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A04" w:rsidRDefault="00EA2A04" w:rsidP="00EA2A04">
      <w:pPr>
        <w:spacing w:before="135" w:line="229" w:lineRule="auto"/>
        <w:outlineLvl w:val="0"/>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spacing w:before="135" w:line="229" w:lineRule="auto"/>
        <w:ind w:left="3334"/>
        <w:outlineLvl w:val="0"/>
        <w:rPr>
          <w:rFonts w:ascii="方正粗黑宋简体" w:eastAsia="方正粗黑宋简体" w:hAnsi="方正粗黑宋简体" w:cs="方正粗黑宋简体"/>
          <w:sz w:val="31"/>
          <w:szCs w:val="31"/>
        </w:rPr>
      </w:pPr>
      <w:bookmarkStart w:id="0" w:name="_Toc26913"/>
      <w:r>
        <w:rPr>
          <w:rFonts w:ascii="方正粗黑宋简体" w:eastAsia="方正粗黑宋简体" w:hAnsi="方正粗黑宋简体" w:cs="方正粗黑宋简体" w:hint="eastAsia"/>
          <w:spacing w:val="9"/>
          <w:sz w:val="31"/>
          <w:szCs w:val="31"/>
          <w14:textOutline w14:w="5791" w14:cap="sq" w14:cmpd="sng" w14:algn="ctr">
            <w14:solidFill>
              <w14:srgbClr w14:val="000000"/>
            </w14:solidFill>
            <w14:prstDash w14:val="solid"/>
            <w14:bevel/>
          </w14:textOutline>
        </w:rPr>
        <w:t>六</w:t>
      </w:r>
      <w:r>
        <w:rPr>
          <w:rFonts w:ascii="方正粗黑宋简体" w:eastAsia="方正粗黑宋简体" w:hAnsi="方正粗黑宋简体" w:cs="方正粗黑宋简体" w:hint="eastAsia"/>
          <w:spacing w:val="8"/>
          <w:sz w:val="31"/>
          <w:szCs w:val="31"/>
          <w14:textOutline w14:w="5791" w14:cap="sq" w14:cmpd="sng" w14:algn="ctr">
            <w14:solidFill>
              <w14:srgbClr w14:val="000000"/>
            </w14:solidFill>
            <w14:prstDash w14:val="solid"/>
            <w14:bevel/>
          </w14:textOutline>
        </w:rPr>
        <w:t>、监理大纲</w:t>
      </w:r>
      <w:bookmarkEnd w:id="0"/>
    </w:p>
    <w:p w:rsidR="00EA2A04" w:rsidRDefault="00EA2A04" w:rsidP="00EA2A04">
      <w:pPr>
        <w:spacing w:before="283" w:line="228" w:lineRule="auto"/>
        <w:ind w:left="448"/>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7"/>
          <w:sz w:val="20"/>
          <w:szCs w:val="20"/>
        </w:rPr>
        <w:t>监理大纲应包括 (但不限于) 下列内容</w:t>
      </w:r>
      <w:r>
        <w:rPr>
          <w:rFonts w:ascii="方正粗黑宋简体" w:eastAsia="方正粗黑宋简体" w:hAnsi="方正粗黑宋简体" w:cs="方正粗黑宋简体" w:hint="eastAsia"/>
          <w:spacing w:val="5"/>
          <w:sz w:val="20"/>
          <w:szCs w:val="20"/>
        </w:rPr>
        <w:t>：</w:t>
      </w:r>
    </w:p>
    <w:p w:rsidR="00EA2A04" w:rsidRDefault="00EA2A04" w:rsidP="00EA2A04">
      <w:pPr>
        <w:spacing w:before="298" w:line="342" w:lineRule="exact"/>
        <w:ind w:left="450"/>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11"/>
          <w:position w:val="2"/>
          <w:sz w:val="20"/>
          <w:szCs w:val="20"/>
        </w:rPr>
        <w:t>一</w:t>
      </w:r>
      <w:r>
        <w:rPr>
          <w:rFonts w:ascii="方正粗黑宋简体" w:eastAsia="方正粗黑宋简体" w:hAnsi="方正粗黑宋简体" w:cs="方正粗黑宋简体" w:hint="eastAsia"/>
          <w:spacing w:val="6"/>
          <w:position w:val="2"/>
          <w:sz w:val="20"/>
          <w:szCs w:val="20"/>
        </w:rPr>
        <w:t>、监理工程概况；</w:t>
      </w:r>
    </w:p>
    <w:p w:rsidR="00EA2A04" w:rsidRDefault="00EA2A04" w:rsidP="00EA2A04">
      <w:pPr>
        <w:spacing w:before="233" w:line="273" w:lineRule="exact"/>
        <w:ind w:left="450"/>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9"/>
          <w:position w:val="1"/>
          <w:sz w:val="20"/>
          <w:szCs w:val="20"/>
        </w:rPr>
        <w:t>二</w:t>
      </w:r>
      <w:r>
        <w:rPr>
          <w:rFonts w:ascii="方正粗黑宋简体" w:eastAsia="方正粗黑宋简体" w:hAnsi="方正粗黑宋简体" w:cs="方正粗黑宋简体" w:hint="eastAsia"/>
          <w:spacing w:val="8"/>
          <w:position w:val="1"/>
          <w:sz w:val="20"/>
          <w:szCs w:val="20"/>
        </w:rPr>
        <w:t>、监理范围、监理内容；</w:t>
      </w:r>
    </w:p>
    <w:p w:rsidR="00EA2A04" w:rsidRDefault="00EA2A04" w:rsidP="00EA2A04">
      <w:pPr>
        <w:spacing w:line="338" w:lineRule="auto"/>
        <w:rPr>
          <w:rFonts w:ascii="方正粗黑宋简体" w:eastAsia="方正粗黑宋简体" w:hAnsi="方正粗黑宋简体" w:cs="方正粗黑宋简体"/>
        </w:rPr>
      </w:pPr>
    </w:p>
    <w:p w:rsidR="00EA2A04" w:rsidRDefault="00EA2A04" w:rsidP="00EA2A04">
      <w:pPr>
        <w:spacing w:before="65" w:line="266" w:lineRule="exact"/>
        <w:ind w:left="447"/>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16"/>
          <w:position w:val="1"/>
          <w:sz w:val="20"/>
          <w:szCs w:val="20"/>
        </w:rPr>
        <w:t>三</w:t>
      </w:r>
      <w:r>
        <w:rPr>
          <w:rFonts w:ascii="方正粗黑宋简体" w:eastAsia="方正粗黑宋简体" w:hAnsi="方正粗黑宋简体" w:cs="方正粗黑宋简体" w:hint="eastAsia"/>
          <w:spacing w:val="8"/>
          <w:position w:val="1"/>
          <w:sz w:val="20"/>
          <w:szCs w:val="20"/>
        </w:rPr>
        <w:t>、监理依据、监理工作目标；</w:t>
      </w:r>
    </w:p>
    <w:p w:rsidR="00EA2A04" w:rsidRDefault="00EA2A04" w:rsidP="00EA2A04">
      <w:pPr>
        <w:spacing w:line="343" w:lineRule="auto"/>
        <w:rPr>
          <w:rFonts w:ascii="方正粗黑宋简体" w:eastAsia="方正粗黑宋简体" w:hAnsi="方正粗黑宋简体" w:cs="方正粗黑宋简体"/>
        </w:rPr>
      </w:pPr>
    </w:p>
    <w:p w:rsidR="00EA2A04" w:rsidRDefault="00EA2A04" w:rsidP="00EA2A04">
      <w:pPr>
        <w:spacing w:before="65" w:line="228" w:lineRule="auto"/>
        <w:ind w:left="466"/>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6"/>
          <w:sz w:val="20"/>
          <w:szCs w:val="20"/>
        </w:rPr>
        <w:t>四、监理机构设置 (框图)、岗位职责；</w:t>
      </w:r>
    </w:p>
    <w:p w:rsidR="00EA2A04" w:rsidRDefault="00EA2A04" w:rsidP="00EA2A04">
      <w:pPr>
        <w:spacing w:before="301" w:line="238" w:lineRule="auto"/>
        <w:ind w:left="450"/>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13"/>
          <w:sz w:val="20"/>
          <w:szCs w:val="20"/>
        </w:rPr>
        <w:t>五</w:t>
      </w:r>
      <w:r>
        <w:rPr>
          <w:rFonts w:ascii="方正粗黑宋简体" w:eastAsia="方正粗黑宋简体" w:hAnsi="方正粗黑宋简体" w:cs="方正粗黑宋简体" w:hint="eastAsia"/>
          <w:spacing w:val="7"/>
          <w:sz w:val="20"/>
          <w:szCs w:val="20"/>
        </w:rPr>
        <w:t>、监理工作程序、方法和制度；</w:t>
      </w:r>
    </w:p>
    <w:p w:rsidR="00EA2A04" w:rsidRDefault="00EA2A04" w:rsidP="00EA2A04">
      <w:pPr>
        <w:spacing w:line="251" w:lineRule="auto"/>
        <w:rPr>
          <w:rFonts w:ascii="方正粗黑宋简体" w:eastAsia="方正粗黑宋简体" w:hAnsi="方正粗黑宋简体" w:cs="方正粗黑宋简体"/>
        </w:rPr>
      </w:pPr>
    </w:p>
    <w:p w:rsidR="00EA2A04" w:rsidRDefault="00EA2A04" w:rsidP="00EA2A04">
      <w:pPr>
        <w:spacing w:before="65" w:line="232" w:lineRule="auto"/>
        <w:ind w:left="449"/>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14"/>
          <w:sz w:val="20"/>
          <w:szCs w:val="20"/>
        </w:rPr>
        <w:t>六、</w:t>
      </w:r>
      <w:r>
        <w:rPr>
          <w:rFonts w:ascii="方正粗黑宋简体" w:eastAsia="方正粗黑宋简体" w:hAnsi="方正粗黑宋简体" w:cs="方正粗黑宋简体" w:hint="eastAsia"/>
          <w:spacing w:val="8"/>
          <w:sz w:val="20"/>
          <w:szCs w:val="20"/>
        </w:rPr>
        <w:t>拟</w:t>
      </w:r>
      <w:r>
        <w:rPr>
          <w:rFonts w:ascii="方正粗黑宋简体" w:eastAsia="方正粗黑宋简体" w:hAnsi="方正粗黑宋简体" w:cs="方正粗黑宋简体" w:hint="eastAsia"/>
          <w:spacing w:val="7"/>
          <w:sz w:val="20"/>
          <w:szCs w:val="20"/>
        </w:rPr>
        <w:t>投入的监理人员、试验检测仪器设备；</w:t>
      </w:r>
    </w:p>
    <w:p w:rsidR="00EA2A04" w:rsidRDefault="00EA2A04" w:rsidP="00EA2A04">
      <w:pPr>
        <w:spacing w:line="260" w:lineRule="auto"/>
        <w:rPr>
          <w:rFonts w:ascii="方正粗黑宋简体" w:eastAsia="方正粗黑宋简体" w:hAnsi="方正粗黑宋简体" w:cs="方正粗黑宋简体"/>
        </w:rPr>
      </w:pPr>
    </w:p>
    <w:p w:rsidR="00EA2A04" w:rsidRDefault="00EA2A04" w:rsidP="00EA2A04">
      <w:pPr>
        <w:spacing w:before="66" w:line="239" w:lineRule="auto"/>
        <w:ind w:left="446"/>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8"/>
          <w:sz w:val="20"/>
          <w:szCs w:val="20"/>
        </w:rPr>
        <w:t>七、质量、进度、造价、安全、环保监理措施</w:t>
      </w:r>
      <w:r>
        <w:rPr>
          <w:rFonts w:ascii="方正粗黑宋简体" w:eastAsia="方正粗黑宋简体" w:hAnsi="方正粗黑宋简体" w:cs="方正粗黑宋简体" w:hint="eastAsia"/>
          <w:spacing w:val="6"/>
          <w:sz w:val="20"/>
          <w:szCs w:val="20"/>
        </w:rPr>
        <w:t>；</w:t>
      </w:r>
    </w:p>
    <w:p w:rsidR="00EA2A04" w:rsidRDefault="00EA2A04" w:rsidP="00EA2A04">
      <w:pPr>
        <w:spacing w:before="286" w:line="228" w:lineRule="auto"/>
        <w:ind w:left="450"/>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8"/>
          <w:sz w:val="20"/>
          <w:szCs w:val="20"/>
        </w:rPr>
        <w:t>八</w:t>
      </w:r>
      <w:r>
        <w:rPr>
          <w:rFonts w:ascii="方正粗黑宋简体" w:eastAsia="方正粗黑宋简体" w:hAnsi="方正粗黑宋简体" w:cs="方正粗黑宋简体" w:hint="eastAsia"/>
          <w:spacing w:val="7"/>
          <w:sz w:val="20"/>
          <w:szCs w:val="20"/>
        </w:rPr>
        <w:t>、合同、信息管理方案；</w:t>
      </w:r>
    </w:p>
    <w:p w:rsidR="00EA2A04" w:rsidRDefault="00EA2A04" w:rsidP="00EA2A04">
      <w:pPr>
        <w:spacing w:line="259" w:lineRule="auto"/>
        <w:rPr>
          <w:rFonts w:ascii="方正粗黑宋简体" w:eastAsia="方正粗黑宋简体" w:hAnsi="方正粗黑宋简体" w:cs="方正粗黑宋简体"/>
        </w:rPr>
      </w:pPr>
    </w:p>
    <w:p w:rsidR="00EA2A04" w:rsidRDefault="00EA2A04" w:rsidP="00EA2A04">
      <w:pPr>
        <w:spacing w:before="65" w:line="231" w:lineRule="auto"/>
        <w:ind w:left="452"/>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9"/>
          <w:sz w:val="20"/>
          <w:szCs w:val="20"/>
        </w:rPr>
        <w:t>九</w:t>
      </w:r>
      <w:r>
        <w:rPr>
          <w:rFonts w:ascii="方正粗黑宋简体" w:eastAsia="方正粗黑宋简体" w:hAnsi="方正粗黑宋简体" w:cs="方正粗黑宋简体" w:hint="eastAsia"/>
          <w:spacing w:val="8"/>
          <w:sz w:val="20"/>
          <w:szCs w:val="20"/>
        </w:rPr>
        <w:t>、监理组织协调内容及措施；</w:t>
      </w:r>
    </w:p>
    <w:p w:rsidR="00EA2A04" w:rsidRDefault="00EA2A04" w:rsidP="00EA2A04">
      <w:pPr>
        <w:spacing w:line="362" w:lineRule="auto"/>
        <w:rPr>
          <w:rFonts w:ascii="方正粗黑宋简体" w:eastAsia="方正粗黑宋简体" w:hAnsi="方正粗黑宋简体" w:cs="方正粗黑宋简体"/>
        </w:rPr>
      </w:pPr>
    </w:p>
    <w:p w:rsidR="00EA2A04" w:rsidRDefault="00EA2A04" w:rsidP="00EA2A04">
      <w:pPr>
        <w:spacing w:before="66" w:line="229" w:lineRule="auto"/>
        <w:ind w:left="448"/>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14"/>
          <w:sz w:val="20"/>
          <w:szCs w:val="20"/>
        </w:rPr>
        <w:t>十</w:t>
      </w:r>
      <w:r>
        <w:rPr>
          <w:rFonts w:ascii="方正粗黑宋简体" w:eastAsia="方正粗黑宋简体" w:hAnsi="方正粗黑宋简体" w:cs="方正粗黑宋简体" w:hint="eastAsia"/>
          <w:spacing w:val="7"/>
          <w:sz w:val="20"/>
          <w:szCs w:val="20"/>
        </w:rPr>
        <w:t>、监理工作重点、难点分析；</w:t>
      </w:r>
    </w:p>
    <w:p w:rsidR="00EA2A04" w:rsidRDefault="00EA2A04" w:rsidP="00EA2A04">
      <w:pPr>
        <w:spacing w:line="361" w:lineRule="auto"/>
        <w:rPr>
          <w:rFonts w:ascii="方正粗黑宋简体" w:eastAsia="方正粗黑宋简体" w:hAnsi="方正粗黑宋简体" w:cs="方正粗黑宋简体"/>
        </w:rPr>
      </w:pPr>
    </w:p>
    <w:p w:rsidR="00EA2A04" w:rsidRDefault="00EA2A04" w:rsidP="00EA2A04">
      <w:pPr>
        <w:spacing w:before="65" w:line="229" w:lineRule="auto"/>
        <w:ind w:left="448"/>
        <w:rPr>
          <w:rFonts w:ascii="方正粗黑宋简体" w:eastAsia="方正粗黑宋简体" w:hAnsi="方正粗黑宋简体" w:cs="方正粗黑宋简体"/>
          <w:sz w:val="20"/>
          <w:szCs w:val="20"/>
        </w:rPr>
      </w:pPr>
      <w:r>
        <w:rPr>
          <w:rFonts w:ascii="方正粗黑宋简体" w:eastAsia="方正粗黑宋简体" w:hAnsi="方正粗黑宋简体" w:cs="方正粗黑宋简体" w:hint="eastAsia"/>
          <w:spacing w:val="14"/>
          <w:sz w:val="20"/>
          <w:szCs w:val="20"/>
        </w:rPr>
        <w:t>十</w:t>
      </w:r>
      <w:r>
        <w:rPr>
          <w:rFonts w:ascii="方正粗黑宋简体" w:eastAsia="方正粗黑宋简体" w:hAnsi="方正粗黑宋简体" w:cs="方正粗黑宋简体" w:hint="eastAsia"/>
          <w:spacing w:val="11"/>
          <w:sz w:val="20"/>
          <w:szCs w:val="20"/>
        </w:rPr>
        <w:t>一</w:t>
      </w:r>
      <w:r>
        <w:rPr>
          <w:rFonts w:ascii="方正粗黑宋简体" w:eastAsia="方正粗黑宋简体" w:hAnsi="方正粗黑宋简体" w:cs="方正粗黑宋简体" w:hint="eastAsia"/>
          <w:spacing w:val="7"/>
          <w:sz w:val="20"/>
          <w:szCs w:val="20"/>
        </w:rPr>
        <w:t>、对本工程监理的合理化建议。</w:t>
      </w:r>
    </w:p>
    <w:p w:rsidR="00EA2A04" w:rsidRDefault="00EA2A04" w:rsidP="00EA2A04">
      <w:pPr>
        <w:rPr>
          <w:rFonts w:ascii="方正粗黑宋简体" w:eastAsia="方正粗黑宋简体" w:hAnsi="方正粗黑宋简体" w:cs="方正粗黑宋简体"/>
        </w:rPr>
      </w:pPr>
    </w:p>
    <w:p w:rsidR="00EA2A04" w:rsidRDefault="00EA2A04" w:rsidP="00EA2A04">
      <w:pPr>
        <w:pStyle w:val="a8"/>
        <w:rPr>
          <w:rFonts w:ascii="方正粗黑宋简体" w:eastAsia="方正粗黑宋简体" w:hAnsi="方正粗黑宋简体" w:cs="方正粗黑宋简体"/>
        </w:rPr>
      </w:pPr>
    </w:p>
    <w:p w:rsidR="00EA2A04" w:rsidRDefault="00EA2A04" w:rsidP="00EA2A04">
      <w:pPr>
        <w:pStyle w:val="23"/>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pStyle w:val="a8"/>
        <w:rPr>
          <w:rFonts w:ascii="方正粗黑宋简体" w:eastAsia="方正粗黑宋简体" w:hAnsi="方正粗黑宋简体" w:cs="方正粗黑宋简体"/>
        </w:rPr>
      </w:pPr>
    </w:p>
    <w:p w:rsidR="00EA2A04" w:rsidRDefault="00EA2A04" w:rsidP="00EA2A04">
      <w:pPr>
        <w:pStyle w:val="23"/>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pStyle w:val="a8"/>
        <w:rPr>
          <w:rFonts w:ascii="方正粗黑宋简体" w:eastAsia="方正粗黑宋简体" w:hAnsi="方正粗黑宋简体" w:cs="方正粗黑宋简体"/>
        </w:rPr>
      </w:pPr>
    </w:p>
    <w:p w:rsidR="00EA2A04" w:rsidRDefault="00EA2A04" w:rsidP="00EA2A04">
      <w:pPr>
        <w:pStyle w:val="23"/>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pStyle w:val="a8"/>
        <w:rPr>
          <w:rFonts w:ascii="方正粗黑宋简体" w:eastAsia="方正粗黑宋简体" w:hAnsi="方正粗黑宋简体" w:cs="方正粗黑宋简体"/>
        </w:rPr>
      </w:pPr>
    </w:p>
    <w:p w:rsidR="00EA2A04" w:rsidRDefault="00EA2A04" w:rsidP="00EA2A04">
      <w:pPr>
        <w:pStyle w:val="23"/>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pStyle w:val="a8"/>
        <w:numPr>
          <w:ilvl w:val="0"/>
          <w:numId w:val="1"/>
        </w:numPr>
        <w:spacing w:after="0" w:line="360" w:lineRule="auto"/>
        <w:ind w:left="558"/>
        <w:jc w:val="center"/>
        <w:outlineLvl w:val="1"/>
        <w:rPr>
          <w:rFonts w:ascii="方正粗黑宋简体" w:eastAsia="方正粗黑宋简体" w:hAnsi="方正粗黑宋简体" w:cs="方正粗黑宋简体"/>
          <w:spacing w:val="9"/>
          <w:sz w:val="28"/>
          <w:szCs w:val="28"/>
          <w14:textOutline w14:w="5791" w14:cap="sq" w14:cmpd="sng" w14:algn="ctr">
            <w14:solidFill>
              <w14:srgbClr w14:val="000000"/>
            </w14:solidFill>
            <w14:prstDash w14:val="solid"/>
            <w14:bevel/>
          </w14:textOutline>
        </w:rPr>
      </w:pPr>
      <w:bookmarkStart w:id="1" w:name="_Toc11735"/>
      <w:r>
        <w:rPr>
          <w:rFonts w:ascii="方正粗黑宋简体" w:eastAsia="方正粗黑宋简体" w:hAnsi="方正粗黑宋简体" w:cs="方正粗黑宋简体" w:hint="eastAsia"/>
          <w:sz w:val="44"/>
          <w:szCs w:val="44"/>
        </w:rPr>
        <w:t>监理工程概况</w:t>
      </w:r>
      <w:bookmarkEnd w:id="1"/>
    </w:p>
    <w:p w:rsidR="00EA2A04" w:rsidRDefault="00EA2A04" w:rsidP="00EA2A04">
      <w:pPr>
        <w:pStyle w:val="23"/>
        <w:ind w:left="0"/>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jc w:val="center"/>
        <w:outlineLvl w:val="1"/>
        <w:rPr>
          <w:rFonts w:ascii="方正粗黑宋简体" w:eastAsia="方正粗黑宋简体" w:hAnsi="方正粗黑宋简体" w:cs="方正粗黑宋简体"/>
          <w:sz w:val="36"/>
          <w:szCs w:val="36"/>
        </w:rPr>
      </w:pPr>
      <w:bookmarkStart w:id="2" w:name="_Toc9383"/>
      <w:r>
        <w:rPr>
          <w:rFonts w:ascii="方正粗黑宋简体" w:eastAsia="方正粗黑宋简体" w:hAnsi="方正粗黑宋简体" w:cs="方正粗黑宋简体" w:hint="eastAsia"/>
          <w:sz w:val="36"/>
          <w:szCs w:val="36"/>
        </w:rPr>
        <w:lastRenderedPageBreak/>
        <w:t>第二章 监理范围、监理内容</w:t>
      </w:r>
      <w:bookmarkEnd w:id="2"/>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r>
        <w:rPr>
          <w:rFonts w:ascii="方正粗黑宋简体" w:eastAsia="方正粗黑宋简体" w:hAnsi="方正粗黑宋简体" w:cs="方正粗黑宋简体" w:hint="eastAsia"/>
          <w:sz w:val="28"/>
          <w:szCs w:val="28"/>
        </w:rPr>
        <w:t>监理范围：本工程的施工准备、施工、交工、竣工及保修等 阶段的全部监理服务</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监理范围包括本工程施工图纸上全部工程的施工准备期、施工期全过程、工程价款结算期、质量保修期监理，进行工程质量控制、投资控制、进度控制、组织协调、合同管理、安全文明的施工监理等为完成工程承包合同范围内的所有项目所施工的一切永久及临时工程提供正常服务及附加工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监理期限自本监理合同签订之日起至工程竣工验收合格并完成相应的政府备案手续之日止，在工程质量保修期间，监理人仍应履行相应的监理职责。</w:t>
      </w:r>
    </w:p>
    <w:p w:rsidR="00EA2A04" w:rsidRDefault="00EA2A04" w:rsidP="00EA2A04">
      <w:pPr>
        <w:pStyle w:val="3"/>
        <w:widowControl w:val="0"/>
        <w:kinsoku/>
        <w:spacing w:before="0" w:after="0" w:line="360" w:lineRule="auto"/>
        <w:ind w:firstLine="560"/>
        <w:textAlignment w:val="auto"/>
        <w:rPr>
          <w:rFonts w:ascii="方正粗黑宋简体" w:eastAsia="方正粗黑宋简体" w:hAnsi="方正粗黑宋简体" w:cs="方正粗黑宋简体"/>
          <w:sz w:val="28"/>
          <w:szCs w:val="28"/>
        </w:rPr>
      </w:pPr>
      <w:bookmarkStart w:id="3" w:name="_Toc495235167"/>
      <w:bookmarkStart w:id="4" w:name="_Toc15153"/>
      <w:bookmarkStart w:id="5" w:name="_Toc17617"/>
      <w:bookmarkStart w:id="6" w:name="_Toc7582"/>
      <w:r>
        <w:rPr>
          <w:rFonts w:ascii="方正粗黑宋简体" w:eastAsia="方正粗黑宋简体" w:hAnsi="方正粗黑宋简体" w:cs="方正粗黑宋简体" w:hint="eastAsia"/>
          <w:sz w:val="28"/>
          <w:szCs w:val="28"/>
        </w:rPr>
        <w:t>二、监理工作内容</w:t>
      </w:r>
      <w:bookmarkEnd w:id="3"/>
      <w:bookmarkEnd w:id="4"/>
      <w:bookmarkEnd w:id="5"/>
      <w:bookmarkEnd w:id="6"/>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具体监理工作按照本监理合同及委托人的指示、《建设工程监理规范》（GB50319-2000）及（DB11/T245-2012）《园林绿化工程监理规程》（若有不一致，按较高要求者执行），并结合本工程具体情况对工程实施全过程监理，包括但不限于：</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2.1施工准备阶段的监理工作内容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2.1.1在本监理合同签订后5日内向委托人提供针对本工程特点、重点、难点的监理规划及相应的监理实施细则，经委托人批准后全面落实。</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2.1.2协助委托人与承包人编写开工报告、办理施工许可证(如果需要)、办理行政质量监督申报手续(如需要)、办理临时道路、围墙、开设大门、水电通讯接入等施工准备工作手续。</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进场后尽快熟悉合同文件，了解施工现场现状，熟悉图纸。在充分与委托人沟通的基础上，协助委托人召开第一次工地会议。并指定责任人负责组织进行以分项工程为单位的监理工作交底，并以书面形式做监理工作交底记录。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2.1.3在各专业分包工程、委托人独立发包工程、专项供应材料和工程设备或委托人独立供应材料和工程设备的招标过程中. 协助委托人整理、完善招标</w:t>
      </w:r>
      <w:r>
        <w:rPr>
          <w:rFonts w:ascii="方正粗黑宋简体" w:eastAsia="方正粗黑宋简体" w:hAnsi="方正粗黑宋简体" w:cs="方正粗黑宋简体" w:hint="eastAsia"/>
          <w:bCs/>
          <w:sz w:val="28"/>
          <w:szCs w:val="28"/>
        </w:rPr>
        <w:lastRenderedPageBreak/>
        <w:t>需要的技术要求和施工过程管理要求；整理招标需要的图纸、标准规范、标准图集、地质报告等技术文件资料 , 并编制目录:协助委托人审核招标文件和相关合同文件的条款, 并提出书面意见,协助委托人进行现场踏勘和针对现场实际情况进行答疑；协助委托人审核承包人选择的分包人的情况;根据本监理合同的约定积极参与工程施工招标工作，协助委托人选择有能力、有经验的承包人。在委托人要求时,协助委托人与承包人签订本工程建设有关的合同。</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2.1.4检查和督促施工准备工作，包括审核工程施工图,在设计交底前熟悉设计文件,并对图纸中存在的问题提出书面意见和建议, 参加由委托人组织的设计技术交底会,审査承包人报送的施 工组织设计、施工技术方案、施工进度计划,施工质量保证方案和施工安全保证方案.提出修改意见，在承包人按照要求修改完成后,子以审批.并监督承包人的实施情況及实施结果；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参与设计交底工作，监理人员会签图纸会审记录；负责施工图的审核并提交具体的施工图审核报告，负责找出施工图纸中相互矛盾或错误之处；施工前认真审阅工程设计图纸、设计说明，就工程设计图纸中的问题与委托人及设计单位沟通，充分理解委托人意图和设计思想，提出合理化建议，并就施工图纸中设计内容与施工现场不相符之处提出修改建议。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2.1.5审査承包人提出的苗木、建筑材料、配件及设备的采购清単,并检査其规格及质量是否符合设计要求并严格按照工程承包合同执行,审査承包人现场项目管理机构的质量管理体系、技术管理体系和安全管理体系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认真做好承包人的资质审查工作，包括人员、技术、施工设备，确保施工队伍素质与工程要求基本相适应。其中审核承包人提出的分包工程项目及分包单位资格，需经委托人同意。</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2.1.6 协助委托人做好相应阶段工程现场及现场设施、已完工程资料的交接工作， 井对交接过程中交接双方的矛盾予以协调,做好相应的鉴证记录。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2.1.7认真审核施工组织设计（施工方案）、质量保证措施和安全技术措</w:t>
      </w:r>
      <w:r>
        <w:rPr>
          <w:rFonts w:ascii="方正粗黑宋简体" w:eastAsia="方正粗黑宋简体" w:hAnsi="方正粗黑宋简体" w:cs="方正粗黑宋简体" w:hint="eastAsia"/>
          <w:bCs/>
          <w:sz w:val="28"/>
          <w:szCs w:val="28"/>
        </w:rPr>
        <w:lastRenderedPageBreak/>
        <w:t xml:space="preserve">施，施工现场的布置、劳动力安排，工具材料准备、预制、半成品的生产等，确保工程质量符合设计和规范，施工进度符合工程建设总进度。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在承包人的施工方案、进度计划、永久性工程材料、基准点复核及其它有关证明资料合规、齐备的前提下，经委托人同意后发布开（复）工令、批准单项工程开工报告。</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按照委托人的规定和要求召开常规工地会议、监理会议，认真做好会议记录，及时下发会议纪要。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2.1.8 督促承包人施工管理制度和质保体系的建立、健全与实施。督促承包人认真做好作业前的技术交底，使每个施工人员清楚各自工作的具体要求。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2.1.9审查工程使用的原材料、半成品、成品、构配件和设备的质量，必要时要求承包人对以上原材料、半成品、成品、构配件进行现场取样、检验、测试和监控。</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2.1.10对工程建设有关事项，包括设计标准和技术要求等，按照安全、优化的原则，向委托人提出建议。</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2.1.11审查承包人其他各项施工准备工作。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 施工阶段的监理工作内容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2.2.1在监理工程中根据委托人要求及实际情况需要不断细化、详化及调整其监理规划及实施细则，并及时向委托人报送相应相应调整的规划及实施细则；</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2.2.2除按照监理规范要求定期向委托人报送监理月报告外, 在委托人要求时，在工程实施重点环节或重要阶段, 应当同时向委托人报送监理周报告。 其中周报告须包括以下内容: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(1)简要进度状况;</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(2)未完成计划项目清单;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(3)未完成或滞后项目的原因分析及应对措施;</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(4)简要检査/巡査/旁站记录: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(5)主要质量问题及原因;</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(6)整改处理情况;</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(7)其他主要问题及处理记录;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(8)通过巡査清点确定作业项目和劳动力人数,分析进展状况。</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2.2.3对承包人报送的测量放线控制成果及保护措施进行检査签认；</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2.2.4对于重点、难点、复杂部位施工的质量和安全进行监督,督促承包人编制专项施工方案, 并监督其严格按照审核后的方案实施;</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2.2.5按照委托人的要求,协助委托人编制工程控制性进度计划,制订进度阶段性目标和工期控制里程碑计划及相应监理措施, 并以此审査承包人提出的施工实施进度计划,检査其实施情况, 督促承包人采取切实措施实现合同目标要求, 确保工期总目标和阶段目标的实现；审查承包人提交的施工组织设计、施工技术方案和施工进度计划，组织分解委托人批准的总体工程进度计划和委托人下发的阶段工程进度计划，并监督承包人按计划实施。监理人应每周对实际进度与计划进度进行比较，并形成进度报告提交委托人。监理人应按每个月度(当月26日至次月25日)对承包人施工进度进行总结考核，当承包人月施工实际进度与委托人批准的进度计划发生延误达五天以上的，监理人应立即对承包人发出书面整改通知书。</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2.2.6按验评标准规定的检验项目和检验频率，对工程质量进行实测实量的验收，试验项目和试验频率不应低于规范规定的频率，重点部位要求全频率验收。验收后核签承包人申报的质量验收单及有关记录。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在整个施工过程中，对承包人的质量保证体系、三检制度（自检、互检、交接班检）、三按制度（按图纸、按工艺、按规范标准施工）进行监督。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督促承包人严格按规范、规程、标准和设计要求施工，控制工程质量；检查工程施工质量，实行旁站监理，对隐蔽工程进行复验签证，参与工程质量事</w:t>
      </w:r>
      <w:r>
        <w:rPr>
          <w:rFonts w:ascii="方正粗黑宋简体" w:eastAsia="方正粗黑宋简体" w:hAnsi="方正粗黑宋简体" w:cs="方正粗黑宋简体" w:hint="eastAsia"/>
          <w:bCs/>
          <w:sz w:val="28"/>
          <w:szCs w:val="28"/>
        </w:rPr>
        <w:lastRenderedPageBreak/>
        <w:t xml:space="preserve">故的分析处理。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bookmarkStart w:id="7" w:name="OLE_LINK2"/>
      <w:bookmarkStart w:id="8" w:name="OLE_LINK1"/>
      <w:r>
        <w:rPr>
          <w:rFonts w:ascii="方正粗黑宋简体" w:eastAsia="方正粗黑宋简体" w:hAnsi="方正粗黑宋简体" w:cs="方正粗黑宋简体" w:hint="eastAsia"/>
          <w:bCs/>
          <w:sz w:val="28"/>
          <w:szCs w:val="28"/>
        </w:rPr>
        <w:t>2.2.</w:t>
      </w:r>
      <w:bookmarkEnd w:id="7"/>
      <w:bookmarkEnd w:id="8"/>
      <w:r>
        <w:rPr>
          <w:rFonts w:ascii="方正粗黑宋简体" w:eastAsia="方正粗黑宋简体" w:hAnsi="方正粗黑宋简体" w:cs="方正粗黑宋简体" w:hint="eastAsia"/>
          <w:bCs/>
          <w:sz w:val="28"/>
          <w:szCs w:val="28"/>
        </w:rPr>
        <w:t xml:space="preserve">7审核已完工程量的计量，并经委托人及其管理单位、造价咨询单位、外委审计单位等（如有）核准后确认工程量并签署工程付款凭证，审核洽商变更并提出审核意见(确保控制投资)，按照委托人要求的时间审核各承包商的工程结算。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2.2.8受理承包人、设计单位及委托人提出的工程变更意向，驳回不能成立的工程变更申请，审核、处理符合要求的变更申请，编制变更令并报委托人审批后发布。</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2.2.9按照委托人对总进度计划的要求，督促承包人编制总计划、专项、周、月工作计划，并对实际进度进行检查，发现偏差及时要求承包人采取相应措施纠正偏差，以确保整体工期目标的实现。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2.2.10处理施工、材料采购等各类施工所涉合同纠纷和索赔事宜，对工程施工中有可能引起索赔事件的相关情况，如：人员、设备、施工工艺、环境等予以关注和记录，受理索赔、分包等合同事宜，根据合同规定进行评估和处理后，报委托人批准。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2.2.11控制重要外购成品件或半成品件的质量，审查工程使用的原材料、半成品、成品和设备的质量，严格按照规范要求进行见证取样复试，杜绝不合格材料进入现场。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2.2.12开展监理的预控工作，通过文件发放、会议交流、现场指导等手段，减少或避免不合格品及质量事故的出现；检查及审批承包人的施工安全措施，发现安全隐患，应及时提出整改措施，并监督承包人及时改正，确保不发生安全事故；督促检查安全生产，文明施工。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2.2.13督促承包人做好各系统调试和联合调试，并根据调试方案编制具体的系统调试监理细则和旁站计划，确保各系统达到设计各工况要求。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2.2.14建立上墙图表和工作台帐，并实施动态管理；监理人应在进场后20</w:t>
      </w:r>
      <w:r>
        <w:rPr>
          <w:rFonts w:ascii="方正粗黑宋简体" w:eastAsia="方正粗黑宋简体" w:hAnsi="方正粗黑宋简体" w:cs="方正粗黑宋简体" w:hint="eastAsia"/>
          <w:bCs/>
          <w:sz w:val="28"/>
          <w:szCs w:val="28"/>
        </w:rPr>
        <w:lastRenderedPageBreak/>
        <w:t>天内陆续建立组织机构框图、监理机构各岗位职员、工程平面图、关键部位平面或断面图、管线位置关系图和工程形象进度图、工程进度、工程月进度计划、实际进度统计对照表等。对于监理工作过程中产生的各种文件、指令、记录或资料，要认真做好收发登记和统计分析，并建立控制性台帐；督促承包人整理合同文件及施工技术档案资料，及时整理归档监理资料，资料的要求必须符合档案管理部门的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2.2.15在安全文明方面以预防为主, 工作严格细致, 督促施工总承包人文明施工,定期组织安全文明施工检查,落实各项施工安全措施,确保工程安全文明施工;</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2.2.16对《建设工程安全生产管理条例》第二十六条规定的危险性较大的分部分项工程,编制监理实施细则。实施细则应当明确安全监理的方法、措施和控制要点,以及对施工承包人安全技术措施的检査方案;</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2.2.17审査施工承包人编制的施工组织设计中的安全技术措施和危险性较大的分部分项工程安全专项施工方案是否符合工程建设强制性标准要求。审査的主要内容应当包括:</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(1)施工承包人编制的地下管线保护措施方案是否符合强制性标准要求。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(2)大树吊卸等施工方案是否符合强制性标准要求。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(3)施工现场临时用电施工组织设计或者安全用电技术措施和电气防火措施是否符合强制性标准要求。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(4)冬季、雨季等季节性施工方案的制定是否符合强制性标准。</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(5)施工总平面布置图是否合理并符合安全生产要求.办公、宿合、食堂、道路等临时设施设置以及排水、防火措施是否符合强制性标准要求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(6)检查施工承包人在工程项目上的安全生产规章制度和安全监管机构的建全及专职安全生产管理人员配备情况.督促施工承包人检査各分包单位的安全生产规制度的建立情況。</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(7)检查施工承包人资质和安全生产许可证是否合法有效。</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(8)审查项目经理和专职安全生产管理人员是否具备合法资格,是否与投标文件一致。</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(9)审核特种作业人员的特种作业操作资格证书是否合法有效。</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(10)审核施工承包人应急救援预案和安全防护措施费用使用计划。</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(11</w:t>
      </w:r>
      <w:bookmarkStart w:id="9" w:name="OLE_LINK3"/>
      <w:r>
        <w:rPr>
          <w:rFonts w:ascii="方正粗黑宋简体" w:eastAsia="方正粗黑宋简体" w:hAnsi="方正粗黑宋简体" w:cs="方正粗黑宋简体" w:hint="eastAsia"/>
          <w:bCs/>
          <w:sz w:val="28"/>
          <w:szCs w:val="28"/>
        </w:rPr>
        <w:t>)</w:t>
      </w:r>
      <w:bookmarkEnd w:id="9"/>
      <w:r>
        <w:rPr>
          <w:rFonts w:ascii="方正粗黑宋简体" w:eastAsia="方正粗黑宋简体" w:hAnsi="方正粗黑宋简体" w:cs="方正粗黑宋简体" w:hint="eastAsia"/>
          <w:bCs/>
          <w:sz w:val="28"/>
          <w:szCs w:val="28"/>
        </w:rPr>
        <w:t>监督施工承包人按照施工组织设计中的安全技术措施和安全专项施工方案组织施工,及时制止违规施工作业。</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(12)定期巡视检査施工过程中的危险性较大工程作业情况。</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(13)检查施工现场各种安全标志和安全防护设施是否符合强制性标准要求.并检査安全生产费用的使用情况。</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(14)督促施工承包人进行安全自査工作,并对施工承包人自査情况进行。抽査参加委托人组织的安全生产专项检査。</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(15)监理人应派专人对施工现场安全生产情况进行巡视检査.对发现的各类安全隐患.应书面通知施工承包人并督促其立即整改；情况严重的监理人应及时下达工程暂停令,要求承包人停工整改,并同时报告委托人。安全事故隐患消除后,监理人应检査整改结果,签署复査或复工意见。承包人拒不整改或不停工整改的，监理人应当及时向委托人报告。检査、整改、复査、报告等情況应当记载在监理日记、监理月报中。</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审批承包人的各项施工安全措施方案。随时检查安全施工和各项施工安全措施的落实情况，发现安全隐患及时提出整改措施，并监督承包人及时改正，确保不发生安全事故。</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2.2.18检査工程使用苗木、的材料、构件和设备的质量，对不合格者或质量有疑异者经委托人同意提出试验验或更换要求: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(1)审核工程使用的苗木、材料、构件及设备的出厂证明、合格证,对进口设备还应审核海关商检证明及中文技术说明书:</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(2) 检查工程使用的苗木、材料、构件及设备在使用前技技术规范及有关规定进行抽检或试验情况及结果，现场检验执行见证的制度。</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(3)对采用的新材料、新型制品,检査其技术鉴定文件、生产厂家产品质量标准、 使用说明和工艺要求等: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(4)对重要的苗木、材料、构件及设备,除项目监理部外,监理人公司应当安排专业工程师参加验收;</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(5)特选苗木除对质量进行验收,还应该请设计单位和发包人共同确认;</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(6)苗木、材料、构件及设备经检验不合格者,不得在工程上使用,通知承包人限期退出现场。</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2.2.19检査工程质量,负责组织验收分部、分项(隐蔽)工程,对严重违规施工者,必要时报委托人同意后,签发停工通知单:</w:t>
      </w:r>
    </w:p>
    <w:p w:rsidR="00EA2A04" w:rsidRDefault="00EA2A04" w:rsidP="00EA2A04">
      <w:pPr>
        <w:widowControl w:val="0"/>
        <w:numPr>
          <w:ilvl w:val="0"/>
          <w:numId w:val="2"/>
        </w:numPr>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巡视检査和旁站监督</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专业监理工程师和监理员每天巡视现场, 发现问题及时提出整改意见并跟踪落实整改效果。对有关部位进行旁站监督。</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(2)分项(隐蔽)工程验收</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a)审査施工承包人进行分项(隐蔽)工程报验的质量保证资料及自检资料,负责组 织对分项(隐蔽)工程进行质量验收,并在《工程质量报验单》上签署意见。如发现存在问题,负责采取有效措施责成施工承包人整改并跟踪落实整改效果。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b)一般的分项工程(隐蔽)工程由项目监理部专业监理负责人验收签证,,重要的分项(隐蔽)工程必须由监理人公司组织验收团队进行验收签证。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(3)分部工程的验收</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监理人公司必须组织验收团队参加下列分部工程的验收并签署验收意见:</w:t>
      </w:r>
    </w:p>
    <w:p w:rsidR="00EA2A04" w:rsidRDefault="00EA2A04" w:rsidP="00EA2A04">
      <w:pPr>
        <w:widowControl w:val="0"/>
        <w:kinsoku/>
        <w:spacing w:line="360" w:lineRule="auto"/>
        <w:ind w:firstLineChars="202" w:firstLine="566"/>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a)绿化工程</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b)庭院工程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其他分部工程由项目监理部检査验收。</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2.2.20签认隐蔽工程,参与处理工程质量事故,监督事故处理方案的执行并复査验收处理效果;</w:t>
      </w:r>
    </w:p>
    <w:p w:rsidR="00EA2A04" w:rsidRDefault="00EA2A04" w:rsidP="00EA2A04">
      <w:pPr>
        <w:widowControl w:val="0"/>
        <w:numPr>
          <w:ilvl w:val="0"/>
          <w:numId w:val="3"/>
        </w:numPr>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重大质量事故按照住建部的有关规定和程序进行处理。</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bookmarkStart w:id="10" w:name="OLE_LINK4"/>
      <w:r>
        <w:rPr>
          <w:rFonts w:ascii="方正粗黑宋简体" w:eastAsia="方正粗黑宋简体" w:hAnsi="方正粗黑宋简体" w:cs="方正粗黑宋简体" w:hint="eastAsia"/>
          <w:bCs/>
          <w:sz w:val="28"/>
          <w:szCs w:val="28"/>
        </w:rPr>
        <w:t>(</w:t>
      </w:r>
      <w:bookmarkEnd w:id="10"/>
      <w:r>
        <w:rPr>
          <w:rFonts w:ascii="方正粗黑宋简体" w:eastAsia="方正粗黑宋简体" w:hAnsi="方正粗黑宋简体" w:cs="方正粗黑宋简体" w:hint="eastAsia"/>
          <w:bCs/>
          <w:sz w:val="28"/>
          <w:szCs w:val="28"/>
        </w:rPr>
        <w:t>2)严重质量事故、一般质量事故由施工承包人提出处理方案，报监理人审核，设计人和委托人审批后实施。</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(3)监理人负责监督承包人按审批的处理方案进行事故处理并负责查验收处理效果。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2.2.21工程造价控制:审査承包人提交的资金流计划,审核承包报人送的工程进度报告,对已完工程量及相应价值出具审核意见；审核月进度款；审核设计变更、现场签证和洽商内容，收集整理结算资料、审核结算内容，并向委托人出具审核意见，受理索赔申请.进行索赔调査和谈判.并向委托人提出处理意见;报委托人审批后,按照委托人的审批意见审核签署工程变更指令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2.2.22  审查承包人编制的文明施工方案是否符合国家和石家庄市的相关管理规定，审批承包人的各项文明施工措施方案。随时检查现场的文明施工情况，发现问题提出整改要求，并监督承包人及时改正。督促承包人文明施工，达到石家庄市文明工地的标准。</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2.2.23对合同信息进行全面管理，督促整理合同文件和技术档案资料:</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bookmarkStart w:id="11" w:name="OLE_LINK5"/>
      <w:r>
        <w:rPr>
          <w:rFonts w:ascii="方正粗黑宋简体" w:eastAsia="方正粗黑宋简体" w:hAnsi="方正粗黑宋简体" w:cs="方正粗黑宋简体" w:hint="eastAsia"/>
          <w:bCs/>
          <w:sz w:val="28"/>
          <w:szCs w:val="28"/>
        </w:rPr>
        <w:t>(</w:t>
      </w:r>
      <w:bookmarkEnd w:id="11"/>
      <w:r>
        <w:rPr>
          <w:rFonts w:ascii="方正粗黑宋简体" w:eastAsia="方正粗黑宋简体" w:hAnsi="方正粗黑宋简体" w:cs="方正粗黑宋简体" w:hint="eastAsia"/>
          <w:bCs/>
          <w:sz w:val="28"/>
          <w:szCs w:val="28"/>
        </w:rPr>
        <w:t>1</w:t>
      </w:r>
      <w:bookmarkStart w:id="12" w:name="OLE_LINK6"/>
      <w:r>
        <w:rPr>
          <w:rFonts w:ascii="方正粗黑宋简体" w:eastAsia="方正粗黑宋简体" w:hAnsi="方正粗黑宋简体" w:cs="方正粗黑宋简体" w:hint="eastAsia"/>
          <w:bCs/>
          <w:sz w:val="28"/>
          <w:szCs w:val="28"/>
        </w:rPr>
        <w:t>)</w:t>
      </w:r>
      <w:bookmarkEnd w:id="12"/>
      <w:r>
        <w:rPr>
          <w:rFonts w:ascii="方正粗黑宋简体" w:eastAsia="方正粗黑宋简体" w:hAnsi="方正粗黑宋简体" w:cs="方正粗黑宋简体" w:hint="eastAsia"/>
          <w:bCs/>
          <w:sz w:val="28"/>
          <w:szCs w:val="28"/>
        </w:rPr>
        <w:t>监理人定期检査施工承包人合同文件和技术档表资料的收集、整理情况。对存在间题提出整改意见并在规定时限内复查验收整改效果。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(2)工程竣工初验前,监理人督促施工承包人将技术档案资料整理归档，并对施工承包人提交的竣工资料进行审査,签署意见。</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(3)监理人应按《园林绿化监理规程》（DB11/TB245-2012)、经批准确认的监理规划及监理实施细则等文件,对全部监理工作的质量与效果形成独立、如实、及时、量化且有追溯性的资料、记录。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2.2.23对施工承包人主要管理人员、班组长等技术骨干进行工程质量管理的指导培训与考核,每季度不少于一次。监理人应结合现场施工的情况.制定详细的培训资料,安排技术能力强、经验丰富的专业工程技术管理人员进行培训。监理人同时应监管施工承包人结合具体工程形象进度对施工工人进行工艺操作培训和技术、安全交底并形成培训记录和技术、安全交底卡等可追溯记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2.2.24监督施工承包人工人工资的发放。监理人应对施工承包人每月提供的上岗工人花名册及工资明细表进行审査,检査、监督施工承包人工人工资的实际发放情况，并形成监督台账（《工人工资发放核查表》），如发现施工承包人不按规定发放工人工资的情况，应及时通知委托人进行处理。</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2.2.25检查、验收示范段、样板段、两点一线、景观绿化等工程，负责监督施工承包人督存在的质量问题在规定时限内进行整改并复查验收整改效果；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2.2.26组织工地例会</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(1)项目总监每周组织召开委托人、施工承包人、以及与工程建设相关的各方参加工地例会，项目监理机构负责会议记录并整理会议纪要，会议纪要经各方签署后由总监理工程师签发。</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工地例会的主要内容：检查上次工地例会布置工作、施工分解计划的落实与完成情况；确定项目下一周（月）的质量、精度、付款、安全生产分解计划的情况，提出解决纯在问题的相关措施与条件；须协调解决的事项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2.2.27 控制工程进度、质量和投资，监督、检查承包人全面落实施工安全保证措施；</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2.2.28工程质量验收报告</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(1)监理人每月根据项目的质量情况，出具工程质量验收报告，作为向施工承包人支付工程进度款的依据。</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(2)工程质量验收报告包括：进场苗木、材料、构建和设备的质量情况和验收清单；分布、分项（隐蔽）工程的质量情况和验收清单。</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(3)根据工程质量后报告对施工承包人的工程付款申请进行审核、并向委托人提交相应审核意见。</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2.2.29 协助处理合同纠纷和索赔事宜，协调委托人和承包人之间的争议；</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2.2.30 按照委托人的要求，委派管理级别人员或主要负责人员参加委托人定期或不定期召开的有关工作会议。</w:t>
      </w:r>
    </w:p>
    <w:p w:rsidR="00EA2A04" w:rsidRDefault="00EA2A04" w:rsidP="00EA2A04">
      <w:pPr>
        <w:widowControl w:val="0"/>
        <w:kinsoku/>
        <w:spacing w:line="360" w:lineRule="auto"/>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2.2.31 执行委托人为管理本项目而制定的各方面规章制度。</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2.3竣工验收阶段的监理工作内容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2.3.1组织设计人和承包人进行工程初步验收,提出竣工验收报告。</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(1)工程达到验收条件,施工承包人提出初验申请后,监理人组组设计、承建、及有关单位进行初步验收,对存在问题提出整改意见,并负责管促施工承包人在规定时限内落实整改。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(2)施工承包人对初验提出的同题整改完成,报监理人复査合格后,提出竣工验收报告,报委托人组织竣工验收。</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对已竣工工程进行工程质量评估，并及时提供分部、子单位工程质量评估报告及监理工作总结。</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2.3.2总监理工程师组织监理工程师根据规范和强制性标准条文对承包人报送的竣工工程的实物质量进行预验收、资料进行审查，并对存在的问题整改的结果进行复验合格的基础上，向委托人提出竣工验收的建议。</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工程竣工后，对于竣工验收时的部分甩项内容和竣工验收时要求的整改内容及时监督承包人予以实施和整改完成，该工作内容属于承包人施工期间的正常监理工作；</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负责配合委托人向物业管理人员或者相关物业使用人办理相应移交手续；</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2.3.3 协助委托人组织竣工验收。 工程竣工后，及时按照委托人的要求撤离建设项目现场。</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2.3.4签发交工证书并报委托人审批。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2.4工程质量保修期的监理工作内容</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2.4.1制订缺陷责任期的工作计划，实施缺陷责任期的监理工作。工程养护期根据委托人的要求执行和实施养护监督任务。若发现有工程问题，应协助检查，鉴定工程问题责任，督促保修和补植补种。</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2.4.2工程保修期内，监理人应有专门机构（每专业不少于1人，且是熟悉本工程的人员）驻工程现场，以便及时解决出现的问题。当工程在使用中出现质量问题，或发现影响使用的质量缺陷，或委托人对工程质量提出异议时，监理人应进行现场查验。</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2.4.3签发工程缺陷责任终止证书，并报委托人审批。 </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2.4.4监理工作结束时向委托人提交监理工作总结。 </w:t>
      </w: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pPr>
    </w:p>
    <w:p w:rsidR="00EA2A04" w:rsidRDefault="00EA2A04" w:rsidP="00EA2A04"/>
    <w:p w:rsidR="00EA2A04" w:rsidRDefault="00EA2A04" w:rsidP="00EA2A04">
      <w:pPr>
        <w:pStyle w:val="23"/>
        <w:ind w:left="0"/>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ind w:left="558"/>
        <w:outlineLvl w:val="1"/>
        <w:rPr>
          <w:rFonts w:ascii="方正粗黑宋简体" w:eastAsia="方正粗黑宋简体" w:hAnsi="方正粗黑宋简体" w:cs="方正粗黑宋简体"/>
          <w:spacing w:val="9"/>
          <w:sz w:val="36"/>
          <w:szCs w:val="36"/>
          <w14:textOutline w14:w="5791" w14:cap="sq" w14:cmpd="sng" w14:algn="ctr">
            <w14:solidFill>
              <w14:srgbClr w14:val="000000"/>
            </w14:solidFill>
            <w14:prstDash w14:val="solid"/>
            <w14:bevel/>
          </w14:textOutline>
        </w:rPr>
      </w:pPr>
      <w:bookmarkStart w:id="13" w:name="_Toc28750"/>
      <w:r>
        <w:rPr>
          <w:rFonts w:ascii="方正粗黑宋简体" w:eastAsia="方正粗黑宋简体" w:hAnsi="方正粗黑宋简体" w:cs="方正粗黑宋简体" w:hint="eastAsia"/>
          <w:spacing w:val="9"/>
          <w:sz w:val="36"/>
          <w:szCs w:val="36"/>
          <w14:textOutline w14:w="5791" w14:cap="sq" w14:cmpd="sng" w14:algn="ctr">
            <w14:solidFill>
              <w14:srgbClr w14:val="000000"/>
            </w14:solidFill>
            <w14:prstDash w14:val="solid"/>
            <w14:bevel/>
          </w14:textOutline>
        </w:rPr>
        <w:t>第三章  监理依据、监理工作目标</w:t>
      </w:r>
      <w:bookmarkEnd w:id="13"/>
    </w:p>
    <w:p w:rsidR="00EA2A04" w:rsidRDefault="00EA2A04" w:rsidP="00EA2A04">
      <w:pPr>
        <w:pStyle w:val="a8"/>
        <w:rPr>
          <w:rFonts w:ascii="方正粗黑宋简体" w:eastAsia="方正粗黑宋简体" w:hAnsi="方正粗黑宋简体" w:cs="方正粗黑宋简体"/>
        </w:rPr>
      </w:pP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一、中华人民共和国相关法律、行政法规、部门规章、石家庄市的地方性法规和政府规章；</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lastRenderedPageBreak/>
        <w:t>二、国家和石家庄市的行业标准和规范；</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三、本工程的设计图纸、技术规范、技术要求、工程地质勘察报告等设计和技术性文件;以及与此相关并经委托人确认的说明以及会审记录、有关工程洽商的技术洽商记录、会议纪要、设计修改和变更文件等；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四、本合同以及以后所签订的补充或变更协议；</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五、委托人与第三方签订的与监理服务相关的其他合同，包括但不限于本工程的施工承包合同、分包合同、加工订货合同、采购供应合同和咨询顾问合同，以及委托人与其他方签订的有关本工程的协议书、合同、备忘录；以及该等合同、协议书、备忘录等的补充或变更协议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六、本工程实施过程中的有关来往函件等；</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七、国家及河北省现行的工程计价相关文件规定；</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Style w:val="24"/>
          <w:rFonts w:ascii="方正粗黑宋简体" w:eastAsia="方正粗黑宋简体" w:hAnsi="方正粗黑宋简体" w:cs="方正粗黑宋简体" w:hint="eastAsia"/>
          <w:bCs/>
          <w:sz w:val="28"/>
          <w:szCs w:val="28"/>
        </w:rPr>
        <w:t>八、</w:t>
      </w:r>
      <w:r>
        <w:rPr>
          <w:rFonts w:ascii="方正粗黑宋简体" w:eastAsia="方正粗黑宋简体" w:hAnsi="方正粗黑宋简体" w:cs="方正粗黑宋简体" w:hint="eastAsia"/>
          <w:bCs/>
          <w:sz w:val="28"/>
          <w:szCs w:val="28"/>
        </w:rPr>
        <w:t>国家及河北省的主要施工验收规定和标准（包括但不限于）；</w:t>
      </w:r>
    </w:p>
    <w:p w:rsidR="00EA2A04" w:rsidRDefault="00EA2A04" w:rsidP="00EA2A04">
      <w:pPr>
        <w:widowControl w:val="0"/>
        <w:kinsoku/>
        <w:spacing w:line="360" w:lineRule="auto"/>
        <w:ind w:firstLineChars="202" w:firstLine="566"/>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（1）《工程测量规范和条文》（GB50026-2007）；</w:t>
      </w:r>
    </w:p>
    <w:p w:rsidR="00EA2A04" w:rsidRDefault="00EA2A04" w:rsidP="00EA2A04">
      <w:pPr>
        <w:widowControl w:val="0"/>
        <w:kinsoku/>
        <w:spacing w:line="360" w:lineRule="auto"/>
        <w:ind w:firstLineChars="202" w:firstLine="566"/>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（2）《园林绿化工程施工及验收规范》（CJJ/T82-2012）；</w:t>
      </w:r>
    </w:p>
    <w:p w:rsidR="00EA2A04" w:rsidRDefault="00EA2A04" w:rsidP="00EA2A04">
      <w:pPr>
        <w:widowControl w:val="0"/>
        <w:kinsoku/>
        <w:spacing w:line="360" w:lineRule="auto"/>
        <w:ind w:firstLineChars="202" w:firstLine="566"/>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（3）《城市绿化工程施工及验收规范》（DB11/T212-2009）；</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（4）《城市园林绿化用植物材料木本苗》（DB11/T211-2003）；</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（5）《城镇绿地养护管理规范》（DB11/T213-2014）；</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（6）《水土保持林营建技术规程》（DB11/T633-2009）；</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（7）《建设工程施工现场供电安全规范》（GB50194-2014）；</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（8）《建筑给水氯化聚氯乙烯管管道工程技术规程》（CECS136-2002）；</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spacing w:val="-8"/>
          <w:sz w:val="28"/>
          <w:szCs w:val="28"/>
        </w:rPr>
      </w:pPr>
      <w:r>
        <w:rPr>
          <w:rFonts w:ascii="方正粗黑宋简体" w:eastAsia="方正粗黑宋简体" w:hAnsi="方正粗黑宋简体" w:cs="方正粗黑宋简体" w:hint="eastAsia"/>
          <w:bCs/>
          <w:sz w:val="28"/>
          <w:szCs w:val="28"/>
        </w:rPr>
        <w:t>（9）《埋地聚乙烯给水管道工程技术规程》（CJJ101-2004）；</w:t>
      </w:r>
    </w:p>
    <w:p w:rsidR="00EA2A04" w:rsidRDefault="00EA2A04" w:rsidP="00EA2A04">
      <w:pPr>
        <w:widowControl w:val="0"/>
        <w:kinsoku/>
        <w:adjustRightInd/>
        <w:snapToGrid/>
        <w:spacing w:line="360" w:lineRule="auto"/>
        <w:ind w:left="840"/>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6"/>
          <w:sz w:val="28"/>
          <w:szCs w:val="28"/>
        </w:rPr>
        <w:t xml:space="preserve">（10） </w:t>
      </w:r>
      <w:r>
        <w:rPr>
          <w:rFonts w:ascii="方正粗黑宋简体" w:eastAsia="方正粗黑宋简体" w:hAnsi="方正粗黑宋简体" w:cs="方正粗黑宋简体" w:hint="eastAsia"/>
          <w:spacing w:val="-8"/>
          <w:sz w:val="28"/>
          <w:szCs w:val="28"/>
        </w:rPr>
        <w:t>适用的法律、行政法规及部门规章；</w:t>
      </w:r>
    </w:p>
    <w:p w:rsidR="00EA2A04" w:rsidRDefault="00EA2A04" w:rsidP="00EA2A04">
      <w:pPr>
        <w:widowControl w:val="0"/>
        <w:kinsoku/>
        <w:adjustRightInd/>
        <w:snapToGrid/>
        <w:spacing w:line="360" w:lineRule="auto"/>
        <w:ind w:firstLineChars="200" w:firstLine="528"/>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（11）</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8"/>
          <w:sz w:val="28"/>
          <w:szCs w:val="28"/>
        </w:rPr>
        <w:t>与工程有关的规范、标准、规程；</w:t>
      </w:r>
    </w:p>
    <w:p w:rsidR="00EA2A04" w:rsidRDefault="00EA2A04" w:rsidP="00EA2A04">
      <w:pPr>
        <w:widowControl w:val="0"/>
        <w:kinsoku/>
        <w:adjustRightInd/>
        <w:snapToGrid/>
        <w:spacing w:line="360" w:lineRule="auto"/>
        <w:ind w:firstLineChars="200" w:firstLine="532"/>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7"/>
          <w:sz w:val="28"/>
          <w:szCs w:val="28"/>
        </w:rPr>
        <w:t>工程勘察文件、设计文件及其他文件；</w:t>
      </w:r>
    </w:p>
    <w:p w:rsidR="00EA2A04" w:rsidRDefault="00EA2A04" w:rsidP="00EA2A04">
      <w:pPr>
        <w:widowControl w:val="0"/>
        <w:kinsoku/>
        <w:adjustRightInd/>
        <w:snapToGrid/>
        <w:spacing w:line="360" w:lineRule="auto"/>
        <w:ind w:firstLineChars="200" w:firstLine="532"/>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本工程监理的委托合同及补充合同；</w:t>
      </w:r>
    </w:p>
    <w:p w:rsidR="00EA2A04" w:rsidRDefault="00EA2A04" w:rsidP="00EA2A04">
      <w:pPr>
        <w:widowControl w:val="0"/>
        <w:kinsoku/>
        <w:adjustRightInd/>
        <w:snapToGrid/>
        <w:spacing w:line="360" w:lineRule="auto"/>
        <w:ind w:firstLineChars="200" w:firstLine="536"/>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（14）</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6"/>
          <w:sz w:val="28"/>
          <w:szCs w:val="28"/>
        </w:rPr>
        <w:t>委托人签订的勘察、设计和施工承包合同；</w:t>
      </w:r>
    </w:p>
    <w:p w:rsidR="00EA2A04" w:rsidRDefault="00EA2A04" w:rsidP="00EA2A04">
      <w:pPr>
        <w:widowControl w:val="0"/>
        <w:kinsoku/>
        <w:adjustRightInd/>
        <w:snapToGrid/>
        <w:spacing w:line="360" w:lineRule="auto"/>
        <w:ind w:firstLineChars="200" w:firstLine="532"/>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（15）</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7"/>
          <w:sz w:val="28"/>
          <w:szCs w:val="28"/>
        </w:rPr>
        <w:t>合同履行中与监理服务有关的来往函件；</w:t>
      </w:r>
    </w:p>
    <w:p w:rsidR="00EA2A04" w:rsidRDefault="00EA2A04" w:rsidP="00EA2A04">
      <w:pPr>
        <w:widowControl w:val="0"/>
        <w:kinsoku/>
        <w:adjustRightInd/>
        <w:snapToGrid/>
        <w:spacing w:line="360" w:lineRule="auto"/>
        <w:ind w:firstLineChars="200" w:firstLine="503"/>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w w:val="99"/>
          <w:sz w:val="28"/>
          <w:szCs w:val="28"/>
        </w:rPr>
        <w:t>（16）</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2"/>
          <w:w w:val="99"/>
          <w:sz w:val="28"/>
          <w:szCs w:val="28"/>
        </w:rPr>
        <w:t>其他监理依据；</w:t>
      </w:r>
    </w:p>
    <w:p w:rsidR="00EA2A04" w:rsidRDefault="00EA2A04" w:rsidP="00EA2A04">
      <w:pPr>
        <w:widowControl w:val="0"/>
        <w:kinsoku/>
        <w:adjustRightInd/>
        <w:snapToGrid/>
        <w:spacing w:line="360" w:lineRule="auto"/>
        <w:ind w:firstLineChars="200" w:firstLine="540"/>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（17）</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国家及地方现行的有关工程建设监理的法律、政策、规范及验收标准：</w:t>
      </w:r>
    </w:p>
    <w:p w:rsidR="00EA2A04" w:rsidRDefault="00EA2A04" w:rsidP="00EA2A04">
      <w:pPr>
        <w:widowControl w:val="0"/>
        <w:kinsoku/>
        <w:adjustRightInd/>
        <w:snapToGrid/>
        <w:spacing w:line="360" w:lineRule="auto"/>
        <w:ind w:firstLineChars="200" w:firstLine="540"/>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（18）</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5"/>
          <w:sz w:val="28"/>
          <w:szCs w:val="28"/>
        </w:rPr>
        <w:t>经批准的建设计划、规划、施工许可证及其它有关文件；</w:t>
      </w:r>
    </w:p>
    <w:p w:rsidR="00EA2A04" w:rsidRDefault="00EA2A04" w:rsidP="00EA2A04">
      <w:pPr>
        <w:widowControl w:val="0"/>
        <w:kinsoku/>
        <w:adjustRightInd/>
        <w:snapToGrid/>
        <w:spacing w:line="360" w:lineRule="auto"/>
        <w:ind w:firstLineChars="200" w:firstLine="532"/>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（19）</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7"/>
          <w:sz w:val="28"/>
          <w:szCs w:val="28"/>
        </w:rPr>
        <w:t>本项目完整的施工图纸及有关设计说明；</w:t>
      </w:r>
    </w:p>
    <w:p w:rsidR="00EA2A04" w:rsidRDefault="00EA2A04" w:rsidP="00EA2A04">
      <w:pPr>
        <w:widowControl w:val="0"/>
        <w:kinsoku/>
        <w:adjustRightInd/>
        <w:snapToGrid/>
        <w:spacing w:line="360" w:lineRule="auto"/>
        <w:ind w:firstLineChars="200" w:firstLine="540"/>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（20）</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5"/>
          <w:sz w:val="28"/>
          <w:szCs w:val="28"/>
        </w:rPr>
        <w:t>委托人提供的依法签订的与本工程有关的施工合同或协议；</w:t>
      </w:r>
    </w:p>
    <w:p w:rsidR="00EA2A04" w:rsidRDefault="00EA2A04" w:rsidP="00EA2A04">
      <w:pPr>
        <w:widowControl w:val="0"/>
        <w:kinsoku/>
        <w:adjustRightInd/>
        <w:snapToGrid/>
        <w:spacing w:line="360" w:lineRule="auto"/>
        <w:ind w:firstLineChars="200" w:firstLine="528"/>
        <w:textAlignment w:val="auto"/>
        <w:rPr>
          <w:rFonts w:ascii="方正粗黑宋简体" w:eastAsia="方正粗黑宋简体" w:hAnsi="方正粗黑宋简体" w:cs="方正粗黑宋简体"/>
          <w:spacing w:val="-8"/>
          <w:sz w:val="28"/>
          <w:szCs w:val="28"/>
        </w:rPr>
      </w:pPr>
      <w:r>
        <w:rPr>
          <w:rFonts w:ascii="方正粗黑宋简体" w:eastAsia="方正粗黑宋简体" w:hAnsi="方正粗黑宋简体" w:cs="方正粗黑宋简体" w:hint="eastAsia"/>
          <w:spacing w:val="-8"/>
          <w:sz w:val="28"/>
          <w:szCs w:val="28"/>
        </w:rPr>
        <w:t>（21）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委托人有关施工管理办法、规定。</w:t>
      </w:r>
    </w:p>
    <w:p w:rsidR="00EA2A04" w:rsidRDefault="00EA2A04" w:rsidP="00EA2A04">
      <w:pPr>
        <w:widowControl w:val="0"/>
        <w:kinsoku/>
        <w:spacing w:line="360" w:lineRule="auto"/>
        <w:ind w:firstLine="560"/>
        <w:textAlignment w:val="auto"/>
      </w:pPr>
      <w:r>
        <w:rPr>
          <w:rFonts w:ascii="方正粗黑宋简体" w:eastAsia="方正粗黑宋简体" w:hAnsi="方正粗黑宋简体" w:cs="方正粗黑宋简体" w:hint="eastAsia"/>
          <w:bCs/>
          <w:sz w:val="28"/>
          <w:szCs w:val="28"/>
        </w:rPr>
        <w:t>（22）《给水排水管道工程施工及验收规范》（GB50268-2008）；</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九、安全防护、文明施工管理规定</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（1）关于转发《建筑工程安全防护、文明施工措施费用及使用管理规定》的通知京建施[2005]802号）；</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（2）《关于进一步加强施工现场环境保护的通知》[2006]311号；</w:t>
      </w:r>
    </w:p>
    <w:p w:rsidR="00EA2A04" w:rsidRDefault="00EA2A04" w:rsidP="00EA2A04">
      <w:pPr>
        <w:widowControl w:val="0"/>
        <w:kinsoku/>
        <w:spacing w:line="360" w:lineRule="auto"/>
        <w:ind w:leftChars="228" w:left="479" w:firstLineChars="65" w:firstLine="182"/>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石家庄市住房和城乡建设委员会《关于调整安全文明施工费的通知》（4）石家庄市建设工程造价管理处关于《关于转发&lt;建筑工程安全防护、文明施工措施费用及使用管理规定&gt;的通知》有关问题的说明解释</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（5）《关于加强绿化施工管理防止扬尘污染的通知》；</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（6）《关于进一步加大行业监管力严格控制绿化施工中扬尘污染的通知》</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（7）《关于进一步做好绿化工地控制扬尘污染的通知》</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（8）市园林绿化局对下半年扬尘污染控制工作提出要求</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（9）安全防护、文明施工措施费的报价及费率符合石家庄市住房和城乡建设委员会《关于调整安全文明施工费的通知》；</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（10）《关于建设工程施工工地扬尘排污费征收有关工作的通知》。</w:t>
      </w:r>
    </w:p>
    <w:p w:rsidR="00EA2A04" w:rsidRDefault="00EA2A04" w:rsidP="00EA2A04">
      <w:pPr>
        <w:widowControl w:val="0"/>
        <w:kinsoku/>
        <w:spacing w:line="360" w:lineRule="auto"/>
        <w:ind w:firstLine="560"/>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十、与本工程有关的其他文件。</w:t>
      </w: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4"/>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outlineLvl w:val="1"/>
        <w:rPr>
          <w:rFonts w:ascii="方正粗黑宋简体" w:eastAsia="方正粗黑宋简体" w:hAnsi="方正粗黑宋简体" w:cs="方正粗黑宋简体"/>
          <w:spacing w:val="9"/>
          <w:sz w:val="36"/>
          <w:szCs w:val="36"/>
          <w14:textOutline w14:w="5791" w14:cap="sq" w14:cmpd="sng" w14:algn="ctr">
            <w14:solidFill>
              <w14:srgbClr w14:val="000000"/>
            </w14:solidFill>
            <w14:prstDash w14:val="solid"/>
            <w14:bevel/>
          </w14:textOutline>
        </w:rPr>
      </w:pPr>
      <w:bookmarkStart w:id="14" w:name="_Toc16453"/>
      <w:r>
        <w:rPr>
          <w:rFonts w:ascii="方正粗黑宋简体" w:eastAsia="方正粗黑宋简体" w:hAnsi="方正粗黑宋简体" w:cs="方正粗黑宋简体" w:hint="eastAsia"/>
          <w:spacing w:val="9"/>
          <w:sz w:val="36"/>
          <w:szCs w:val="36"/>
          <w14:textOutline w14:w="5791" w14:cap="sq" w14:cmpd="sng" w14:algn="ctr">
            <w14:solidFill>
              <w14:srgbClr w14:val="000000"/>
            </w14:solidFill>
            <w14:prstDash w14:val="solid"/>
            <w14:bevel/>
          </w14:textOutline>
        </w:rPr>
        <w:t>第四章 监理机构设置和岗位职责</w:t>
      </w:r>
      <w:bookmarkEnd w:id="14"/>
    </w:p>
    <w:p w:rsidR="00EA2A04" w:rsidRDefault="00EA2A04" w:rsidP="00EA2A04">
      <w:pPr>
        <w:pStyle w:val="23"/>
        <w:rPr>
          <w:rFonts w:ascii="方正粗黑宋简体" w:eastAsia="方正粗黑宋简体" w:hAnsi="方正粗黑宋简体" w:cs="方正粗黑宋简体"/>
        </w:rPr>
      </w:pPr>
    </w:p>
    <w:p w:rsidR="00EA2A04" w:rsidRDefault="00EA2A04" w:rsidP="00EA2A04">
      <w:pPr>
        <w:pStyle w:val="2"/>
        <w:widowControl w:val="0"/>
        <w:kinsoku/>
        <w:autoSpaceDE/>
        <w:autoSpaceDN/>
        <w:spacing w:before="0" w:after="0" w:line="360" w:lineRule="auto"/>
        <w:ind w:firstLine="561"/>
        <w:textAlignment w:val="auto"/>
        <w:rPr>
          <w:rFonts w:ascii="方正粗黑宋简体" w:eastAsia="方正粗黑宋简体" w:hAnsi="方正粗黑宋简体" w:cs="方正粗黑宋简体"/>
          <w:b w:val="0"/>
          <w:kern w:val="44"/>
          <w:sz w:val="28"/>
          <w:szCs w:val="28"/>
        </w:rPr>
      </w:pPr>
      <w:bookmarkStart w:id="15" w:name="_Toc17311"/>
      <w:bookmarkStart w:id="16" w:name="_Toc16665"/>
      <w:bookmarkStart w:id="17" w:name="_Toc495235273"/>
      <w:bookmarkStart w:id="18" w:name="_Toc495180621"/>
      <w:bookmarkStart w:id="19" w:name="_Toc749"/>
      <w:bookmarkStart w:id="20" w:name="_Toc11791"/>
      <w:bookmarkStart w:id="21" w:name="_Toc14654"/>
      <w:bookmarkStart w:id="22" w:name="_Toc16919"/>
      <w:r>
        <w:rPr>
          <w:rFonts w:ascii="方正粗黑宋简体" w:eastAsia="方正粗黑宋简体" w:hAnsi="方正粗黑宋简体" w:cs="方正粗黑宋简体" w:hint="eastAsia"/>
          <w:b w:val="0"/>
          <w:kern w:val="44"/>
          <w:sz w:val="28"/>
          <w:szCs w:val="28"/>
        </w:rPr>
        <w:t>第一节  监理机构设置</w:t>
      </w:r>
      <w:bookmarkEnd w:id="15"/>
      <w:bookmarkEnd w:id="16"/>
      <w:bookmarkEnd w:id="17"/>
      <w:bookmarkEnd w:id="18"/>
      <w:bookmarkEnd w:id="19"/>
      <w:bookmarkEnd w:id="20"/>
      <w:bookmarkEnd w:id="21"/>
      <w:bookmarkEnd w:id="22"/>
    </w:p>
    <w:p w:rsidR="00EA2A04" w:rsidRDefault="00EA2A04" w:rsidP="00EA2A04">
      <w:pPr>
        <w:pStyle w:val="3"/>
        <w:widowControl w:val="0"/>
        <w:kinsoku/>
        <w:autoSpaceDE/>
        <w:autoSpaceDN/>
        <w:spacing w:before="0" w:after="0" w:line="360" w:lineRule="auto"/>
        <w:ind w:firstLine="561"/>
        <w:textAlignment w:val="auto"/>
        <w:rPr>
          <w:rFonts w:ascii="方正粗黑宋简体" w:eastAsia="方正粗黑宋简体" w:hAnsi="方正粗黑宋简体" w:cs="方正粗黑宋简体"/>
          <w:sz w:val="28"/>
          <w:szCs w:val="28"/>
        </w:rPr>
      </w:pPr>
      <w:bookmarkStart w:id="23" w:name="_Toc5371"/>
      <w:bookmarkStart w:id="24" w:name="_Toc26108"/>
      <w:bookmarkStart w:id="25" w:name="_Toc495235274"/>
      <w:bookmarkStart w:id="26" w:name="_Toc27649"/>
      <w:r>
        <w:rPr>
          <w:rFonts w:ascii="方正粗黑宋简体" w:eastAsia="方正粗黑宋简体" w:hAnsi="方正粗黑宋简体" w:cs="方正粗黑宋简体" w:hint="eastAsia"/>
          <w:sz w:val="28"/>
          <w:szCs w:val="28"/>
        </w:rPr>
        <w:t>一、 一般规定</w:t>
      </w:r>
      <w:bookmarkEnd w:id="23"/>
      <w:bookmarkEnd w:id="24"/>
      <w:bookmarkEnd w:id="25"/>
      <w:bookmarkEnd w:id="26"/>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公司成立与该工程全过程项目监理相适应的组织机构。设立项目监理部，行使项目监理职责。实行项目总监理工程师责任制，并在“项目监理目标责任书”中明确项目部应达到的工作目标和项目总监理工程师的职责、权限和利益。</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总监理工程师应根据公司法定代表人授权的范围、时间和“项目监理目标责任书”中规定的内容，全面负责对该项目全过程监理，自项目启动至项目收尾，实行全过程、全面管理。</w:t>
      </w:r>
    </w:p>
    <w:p w:rsidR="00EA2A04" w:rsidRDefault="00EA2A04" w:rsidP="00EA2A04">
      <w:pPr>
        <w:pStyle w:val="3"/>
        <w:widowControl w:val="0"/>
        <w:kinsoku/>
        <w:autoSpaceDE/>
        <w:autoSpaceDN/>
        <w:spacing w:before="0" w:after="0" w:line="360" w:lineRule="auto"/>
        <w:ind w:firstLine="561"/>
        <w:textAlignment w:val="auto"/>
        <w:rPr>
          <w:rFonts w:ascii="方正粗黑宋简体" w:eastAsia="方正粗黑宋简体" w:hAnsi="方正粗黑宋简体" w:cs="方正粗黑宋简体"/>
          <w:sz w:val="28"/>
          <w:szCs w:val="28"/>
        </w:rPr>
      </w:pPr>
      <w:bookmarkStart w:id="27" w:name="_Toc9582"/>
      <w:bookmarkStart w:id="28" w:name="_Toc29631"/>
      <w:bookmarkStart w:id="29" w:name="_Toc4348"/>
      <w:bookmarkStart w:id="30" w:name="_Toc495235275"/>
      <w:r>
        <w:rPr>
          <w:rFonts w:ascii="方正粗黑宋简体" w:eastAsia="方正粗黑宋简体" w:hAnsi="方正粗黑宋简体" w:cs="方正粗黑宋简体" w:hint="eastAsia"/>
          <w:sz w:val="28"/>
          <w:szCs w:val="28"/>
        </w:rPr>
        <w:t>二、 组建监理项目部</w:t>
      </w:r>
      <w:bookmarkEnd w:id="27"/>
      <w:bookmarkEnd w:id="28"/>
      <w:bookmarkEnd w:id="29"/>
      <w:bookmarkEnd w:id="30"/>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1、项目部的设立及其工作应包括下列内容：</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 根据公司规定程序确定组织形式，组建项目部。</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 根据公司有关管理规定，确定项目部的管理范围和任务。</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 确定项目部的职能和岗位设置。</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（5） 确定项目部的组成人员、职责、权限。</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 由总监理工程师与企业签订确认“项目管理目标责任书”，并进行目标分解。</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 组织编制项目部规章制度、目标责任制度和考核、奖惩制度。</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 2、项目部的职能</w:t>
      </w:r>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项目部必须具备组织实施和控制设计、招标、合同、造价、采购、施工和试运行全过程的职能。项目部应对项目的质量、安全、造价和进度目标全面负责。在项目全过程监理范围内，项目部应具备与业主、设计单位、施工单位、材料供应单位、行业主管部门以及各其它相关方沟通与协调的职能。</w:t>
      </w:r>
    </w:p>
    <w:p w:rsidR="00EA2A04" w:rsidRDefault="00EA2A04" w:rsidP="00EA2A04">
      <w:pPr>
        <w:pStyle w:val="3"/>
        <w:widowControl w:val="0"/>
        <w:kinsoku/>
        <w:autoSpaceDE/>
        <w:autoSpaceDN/>
        <w:spacing w:before="0" w:after="0" w:line="360" w:lineRule="auto"/>
        <w:ind w:firstLine="561"/>
        <w:textAlignment w:val="auto"/>
        <w:rPr>
          <w:rFonts w:ascii="方正粗黑宋简体" w:eastAsia="方正粗黑宋简体" w:hAnsi="方正粗黑宋简体" w:cs="方正粗黑宋简体"/>
          <w:sz w:val="28"/>
          <w:szCs w:val="28"/>
        </w:rPr>
      </w:pPr>
      <w:bookmarkStart w:id="31" w:name="_Toc31977"/>
      <w:bookmarkStart w:id="32" w:name="_Toc15450"/>
      <w:bookmarkStart w:id="33" w:name="_Toc10168"/>
      <w:bookmarkStart w:id="34" w:name="_Toc495235276"/>
      <w:r>
        <w:rPr>
          <w:rFonts w:ascii="方正粗黑宋简体" w:eastAsia="方正粗黑宋简体" w:hAnsi="方正粗黑宋简体" w:cs="方正粗黑宋简体" w:hint="eastAsia"/>
          <w:sz w:val="28"/>
          <w:szCs w:val="28"/>
        </w:rPr>
        <w:t>三、 监理项目部组织机构形式</w:t>
      </w:r>
      <w:bookmarkEnd w:id="31"/>
      <w:bookmarkEnd w:id="32"/>
      <w:bookmarkEnd w:id="33"/>
      <w:bookmarkEnd w:id="34"/>
    </w:p>
    <w:p w:rsidR="00EA2A04" w:rsidRDefault="00EA2A04" w:rsidP="00EA2A04">
      <w:pPr>
        <w:widowControl w:val="0"/>
        <w:kinsoku/>
        <w:autoSpaceDE/>
        <w:autoSpaceDN/>
        <w:spacing w:line="360" w:lineRule="auto"/>
        <w:ind w:firstLine="561"/>
        <w:textAlignment w:val="auto"/>
        <w:rPr>
          <w:rFonts w:ascii="方正粗黑宋简体" w:eastAsia="方正粗黑宋简体" w:hAnsi="方正粗黑宋简体" w:cs="方正粗黑宋简体"/>
          <w:bCs/>
          <w:sz w:val="24"/>
          <w:szCs w:val="24"/>
        </w:rPr>
      </w:pPr>
      <w:r>
        <w:rPr>
          <w:rFonts w:ascii="方正粗黑宋简体" w:eastAsia="方正粗黑宋简体" w:hAnsi="方正粗黑宋简体" w:cs="方正粗黑宋简体" w:hint="eastAsia"/>
          <w:bCs/>
          <w:sz w:val="28"/>
          <w:szCs w:val="28"/>
        </w:rPr>
        <w:t>项目部的组织形式应根据工程项目的规模、组成、专业特点与复杂程度、人员状况和地域条件确定。根据该工程特点公司决定采用直线职能式组织结构对该工程项目实施全过程监理。项目部由项目总监理工程师领导，并接受公司职能部门指导、监督、检查和考核。本项目监理部组织形式如下图：</w:t>
      </w:r>
    </w:p>
    <w:p w:rsidR="00EA2A04" w:rsidRDefault="00EA2A04" w:rsidP="00EA2A04">
      <w:pPr>
        <w:pStyle w:val="2"/>
        <w:spacing w:before="0" w:after="0" w:line="360" w:lineRule="auto"/>
        <w:ind w:firstLine="560"/>
        <w:jc w:val="left"/>
        <w:rPr>
          <w:rFonts w:ascii="方正粗黑宋简体" w:eastAsia="方正粗黑宋简体" w:hAnsi="方正粗黑宋简体" w:cs="方正粗黑宋简体"/>
          <w:b w:val="0"/>
          <w:kern w:val="44"/>
          <w:sz w:val="28"/>
          <w:szCs w:val="28"/>
        </w:rPr>
      </w:pPr>
      <w:bookmarkStart w:id="35" w:name="_Toc495180622"/>
      <w:bookmarkStart w:id="36" w:name="_Toc27162"/>
      <w:bookmarkStart w:id="37" w:name="_Toc17571"/>
      <w:bookmarkStart w:id="38" w:name="_Toc23431"/>
      <w:bookmarkStart w:id="39" w:name="_Toc29395"/>
      <w:bookmarkStart w:id="40" w:name="_Toc10321"/>
      <w:bookmarkStart w:id="41" w:name="_Toc30219"/>
      <w:bookmarkStart w:id="42" w:name="_Toc495235277"/>
      <w:r>
        <w:rPr>
          <w:rFonts w:ascii="方正粗黑宋简体" w:eastAsia="方正粗黑宋简体" w:hAnsi="方正粗黑宋简体" w:cs="方正粗黑宋简体" w:hint="eastAsia"/>
          <w:b w:val="0"/>
          <w:kern w:val="44"/>
          <w:sz w:val="28"/>
          <w:szCs w:val="28"/>
        </w:rPr>
        <w:t>第二节  岗位职责</w:t>
      </w:r>
      <w:bookmarkEnd w:id="35"/>
      <w:bookmarkEnd w:id="36"/>
      <w:bookmarkEnd w:id="37"/>
      <w:bookmarkEnd w:id="38"/>
      <w:bookmarkEnd w:id="39"/>
      <w:bookmarkEnd w:id="40"/>
      <w:bookmarkEnd w:id="41"/>
      <w:bookmarkEnd w:id="42"/>
    </w:p>
    <w:p w:rsidR="00EA2A04" w:rsidRDefault="00EA2A04" w:rsidP="00EA2A04">
      <w:pPr>
        <w:pStyle w:val="3"/>
        <w:spacing w:before="0" w:after="0" w:line="360" w:lineRule="auto"/>
        <w:ind w:firstLine="560"/>
        <w:rPr>
          <w:rFonts w:ascii="方正粗黑宋简体" w:eastAsia="方正粗黑宋简体" w:hAnsi="方正粗黑宋简体" w:cs="方正粗黑宋简体"/>
          <w:sz w:val="28"/>
          <w:szCs w:val="28"/>
        </w:rPr>
      </w:pPr>
      <w:bookmarkStart w:id="43" w:name="_Toc495235278"/>
      <w:bookmarkStart w:id="44" w:name="_Toc2150"/>
      <w:bookmarkStart w:id="45" w:name="_Toc2267"/>
      <w:bookmarkStart w:id="46" w:name="_Toc23543"/>
      <w:r>
        <w:rPr>
          <w:rFonts w:ascii="方正粗黑宋简体" w:eastAsia="方正粗黑宋简体" w:hAnsi="方正粗黑宋简体" w:cs="方正粗黑宋简体" w:hint="eastAsia"/>
          <w:sz w:val="28"/>
          <w:szCs w:val="28"/>
        </w:rPr>
        <w:t>一、 本项目对监理人的授权范围：</w:t>
      </w:r>
      <w:bookmarkEnd w:id="43"/>
      <w:bookmarkEnd w:id="44"/>
      <w:bookmarkEnd w:id="45"/>
      <w:bookmarkEnd w:id="46"/>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监理人负责全面审核承包人的工程施工组织设计和技术方案，严格按照保质量、保工期、降低成本的原则，书面提出审核意见并报送委托人确认后，向施工承包人提出经委托人确认的书面建议；</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对工程建设有关的协作单位有协助委托人组织协调的权利，对设计工程造价、工期和工程品质（苗木、材料和工程设备的品质）的重要协调事项应当事先向委托人报告，并在取得委托人的意见后，按照委托人的要求主持相应的协调工作；</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事先向为偷人报告并征得委托人同意后，监理人有权发布开工令，、停工令、复工令。如在紧急情况下未能事先报告时，则应在24小时内向委托人做出书面报告；</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工程上使用的苗木、材料和施工质量的检验权。对于不符合设计要求及国家质量标准的苗木和材料设备，有权通知施工承包人停止使用；不符合规范和质量标准的工序、分项分部工程和不安全的施工作业，有权通知施工承包人停工整改、返工。施工承包人取得监理人复工令后才能复工；</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根据工程承包合同的约定，对工程进度款支付出具书面审核意见后报委托人审批，最终工程款支付以委托人的审批意见为准；</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所有工程变更（包括设计变更、工程洽商。技术核定单和现场签证单）监理人应当予以审核，并应当首先向委托人出具书面审核意见，在委托人书面确认或审批后，监理人再按照委托人确认或审批后的意见对相关工程变更进行签认；</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对工程设计中的技术问题，按照安全和优化的原则，应当向委托人提出书面建议。当发现工程设计不符合国家颁布的建设工程量量标准或设计合同约定的质量标准时，监理人应当及时书面报告委托人；</w:t>
      </w:r>
    </w:p>
    <w:p w:rsidR="00EA2A04" w:rsidRDefault="00EA2A04" w:rsidP="00EA2A04">
      <w:pPr>
        <w:numPr>
          <w:ilvl w:val="0"/>
          <w:numId w:val="4"/>
        </w:num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合同履行过程中，监理人根据相关法律法规，需对承包人报送的相关申请、报告、样本、样板、函件等文件签署相应审批意见时，凡涉及工程造价、工期、工程品质（包括苗木、材料、设备品质）的，监理人均应当在取得委托人的书面确认意见后方可按照委托人的书面确认意见予以签署相应的审批意见。</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（9）监理人有权要求承包人调换其人员的限制条件：对于承包人各专业负责人及以上的相关管理人员，监理人应当将相关情况报委托人确认后再向承包人下达相关要求。</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47" w:name="_Toc495235279"/>
      <w:bookmarkStart w:id="48" w:name="_Toc9712"/>
      <w:bookmarkStart w:id="49" w:name="_Toc31125"/>
      <w:bookmarkStart w:id="50" w:name="_Toc30455"/>
      <w:r>
        <w:rPr>
          <w:rFonts w:ascii="方正粗黑宋简体" w:eastAsia="方正粗黑宋简体" w:hAnsi="方正粗黑宋简体" w:cs="方正粗黑宋简体" w:hint="eastAsia"/>
          <w:sz w:val="28"/>
          <w:szCs w:val="28"/>
        </w:rPr>
        <w:lastRenderedPageBreak/>
        <w:t>二、 监理人员工作准则</w:t>
      </w:r>
      <w:bookmarkEnd w:id="47"/>
      <w:bookmarkEnd w:id="48"/>
      <w:bookmarkEnd w:id="49"/>
      <w:bookmarkEnd w:id="50"/>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1.工作基本准则是：守法、诚信、公正、科学。</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 1)守法：认真遵守贯彻国家、石家庄市的有关工程建设的法律、政策和规定。</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 2)诚信：监理工作要实事求是，应认真履行合同规定的权利和义务。</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3)公正：秉公办事，维护建设单位的合法权益，不损害承包单位权益，不谋取不正当利益。</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4)科学：用科学的手段，以检测、试验数据为依据，严格执行有关规范、规程和技术标准。</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 2.项目监理部应公正、独立、自主地开展监理工作。</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51" w:name="_Toc495235280"/>
      <w:bookmarkStart w:id="52" w:name="_Toc5486"/>
      <w:bookmarkStart w:id="53" w:name="_Toc3201"/>
      <w:bookmarkStart w:id="54" w:name="_Toc30361"/>
      <w:r>
        <w:rPr>
          <w:rFonts w:ascii="方正粗黑宋简体" w:eastAsia="方正粗黑宋简体" w:hAnsi="方正粗黑宋简体" w:cs="方正粗黑宋简体" w:hint="eastAsia"/>
          <w:sz w:val="28"/>
          <w:szCs w:val="28"/>
        </w:rPr>
        <w:t>三、 总监理工程师职责</w:t>
      </w:r>
      <w:bookmarkEnd w:id="51"/>
      <w:bookmarkEnd w:id="52"/>
      <w:bookmarkEnd w:id="53"/>
      <w:bookmarkEnd w:id="54"/>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（1）确定监理机构的组织结构，人员配备，工作分工及岗位责任；</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（2）主持制订项目监理方案、审批专业监理工程师编制的监理细则；</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（3）组织全面实施监理方案及监理细则，协调工程实施过程中各方面的工作；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（4）组织、检查、考核监理人员的工作，对不称职的监理人员及时进行调整，保证监理机构有序、高效地开展工作；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（5）审核分包单位资质，签署审核意见；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（6）审批承包商提交的施工组织设计、施工方案、进度计划等重要文件；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（7）审核并签署承包商提交的重要申请、计量支付证明文件和竣工结算；</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（8）处理工程变更事宜，签署工程变更指令；</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（9）主持或参与工程质量缺陷与事故的调查与处理；</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（10）主持开工预备会议及工程例会；</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（11）签署监理对外发出的指令、文件、报表及报告；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（12）主持调解合同争议，处理索赔事宜，签署索赔处理意见；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（13）签认隐蔽工程记录；</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（14）组织分部工程和单位工程的验收并审核签认质量验收评定资料</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（15）审核签署承包商的竣工申请报告，主持工程项目的竣工初步验收；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（16）参与业主主持的工程竣工验收，签发工程移交证书；</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（17）主持整理并审核签署项目的监理档案资料。</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55" w:name="_Toc71"/>
      <w:bookmarkStart w:id="56" w:name="_Toc495235281"/>
      <w:bookmarkStart w:id="57" w:name="_Toc1937"/>
      <w:bookmarkStart w:id="58" w:name="_Toc10840"/>
      <w:r>
        <w:rPr>
          <w:rFonts w:ascii="方正粗黑宋简体" w:eastAsia="方正粗黑宋简体" w:hAnsi="方正粗黑宋简体" w:cs="方正粗黑宋简体" w:hint="eastAsia"/>
          <w:sz w:val="28"/>
          <w:szCs w:val="28"/>
        </w:rPr>
        <w:t>四、 总监理工程师代表职责</w:t>
      </w:r>
      <w:bookmarkEnd w:id="55"/>
      <w:bookmarkEnd w:id="56"/>
      <w:bookmarkEnd w:id="57"/>
      <w:bookmarkEnd w:id="58"/>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 xml:space="preserve"> 总监理工程师代表在总监授权的权限内行使总监的部分职责，履行下列工作以外的总监理工程师岗位职责：</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（1）确定监理机构的组织结构，人员配备，工作分工及岗位责任；</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（2）主持制订项目监理方案、审批专业监理工程师编制的监理细则</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（3）调整监理机构人员、工作分工及岗位责任；</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（4）签发开工令、停工令、监理报告、会议纪要、备忘录及其他重要指令和通知；</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（5）签署计算支付证明文件和竣工结算；</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（6）签署工程变更指令；</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（7）主持调解合同争议，处理索赔事宜，签署索赔处理意见；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（8）主持工程的竣工初步验收，签署承包商的竣工申请报告；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（9）参与业主的工程竣工验收，签发工程移交证书。</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（10）负责完成总监委托的其它工作。</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59" w:name="_Toc16262"/>
      <w:bookmarkStart w:id="60" w:name="_Toc23195"/>
      <w:bookmarkStart w:id="61" w:name="_Toc495235282"/>
      <w:bookmarkStart w:id="62" w:name="_Toc24508"/>
      <w:r>
        <w:rPr>
          <w:rFonts w:ascii="方正粗黑宋简体" w:eastAsia="方正粗黑宋简体" w:hAnsi="方正粗黑宋简体" w:cs="方正粗黑宋简体" w:hint="eastAsia"/>
          <w:sz w:val="28"/>
          <w:szCs w:val="28"/>
        </w:rPr>
        <w:t>五、 测量专业监理工程师岗位职责</w:t>
      </w:r>
      <w:bookmarkEnd w:id="59"/>
      <w:bookmarkEnd w:id="60"/>
      <w:bookmarkEnd w:id="61"/>
      <w:bookmarkEnd w:id="62"/>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（1）负责监理合同范围内的工程设计交接桩工作，对所提交基准线、控制点、水准点进行复核，并提出书面复核文件，发现偏差及时向总监反映并提出调整方案，供有关方面参考。</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（2）在总监理工程师的指导下，会同合同段其它专业监理工程师，严格按规范要求的精度监督承包商放线、放样，审查或批准承包商测量内外业成果及沉降、水平位移等数据。</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（3）负责检查承包商对水准点及其它控制点的护桩设施，保证不受损坏，有变更时需要在图上标明。</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（4）不断检查承包商的测量放样工作，随时抽查各项测量记录。</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（5）审查承包商的检查申请，经现场检验校核，符合规范要求的精度后方能签认，否则应将所有不合格部分及时通知有关人员。</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（6）参加联合办公，做好工程的计量工作。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（7）定期督促检查承包商测量仪器的精度。</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（8）办理总监理工程师交办的其它工作。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63" w:name="_Toc31995"/>
      <w:bookmarkStart w:id="64" w:name="_Toc495235283"/>
      <w:bookmarkStart w:id="65" w:name="_Toc4484"/>
      <w:bookmarkStart w:id="66" w:name="_Toc14898"/>
      <w:r>
        <w:rPr>
          <w:rFonts w:ascii="方正粗黑宋简体" w:eastAsia="方正粗黑宋简体" w:hAnsi="方正粗黑宋简体" w:cs="方正粗黑宋简体" w:hint="eastAsia"/>
          <w:sz w:val="28"/>
          <w:szCs w:val="28"/>
        </w:rPr>
        <w:t>六、 岩土专业监理工程师岗位职责</w:t>
      </w:r>
      <w:bookmarkEnd w:id="63"/>
      <w:bookmarkEnd w:id="64"/>
      <w:bookmarkEnd w:id="65"/>
      <w:bookmarkEnd w:id="66"/>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（1）协助办理工程范围内建、构筑物的拆迁工作。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（2）协助办理临时施工道路、交通组织的报批。</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（3）审查桥、路基专业的施工组织设计、技术方案、进度计划；审查地基处理的质量保证体系，组织实验室对地基施工质量进行抽检。</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（4）审查路基施工时的机械设备。</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（5）负责基础处理、护坡等施工各工序及部位的施工监理工作。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（6）配合其他专业开展监理工作。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（7）办理总监理工程师交办的其它工作。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67" w:name="_Toc495235284"/>
      <w:bookmarkStart w:id="68" w:name="_Toc13662"/>
      <w:bookmarkStart w:id="69" w:name="_Toc15312"/>
      <w:bookmarkStart w:id="70" w:name="_Toc3588"/>
      <w:r>
        <w:rPr>
          <w:rFonts w:ascii="方正粗黑宋简体" w:eastAsia="方正粗黑宋简体" w:hAnsi="方正粗黑宋简体" w:cs="方正粗黑宋简体" w:hint="eastAsia"/>
          <w:sz w:val="28"/>
          <w:szCs w:val="28"/>
        </w:rPr>
        <w:t>七、 绿化专业监理工程师岗位职责</w:t>
      </w:r>
      <w:bookmarkEnd w:id="67"/>
      <w:bookmarkEnd w:id="68"/>
      <w:bookmarkEnd w:id="69"/>
      <w:bookmarkEnd w:id="70"/>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1、在总监的领导下按规范的要求负责本专业工程的监理工作制定施工过程中的监理计划。</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2、审查承包人提出的工程进度计划和施工组织计划，提出审查意见供总监审查时参考，并对计划的执行情况进行检查和监督。</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3、核对设计图纸及设计资料，当发现图纸中标高、基线、位置尺寸等有遗漏或错误时，应及时予以改正,在施工过程中如发现设计图纸有局部不尽合理之处，应及时向副总监反映,根据工地实际情况会同设计代表，指示承包人作出处理. </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4、在单项工程开工前，检查承包人的机械设备、人员、施工组织计划、施工工艺、工程用料等，提出是否同意开工的意见。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5、审批承包人提出的单项工程原始断面图、施工图、其它临时工程图及变更设计图，对工程变更应报告副总监。</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6、审批承包人的检验申请单，对承包人施工的工程进行抽检，签认承包人提供的各种中间质检报告,签发一般工程项目、工序的中间交工证书。</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7、在工程施工过程中，要经常深入工地，详细检查施工的各部位和环节,及时处理承包人施工中出现的问题,必要时要向总监报告。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8、审核承包人递交的有关资料，安排制定控制施工质量及施工进度的各种图表，管理好施工监理原始记录、技术挡案。</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9、当施工中发生涉及工程质量、工程延期和费用索赔等问题时应及时提出处理措施和意见供副总监处理时参考。</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10、审签承包人报送的中间计量支付工程变更报表。</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11、检查现场监理人员的工作，填写监理日志并检查现场监理人员的监理日志. </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12、办理总监安排的其它工作。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71" w:name="_Toc5802"/>
      <w:bookmarkStart w:id="72" w:name="_Toc3874"/>
      <w:bookmarkStart w:id="73" w:name="_Toc18914"/>
      <w:bookmarkStart w:id="74" w:name="_Toc495235285"/>
      <w:r>
        <w:rPr>
          <w:rFonts w:ascii="方正粗黑宋简体" w:eastAsia="方正粗黑宋简体" w:hAnsi="方正粗黑宋简体" w:cs="方正粗黑宋简体" w:hint="eastAsia"/>
          <w:sz w:val="28"/>
          <w:szCs w:val="28"/>
        </w:rPr>
        <w:t>八、 道路专业监理工程师岗位职责</w:t>
      </w:r>
      <w:bookmarkEnd w:id="71"/>
      <w:bookmarkEnd w:id="72"/>
      <w:bookmarkEnd w:id="73"/>
      <w:bookmarkEnd w:id="74"/>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（1）施工前，参加图纸会审交底，提出图纸中存在的问题和需要介绍的难点，通过研究协调，拟订解决办法。</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（2）根据监理大纲和规划制定本专业的监理实施计划，经总监批准后执行.</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（3）根据有关道路、路基、路面、附属构筑物等工程的情况，掌握工程现状，同时发现和预测工程问题，并采取措施妥善处理。</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（4）及时检查、了解和发现承包商的组织、技术、经济和合同方面的问题，并向总监报告，以便研究对策，解决问题。</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（5）参加或组织有关工程会议并作好会前准备。</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（6）做好监理日志、监理月报工作，定期做好本专业的监理工作总结。</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（7）负责道路及附属工程部分的原材料、成品、半成品的质量控制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（8）进行测量复测监理工作。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（9）负责道路及附属部分施工工程的质量控制和检查验收。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（10）提交道路及附属工程部分质量计量意见。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（11）参与检查和验收工作。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（12）定期或不定期提交工程质量动态报告。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（13）负责收集、整理、保存信息资料，记录监理日志。</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（14）办理总监理工程师交办的其它工作。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75" w:name="_Toc8359"/>
      <w:bookmarkStart w:id="76" w:name="_Toc495235286"/>
      <w:bookmarkStart w:id="77" w:name="_Toc27441"/>
      <w:bookmarkStart w:id="78" w:name="_Toc18736"/>
      <w:r>
        <w:rPr>
          <w:rFonts w:ascii="方正粗黑宋简体" w:eastAsia="方正粗黑宋简体" w:hAnsi="方正粗黑宋简体" w:cs="方正粗黑宋简体" w:hint="eastAsia"/>
          <w:sz w:val="28"/>
          <w:szCs w:val="28"/>
        </w:rPr>
        <w:t>九、 给排水专业监理工程师岗位职责</w:t>
      </w:r>
      <w:bookmarkEnd w:id="75"/>
      <w:bookmarkEnd w:id="76"/>
      <w:bookmarkEnd w:id="77"/>
      <w:bookmarkEnd w:id="78"/>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（1）负责编制管线施工监理细则。</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（2）审查承包商提交管线施工方案和施工技术措施。</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（3）检查承包商的质量保证体系的落实情况。</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（4）审查本专业进场材料、设备质量报告，组织材料、设备验收。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（5）草拟与质量有关的监理工程师通知。</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（6）参与本专业分部（项）工程、单位工程、单项工程验收和检查</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（7）审核有关材料、设备的实验报告。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（8）对工程计量签署质量方面的意见。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（9）建立本项目专业的质量监理日志，收集和整理给排水方面的资料。</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（10）定期或不定期提交给排水工程质量动态报告。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（11）办理总监理工程师交办的其它工作。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79" w:name="_Toc18677"/>
      <w:bookmarkStart w:id="80" w:name="_Toc495235287"/>
      <w:bookmarkStart w:id="81" w:name="_Toc22746"/>
      <w:bookmarkStart w:id="82" w:name="_Toc26598"/>
      <w:r>
        <w:rPr>
          <w:rFonts w:ascii="方正粗黑宋简体" w:eastAsia="方正粗黑宋简体" w:hAnsi="方正粗黑宋简体" w:cs="方正粗黑宋简体" w:hint="eastAsia"/>
          <w:sz w:val="28"/>
          <w:szCs w:val="28"/>
        </w:rPr>
        <w:t>十、 电力、电信、交通信号专业监理工程师岗位职责</w:t>
      </w:r>
      <w:bookmarkEnd w:id="79"/>
      <w:bookmarkEnd w:id="80"/>
      <w:bookmarkEnd w:id="81"/>
      <w:bookmarkEnd w:id="82"/>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（1）负责电力、电信、交通工程的监理，负责编制电气监理细则。</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（2）审核承包商提交电力、电信、交通专业的施工方案和施工技术措施。</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（3）检查承包商质量保证体系的落实情况。</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（4）审查设备安装调试单位的资质，审查其施工技能水平，包括特种工种的上岗证书。</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（5）审查承包人的施工组织设计和施工方案设计。</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（6）参加进场设备的开箱验收，审查设备和安装材料的合格证书或质保证书。</w:t>
      </w:r>
    </w:p>
    <w:p w:rsidR="00EA2A04" w:rsidRDefault="00EA2A04" w:rsidP="00EA2A04">
      <w:pPr>
        <w:spacing w:line="360" w:lineRule="auto"/>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z w:val="28"/>
          <w:szCs w:val="28"/>
        </w:rPr>
        <w:t>（7）监督对设备基础的检测，监督隐蔽工程的检验验收</w:t>
      </w:r>
      <w:r>
        <w:rPr>
          <w:rFonts w:ascii="方正粗黑宋简体" w:eastAsia="方正粗黑宋简体" w:hAnsi="方正粗黑宋简体" w:cs="方正粗黑宋简体" w:hint="eastAsia"/>
        </w:rPr>
        <w:t>。</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（8）进行跟踪监督，控制安装工艺过程，对关键工序，实行旁站监理，检查安装和调试记录。</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（9）负责分项工程的验收签证。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（10）参加质量事故的处理，检查质量事故处理执行情况。</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（11）处理工程变更和设计修改事宜。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（12）监督单机设备的调整试车和系统的联动试车调整，记录数据。</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（13）配合甲方进行交工验收。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（14）对安装工程质量进行评估，写出评估报告。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（15）草拟与电气专业质量有关的监理工程师通知。</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（16）对工程计量签署质量方面的意见。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（17） 建立本项目专业的质量监理日志，收集和整理本专业资料。</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（18）定期或不定期提交工程质量动态报告。</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（19）办理总监理工程师交办的其它工作。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83" w:name="_Toc495235288"/>
      <w:bookmarkStart w:id="84" w:name="_Toc31830"/>
      <w:bookmarkStart w:id="85" w:name="_Toc31853"/>
      <w:bookmarkStart w:id="86" w:name="_Toc25489"/>
      <w:r>
        <w:rPr>
          <w:rFonts w:ascii="方正粗黑宋简体" w:eastAsia="方正粗黑宋简体" w:hAnsi="方正粗黑宋简体" w:cs="方正粗黑宋简体" w:hint="eastAsia"/>
          <w:sz w:val="28"/>
          <w:szCs w:val="28"/>
        </w:rPr>
        <w:t>十一、 安全文明施工监理工程师岗位职责</w:t>
      </w:r>
      <w:bookmarkEnd w:id="83"/>
      <w:bookmarkEnd w:id="84"/>
      <w:bookmarkEnd w:id="85"/>
      <w:bookmarkEnd w:id="86"/>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（1）负责现场安全文明施工监督检查工作。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（2）审查施工组织设计中有关现场安全文明施工的内容，督促承包商建立和完善安全文明施工生产制度、安全技术措施及安全技术操作规程、特种作业持证上岗等执行情况。</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（3）协助办理安全监督手续。</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检查承包商的安全措施落实情况，定期巡视检查施工现场，定期检查承包商的安全管理内业资料，并将检查的结果记录在月报中。针对施工中的不安全因素与安全中的薄弱环节进行研究、提出措施，并督促承包商整改。发现安全隐患应及时制止，并拟发《安全隐患通知单》，情况记录在监理日记中，定期上报现场安全文明施工情况。</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 在施工现场监理随班检查，如遇下列情况，安全监理可以下达“暂时停工指令”：</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a.工程出现安全异常，经提出后，施工单位未采取改进措施或改进措施不得力时。</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b.对已经发生的工程事故未进行有效处理而继续作业时。</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c.安全设施未经检查验收而擅自使用时。</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d.擅自变更设计图纸而进行施工时。</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e.使用没有合格证书的材料或擅自替换、变更工程材料时。</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（6）每周监理例会上报告安全监理情况、安全文明施工存在问题、安全隐患和整改时限；对施工现场存在安全问题整改不及时或不合格，向承包商发整改通知单。</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（7）评价承包商的现场安全文明施工情况，并提出奖罚意见。</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（8）参加公司每月安全检查，收到《安全检查月报》后，就存在的问题及安全隐患拟发《安全隐患通知单》，并监督其按时整改完毕。</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（9）办理总监理工程师交办的其它工作。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87" w:name="_Toc13795"/>
      <w:bookmarkStart w:id="88" w:name="_Toc495235289"/>
      <w:bookmarkStart w:id="89" w:name="_Toc23035"/>
      <w:bookmarkStart w:id="90" w:name="_Toc26171"/>
      <w:r>
        <w:rPr>
          <w:rFonts w:ascii="方正粗黑宋简体" w:eastAsia="方正粗黑宋简体" w:hAnsi="方正粗黑宋简体" w:cs="方正粗黑宋简体" w:hint="eastAsia"/>
          <w:sz w:val="28"/>
          <w:szCs w:val="28"/>
        </w:rPr>
        <w:lastRenderedPageBreak/>
        <w:t>十二、 试验专业监理工程师岗位职责</w:t>
      </w:r>
      <w:bookmarkEnd w:id="87"/>
      <w:bookmarkEnd w:id="88"/>
      <w:bookmarkEnd w:id="89"/>
      <w:bookmarkEnd w:id="90"/>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（1）在总监理工程师的指导下，负责各合同段所有的材料质量控制和承包商工地试验监理工作，搞好工程材料和成品的质量控制，试验专业监理工程师必须与其它专业监理工程师配合协调工作。</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（2）熟悉合同条件、规范、设计图纸和试验规程，监督承包商工地试验室，督促承包商提供足够的设备和人员以便保证按合同的要求开展试验，经常跟踪检查承包商的试验过程。</w:t>
      </w:r>
    </w:p>
    <w:p w:rsidR="00EA2A04" w:rsidRDefault="00EA2A04" w:rsidP="00EA2A04">
      <w:pPr>
        <w:spacing w:line="360" w:lineRule="auto"/>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（3）组织、主持并参与监理进行的各种试验抽检项目，并负责收集整理试验结果。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（4）定期检查承包商工地试验设备，检查各类机械的调校和运转，检查其自采材料的加工方法，以及各种材料的材质和规格是否满足设计要求。</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（5）审查和评价试验结果，根据规范认可或否定材料的使用。</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（6）负责管理本项目所有试验工作，并分别建立试验档案。</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（7）按时签署试验报告和试验汇总表，经总监理工程师签字后登帐、归档</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（8）办理总监理工程师交办的其它工作。</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91" w:name="_Toc23599"/>
      <w:bookmarkStart w:id="92" w:name="_Toc17118"/>
      <w:bookmarkStart w:id="93" w:name="_Toc27164"/>
      <w:bookmarkStart w:id="94" w:name="_Toc495235290"/>
      <w:r>
        <w:rPr>
          <w:rFonts w:ascii="方正粗黑宋简体" w:eastAsia="方正粗黑宋简体" w:hAnsi="方正粗黑宋简体" w:cs="方正粗黑宋简体" w:hint="eastAsia"/>
          <w:sz w:val="28"/>
          <w:szCs w:val="28"/>
        </w:rPr>
        <w:t>十三、 造价与合同监理工程师职责</w:t>
      </w:r>
      <w:bookmarkEnd w:id="91"/>
      <w:bookmarkEnd w:id="92"/>
      <w:bookmarkEnd w:id="93"/>
      <w:bookmarkEnd w:id="94"/>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（1）负责建立项目的合同管理体系，严格履行合同管任务；</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（2）全面掌握合同文件各项条款，严格按照合同进行管理，做到公正、公平，维护双方的合法权益。</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（3）对工程任何形式的数量、质量标准、内容变动，应根椐合同规定按照工程变更程序处理，并将处理结果报告业主审批，经过总监签发工程变更通知。</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（4）对承包单位提出的延期和费用索赔申请，应该依据合同规定及《工程监理规程》（DB11/T 245-2012）》的程序进行审查、确认，并 做好有关资料的收集和整理工作；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（4）按照《工程监理规程》（DB11/T 245-2012）》中的工程计量、工程款支付、完工结算、竣工决算程序，做好每月的工程进度款的、材料予付款申请的审核计算工作，提供基础资料报总监审批。确保及时拨付。</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（4）对承包商提出的分包申请，许进行严格考察、审查，提出审查意见，报总监和业主讨论同意。由总监下达分包商确认通知书。</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当承发包双方发生合同争议时，应根据合同规定时限，进行争议事件的全面调查、取证工作，报总监同意后对争议问题做出一般性合同解释，力争消除误解。对重大合同索赔，应及时详细的收集实际情况，依据合同，拟订初步处理意见，报总监处理；参与合同索赔的处理和谈判会议，做好相关记录。整理合同管理方面的文件，及时存档。</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95" w:name="_Toc15876"/>
      <w:bookmarkStart w:id="96" w:name="_Toc4284"/>
      <w:bookmarkStart w:id="97" w:name="_Toc24615"/>
      <w:bookmarkStart w:id="98" w:name="_Toc495235291"/>
      <w:r>
        <w:rPr>
          <w:rFonts w:ascii="方正粗黑宋简体" w:eastAsia="方正粗黑宋简体" w:hAnsi="方正粗黑宋简体" w:cs="方正粗黑宋简体" w:hint="eastAsia"/>
          <w:sz w:val="28"/>
          <w:szCs w:val="28"/>
        </w:rPr>
        <w:t>十四、 材料见证取样人员的职责</w:t>
      </w:r>
      <w:bookmarkEnd w:id="95"/>
      <w:bookmarkEnd w:id="96"/>
      <w:bookmarkEnd w:id="97"/>
      <w:bookmarkEnd w:id="98"/>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（1）所有送检材料样品必须由监理部取样员在现场按照规定的方法和数量、部位从母本中见证取样。</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（2）取出的样品按规定封样并登记记录。样品由取样员监督送至有资质的试验检验部门。有专用送样工具的，监理亲自封样。</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（3）对见证取样的试验委托单填写审查并签字，对式样代表性和真实性负法律责任。</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（4）对需要长期养护的试样，监理取样员应经常性检查保管和养护环境。</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（4）按照有关规定对工程材料和实体进行留样、试验。进行平行检验。以验证施工质量结论的可靠性。</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99" w:name="_Toc17334"/>
      <w:bookmarkStart w:id="100" w:name="_Toc15295"/>
      <w:bookmarkStart w:id="101" w:name="_Toc24898"/>
      <w:bookmarkStart w:id="102" w:name="_Toc495235292"/>
      <w:r>
        <w:rPr>
          <w:rFonts w:ascii="方正粗黑宋简体" w:eastAsia="方正粗黑宋简体" w:hAnsi="方正粗黑宋简体" w:cs="方正粗黑宋简体" w:hint="eastAsia"/>
          <w:sz w:val="28"/>
          <w:szCs w:val="28"/>
        </w:rPr>
        <w:t>十五、 信息、档案管理员的职责</w:t>
      </w:r>
      <w:bookmarkEnd w:id="99"/>
      <w:bookmarkEnd w:id="100"/>
      <w:bookmarkEnd w:id="101"/>
      <w:bookmarkEnd w:id="102"/>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（1）项目监理机构的文秘工作。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（2）编制监理月报和监理例会纪要。</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（3）登录监理台帐。</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（4）项目监理机构文件、资料、图书的收发、保管、借阅、传递和立卷、编目、归档工作。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（5）管理项目部的办公用品、劳保用品，保管工程检测器具。</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（6）项目监理机构考勤工作和生活后勤服务工作。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（7）项目总监理工程师交办的其他工作。</w:t>
      </w:r>
      <w:bookmarkStart w:id="103" w:name="B74END"/>
      <w:bookmarkEnd w:id="103"/>
      <w:r>
        <w:rPr>
          <w:rFonts w:ascii="方正粗黑宋简体" w:eastAsia="方正粗黑宋简体" w:hAnsi="方正粗黑宋简体" w:cs="方正粗黑宋简体" w:hint="eastAsia"/>
          <w:bCs/>
          <w:sz w:val="28"/>
          <w:szCs w:val="28"/>
        </w:rPr>
        <w:t xml:space="preserve">  </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104" w:name="_Toc495235293"/>
      <w:bookmarkStart w:id="105" w:name="_Toc1584"/>
      <w:bookmarkStart w:id="106" w:name="_Toc13497"/>
      <w:bookmarkStart w:id="107" w:name="_Toc10199"/>
      <w:r>
        <w:rPr>
          <w:rFonts w:ascii="方正粗黑宋简体" w:eastAsia="方正粗黑宋简体" w:hAnsi="方正粗黑宋简体" w:cs="方正粗黑宋简体" w:hint="eastAsia"/>
          <w:sz w:val="28"/>
          <w:szCs w:val="28"/>
        </w:rPr>
        <w:t>十六、 监理员的职责</w:t>
      </w:r>
      <w:bookmarkEnd w:id="104"/>
      <w:bookmarkEnd w:id="105"/>
      <w:bookmarkEnd w:id="106"/>
      <w:bookmarkEnd w:id="107"/>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（1）在专业监理工程师指导下开展现场监理工作。</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（2）检查承包商投入工程的人力、材料、主要设备及其使用、运行状况，并做好检查记录。</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（3）初步复核或从施工现场直接获取的工程计量的有关数据并签署原始凭证。</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（4）按设计图纸及有关标准规范，对承包商的工艺过程和施工工序进行检查记录，对工序施工质量的检查结果进行记录。</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（5）担任旁站工作，发现问题及时指出并向监理工程师报告。</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（6）参与项目本专业隐蔽工程的验收和工序交接检查，记好《监理日记》和有关的监理记录。</w:t>
      </w:r>
    </w:p>
    <w:p w:rsidR="00EA2A04" w:rsidRDefault="00EA2A04" w:rsidP="00EA2A04">
      <w:pPr>
        <w:pStyle w:val="3"/>
        <w:spacing w:before="0" w:after="0" w:line="360" w:lineRule="auto"/>
        <w:ind w:firstLineChars="202" w:firstLine="566"/>
        <w:rPr>
          <w:rFonts w:ascii="方正粗黑宋简体" w:eastAsia="方正粗黑宋简体" w:hAnsi="方正粗黑宋简体" w:cs="方正粗黑宋简体"/>
          <w:sz w:val="28"/>
          <w:szCs w:val="28"/>
        </w:rPr>
      </w:pPr>
      <w:bookmarkStart w:id="108" w:name="_Toc26838"/>
      <w:bookmarkStart w:id="109" w:name="_Toc30581"/>
      <w:bookmarkStart w:id="110" w:name="_Toc29753"/>
      <w:bookmarkStart w:id="111" w:name="_Toc495235294"/>
      <w:r>
        <w:rPr>
          <w:rFonts w:ascii="方正粗黑宋简体" w:eastAsia="方正粗黑宋简体" w:hAnsi="方正粗黑宋简体" w:cs="方正粗黑宋简体" w:hint="eastAsia"/>
          <w:sz w:val="28"/>
          <w:szCs w:val="28"/>
        </w:rPr>
        <w:t>十七、 旁站监理岗位职责</w:t>
      </w:r>
      <w:bookmarkEnd w:id="108"/>
      <w:bookmarkEnd w:id="109"/>
      <w:bookmarkEnd w:id="110"/>
      <w:bookmarkEnd w:id="111"/>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（1）检查承包商现场质检人员到岗、特殊工种人员持证上岗以及施工机械、材料准备情况。</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（2）在现场跟班监督关键部位、关键工序的施工，执行施工方案以及工程建设强制性标准情况。</w:t>
      </w:r>
    </w:p>
    <w:p w:rsidR="00EA2A04" w:rsidRDefault="00EA2A04" w:rsidP="00EA2A04">
      <w:pPr>
        <w:spacing w:line="360" w:lineRule="auto"/>
        <w:ind w:firstLineChars="202" w:firstLine="566"/>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（3）核查材料、设备等的质量检验报告等，并可在现场监督施工企业进行检验或者委托具有资格的第三方进行复验。</w:t>
      </w:r>
    </w:p>
    <w:p w:rsidR="00EA2A04" w:rsidRDefault="00EA2A04" w:rsidP="00EA2A04">
      <w:pPr>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（4）做好旁站监理记录和监理日记，保存旁站监理原始资料。</w:t>
      </w:r>
    </w:p>
    <w:p w:rsidR="00EA2A04" w:rsidRDefault="00EA2A04" w:rsidP="00EA2A04">
      <w:pPr>
        <w:pStyle w:val="a8"/>
        <w:rPr>
          <w:rFonts w:ascii="方正粗黑宋简体" w:eastAsia="方正粗黑宋简体" w:hAnsi="方正粗黑宋简体" w:cs="方正粗黑宋简体"/>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3"/>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0"/>
        <w:ind w:firstLine="32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1"/>
        <w:ind w:left="420" w:firstLine="73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0"/>
        <w:ind w:firstLine="32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1"/>
        <w:ind w:left="420" w:firstLine="73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0"/>
        <w:ind w:firstLine="32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1"/>
        <w:ind w:left="420" w:firstLine="73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0"/>
        <w:ind w:firstLine="32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1"/>
        <w:ind w:left="420" w:firstLine="73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0"/>
        <w:ind w:firstLine="32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21"/>
        <w:ind w:left="420" w:firstLine="738"/>
        <w:rPr>
          <w:rFonts w:ascii="方正粗黑宋简体" w:eastAsia="方正粗黑宋简体" w:hAnsi="方正粗黑宋简体" w:cs="方正粗黑宋简体"/>
          <w:spacing w:val="9"/>
          <w:sz w:val="31"/>
          <w:szCs w:val="31"/>
          <w14:textOutline w14:w="5791" w14:cap="sq" w14:cmpd="sng" w14:algn="ctr">
            <w14:solidFill>
              <w14:srgbClr w14:val="000000"/>
            </w14:solidFill>
            <w14:prstDash w14:val="solid"/>
            <w14:bevel/>
          </w14:textOutline>
        </w:rPr>
      </w:pPr>
    </w:p>
    <w:p w:rsidR="00EA2A04" w:rsidRDefault="00EA2A04" w:rsidP="00EA2A04">
      <w:pPr>
        <w:pStyle w:val="a0"/>
        <w:ind w:firstLine="210"/>
      </w:pPr>
    </w:p>
    <w:p w:rsidR="00EA2A04" w:rsidRDefault="00EA2A04" w:rsidP="00EA2A04">
      <w:pPr>
        <w:pStyle w:val="a8"/>
        <w:numPr>
          <w:ilvl w:val="0"/>
          <w:numId w:val="5"/>
        </w:numPr>
        <w:spacing w:after="0"/>
        <w:ind w:left="420"/>
        <w:outlineLvl w:val="1"/>
        <w:rPr>
          <w:rFonts w:ascii="方正粗黑宋简体" w:eastAsia="方正粗黑宋简体" w:hAnsi="方正粗黑宋简体" w:cs="方正粗黑宋简体"/>
          <w:spacing w:val="9"/>
          <w:sz w:val="36"/>
          <w:szCs w:val="36"/>
          <w14:textOutline w14:w="5791" w14:cap="sq" w14:cmpd="sng" w14:algn="ctr">
            <w14:solidFill>
              <w14:srgbClr w14:val="000000"/>
            </w14:solidFill>
            <w14:prstDash w14:val="solid"/>
            <w14:bevel/>
          </w14:textOutline>
        </w:rPr>
      </w:pPr>
      <w:bookmarkStart w:id="112" w:name="_Toc6295"/>
      <w:r>
        <w:rPr>
          <w:rFonts w:ascii="方正粗黑宋简体" w:eastAsia="方正粗黑宋简体" w:hAnsi="方正粗黑宋简体" w:cs="方正粗黑宋简体" w:hint="eastAsia"/>
          <w:spacing w:val="9"/>
          <w:sz w:val="36"/>
          <w:szCs w:val="36"/>
          <w14:textOutline w14:w="5791" w14:cap="sq" w14:cmpd="sng" w14:algn="ctr">
            <w14:solidFill>
              <w14:srgbClr w14:val="000000"/>
            </w14:solidFill>
            <w14:prstDash w14:val="solid"/>
            <w14:bevel/>
          </w14:textOutline>
        </w:rPr>
        <w:t>监理工作程序、方法和制度</w:t>
      </w:r>
      <w:bookmarkEnd w:id="112"/>
    </w:p>
    <w:p w:rsidR="00EA2A04" w:rsidRDefault="00EA2A04" w:rsidP="00EA2A04">
      <w:pPr>
        <w:pStyle w:val="23"/>
        <w:ind w:left="0"/>
        <w:rPr>
          <w:rFonts w:ascii="方正粗黑宋简体" w:eastAsia="方正粗黑宋简体" w:hAnsi="方正粗黑宋简体" w:cs="方正粗黑宋简体"/>
        </w:rPr>
      </w:pPr>
    </w:p>
    <w:p w:rsidR="00EA2A04" w:rsidRDefault="00EA2A04" w:rsidP="00EA2A04">
      <w:pPr>
        <w:spacing w:before="333" w:line="188" w:lineRule="auto"/>
        <w:ind w:firstLine="180"/>
        <w:outlineLvl w:val="1"/>
        <w:rPr>
          <w:rFonts w:ascii="方正粗黑宋简体" w:eastAsia="方正粗黑宋简体" w:hAnsi="方正粗黑宋简体" w:cs="方正粗黑宋简体"/>
          <w:sz w:val="28"/>
          <w:szCs w:val="28"/>
        </w:rPr>
      </w:pPr>
      <w:bookmarkStart w:id="113" w:name="_Toc27862"/>
      <w:bookmarkStart w:id="114" w:name="_Toc11887"/>
      <w:bookmarkStart w:id="115" w:name="_Toc8080"/>
      <w:r>
        <w:rPr>
          <w:rFonts w:ascii="方正粗黑宋简体" w:eastAsia="方正粗黑宋简体" w:hAnsi="方正粗黑宋简体" w:cs="方正粗黑宋简体" w:hint="eastAsia"/>
          <w:spacing w:val="-22"/>
          <w:sz w:val="28"/>
          <w:szCs w:val="28"/>
        </w:rPr>
        <w:t>（一）</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22"/>
          <w:sz w:val="28"/>
          <w:szCs w:val="28"/>
        </w:rPr>
        <w:t>监理工程程序</w:t>
      </w:r>
      <w:bookmarkEnd w:id="113"/>
      <w:bookmarkEnd w:id="114"/>
      <w:bookmarkEnd w:id="115"/>
    </w:p>
    <w:p w:rsidR="00EA2A04" w:rsidRDefault="00EA2A04" w:rsidP="00EA2A04">
      <w:pPr>
        <w:spacing w:before="359" w:line="411" w:lineRule="auto"/>
        <w:ind w:left="28"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按照国家和地方法规规定以及本工程要求，监理过程分为施工准</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9"/>
          <w:sz w:val="28"/>
          <w:szCs w:val="28"/>
        </w:rPr>
        <w:t>备阶段、施工阶段、维修保养阶段；</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9"/>
          <w:sz w:val="28"/>
          <w:szCs w:val="28"/>
        </w:rPr>
        <w:t>“三控二管一协调”的监理工作</w:t>
      </w:r>
    </w:p>
    <w:p w:rsidR="00EA2A04" w:rsidRDefault="00EA2A04" w:rsidP="00EA2A04">
      <w:pPr>
        <w:spacing w:before="1" w:line="201"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贯穿于各个阶段，其主要程序如下：</w:t>
      </w:r>
    </w:p>
    <w:p w:rsidR="00EA2A04" w:rsidRDefault="00EA2A04" w:rsidP="00EA2A04">
      <w:pPr>
        <w:spacing w:before="197" w:line="184" w:lineRule="auto"/>
        <w:ind w:firstLine="236"/>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3"/>
        </w:rPr>
        <w:t>（见下页）</w:t>
      </w:r>
    </w:p>
    <w:p w:rsidR="00EA2A04" w:rsidRDefault="00EA2A04" w:rsidP="00EA2A04">
      <w:pPr>
        <w:rPr>
          <w:rFonts w:ascii="方正粗黑宋简体" w:eastAsia="方正粗黑宋简体" w:hAnsi="方正粗黑宋简体" w:cs="方正粗黑宋简体"/>
        </w:rPr>
        <w:sectPr w:rsidR="00EA2A04">
          <w:footerReference w:type="default" r:id="rId7"/>
          <w:pgSz w:w="11906" w:h="16839"/>
          <w:pgMar w:top="1440" w:right="1080" w:bottom="1440" w:left="1080" w:header="0" w:footer="1033" w:gutter="0"/>
          <w:cols w:space="720"/>
        </w:sectPr>
      </w:pPr>
    </w:p>
    <w:p w:rsidR="00EA2A04" w:rsidRDefault="00EA2A04" w:rsidP="00EA2A04">
      <w:pPr>
        <w:spacing w:line="305" w:lineRule="auto"/>
        <w:rPr>
          <w:rFonts w:ascii="宋体"/>
        </w:rPr>
      </w:pPr>
      <w:r>
        <w:rPr>
          <w:noProof/>
        </w:rPr>
        <w:lastRenderedPageBreak/>
        <mc:AlternateContent>
          <mc:Choice Requires="wps">
            <w:drawing>
              <wp:anchor distT="0" distB="0" distL="114300" distR="114300" simplePos="0" relativeHeight="251914240" behindDoc="0" locked="0" layoutInCell="0" allowOverlap="1" wp14:anchorId="77E9CE74" wp14:editId="5FA23E43">
                <wp:simplePos x="0" y="0"/>
                <wp:positionH relativeFrom="page">
                  <wp:posOffset>5272405</wp:posOffset>
                </wp:positionH>
                <wp:positionV relativeFrom="page">
                  <wp:posOffset>2049145</wp:posOffset>
                </wp:positionV>
                <wp:extent cx="9525" cy="3199765"/>
                <wp:effectExtent l="0" t="0" r="9525" b="635"/>
                <wp:wrapNone/>
                <wp:docPr id="871" name="矩形 871"/>
                <wp:cNvGraphicFramePr/>
                <a:graphic xmlns:a="http://schemas.openxmlformats.org/drawingml/2006/main">
                  <a:graphicData uri="http://schemas.microsoft.com/office/word/2010/wordprocessingShape">
                    <wps:wsp>
                      <wps:cNvSpPr/>
                      <wps:spPr>
                        <a:xfrm>
                          <a:off x="0" y="0"/>
                          <a:ext cx="9525" cy="3199765"/>
                        </a:xfrm>
                        <a:prstGeom prst="rect">
                          <a:avLst/>
                        </a:prstGeom>
                        <a:solidFill>
                          <a:srgbClr val="000000"/>
                        </a:solidFill>
                        <a:ln>
                          <a:noFill/>
                        </a:ln>
                      </wps:spPr>
                      <wps:bodyPr upright="1"/>
                    </wps:wsp>
                  </a:graphicData>
                </a:graphic>
              </wp:anchor>
            </w:drawing>
          </mc:Choice>
          <mc:Fallback>
            <w:pict>
              <v:rect w14:anchorId="0A76E42A" id="矩形 871" o:spid="_x0000_s1026" style="position:absolute;left:0;text-align:left;margin-left:415.15pt;margin-top:161.35pt;width:.75pt;height:251.95pt;z-index:251914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" o:allowincell="f" fillcolor="black" stroked="f">
                <w10:wrap anchorx="page" anchory="page"/>
              </v:rect>
            </w:pict>
          </mc:Fallback>
        </mc:AlternateContent>
      </w:r>
      <w:r>
        <w:rPr>
          <w:noProof/>
        </w:rPr>
        <mc:AlternateContent>
          <mc:Choice Requires="wps">
            <w:drawing>
              <wp:anchor distT="0" distB="0" distL="114300" distR="114300" simplePos="0" relativeHeight="251911168" behindDoc="0" locked="0" layoutInCell="0" allowOverlap="1" wp14:anchorId="6E3B6F92" wp14:editId="79342F11">
                <wp:simplePos x="0" y="0"/>
                <wp:positionH relativeFrom="page">
                  <wp:posOffset>1011555</wp:posOffset>
                </wp:positionH>
                <wp:positionV relativeFrom="page">
                  <wp:posOffset>2505075</wp:posOffset>
                </wp:positionV>
                <wp:extent cx="163830" cy="557530"/>
                <wp:effectExtent l="0" t="0" r="0" b="0"/>
                <wp:wrapNone/>
                <wp:docPr id="872" name="文本框 872"/>
                <wp:cNvGraphicFramePr/>
                <a:graphic xmlns:a="http://schemas.openxmlformats.org/drawingml/2006/main">
                  <a:graphicData uri="http://schemas.microsoft.com/office/word/2010/wordprocessingShape">
                    <wps:wsp>
                      <wps:cNvSpPr txBox="1"/>
                      <wps:spPr>
                        <a:xfrm>
                          <a:off x="0" y="0"/>
                          <a:ext cx="163830" cy="557530"/>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局部调查</w:t>
                            </w:r>
                          </w:p>
                        </w:txbxContent>
                      </wps:txbx>
                      <wps:bodyPr vert="eaVert" lIns="0" tIns="0" rIns="0" bIns="0" upright="1"/>
                    </wps:wsp>
                  </a:graphicData>
                </a:graphic>
              </wp:anchor>
            </w:drawing>
          </mc:Choice>
          <mc:Fallback>
            <w:pict>
              <v:shapetype w14:anchorId="6E3B6F92" id="_x0000_t202" coordsize="21600,21600" o:spt="202" path="m,l,21600r21600,l21600,xe">
                <v:stroke joinstyle="miter"/>
                <v:path gradientshapeok="t" o:connecttype="rect"/>
              </v:shapetype>
              <v:shape id="文本框 872" o:spid="_x0000_s1026" type="#_x0000_t202" style="position:absolute;margin-left:79.65pt;margin-top:197.25pt;width:12.9pt;height:43.9pt;z-index:251911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局部调查</w:t>
                      </w:r>
                    </w:p>
                  </w:txbxContent>
                </v:textbox>
                <w10:wrap anchorx="page" anchory="page"/>
              </v:shape>
            </w:pict>
          </mc:Fallback>
        </mc:AlternateContent>
      </w:r>
      <w:r>
        <w:rPr>
          <w:noProof/>
        </w:rPr>
        <mc:AlternateContent>
          <mc:Choice Requires="wps">
            <w:drawing>
              <wp:anchor distT="0" distB="0" distL="114300" distR="114300" simplePos="0" relativeHeight="251910144" behindDoc="0" locked="0" layoutInCell="0" allowOverlap="1" wp14:anchorId="61FEA944" wp14:editId="01B08CEB">
                <wp:simplePos x="0" y="0"/>
                <wp:positionH relativeFrom="page">
                  <wp:posOffset>5398135</wp:posOffset>
                </wp:positionH>
                <wp:positionV relativeFrom="page">
                  <wp:posOffset>2505075</wp:posOffset>
                </wp:positionV>
                <wp:extent cx="163830" cy="3489960"/>
                <wp:effectExtent l="0" t="0" r="0" b="0"/>
                <wp:wrapNone/>
                <wp:docPr id="873" name="文本框 873"/>
                <wp:cNvGraphicFramePr/>
                <a:graphic xmlns:a="http://schemas.openxmlformats.org/drawingml/2006/main">
                  <a:graphicData uri="http://schemas.microsoft.com/office/word/2010/wordprocessingShape">
                    <wps:wsp>
                      <wps:cNvSpPr txBox="1"/>
                      <wps:spPr>
                        <a:xfrm>
                          <a:off x="0" y="0"/>
                          <a:ext cx="163830" cy="3489960"/>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局部调查</w:t>
                            </w:r>
                            <w:r>
                              <w:rPr>
                                <w:rFonts w:ascii="宋体" w:eastAsia="宋体" w:hAnsi="宋体" w:cs="宋体"/>
                                <w:spacing w:val="1"/>
                              </w:rPr>
                              <w:t xml:space="preserve">                     </w:t>
                            </w:r>
                            <w:r>
                              <w:rPr>
                                <w:rFonts w:ascii="宋体" w:eastAsia="宋体" w:hAnsi="宋体" w:cs="宋体"/>
                                <w:spacing w:val="-1"/>
                              </w:rPr>
                              <w:t>不同意</w:t>
                            </w:r>
                            <w:r>
                              <w:rPr>
                                <w:rFonts w:ascii="宋体" w:eastAsia="宋体" w:hAnsi="宋体" w:cs="宋体"/>
                                <w:spacing w:val="7"/>
                              </w:rPr>
                              <w:t xml:space="preserve">            </w:t>
                            </w:r>
                            <w:r>
                              <w:rPr>
                                <w:rFonts w:ascii="宋体" w:eastAsia="宋体" w:hAnsi="宋体" w:cs="宋体"/>
                                <w:spacing w:val="-1"/>
                              </w:rPr>
                              <w:t>同意</w:t>
                            </w:r>
                          </w:p>
                        </w:txbxContent>
                      </wps:txbx>
                      <wps:bodyPr vert="eaVert" lIns="0" tIns="0" rIns="0" bIns="0" upright="1"/>
                    </wps:wsp>
                  </a:graphicData>
                </a:graphic>
              </wp:anchor>
            </w:drawing>
          </mc:Choice>
          <mc:Fallback>
            <w:pict>
              <v:shape w14:anchorId="61FEA944" id="文本框 873" o:spid="_x0000_s1027" type="#_x0000_t202" style="position:absolute;margin-left:425.05pt;margin-top:197.25pt;width:12.9pt;height:274.8pt;z-index:251910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局部调查</w:t>
                      </w:r>
                      <w:r>
                        <w:rPr>
                          <w:rFonts w:ascii="宋体" w:eastAsia="宋体" w:hAnsi="宋体" w:cs="宋体"/>
                          <w:spacing w:val="1"/>
                        </w:rPr>
                        <w:t xml:space="preserve">                     </w:t>
                      </w:r>
                      <w:r>
                        <w:rPr>
                          <w:rFonts w:ascii="宋体" w:eastAsia="宋体" w:hAnsi="宋体" w:cs="宋体"/>
                          <w:spacing w:val="-1"/>
                        </w:rPr>
                        <w:t>不同意</w:t>
                      </w:r>
                      <w:r>
                        <w:rPr>
                          <w:rFonts w:ascii="宋体" w:eastAsia="宋体" w:hAnsi="宋体" w:cs="宋体"/>
                          <w:spacing w:val="7"/>
                        </w:rPr>
                        <w:t xml:space="preserve">            </w:t>
                      </w:r>
                      <w:r>
                        <w:rPr>
                          <w:rFonts w:ascii="宋体" w:eastAsia="宋体" w:hAnsi="宋体" w:cs="宋体"/>
                          <w:spacing w:val="-1"/>
                        </w:rPr>
                        <w:t>同意</w:t>
                      </w:r>
                    </w:p>
                  </w:txbxContent>
                </v:textbox>
                <w10:wrap anchorx="page" anchory="page"/>
              </v:shape>
            </w:pict>
          </mc:Fallback>
        </mc:AlternateContent>
      </w:r>
      <w:r>
        <w:rPr>
          <w:noProof/>
        </w:rPr>
        <w:drawing>
          <wp:anchor distT="0" distB="0" distL="0" distR="0" simplePos="0" relativeHeight="251913216" behindDoc="0" locked="0" layoutInCell="0" allowOverlap="1" wp14:anchorId="6D1AC678" wp14:editId="373CE527">
            <wp:simplePos x="0" y="0"/>
            <wp:positionH relativeFrom="page">
              <wp:posOffset>1252220</wp:posOffset>
            </wp:positionH>
            <wp:positionV relativeFrom="page">
              <wp:posOffset>2049145</wp:posOffset>
            </wp:positionV>
            <wp:extent cx="9525" cy="3477260"/>
            <wp:effectExtent l="0" t="0" r="9525" b="8890"/>
            <wp:wrapNone/>
            <wp:docPr id="174" name="IM 41"/>
            <wp:cNvGraphicFramePr/>
            <a:graphic xmlns:a="http://schemas.openxmlformats.org/drawingml/2006/main">
              <a:graphicData uri="http://schemas.openxmlformats.org/drawingml/2006/picture">
                <pic:pic xmlns:pic="http://schemas.openxmlformats.org/drawingml/2006/picture">
                  <pic:nvPicPr>
                    <pic:cNvPr id="174" name="IM 41"/>
                    <pic:cNvPicPr/>
                  </pic:nvPicPr>
                  <pic:blipFill>
                    <a:blip r:embed="rId8"/>
                    <a:stretch>
                      <a:fillRect/>
                    </a:stretch>
                  </pic:blipFill>
                  <pic:spPr>
                    <a:xfrm>
                      <a:off x="0" y="0"/>
                      <a:ext cx="9525" cy="3477424"/>
                    </a:xfrm>
                    <a:prstGeom prst="rect">
                      <a:avLst/>
                    </a:prstGeom>
                  </pic:spPr>
                </pic:pic>
              </a:graphicData>
            </a:graphic>
          </wp:anchor>
        </w:drawing>
      </w:r>
      <w:r>
        <w:rPr>
          <w:noProof/>
        </w:rPr>
        <w:drawing>
          <wp:anchor distT="0" distB="0" distL="0" distR="0" simplePos="0" relativeHeight="251915264" behindDoc="0" locked="0" layoutInCell="0" allowOverlap="1" wp14:anchorId="362FE7CE" wp14:editId="66DC8D1F">
            <wp:simplePos x="0" y="0"/>
            <wp:positionH relativeFrom="page">
              <wp:posOffset>1256665</wp:posOffset>
            </wp:positionH>
            <wp:positionV relativeFrom="page">
              <wp:posOffset>5521960</wp:posOffset>
            </wp:positionV>
            <wp:extent cx="1218565" cy="9525"/>
            <wp:effectExtent l="0" t="0" r="0" b="0"/>
            <wp:wrapNone/>
            <wp:docPr id="175" name="IM 42"/>
            <wp:cNvGraphicFramePr/>
            <a:graphic xmlns:a="http://schemas.openxmlformats.org/drawingml/2006/main">
              <a:graphicData uri="http://schemas.openxmlformats.org/drawingml/2006/picture">
                <pic:pic xmlns:pic="http://schemas.openxmlformats.org/drawingml/2006/picture">
                  <pic:nvPicPr>
                    <pic:cNvPr id="175" name="IM 42"/>
                    <pic:cNvPicPr/>
                  </pic:nvPicPr>
                  <pic:blipFill>
                    <a:blip r:embed="rId9"/>
                    <a:stretch>
                      <a:fillRect/>
                    </a:stretch>
                  </pic:blipFill>
                  <pic:spPr>
                    <a:xfrm>
                      <a:off x="0" y="0"/>
                      <a:ext cx="1218272" cy="9525"/>
                    </a:xfrm>
                    <a:prstGeom prst="rect">
                      <a:avLst/>
                    </a:prstGeom>
                  </pic:spPr>
                </pic:pic>
              </a:graphicData>
            </a:graphic>
          </wp:anchor>
        </w:drawing>
      </w:r>
      <w:r>
        <w:rPr>
          <w:noProof/>
        </w:rPr>
        <mc:AlternateContent>
          <mc:Choice Requires="wps">
            <w:drawing>
              <wp:anchor distT="0" distB="0" distL="114300" distR="114300" simplePos="0" relativeHeight="251912192" behindDoc="0" locked="0" layoutInCell="0" allowOverlap="1" wp14:anchorId="361EBC73" wp14:editId="5430479E">
                <wp:simplePos x="0" y="0"/>
                <wp:positionH relativeFrom="page">
                  <wp:posOffset>1469390</wp:posOffset>
                </wp:positionH>
                <wp:positionV relativeFrom="page">
                  <wp:posOffset>5180330</wp:posOffset>
                </wp:positionV>
                <wp:extent cx="417830" cy="158750"/>
                <wp:effectExtent l="0" t="0" r="0" b="0"/>
                <wp:wrapNone/>
                <wp:docPr id="874" name="文本框 874"/>
                <wp:cNvGraphicFramePr/>
                <a:graphic xmlns:a="http://schemas.openxmlformats.org/drawingml/2006/main">
                  <a:graphicData uri="http://schemas.microsoft.com/office/word/2010/wordprocessingShape">
                    <wps:wsp>
                      <wps:cNvSpPr txBox="1"/>
                      <wps:spPr>
                        <a:xfrm>
                          <a:off x="0" y="0"/>
                          <a:ext cx="41783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不同意</w:t>
                            </w:r>
                          </w:p>
                        </w:txbxContent>
                      </wps:txbx>
                      <wps:bodyPr lIns="0" tIns="0" rIns="0" bIns="0" upright="1"/>
                    </wps:wsp>
                  </a:graphicData>
                </a:graphic>
              </wp:anchor>
            </w:drawing>
          </mc:Choice>
          <mc:Fallback>
            <w:pict>
              <v:shape w14:anchorId="361EBC73" id="文本框 874" o:spid="_x0000_s1028" type="#_x0000_t202" style="position:absolute;margin-left:115.7pt;margin-top:407.9pt;width:32.9pt;height:12.5pt;z-index:251912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不同意</w:t>
                      </w:r>
                    </w:p>
                  </w:txbxContent>
                </v:textbox>
                <w10:wrap anchorx="page" anchory="page"/>
              </v:shape>
            </w:pict>
          </mc:Fallback>
        </mc:AlternateContent>
      </w:r>
    </w:p>
    <w:p w:rsidR="00EA2A04" w:rsidRDefault="00EA2A04" w:rsidP="00EA2A04">
      <w:pPr>
        <w:spacing w:before="68" w:line="184" w:lineRule="auto"/>
        <w:ind w:firstLine="2578"/>
        <w:rPr>
          <w:rFonts w:ascii="宋体" w:eastAsia="宋体" w:hAnsi="宋体" w:cs="宋体"/>
        </w:rPr>
      </w:pPr>
      <w:r>
        <w:rPr>
          <w:rFonts w:ascii="宋体" w:eastAsia="宋体" w:hAnsi="宋体" w:cs="宋体"/>
          <w:spacing w:val="-2"/>
        </w:rPr>
        <w:t>细化量化监理工作内容</w:t>
      </w:r>
    </w:p>
    <w:p w:rsidR="00EA2A04" w:rsidRDefault="00EA2A04" w:rsidP="00EA2A04">
      <w:pPr>
        <w:rPr>
          <w:rFonts w:ascii="宋体"/>
        </w:rPr>
      </w:pPr>
    </w:p>
    <w:p w:rsidR="00EA2A04" w:rsidRDefault="00EA2A04" w:rsidP="00EA2A04">
      <w:pPr>
        <w:rPr>
          <w:rFonts w:ascii="宋体"/>
        </w:rPr>
      </w:pPr>
    </w:p>
    <w:p w:rsidR="00EA2A04" w:rsidRDefault="00EA2A04" w:rsidP="00EA2A04">
      <w:pPr>
        <w:rPr>
          <w:rFonts w:ascii="宋体"/>
        </w:rPr>
      </w:pPr>
    </w:p>
    <w:p w:rsidR="00EA2A04" w:rsidRDefault="00EA2A04" w:rsidP="00EA2A04">
      <w:pPr>
        <w:spacing w:before="68" w:line="184" w:lineRule="auto"/>
        <w:ind w:firstLine="1634"/>
        <w:rPr>
          <w:rFonts w:ascii="宋体" w:eastAsia="宋体" w:hAnsi="宋体" w:cs="宋体"/>
        </w:rPr>
      </w:pPr>
      <w:r>
        <w:rPr>
          <w:rFonts w:ascii="宋体" w:eastAsia="宋体" w:hAnsi="宋体" w:cs="宋体"/>
          <w:spacing w:val="-1"/>
        </w:rPr>
        <w:t>绘制机构组织框图、划分设立监理工作岗位</w:t>
      </w:r>
    </w:p>
    <w:p w:rsidR="00EA2A04" w:rsidRDefault="00EA2A04" w:rsidP="00EA2A04">
      <w:pPr>
        <w:spacing w:line="359" w:lineRule="auto"/>
        <w:rPr>
          <w:rFonts w:ascii="宋体"/>
        </w:rPr>
      </w:pPr>
    </w:p>
    <w:p w:rsidR="00EA2A04" w:rsidRDefault="00EA2A04" w:rsidP="00EA2A04">
      <w:pPr>
        <w:spacing w:line="359" w:lineRule="auto"/>
        <w:rPr>
          <w:rFonts w:ascii="宋体"/>
        </w:rPr>
      </w:pPr>
    </w:p>
    <w:p w:rsidR="00EA2A04" w:rsidRDefault="00EA2A04" w:rsidP="00EA2A04">
      <w:pPr>
        <w:spacing w:before="68" w:line="184" w:lineRule="auto"/>
        <w:ind w:firstLine="2263"/>
        <w:rPr>
          <w:rFonts w:ascii="宋体" w:eastAsia="宋体" w:hAnsi="宋体" w:cs="宋体"/>
        </w:rPr>
      </w:pPr>
      <w:r>
        <w:rPr>
          <w:rFonts w:ascii="宋体" w:eastAsia="宋体" w:hAnsi="宋体" w:cs="宋体"/>
          <w:spacing w:val="-1"/>
        </w:rPr>
        <w:t>配备监理人员、备齐监理设施</w:t>
      </w:r>
    </w:p>
    <w:p w:rsidR="00EA2A04" w:rsidRDefault="00EA2A04" w:rsidP="00EA2A04">
      <w:pPr>
        <w:spacing w:line="359" w:lineRule="auto"/>
        <w:rPr>
          <w:rFonts w:ascii="宋体"/>
        </w:rPr>
      </w:pPr>
    </w:p>
    <w:p w:rsidR="00EA2A04" w:rsidRDefault="00EA2A04" w:rsidP="00EA2A04">
      <w:pPr>
        <w:spacing w:line="359" w:lineRule="auto"/>
        <w:rPr>
          <w:rFonts w:ascii="宋体"/>
        </w:rPr>
      </w:pPr>
    </w:p>
    <w:p w:rsidR="00EA2A04" w:rsidRDefault="00EA2A04" w:rsidP="00EA2A04">
      <w:pPr>
        <w:spacing w:before="68" w:line="184" w:lineRule="auto"/>
        <w:ind w:firstLine="2369"/>
        <w:rPr>
          <w:rFonts w:ascii="宋体" w:eastAsia="宋体" w:hAnsi="宋体" w:cs="宋体"/>
        </w:rPr>
      </w:pPr>
      <w:r>
        <w:rPr>
          <w:rFonts w:ascii="宋体" w:eastAsia="宋体" w:hAnsi="宋体" w:cs="宋体"/>
          <w:spacing w:val="-1"/>
        </w:rPr>
        <w:t>制定各类人员的岗位责任制</w:t>
      </w:r>
    </w:p>
    <w:p w:rsidR="00EA2A04" w:rsidRDefault="00EA2A04" w:rsidP="00EA2A04">
      <w:pPr>
        <w:rPr>
          <w:rFonts w:ascii="宋体"/>
        </w:rPr>
      </w:pPr>
    </w:p>
    <w:p w:rsidR="00EA2A04" w:rsidRDefault="00EA2A04" w:rsidP="00EA2A04">
      <w:pPr>
        <w:rPr>
          <w:rFonts w:ascii="宋体"/>
        </w:rPr>
      </w:pPr>
    </w:p>
    <w:p w:rsidR="00EA2A04" w:rsidRDefault="00EA2A04" w:rsidP="00EA2A04">
      <w:pPr>
        <w:rPr>
          <w:rFonts w:ascii="宋体"/>
        </w:rPr>
      </w:pPr>
    </w:p>
    <w:p w:rsidR="00EA2A04" w:rsidRDefault="00EA2A04" w:rsidP="00EA2A04">
      <w:pPr>
        <w:spacing w:before="68" w:line="184" w:lineRule="auto"/>
        <w:ind w:firstLine="2052"/>
        <w:rPr>
          <w:rFonts w:ascii="宋体" w:eastAsia="宋体" w:hAnsi="宋体" w:cs="宋体"/>
        </w:rPr>
      </w:pPr>
      <w:r>
        <w:rPr>
          <w:rFonts w:ascii="宋体" w:eastAsia="宋体" w:hAnsi="宋体" w:cs="宋体"/>
          <w:spacing w:val="-1"/>
        </w:rPr>
        <w:t>确定监理工作程序、监理信息流程</w:t>
      </w:r>
    </w:p>
    <w:p w:rsidR="00EA2A04" w:rsidRDefault="00EA2A04" w:rsidP="00EA2A04">
      <w:pPr>
        <w:spacing w:line="359" w:lineRule="auto"/>
        <w:rPr>
          <w:rFonts w:ascii="宋体"/>
        </w:rPr>
      </w:pPr>
    </w:p>
    <w:p w:rsidR="00EA2A04" w:rsidRDefault="00EA2A04" w:rsidP="00EA2A04">
      <w:pPr>
        <w:spacing w:line="359" w:lineRule="auto"/>
        <w:rPr>
          <w:rFonts w:ascii="宋体"/>
        </w:rPr>
      </w:pPr>
    </w:p>
    <w:p w:rsidR="00EA2A04" w:rsidRDefault="00EA2A04" w:rsidP="00EA2A04">
      <w:pPr>
        <w:spacing w:before="68" w:line="184" w:lineRule="auto"/>
        <w:ind w:firstLine="2897"/>
        <w:rPr>
          <w:rFonts w:ascii="宋体" w:eastAsia="宋体" w:hAnsi="宋体" w:cs="宋体"/>
        </w:rPr>
      </w:pPr>
      <w:r>
        <w:rPr>
          <w:rFonts w:ascii="宋体" w:eastAsia="宋体" w:hAnsi="宋体" w:cs="宋体"/>
          <w:spacing w:val="-2"/>
        </w:rPr>
        <w:t>形成相应的文件</w:t>
      </w:r>
    </w:p>
    <w:p w:rsidR="00EA2A04" w:rsidRDefault="00EA2A04" w:rsidP="00EA2A04">
      <w:pPr>
        <w:spacing w:line="253" w:lineRule="auto"/>
        <w:rPr>
          <w:rFonts w:ascii="宋体"/>
        </w:rPr>
      </w:pPr>
    </w:p>
    <w:p w:rsidR="00EA2A04" w:rsidRDefault="00EA2A04" w:rsidP="00EA2A04">
      <w:pPr>
        <w:spacing w:line="254" w:lineRule="auto"/>
        <w:rPr>
          <w:rFonts w:ascii="宋体"/>
        </w:rPr>
      </w:pPr>
    </w:p>
    <w:p w:rsidR="00EA2A04" w:rsidRDefault="00EA2A04" w:rsidP="00EA2A04">
      <w:pPr>
        <w:spacing w:before="68" w:line="184" w:lineRule="auto"/>
        <w:ind w:firstLine="5144"/>
        <w:rPr>
          <w:rFonts w:ascii="宋体" w:eastAsia="宋体" w:hAnsi="宋体" w:cs="宋体"/>
        </w:rPr>
      </w:pPr>
      <w:r>
        <w:rPr>
          <w:rFonts w:ascii="宋体" w:eastAsia="宋体" w:hAnsi="宋体" w:cs="宋体"/>
          <w:spacing w:val="-15"/>
        </w:rPr>
        <w:t>同意</w:t>
      </w:r>
    </w:p>
    <w:p w:rsidR="00EA2A04" w:rsidRDefault="00EA2A04" w:rsidP="00EA2A04">
      <w:pPr>
        <w:spacing w:before="31" w:line="184" w:lineRule="auto"/>
        <w:ind w:firstLine="3210"/>
        <w:rPr>
          <w:rFonts w:ascii="宋体" w:eastAsia="宋体" w:hAnsi="宋体" w:cs="宋体"/>
        </w:rPr>
      </w:pPr>
      <w:r>
        <w:rPr>
          <w:rFonts w:ascii="宋体" w:eastAsia="宋体" w:hAnsi="宋体" w:cs="宋体"/>
          <w:spacing w:val="-3"/>
        </w:rPr>
        <w:t>上级审批</w:t>
      </w:r>
      <w:r>
        <w:rPr>
          <w:rFonts w:ascii="宋体" w:eastAsia="宋体" w:hAnsi="宋体" w:cs="宋体"/>
          <w:spacing w:val="1"/>
        </w:rPr>
        <w:t xml:space="preserve">                     </w:t>
      </w:r>
      <w:r>
        <w:rPr>
          <w:rFonts w:ascii="宋体" w:eastAsia="宋体" w:hAnsi="宋体" w:cs="宋体"/>
          <w:spacing w:val="-3"/>
        </w:rPr>
        <w:t>报业主认可</w:t>
      </w:r>
    </w:p>
    <w:p w:rsidR="00EA2A04" w:rsidRDefault="00EA2A04" w:rsidP="00EA2A04">
      <w:pPr>
        <w:spacing w:line="276" w:lineRule="auto"/>
        <w:rPr>
          <w:rFonts w:ascii="宋体"/>
        </w:rPr>
      </w:pPr>
    </w:p>
    <w:p w:rsidR="00EA2A04" w:rsidRDefault="00EA2A04" w:rsidP="00EA2A04">
      <w:pPr>
        <w:spacing w:line="276" w:lineRule="auto"/>
        <w:rPr>
          <w:rFonts w:ascii="宋体"/>
        </w:rPr>
      </w:pPr>
    </w:p>
    <w:p w:rsidR="00EA2A04" w:rsidRDefault="00EA2A04" w:rsidP="00EA2A04">
      <w:pPr>
        <w:spacing w:line="276" w:lineRule="auto"/>
        <w:rPr>
          <w:rFonts w:ascii="宋体"/>
        </w:rPr>
      </w:pPr>
    </w:p>
    <w:p w:rsidR="00EA2A04" w:rsidRDefault="00EA2A04" w:rsidP="00EA2A04">
      <w:pPr>
        <w:spacing w:line="276" w:lineRule="auto"/>
        <w:rPr>
          <w:rFonts w:ascii="宋体"/>
        </w:rPr>
      </w:pPr>
    </w:p>
    <w:p w:rsidR="00EA2A04" w:rsidRDefault="00EA2A04" w:rsidP="00EA2A04">
      <w:pPr>
        <w:spacing w:before="69" w:line="184" w:lineRule="auto"/>
        <w:ind w:firstLine="6376"/>
        <w:rPr>
          <w:rFonts w:ascii="宋体" w:eastAsia="宋体" w:hAnsi="宋体" w:cs="宋体"/>
        </w:rPr>
      </w:pPr>
      <w:r>
        <w:rPr>
          <w:rFonts w:ascii="宋体" w:eastAsia="宋体" w:hAnsi="宋体" w:cs="宋体"/>
          <w:spacing w:val="-3"/>
        </w:rPr>
        <w:t>现场实施</w:t>
      </w:r>
    </w:p>
    <w:p w:rsidR="00EA2A04" w:rsidRDefault="00EA2A04" w:rsidP="00EA2A04">
      <w:pPr>
        <w:spacing w:line="454" w:lineRule="auto"/>
        <w:rPr>
          <w:rFonts w:ascii="宋体"/>
        </w:rPr>
      </w:pPr>
    </w:p>
    <w:p w:rsidR="00EA2A04" w:rsidRDefault="00EA2A04" w:rsidP="00EA2A04">
      <w:pPr>
        <w:spacing w:before="79" w:line="184" w:lineRule="auto"/>
        <w:ind w:firstLine="3620"/>
        <w:rPr>
          <w:rFonts w:ascii="宋体" w:eastAsia="宋体" w:hAnsi="宋体" w:cs="宋体"/>
          <w:sz w:val="24"/>
          <w:szCs w:val="24"/>
        </w:rPr>
      </w:pPr>
      <w:r>
        <w:rPr>
          <w:rFonts w:ascii="宋体" w:eastAsia="宋体" w:hAnsi="宋体" w:cs="宋体"/>
          <w:spacing w:val="-1"/>
          <w:sz w:val="24"/>
          <w:szCs w:val="24"/>
          <w:u w:val="single"/>
          <w14:textOutline w14:w="4356" w14:cap="sq" w14:cmpd="sng" w14:algn="ctr">
            <w14:solidFill>
              <w14:srgbClr w14:val="000000"/>
            </w14:solidFill>
            <w14:prstDash w14:val="solid"/>
            <w14:bevel/>
          </w14:textOutline>
        </w:rPr>
        <w:t>基本工作程序</w:t>
      </w:r>
    </w:p>
    <w:p w:rsidR="00EA2A04" w:rsidRDefault="00EA2A04" w:rsidP="00EA2A04">
      <w:pPr>
        <w:sectPr w:rsidR="00EA2A04">
          <w:footerReference w:type="default" r:id="rId10"/>
          <w:pgSz w:w="11906" w:h="16839"/>
          <w:pgMar w:top="1431" w:right="1785" w:bottom="1151" w:left="1620" w:header="0" w:footer="1033" w:gutter="0"/>
          <w:cols w:space="720"/>
        </w:sectPr>
      </w:pPr>
    </w:p>
    <w:p w:rsidR="00EA2A04" w:rsidRDefault="00EA2A04" w:rsidP="00EA2A04">
      <w:pPr>
        <w:spacing w:line="262" w:lineRule="auto"/>
        <w:rPr>
          <w:rFonts w:ascii="宋体"/>
        </w:rPr>
      </w:pPr>
      <w:r>
        <w:rPr>
          <w:noProof/>
        </w:rPr>
        <w:lastRenderedPageBreak/>
        <w:drawing>
          <wp:anchor distT="0" distB="0" distL="0" distR="0" simplePos="0" relativeHeight="251916288" behindDoc="0" locked="0" layoutInCell="0" allowOverlap="1" wp14:anchorId="5B3848F2" wp14:editId="19534FDF">
            <wp:simplePos x="0" y="0"/>
            <wp:positionH relativeFrom="page">
              <wp:posOffset>3857625</wp:posOffset>
            </wp:positionH>
            <wp:positionV relativeFrom="page">
              <wp:posOffset>1427480</wp:posOffset>
            </wp:positionV>
            <wp:extent cx="76200" cy="297180"/>
            <wp:effectExtent l="0" t="0" r="0" b="7620"/>
            <wp:wrapNone/>
            <wp:docPr id="177" name="IM 46"/>
            <wp:cNvGraphicFramePr/>
            <a:graphic xmlns:a="http://schemas.openxmlformats.org/drawingml/2006/main">
              <a:graphicData uri="http://schemas.openxmlformats.org/drawingml/2006/picture">
                <pic:pic xmlns:pic="http://schemas.openxmlformats.org/drawingml/2006/picture">
                  <pic:nvPicPr>
                    <pic:cNvPr id="177" name="IM 46"/>
                    <pic:cNvPicPr/>
                  </pic:nvPicPr>
                  <pic:blipFill>
                    <a:blip r:embed="rId11"/>
                    <a:stretch>
                      <a:fillRect/>
                    </a:stretch>
                  </pic:blipFill>
                  <pic:spPr>
                    <a:xfrm>
                      <a:off x="0" y="0"/>
                      <a:ext cx="76200" cy="296875"/>
                    </a:xfrm>
                    <a:prstGeom prst="rect">
                      <a:avLst/>
                    </a:prstGeom>
                  </pic:spPr>
                </pic:pic>
              </a:graphicData>
            </a:graphic>
          </wp:anchor>
        </w:drawing>
      </w:r>
    </w:p>
    <w:p w:rsidR="00EA2A04" w:rsidRDefault="00EA2A04" w:rsidP="00EA2A04">
      <w:pPr>
        <w:spacing w:line="528" w:lineRule="exact"/>
        <w:ind w:firstLine="3000"/>
        <w:textAlignment w:val="center"/>
      </w:pPr>
      <w:r>
        <w:rPr>
          <w:noProof/>
        </w:rPr>
        <mc:AlternateContent>
          <mc:Choice Requires="wpg">
            <w:drawing>
              <wp:inline distT="0" distB="0" distL="114300" distR="114300" wp14:anchorId="2C2BDD54" wp14:editId="29D6A5A6">
                <wp:extent cx="1638300" cy="335280"/>
                <wp:effectExtent l="12700" t="0" r="25400" b="13970"/>
                <wp:docPr id="194" name="组合 194"/>
                <wp:cNvGraphicFramePr/>
                <a:graphic xmlns:a="http://schemas.openxmlformats.org/drawingml/2006/main">
                  <a:graphicData uri="http://schemas.microsoft.com/office/word/2010/wordprocessingGroup">
                    <wpg:wgp>
                      <wpg:cNvGrpSpPr/>
                      <wpg:grpSpPr>
                        <a:xfrm>
                          <a:off x="0" y="0"/>
                          <a:ext cx="1638300" cy="335280"/>
                          <a:chOff x="0" y="0"/>
                          <a:chExt cx="2580" cy="527"/>
                        </a:xfrm>
                      </wpg:grpSpPr>
                      <pic:pic xmlns:pic="http://schemas.openxmlformats.org/drawingml/2006/picture">
                        <pic:nvPicPr>
                          <pic:cNvPr id="875" name="图片 30"/>
                          <pic:cNvPicPr>
                            <a:picLocks noChangeAspect="1"/>
                          </pic:cNvPicPr>
                        </pic:nvPicPr>
                        <pic:blipFill>
                          <a:blip r:embed="rId12"/>
                          <a:stretch>
                            <a:fillRect/>
                          </a:stretch>
                        </pic:blipFill>
                        <pic:spPr>
                          <a:xfrm>
                            <a:off x="0" y="0"/>
                            <a:ext cx="2580" cy="527"/>
                          </a:xfrm>
                          <a:prstGeom prst="rect">
                            <a:avLst/>
                          </a:prstGeom>
                          <a:noFill/>
                          <a:ln>
                            <a:noFill/>
                          </a:ln>
                        </pic:spPr>
                      </pic:pic>
                      <wps:wsp>
                        <wps:cNvPr id="876" name="文本框 876"/>
                        <wps:cNvSpPr txBox="1"/>
                        <wps:spPr>
                          <a:xfrm>
                            <a:off x="-20" y="-20"/>
                            <a:ext cx="2620" cy="567"/>
                          </a:xfrm>
                          <a:prstGeom prst="rect">
                            <a:avLst/>
                          </a:prstGeom>
                          <a:noFill/>
                          <a:ln>
                            <a:noFill/>
                          </a:ln>
                        </wps:spPr>
                        <wps:txbx>
                          <w:txbxContent>
                            <w:p w:rsidR="00EA2A04" w:rsidRDefault="00EA2A04" w:rsidP="00EA2A04">
                              <w:pPr>
                                <w:spacing w:before="203" w:line="184" w:lineRule="auto"/>
                                <w:ind w:firstLine="481"/>
                                <w:rPr>
                                  <w:rFonts w:ascii="宋体" w:eastAsia="宋体" w:hAnsi="宋体" w:cs="宋体"/>
                                </w:rPr>
                              </w:pPr>
                              <w:r>
                                <w:rPr>
                                  <w:rFonts w:ascii="宋体" w:eastAsia="宋体" w:hAnsi="宋体" w:cs="宋体"/>
                                  <w:spacing w:val="-2"/>
                                </w:rPr>
                                <w:t>组建项目监理机构</w:t>
                              </w:r>
                            </w:p>
                          </w:txbxContent>
                        </wps:txbx>
                        <wps:bodyPr lIns="0" tIns="0" rIns="0" bIns="0" upright="1"/>
                      </wps:wsp>
                    </wpg:wgp>
                  </a:graphicData>
                </a:graphic>
              </wp:inline>
            </w:drawing>
          </mc:Choice>
          <mc:Fallback>
            <w:pict>
              <v:group w14:anchorId="2C2BDD54" id="组合 194" o:spid="_x0000_s1029" style="width:129pt;height:26.4pt;mso-position-horizontal-relative:char;mso-position-vertical-relative:line" coordsize="258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0" o:spid="_x0000_s1030" type="#_x0000_t75" style="position:absolute;width:258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">
                  <v:imagedata r:id="rId13" o:title=""/>
                  <v:path arrowok="t"/>
                </v:shape>
                <v:shape id="文本框 876" o:spid="_x0000_s1031" type="#_x0000_t202" style="position:absolute;left:-20;top:-20;width:26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EA2A04" w:rsidRDefault="00EA2A04" w:rsidP="00EA2A04">
                        <w:pPr>
                          <w:spacing w:before="203" w:line="184" w:lineRule="auto"/>
                          <w:ind w:firstLine="481"/>
                          <w:rPr>
                            <w:rFonts w:ascii="宋体" w:eastAsia="宋体" w:hAnsi="宋体" w:cs="宋体"/>
                          </w:rPr>
                        </w:pPr>
                        <w:r>
                          <w:rPr>
                            <w:rFonts w:ascii="宋体" w:eastAsia="宋体" w:hAnsi="宋体" w:cs="宋体"/>
                            <w:spacing w:val="-2"/>
                          </w:rPr>
                          <w:t>组建项目监理机构</w:t>
                        </w:r>
                      </w:p>
                    </w:txbxContent>
                  </v:textbox>
                </v:shape>
                <w10:anchorlock/>
              </v:group>
            </w:pict>
          </mc:Fallback>
        </mc:AlternateContent>
      </w:r>
    </w:p>
    <w:p w:rsidR="00EA2A04" w:rsidRDefault="00EA2A04" w:rsidP="00EA2A04">
      <w:pPr>
        <w:spacing w:line="261" w:lineRule="auto"/>
        <w:rPr>
          <w:rFonts w:ascii="宋体"/>
        </w:rPr>
      </w:pPr>
    </w:p>
    <w:p w:rsidR="00EA2A04" w:rsidRDefault="00EA2A04" w:rsidP="00EA2A04">
      <w:pPr>
        <w:spacing w:line="262" w:lineRule="auto"/>
        <w:rPr>
          <w:rFonts w:ascii="宋体"/>
        </w:rPr>
      </w:pPr>
    </w:p>
    <w:p w:rsidR="00EA2A04" w:rsidRDefault="00EA2A04" w:rsidP="00EA2A04">
      <w:pPr>
        <w:spacing w:before="69" w:line="184" w:lineRule="auto"/>
        <w:ind w:firstLine="3937"/>
        <w:rPr>
          <w:rFonts w:ascii="宋体" w:eastAsia="宋体" w:hAnsi="宋体" w:cs="宋体"/>
        </w:rPr>
      </w:pPr>
      <w:r>
        <w:rPr>
          <w:rFonts w:ascii="宋体" w:eastAsia="宋体" w:hAnsi="宋体" w:cs="宋体"/>
          <w:spacing w:val="-2"/>
        </w:rPr>
        <w:t>进驻现场</w:t>
      </w:r>
    </w:p>
    <w:p w:rsidR="00EA2A04" w:rsidRDefault="00EA2A04" w:rsidP="00EA2A04">
      <w:pPr>
        <w:spacing w:line="358" w:lineRule="auto"/>
        <w:rPr>
          <w:rFonts w:ascii="宋体"/>
        </w:rPr>
      </w:pPr>
    </w:p>
    <w:p w:rsidR="00EA2A04" w:rsidRDefault="00EA2A04" w:rsidP="00EA2A04">
      <w:pPr>
        <w:spacing w:line="358" w:lineRule="auto"/>
        <w:rPr>
          <w:rFonts w:ascii="宋体"/>
        </w:rPr>
      </w:pPr>
    </w:p>
    <w:p w:rsidR="00EA2A04" w:rsidRDefault="00EA2A04" w:rsidP="00EA2A04">
      <w:pPr>
        <w:spacing w:before="68" w:line="184" w:lineRule="auto"/>
        <w:ind w:firstLine="1864"/>
        <w:rPr>
          <w:rFonts w:ascii="宋体" w:eastAsia="宋体" w:hAnsi="宋体" w:cs="宋体"/>
        </w:rPr>
      </w:pPr>
      <w:r>
        <w:rPr>
          <w:rFonts w:ascii="宋体" w:eastAsia="宋体" w:hAnsi="宋体" w:cs="宋体"/>
          <w:spacing w:val="-1"/>
        </w:rPr>
        <w:t>审查设计文件、熟悉设计图纸、提出修改意见及建议</w:t>
      </w:r>
    </w:p>
    <w:p w:rsidR="00EA2A04" w:rsidRDefault="00EA2A04" w:rsidP="00EA2A04">
      <w:pPr>
        <w:spacing w:line="353" w:lineRule="auto"/>
        <w:rPr>
          <w:rFonts w:ascii="宋体"/>
        </w:rPr>
      </w:pPr>
    </w:p>
    <w:p w:rsidR="00EA2A04" w:rsidRDefault="00EA2A04" w:rsidP="00EA2A04">
      <w:pPr>
        <w:spacing w:line="354" w:lineRule="auto"/>
        <w:rPr>
          <w:rFonts w:ascii="宋体"/>
        </w:rPr>
      </w:pPr>
    </w:p>
    <w:p w:rsidR="00EA2A04" w:rsidRDefault="00EA2A04" w:rsidP="00EA2A04">
      <w:pPr>
        <w:spacing w:before="68" w:line="184" w:lineRule="auto"/>
        <w:ind w:firstLine="3415"/>
        <w:rPr>
          <w:rFonts w:ascii="宋体" w:eastAsia="宋体" w:hAnsi="宋体" w:cs="宋体"/>
        </w:rPr>
      </w:pPr>
      <w:r>
        <w:rPr>
          <w:rFonts w:ascii="宋体" w:eastAsia="宋体" w:hAnsi="宋体" w:cs="宋体"/>
          <w:spacing w:val="-2"/>
        </w:rPr>
        <w:t>现场复查、环境调查</w:t>
      </w:r>
    </w:p>
    <w:p w:rsidR="00EA2A04" w:rsidRDefault="00EA2A04" w:rsidP="00EA2A04">
      <w:pPr>
        <w:spacing w:line="334" w:lineRule="auto"/>
        <w:rPr>
          <w:rFonts w:ascii="宋体"/>
        </w:rPr>
      </w:pPr>
    </w:p>
    <w:p w:rsidR="00EA2A04" w:rsidRDefault="00EA2A04" w:rsidP="00EA2A04">
      <w:pPr>
        <w:spacing w:line="335" w:lineRule="auto"/>
        <w:rPr>
          <w:rFonts w:ascii="宋体"/>
        </w:rPr>
      </w:pPr>
    </w:p>
    <w:p w:rsidR="00EA2A04" w:rsidRDefault="00EA2A04" w:rsidP="00EA2A04">
      <w:pPr>
        <w:spacing w:before="68" w:line="184" w:lineRule="auto"/>
        <w:ind w:firstLine="2457"/>
        <w:rPr>
          <w:rFonts w:ascii="宋体" w:eastAsia="宋体" w:hAnsi="宋体" w:cs="宋体"/>
        </w:rPr>
      </w:pPr>
      <w:r>
        <w:rPr>
          <w:rFonts w:ascii="宋体" w:eastAsia="宋体" w:hAnsi="宋体" w:cs="宋体"/>
          <w:spacing w:val="-1"/>
        </w:rPr>
        <w:t>熟悉合同文件、制定详细监理计划及图表</w:t>
      </w:r>
    </w:p>
    <w:p w:rsidR="00EA2A04" w:rsidRDefault="00EA2A04" w:rsidP="00EA2A04">
      <w:pPr>
        <w:spacing w:line="357" w:lineRule="auto"/>
        <w:rPr>
          <w:rFonts w:ascii="宋体"/>
        </w:rPr>
      </w:pPr>
    </w:p>
    <w:p w:rsidR="00EA2A04" w:rsidRDefault="00EA2A04" w:rsidP="00EA2A04">
      <w:pPr>
        <w:spacing w:line="357" w:lineRule="auto"/>
        <w:rPr>
          <w:rFonts w:ascii="宋体"/>
        </w:rPr>
      </w:pPr>
    </w:p>
    <w:p w:rsidR="00EA2A04" w:rsidRDefault="00EA2A04" w:rsidP="00EA2A04">
      <w:pPr>
        <w:spacing w:before="69" w:line="312" w:lineRule="exact"/>
        <w:ind w:firstLine="2363"/>
        <w:rPr>
          <w:rFonts w:ascii="宋体" w:eastAsia="宋体" w:hAnsi="宋体" w:cs="宋体"/>
        </w:rPr>
      </w:pPr>
      <w:r>
        <w:rPr>
          <w:rFonts w:ascii="宋体" w:eastAsia="宋体" w:hAnsi="宋体" w:cs="宋体"/>
          <w:spacing w:val="-7"/>
          <w:position w:val="6"/>
        </w:rPr>
        <w:t>协助办理《开工许可证》</w:t>
      </w:r>
      <w:r>
        <w:rPr>
          <w:rFonts w:ascii="宋体" w:eastAsia="宋体" w:hAnsi="宋体" w:cs="宋体"/>
          <w:spacing w:val="17"/>
          <w:position w:val="6"/>
        </w:rPr>
        <w:t xml:space="preserve"> </w:t>
      </w:r>
      <w:r>
        <w:rPr>
          <w:rFonts w:ascii="宋体" w:eastAsia="宋体" w:hAnsi="宋体" w:cs="宋体"/>
          <w:spacing w:val="-7"/>
          <w:position w:val="6"/>
        </w:rPr>
        <w:t>，为确保工程正常</w:t>
      </w:r>
    </w:p>
    <w:p w:rsidR="00EA2A04" w:rsidRDefault="00EA2A04" w:rsidP="00EA2A04">
      <w:pPr>
        <w:spacing w:line="204" w:lineRule="auto"/>
        <w:ind w:firstLine="2887"/>
        <w:rPr>
          <w:rFonts w:ascii="宋体" w:eastAsia="宋体" w:hAnsi="宋体" w:cs="宋体"/>
        </w:rPr>
      </w:pPr>
      <w:r>
        <w:rPr>
          <w:rFonts w:ascii="宋体" w:eastAsia="宋体" w:hAnsi="宋体" w:cs="宋体"/>
          <w:spacing w:val="-1"/>
        </w:rPr>
        <w:t>施工所必须的一切外部接洽事宜</w:t>
      </w:r>
    </w:p>
    <w:p w:rsidR="00EA2A04" w:rsidRDefault="00EA2A04" w:rsidP="00EA2A04">
      <w:pPr>
        <w:spacing w:line="277" w:lineRule="auto"/>
        <w:rPr>
          <w:rFonts w:ascii="宋体"/>
        </w:rPr>
      </w:pPr>
    </w:p>
    <w:p w:rsidR="00EA2A04" w:rsidRDefault="00EA2A04" w:rsidP="00EA2A04">
      <w:pPr>
        <w:spacing w:line="277" w:lineRule="auto"/>
        <w:rPr>
          <w:rFonts w:ascii="宋体"/>
        </w:rPr>
      </w:pPr>
    </w:p>
    <w:p w:rsidR="00EA2A04" w:rsidRDefault="00EA2A04" w:rsidP="00EA2A04">
      <w:pPr>
        <w:spacing w:line="278" w:lineRule="auto"/>
        <w:rPr>
          <w:rFonts w:ascii="宋体"/>
        </w:rPr>
      </w:pPr>
    </w:p>
    <w:p w:rsidR="00EA2A04" w:rsidRDefault="00EA2A04" w:rsidP="00EA2A04">
      <w:pPr>
        <w:spacing w:before="69" w:line="184" w:lineRule="auto"/>
        <w:ind w:firstLine="3421"/>
        <w:rPr>
          <w:rFonts w:ascii="宋体" w:eastAsia="宋体" w:hAnsi="宋体" w:cs="宋体"/>
        </w:rPr>
      </w:pPr>
      <w:r>
        <w:rPr>
          <w:rFonts w:ascii="宋体" w:eastAsia="宋体" w:hAnsi="宋体" w:cs="宋体"/>
          <w:spacing w:val="-2"/>
        </w:rPr>
        <w:t>召开第一次工程例会</w:t>
      </w:r>
    </w:p>
    <w:p w:rsidR="00EA2A04" w:rsidRDefault="00EA2A04" w:rsidP="00EA2A04">
      <w:pPr>
        <w:spacing w:line="264" w:lineRule="auto"/>
        <w:rPr>
          <w:rFonts w:ascii="宋体"/>
        </w:rPr>
      </w:pPr>
    </w:p>
    <w:p w:rsidR="00EA2A04" w:rsidRDefault="00EA2A04" w:rsidP="00EA2A04">
      <w:pPr>
        <w:spacing w:line="265" w:lineRule="auto"/>
        <w:rPr>
          <w:rFonts w:ascii="宋体"/>
        </w:rPr>
      </w:pPr>
    </w:p>
    <w:p w:rsidR="00EA2A04" w:rsidRDefault="00EA2A04" w:rsidP="00EA2A04">
      <w:pPr>
        <w:spacing w:before="68" w:line="274" w:lineRule="auto"/>
        <w:ind w:left="1489" w:right="978" w:hanging="204"/>
        <w:rPr>
          <w:rFonts w:ascii="宋体" w:eastAsia="宋体" w:hAnsi="宋体" w:cs="宋体"/>
        </w:rPr>
      </w:pPr>
      <w:r>
        <w:rPr>
          <w:rFonts w:ascii="宋体" w:eastAsia="宋体" w:hAnsi="宋体" w:cs="宋体"/>
          <w:spacing w:val="-1"/>
        </w:rPr>
        <w:t>审查完善承包商的施工组织设计、进度计划、质量保证体系、施工</w:t>
      </w:r>
      <w:r>
        <w:rPr>
          <w:rFonts w:ascii="宋体" w:eastAsia="宋体" w:hAnsi="宋体" w:cs="宋体"/>
          <w:spacing w:val="8"/>
        </w:rPr>
        <w:t xml:space="preserve"> </w:t>
      </w:r>
      <w:r>
        <w:rPr>
          <w:rFonts w:ascii="宋体" w:eastAsia="宋体" w:hAnsi="宋体" w:cs="宋体"/>
          <w:spacing w:val="-1"/>
        </w:rPr>
        <w:t>安全保证体系，审查新技术、新工艺、新材料，并报业主批准</w:t>
      </w:r>
    </w:p>
    <w:p w:rsidR="00EA2A04" w:rsidRDefault="00EA2A04" w:rsidP="00EA2A04">
      <w:pPr>
        <w:spacing w:line="312" w:lineRule="auto"/>
        <w:rPr>
          <w:rFonts w:ascii="宋体"/>
        </w:rPr>
      </w:pPr>
    </w:p>
    <w:p w:rsidR="00EA2A04" w:rsidRDefault="00EA2A04" w:rsidP="00EA2A04">
      <w:pPr>
        <w:spacing w:line="313" w:lineRule="auto"/>
        <w:rPr>
          <w:rFonts w:ascii="宋体"/>
        </w:rPr>
      </w:pPr>
    </w:p>
    <w:p w:rsidR="00EA2A04" w:rsidRDefault="00EA2A04" w:rsidP="00EA2A04">
      <w:pPr>
        <w:spacing w:before="69" w:line="184" w:lineRule="auto"/>
        <w:ind w:firstLine="2723"/>
        <w:rPr>
          <w:rFonts w:ascii="宋体" w:eastAsia="宋体" w:hAnsi="宋体" w:cs="宋体"/>
        </w:rPr>
      </w:pPr>
      <w:r>
        <w:rPr>
          <w:rFonts w:ascii="宋体" w:eastAsia="宋体" w:hAnsi="宋体" w:cs="宋体"/>
          <w:spacing w:val="-2"/>
        </w:rPr>
        <w:t>审查承包商的机械设备、标准试验，</w:t>
      </w:r>
    </w:p>
    <w:p w:rsidR="00EA2A04" w:rsidRDefault="00EA2A04" w:rsidP="00EA2A04">
      <w:pPr>
        <w:spacing w:before="103" w:line="184" w:lineRule="auto"/>
        <w:ind w:firstLine="2397"/>
        <w:rPr>
          <w:rFonts w:ascii="宋体" w:eastAsia="宋体" w:hAnsi="宋体" w:cs="宋体"/>
        </w:rPr>
      </w:pPr>
      <w:r>
        <w:rPr>
          <w:rFonts w:ascii="宋体" w:eastAsia="宋体" w:hAnsi="宋体" w:cs="宋体"/>
          <w:spacing w:val="-1"/>
        </w:rPr>
        <w:t>验收复核承包商测定的地面线、施工控制线</w:t>
      </w:r>
    </w:p>
    <w:p w:rsidR="00EA2A04" w:rsidRDefault="00EA2A04" w:rsidP="00EA2A04">
      <w:pPr>
        <w:spacing w:line="242" w:lineRule="auto"/>
        <w:rPr>
          <w:rFonts w:ascii="宋体"/>
        </w:rPr>
      </w:pPr>
    </w:p>
    <w:p w:rsidR="00EA2A04" w:rsidRDefault="00EA2A04" w:rsidP="00EA2A04">
      <w:pPr>
        <w:spacing w:line="242" w:lineRule="auto"/>
        <w:rPr>
          <w:rFonts w:ascii="宋体"/>
        </w:rPr>
      </w:pPr>
    </w:p>
    <w:p w:rsidR="00EA2A04" w:rsidRDefault="00EA2A04" w:rsidP="00EA2A04">
      <w:pPr>
        <w:spacing w:line="242" w:lineRule="auto"/>
        <w:rPr>
          <w:rFonts w:ascii="宋体"/>
        </w:rPr>
      </w:pPr>
    </w:p>
    <w:p w:rsidR="00EA2A04" w:rsidRDefault="00EA2A04" w:rsidP="00EA2A04">
      <w:pPr>
        <w:spacing w:before="68" w:line="184" w:lineRule="auto"/>
        <w:ind w:firstLine="3294"/>
        <w:rPr>
          <w:rFonts w:ascii="宋体" w:eastAsia="宋体" w:hAnsi="宋体" w:cs="宋体"/>
        </w:rPr>
      </w:pPr>
      <w:r>
        <w:rPr>
          <w:rFonts w:ascii="宋体" w:eastAsia="宋体" w:hAnsi="宋体" w:cs="宋体"/>
          <w:spacing w:val="-1"/>
        </w:rPr>
        <w:t>报业主批准签发开工令</w:t>
      </w:r>
    </w:p>
    <w:p w:rsidR="00EA2A04" w:rsidRDefault="00EA2A04" w:rsidP="00EA2A04">
      <w:pPr>
        <w:spacing w:line="307" w:lineRule="auto"/>
        <w:rPr>
          <w:rFonts w:ascii="宋体"/>
        </w:rPr>
      </w:pPr>
    </w:p>
    <w:p w:rsidR="00EA2A04" w:rsidRDefault="00EA2A04" w:rsidP="00EA2A04">
      <w:pPr>
        <w:spacing w:line="308" w:lineRule="auto"/>
        <w:rPr>
          <w:rFonts w:ascii="宋体"/>
        </w:rPr>
      </w:pPr>
    </w:p>
    <w:p w:rsidR="00EA2A04" w:rsidRDefault="00EA2A04" w:rsidP="00EA2A04">
      <w:pPr>
        <w:spacing w:line="308" w:lineRule="auto"/>
        <w:rPr>
          <w:rFonts w:ascii="宋体"/>
        </w:rPr>
      </w:pPr>
    </w:p>
    <w:p w:rsidR="00EA2A04" w:rsidRDefault="00EA2A04" w:rsidP="00EA2A04">
      <w:pPr>
        <w:spacing w:before="79" w:line="184" w:lineRule="auto"/>
        <w:ind w:firstLine="3101"/>
        <w:rPr>
          <w:rFonts w:ascii="宋体" w:eastAsia="宋体" w:hAnsi="宋体" w:cs="宋体"/>
          <w:sz w:val="24"/>
          <w:szCs w:val="24"/>
        </w:rPr>
      </w:pPr>
      <w:r>
        <w:rPr>
          <w:rFonts w:ascii="宋体" w:eastAsia="宋体" w:hAnsi="宋体" w:cs="宋体"/>
          <w:sz w:val="24"/>
          <w:szCs w:val="24"/>
          <w:u w:val="single"/>
          <w14:textOutline w14:w="4356" w14:cap="sq" w14:cmpd="sng" w14:algn="ctr">
            <w14:solidFill>
              <w14:srgbClr w14:val="000000"/>
            </w14:solidFill>
            <w14:prstDash w14:val="solid"/>
            <w14:bevel/>
          </w14:textOutline>
        </w:rPr>
        <w:t>施工准备阶段的监理工作程序</w:t>
      </w:r>
    </w:p>
    <w:p w:rsidR="00EA2A04" w:rsidRDefault="00EA2A04" w:rsidP="00EA2A04">
      <w:pPr>
        <w:sectPr w:rsidR="00EA2A04">
          <w:footerReference w:type="default" r:id="rId14"/>
          <w:pgSz w:w="11906" w:h="16839"/>
          <w:pgMar w:top="1431" w:right="1785" w:bottom="1150" w:left="1785" w:header="0" w:footer="1033" w:gutter="0"/>
          <w:cols w:space="720"/>
        </w:sectPr>
      </w:pPr>
    </w:p>
    <w:p w:rsidR="00EA2A04" w:rsidRDefault="00EA2A04" w:rsidP="00EA2A04">
      <w:pPr>
        <w:rPr>
          <w:rFonts w:ascii="宋体"/>
        </w:rPr>
      </w:pPr>
      <w:r>
        <w:rPr>
          <w:noProof/>
        </w:rPr>
        <w:lastRenderedPageBreak/>
        <w:drawing>
          <wp:anchor distT="0" distB="0" distL="0" distR="0" simplePos="0" relativeHeight="251920384" behindDoc="0" locked="0" layoutInCell="0" allowOverlap="1" wp14:anchorId="2A9DABBF" wp14:editId="7DD27B13">
            <wp:simplePos x="0" y="0"/>
            <wp:positionH relativeFrom="page">
              <wp:posOffset>3707130</wp:posOffset>
            </wp:positionH>
            <wp:positionV relativeFrom="page">
              <wp:posOffset>2396490</wp:posOffset>
            </wp:positionV>
            <wp:extent cx="9525" cy="313055"/>
            <wp:effectExtent l="0" t="0" r="9525" b="10795"/>
            <wp:wrapNone/>
            <wp:docPr id="181" name="IM 54"/>
            <wp:cNvGraphicFramePr/>
            <a:graphic xmlns:a="http://schemas.openxmlformats.org/drawingml/2006/main">
              <a:graphicData uri="http://schemas.openxmlformats.org/drawingml/2006/picture">
                <pic:pic xmlns:pic="http://schemas.openxmlformats.org/drawingml/2006/picture">
                  <pic:nvPicPr>
                    <pic:cNvPr id="181" name="IM 54"/>
                    <pic:cNvPicPr/>
                  </pic:nvPicPr>
                  <pic:blipFill>
                    <a:blip r:embed="rId15"/>
                    <a:stretch>
                      <a:fillRect/>
                    </a:stretch>
                  </pic:blipFill>
                  <pic:spPr>
                    <a:xfrm>
                      <a:off x="0" y="0"/>
                      <a:ext cx="9525" cy="312738"/>
                    </a:xfrm>
                    <a:prstGeom prst="rect">
                      <a:avLst/>
                    </a:prstGeom>
                  </pic:spPr>
                </pic:pic>
              </a:graphicData>
            </a:graphic>
          </wp:anchor>
        </w:drawing>
      </w:r>
      <w:r>
        <w:rPr>
          <w:noProof/>
        </w:rPr>
        <w:drawing>
          <wp:anchor distT="0" distB="0" distL="0" distR="0" simplePos="0" relativeHeight="251921408" behindDoc="0" locked="0" layoutInCell="0" allowOverlap="1" wp14:anchorId="0EC88D0E" wp14:editId="3ED7FD05">
            <wp:simplePos x="0" y="0"/>
            <wp:positionH relativeFrom="page">
              <wp:posOffset>4530725</wp:posOffset>
            </wp:positionH>
            <wp:positionV relativeFrom="page">
              <wp:posOffset>5198745</wp:posOffset>
            </wp:positionV>
            <wp:extent cx="311785" cy="9525"/>
            <wp:effectExtent l="0" t="0" r="0" b="0"/>
            <wp:wrapNone/>
            <wp:docPr id="182" name="IM 55"/>
            <wp:cNvGraphicFramePr/>
            <a:graphic xmlns:a="http://schemas.openxmlformats.org/drawingml/2006/main">
              <a:graphicData uri="http://schemas.openxmlformats.org/drawingml/2006/picture">
                <pic:pic xmlns:pic="http://schemas.openxmlformats.org/drawingml/2006/picture">
                  <pic:nvPicPr>
                    <pic:cNvPr id="182" name="IM 55"/>
                    <pic:cNvPicPr/>
                  </pic:nvPicPr>
                  <pic:blipFill>
                    <a:blip r:embed="rId16"/>
                    <a:stretch>
                      <a:fillRect/>
                    </a:stretch>
                  </pic:blipFill>
                  <pic:spPr>
                    <a:xfrm>
                      <a:off x="0" y="0"/>
                      <a:ext cx="312000" cy="9525"/>
                    </a:xfrm>
                    <a:prstGeom prst="rect">
                      <a:avLst/>
                    </a:prstGeom>
                  </pic:spPr>
                </pic:pic>
              </a:graphicData>
            </a:graphic>
          </wp:anchor>
        </w:drawing>
      </w:r>
      <w:r>
        <w:rPr>
          <w:noProof/>
        </w:rPr>
        <w:drawing>
          <wp:anchor distT="0" distB="0" distL="0" distR="0" simplePos="0" relativeHeight="251922432" behindDoc="0" locked="0" layoutInCell="0" allowOverlap="1" wp14:anchorId="7F1285B9" wp14:editId="04A11368">
            <wp:simplePos x="0" y="0"/>
            <wp:positionH relativeFrom="page">
              <wp:posOffset>2425065</wp:posOffset>
            </wp:positionH>
            <wp:positionV relativeFrom="page">
              <wp:posOffset>6853555</wp:posOffset>
            </wp:positionV>
            <wp:extent cx="584835" cy="76200"/>
            <wp:effectExtent l="0" t="0" r="5715" b="0"/>
            <wp:wrapNone/>
            <wp:docPr id="183" name="IM 56"/>
            <wp:cNvGraphicFramePr/>
            <a:graphic xmlns:a="http://schemas.openxmlformats.org/drawingml/2006/main">
              <a:graphicData uri="http://schemas.openxmlformats.org/drawingml/2006/picture">
                <pic:pic xmlns:pic="http://schemas.openxmlformats.org/drawingml/2006/picture">
                  <pic:nvPicPr>
                    <pic:cNvPr id="183" name="IM 56"/>
                    <pic:cNvPicPr/>
                  </pic:nvPicPr>
                  <pic:blipFill>
                    <a:blip r:embed="rId17"/>
                    <a:stretch>
                      <a:fillRect/>
                    </a:stretch>
                  </pic:blipFill>
                  <pic:spPr>
                    <a:xfrm>
                      <a:off x="0" y="0"/>
                      <a:ext cx="585012" cy="76200"/>
                    </a:xfrm>
                    <a:prstGeom prst="rect">
                      <a:avLst/>
                    </a:prstGeom>
                  </pic:spPr>
                </pic:pic>
              </a:graphicData>
            </a:graphic>
          </wp:anchor>
        </w:drawing>
      </w:r>
      <w:r>
        <w:rPr>
          <w:noProof/>
        </w:rPr>
        <w:drawing>
          <wp:anchor distT="0" distB="0" distL="0" distR="0" simplePos="0" relativeHeight="251923456" behindDoc="0" locked="0" layoutInCell="0" allowOverlap="1" wp14:anchorId="32722060" wp14:editId="5F50C110">
            <wp:simplePos x="0" y="0"/>
            <wp:positionH relativeFrom="page">
              <wp:posOffset>2425065</wp:posOffset>
            </wp:positionH>
            <wp:positionV relativeFrom="page">
              <wp:posOffset>6745605</wp:posOffset>
            </wp:positionV>
            <wp:extent cx="584835" cy="76200"/>
            <wp:effectExtent l="0" t="0" r="5715" b="0"/>
            <wp:wrapNone/>
            <wp:docPr id="184" name="IM 57"/>
            <wp:cNvGraphicFramePr/>
            <a:graphic xmlns:a="http://schemas.openxmlformats.org/drawingml/2006/main">
              <a:graphicData uri="http://schemas.openxmlformats.org/drawingml/2006/picture">
                <pic:pic xmlns:pic="http://schemas.openxmlformats.org/drawingml/2006/picture">
                  <pic:nvPicPr>
                    <pic:cNvPr id="184" name="IM 57"/>
                    <pic:cNvPicPr/>
                  </pic:nvPicPr>
                  <pic:blipFill>
                    <a:blip r:embed="rId18"/>
                    <a:stretch>
                      <a:fillRect/>
                    </a:stretch>
                  </pic:blipFill>
                  <pic:spPr>
                    <a:xfrm>
                      <a:off x="0" y="0"/>
                      <a:ext cx="585012" cy="76200"/>
                    </a:xfrm>
                    <a:prstGeom prst="rect">
                      <a:avLst/>
                    </a:prstGeom>
                  </pic:spPr>
                </pic:pic>
              </a:graphicData>
            </a:graphic>
          </wp:anchor>
        </w:drawing>
      </w:r>
      <w:r>
        <w:rPr>
          <w:noProof/>
        </w:rPr>
        <mc:AlternateContent>
          <mc:Choice Requires="wps">
            <w:drawing>
              <wp:anchor distT="0" distB="0" distL="114300" distR="114300" simplePos="0" relativeHeight="251918336" behindDoc="0" locked="0" layoutInCell="0" allowOverlap="1" wp14:anchorId="380B79E0" wp14:editId="2B4F51E8">
                <wp:simplePos x="0" y="0"/>
                <wp:positionH relativeFrom="page">
                  <wp:posOffset>2933065</wp:posOffset>
                </wp:positionH>
                <wp:positionV relativeFrom="page">
                  <wp:posOffset>5143500</wp:posOffset>
                </wp:positionV>
                <wp:extent cx="1485900" cy="356235"/>
                <wp:effectExtent l="0" t="0" r="0" b="0"/>
                <wp:wrapNone/>
                <wp:docPr id="881" name="文本框 881"/>
                <wp:cNvGraphicFramePr/>
                <a:graphic xmlns:a="http://schemas.openxmlformats.org/drawingml/2006/main">
                  <a:graphicData uri="http://schemas.microsoft.com/office/word/2010/wordprocessingShape">
                    <wps:wsp>
                      <wps:cNvSpPr txBox="1"/>
                      <wps:spPr>
                        <a:xfrm>
                          <a:off x="0" y="0"/>
                          <a:ext cx="1485900" cy="356235"/>
                        </a:xfrm>
                        <a:prstGeom prst="rect">
                          <a:avLst/>
                        </a:prstGeom>
                        <a:noFill/>
                        <a:ln>
                          <a:noFill/>
                        </a:ln>
                      </wps:spPr>
                      <wps:txbx>
                        <w:txbxContent>
                          <w:p w:rsidR="00EA2A04" w:rsidRDefault="00EA2A04" w:rsidP="00EA2A04">
                            <w:pPr>
                              <w:spacing w:before="19" w:line="229" w:lineRule="auto"/>
                              <w:ind w:left="547" w:right="20" w:hanging="528"/>
                              <w:rPr>
                                <w:rFonts w:ascii="宋体" w:eastAsia="宋体" w:hAnsi="宋体" w:cs="宋体"/>
                              </w:rPr>
                            </w:pPr>
                            <w:r>
                              <w:rPr>
                                <w:rFonts w:ascii="宋体" w:eastAsia="宋体" w:hAnsi="宋体" w:cs="宋体"/>
                                <w:spacing w:val="-1"/>
                              </w:rPr>
                              <w:t>纸及工艺标准施工，按规</w:t>
                            </w:r>
                            <w:r>
                              <w:rPr>
                                <w:rFonts w:ascii="宋体" w:eastAsia="宋体" w:hAnsi="宋体" w:cs="宋体"/>
                              </w:rPr>
                              <w:t xml:space="preserve"> </w:t>
                            </w:r>
                            <w:r>
                              <w:rPr>
                                <w:rFonts w:ascii="宋体" w:eastAsia="宋体" w:hAnsi="宋体" w:cs="宋体"/>
                                <w:spacing w:val="-3"/>
                              </w:rPr>
                              <w:t>定及要求报验</w:t>
                            </w:r>
                          </w:p>
                        </w:txbxContent>
                      </wps:txbx>
                      <wps:bodyPr lIns="0" tIns="0" rIns="0" bIns="0" upright="1"/>
                    </wps:wsp>
                  </a:graphicData>
                </a:graphic>
              </wp:anchor>
            </w:drawing>
          </mc:Choice>
          <mc:Fallback>
            <w:pict>
              <v:shape w14:anchorId="380B79E0" id="文本框 881" o:spid="_x0000_s1032" type="#_x0000_t202" style="position:absolute;margin-left:230.95pt;margin-top:405pt;width:117pt;height:28.05pt;z-index:251918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" o:allowincell="f" filled="f" stroked="f">
                <v:textbox inset="0,0,0,0">
                  <w:txbxContent>
                    <w:p w:rsidR="00EA2A04" w:rsidRDefault="00EA2A04" w:rsidP="00EA2A04">
                      <w:pPr>
                        <w:spacing w:before="19" w:line="229" w:lineRule="auto"/>
                        <w:ind w:left="547" w:right="20" w:hanging="528"/>
                        <w:rPr>
                          <w:rFonts w:ascii="宋体" w:eastAsia="宋体" w:hAnsi="宋体" w:cs="宋体"/>
                        </w:rPr>
                      </w:pPr>
                      <w:r>
                        <w:rPr>
                          <w:rFonts w:ascii="宋体" w:eastAsia="宋体" w:hAnsi="宋体" w:cs="宋体"/>
                          <w:spacing w:val="-1"/>
                        </w:rPr>
                        <w:t>纸及工艺标准施工，按规</w:t>
                      </w:r>
                      <w:r>
                        <w:rPr>
                          <w:rFonts w:ascii="宋体" w:eastAsia="宋体" w:hAnsi="宋体" w:cs="宋体"/>
                        </w:rPr>
                        <w:t xml:space="preserve"> </w:t>
                      </w:r>
                      <w:r>
                        <w:rPr>
                          <w:rFonts w:ascii="宋体" w:eastAsia="宋体" w:hAnsi="宋体" w:cs="宋体"/>
                          <w:spacing w:val="-3"/>
                        </w:rPr>
                        <w:t>定及要求报验</w:t>
                      </w:r>
                    </w:p>
                  </w:txbxContent>
                </v:textbox>
                <w10:wrap anchorx="page" anchory="page"/>
              </v:shape>
            </w:pict>
          </mc:Fallback>
        </mc:AlternateContent>
      </w:r>
      <w:r>
        <w:rPr>
          <w:noProof/>
        </w:rPr>
        <mc:AlternateContent>
          <mc:Choice Requires="wps">
            <w:drawing>
              <wp:anchor distT="0" distB="0" distL="114300" distR="114300" simplePos="0" relativeHeight="251924480" behindDoc="0" locked="0" layoutInCell="0" allowOverlap="1" wp14:anchorId="1D05E85B" wp14:editId="06AFB1F2">
                <wp:simplePos x="0" y="0"/>
                <wp:positionH relativeFrom="page">
                  <wp:posOffset>4869180</wp:posOffset>
                </wp:positionH>
                <wp:positionV relativeFrom="page">
                  <wp:posOffset>5287010</wp:posOffset>
                </wp:positionV>
                <wp:extent cx="1461770" cy="182245"/>
                <wp:effectExtent l="0" t="0" r="0" b="0"/>
                <wp:wrapNone/>
                <wp:docPr id="882" name="文本框 882"/>
                <wp:cNvGraphicFramePr/>
                <a:graphic xmlns:a="http://schemas.openxmlformats.org/drawingml/2006/main">
                  <a:graphicData uri="http://schemas.microsoft.com/office/word/2010/wordprocessingShape">
                    <wps:wsp>
                      <wps:cNvSpPr txBox="1"/>
                      <wps:spPr>
                        <a:xfrm>
                          <a:off x="0" y="0"/>
                          <a:ext cx="1461770" cy="182245"/>
                        </a:xfrm>
                        <a:prstGeom prst="rect">
                          <a:avLst/>
                        </a:prstGeom>
                        <a:noFill/>
                        <a:ln>
                          <a:noFill/>
                        </a:ln>
                      </wps:spPr>
                      <wps:txbx>
                        <w:txbxContent>
                          <w:p w:rsidR="00EA2A04" w:rsidRDefault="00EA2A04" w:rsidP="00EA2A04">
                            <w:pPr>
                              <w:spacing w:before="19" w:line="217" w:lineRule="auto"/>
                              <w:ind w:firstLine="20"/>
                              <w:rPr>
                                <w:rFonts w:ascii="宋体" w:eastAsia="宋体" w:hAnsi="宋体" w:cs="宋体"/>
                              </w:rPr>
                            </w:pPr>
                            <w:r>
                              <w:rPr>
                                <w:noProof/>
                                <w:position w:val="-6"/>
                              </w:rPr>
                              <w:drawing>
                                <wp:inline distT="0" distB="0" distL="0" distR="0" wp14:anchorId="7E202436" wp14:editId="321A260D">
                                  <wp:extent cx="467995" cy="76200"/>
                                  <wp:effectExtent l="0" t="0" r="8255" b="0"/>
                                  <wp:docPr id="185" name="IM 58"/>
                                  <wp:cNvGraphicFramePr/>
                                  <a:graphic xmlns:a="http://schemas.openxmlformats.org/drawingml/2006/main">
                                    <a:graphicData uri="http://schemas.openxmlformats.org/drawingml/2006/picture">
                                      <pic:pic xmlns:pic="http://schemas.openxmlformats.org/drawingml/2006/picture">
                                        <pic:nvPicPr>
                                          <pic:cNvPr id="185" name="IM 58"/>
                                          <pic:cNvPicPr/>
                                        </pic:nvPicPr>
                                        <pic:blipFill>
                                          <a:blip r:embed="rId19"/>
                                          <a:stretch>
                                            <a:fillRect/>
                                          </a:stretch>
                                        </pic:blipFill>
                                        <pic:spPr>
                                          <a:xfrm>
                                            <a:off x="0" y="0"/>
                                            <a:ext cx="468007" cy="76200"/>
                                          </a:xfrm>
                                          <a:prstGeom prst="rect">
                                            <a:avLst/>
                                          </a:prstGeom>
                                        </pic:spPr>
                                      </pic:pic>
                                    </a:graphicData>
                                  </a:graphic>
                                </wp:inline>
                              </w:drawing>
                            </w:r>
                            <w:r>
                              <w:rPr>
                                <w:rFonts w:ascii="宋体" w:eastAsia="宋体" w:hAnsi="宋体" w:cs="宋体"/>
                                <w:spacing w:val="7"/>
                              </w:rPr>
                              <w:t xml:space="preserve">   </w:t>
                            </w:r>
                            <w:r>
                              <w:rPr>
                                <w:rFonts w:ascii="宋体" w:eastAsia="宋体" w:hAnsi="宋体" w:cs="宋体"/>
                                <w:spacing w:val="-3"/>
                              </w:rPr>
                              <w:t>进度控制</w:t>
                            </w:r>
                            <w:r>
                              <w:rPr>
                                <w:rFonts w:ascii="宋体" w:eastAsia="宋体" w:hAnsi="宋体" w:cs="宋体"/>
                              </w:rPr>
                              <w:t xml:space="preserve">    </w:t>
                            </w:r>
                          </w:p>
                        </w:txbxContent>
                      </wps:txbx>
                      <wps:bodyPr lIns="0" tIns="0" rIns="0" bIns="0" upright="1"/>
                    </wps:wsp>
                  </a:graphicData>
                </a:graphic>
              </wp:anchor>
            </w:drawing>
          </mc:Choice>
          <mc:Fallback>
            <w:pict>
              <v:shape w14:anchorId="1D05E85B" id="文本框 882" o:spid="_x0000_s1033" type="#_x0000_t202" style="position:absolute;margin-left:383.4pt;margin-top:416.3pt;width:115.1pt;height:14.35pt;z-index:251924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" o:allowincell="f" filled="f" stroked="f">
                <v:textbox inset="0,0,0,0">
                  <w:txbxContent>
                    <w:p w:rsidR="00EA2A04" w:rsidRDefault="00EA2A04" w:rsidP="00EA2A04">
                      <w:pPr>
                        <w:spacing w:before="19" w:line="217" w:lineRule="auto"/>
                        <w:ind w:firstLine="20"/>
                        <w:rPr>
                          <w:rFonts w:ascii="宋体" w:eastAsia="宋体" w:hAnsi="宋体" w:cs="宋体"/>
                        </w:rPr>
                      </w:pPr>
                      <w:r>
                        <w:rPr>
                          <w:noProof/>
                          <w:position w:val="-6"/>
                        </w:rPr>
                        <w:drawing>
                          <wp:inline distT="0" distB="0" distL="0" distR="0" wp14:anchorId="7E202436" wp14:editId="321A260D">
                            <wp:extent cx="467995" cy="76200"/>
                            <wp:effectExtent l="0" t="0" r="8255" b="0"/>
                            <wp:docPr id="185" name="IM 58"/>
                            <wp:cNvGraphicFramePr/>
                            <a:graphic xmlns:a="http://schemas.openxmlformats.org/drawingml/2006/main">
                              <a:graphicData uri="http://schemas.openxmlformats.org/drawingml/2006/picture">
                                <pic:pic xmlns:pic="http://schemas.openxmlformats.org/drawingml/2006/picture">
                                  <pic:nvPicPr>
                                    <pic:cNvPr id="185" name="IM 58"/>
                                    <pic:cNvPicPr/>
                                  </pic:nvPicPr>
                                  <pic:blipFill>
                                    <a:blip r:embed="rId19"/>
                                    <a:stretch>
                                      <a:fillRect/>
                                    </a:stretch>
                                  </pic:blipFill>
                                  <pic:spPr>
                                    <a:xfrm>
                                      <a:off x="0" y="0"/>
                                      <a:ext cx="468007" cy="76200"/>
                                    </a:xfrm>
                                    <a:prstGeom prst="rect">
                                      <a:avLst/>
                                    </a:prstGeom>
                                  </pic:spPr>
                                </pic:pic>
                              </a:graphicData>
                            </a:graphic>
                          </wp:inline>
                        </w:drawing>
                      </w:r>
                      <w:r>
                        <w:rPr>
                          <w:rFonts w:ascii="宋体" w:eastAsia="宋体" w:hAnsi="宋体" w:cs="宋体"/>
                          <w:spacing w:val="7"/>
                        </w:rPr>
                        <w:t xml:space="preserve">   </w:t>
                      </w:r>
                      <w:r>
                        <w:rPr>
                          <w:rFonts w:ascii="宋体" w:eastAsia="宋体" w:hAnsi="宋体" w:cs="宋体"/>
                          <w:spacing w:val="-3"/>
                        </w:rPr>
                        <w:t>进度控制</w:t>
                      </w:r>
                      <w:r>
                        <w:rPr>
                          <w:rFonts w:ascii="宋体" w:eastAsia="宋体" w:hAnsi="宋体" w:cs="宋体"/>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917312" behindDoc="0" locked="0" layoutInCell="0" allowOverlap="1" wp14:anchorId="1D4A3DF3" wp14:editId="44374D1F">
                <wp:simplePos x="0" y="0"/>
                <wp:positionH relativeFrom="page">
                  <wp:posOffset>2932430</wp:posOffset>
                </wp:positionH>
                <wp:positionV relativeFrom="page">
                  <wp:posOffset>4747260</wp:posOffset>
                </wp:positionV>
                <wp:extent cx="1485900" cy="356235"/>
                <wp:effectExtent l="0" t="0" r="0" b="0"/>
                <wp:wrapNone/>
                <wp:docPr id="883" name="文本框 883"/>
                <wp:cNvGraphicFramePr/>
                <a:graphic xmlns:a="http://schemas.openxmlformats.org/drawingml/2006/main">
                  <a:graphicData uri="http://schemas.microsoft.com/office/word/2010/wordprocessingShape">
                    <wps:wsp>
                      <wps:cNvSpPr txBox="1"/>
                      <wps:spPr>
                        <a:xfrm>
                          <a:off x="0" y="0"/>
                          <a:ext cx="1485900" cy="356235"/>
                        </a:xfrm>
                        <a:prstGeom prst="rect">
                          <a:avLst/>
                        </a:prstGeom>
                        <a:noFill/>
                        <a:ln>
                          <a:noFill/>
                        </a:ln>
                      </wps:spPr>
                      <wps:txbx>
                        <w:txbxContent>
                          <w:p w:rsidR="00EA2A04" w:rsidRDefault="00EA2A04" w:rsidP="00EA2A04">
                            <w:pPr>
                              <w:spacing w:before="19" w:line="229" w:lineRule="auto"/>
                              <w:ind w:left="20" w:right="20" w:firstLine="4"/>
                              <w:rPr>
                                <w:rFonts w:ascii="宋体" w:eastAsia="宋体" w:hAnsi="宋体" w:cs="宋体"/>
                              </w:rPr>
                            </w:pPr>
                            <w:r>
                              <w:rPr>
                                <w:rFonts w:ascii="宋体" w:eastAsia="宋体" w:hAnsi="宋体" w:cs="宋体"/>
                                <w:spacing w:val="-2"/>
                              </w:rPr>
                              <w:t>实施三控三管一协调，督</w:t>
                            </w:r>
                            <w:r>
                              <w:rPr>
                                <w:rFonts w:ascii="宋体" w:eastAsia="宋体" w:hAnsi="宋体" w:cs="宋体"/>
                                <w:spacing w:val="7"/>
                              </w:rPr>
                              <w:t xml:space="preserve"> </w:t>
                            </w:r>
                            <w:r>
                              <w:rPr>
                                <w:rFonts w:ascii="宋体" w:eastAsia="宋体" w:hAnsi="宋体" w:cs="宋体"/>
                                <w:spacing w:val="-1"/>
                              </w:rPr>
                              <w:t>促承包商严格按规范、图</w:t>
                            </w:r>
                          </w:p>
                        </w:txbxContent>
                      </wps:txbx>
                      <wps:bodyPr lIns="0" tIns="0" rIns="0" bIns="0" upright="1"/>
                    </wps:wsp>
                  </a:graphicData>
                </a:graphic>
              </wp:anchor>
            </w:drawing>
          </mc:Choice>
          <mc:Fallback>
            <w:pict>
              <v:shape w14:anchorId="1D4A3DF3" id="文本框 883" o:spid="_x0000_s1034" type="#_x0000_t202" style="position:absolute;margin-left:230.9pt;margin-top:373.8pt;width:117pt;height:28.05pt;z-index:251917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" o:allowincell="f" filled="f" stroked="f">
                <v:textbox inset="0,0,0,0">
                  <w:txbxContent>
                    <w:p w:rsidR="00EA2A04" w:rsidRDefault="00EA2A04" w:rsidP="00EA2A04">
                      <w:pPr>
                        <w:spacing w:before="19" w:line="229" w:lineRule="auto"/>
                        <w:ind w:left="20" w:right="20" w:firstLine="4"/>
                        <w:rPr>
                          <w:rFonts w:ascii="宋体" w:eastAsia="宋体" w:hAnsi="宋体" w:cs="宋体"/>
                        </w:rPr>
                      </w:pPr>
                      <w:r>
                        <w:rPr>
                          <w:rFonts w:ascii="宋体" w:eastAsia="宋体" w:hAnsi="宋体" w:cs="宋体"/>
                          <w:spacing w:val="-2"/>
                        </w:rPr>
                        <w:t>实施三控三管一协调，督</w:t>
                      </w:r>
                      <w:r>
                        <w:rPr>
                          <w:rFonts w:ascii="宋体" w:eastAsia="宋体" w:hAnsi="宋体" w:cs="宋体"/>
                          <w:spacing w:val="7"/>
                        </w:rPr>
                        <w:t xml:space="preserve"> </w:t>
                      </w:r>
                      <w:r>
                        <w:rPr>
                          <w:rFonts w:ascii="宋体" w:eastAsia="宋体" w:hAnsi="宋体" w:cs="宋体"/>
                          <w:spacing w:val="-1"/>
                        </w:rPr>
                        <w:t>促承包商严格按规范、图</w:t>
                      </w:r>
                    </w:p>
                  </w:txbxContent>
                </v:textbox>
                <w10:wrap anchorx="page" anchory="page"/>
              </v:shape>
            </w:pict>
          </mc:Fallback>
        </mc:AlternateContent>
      </w:r>
      <w:r>
        <w:rPr>
          <w:noProof/>
        </w:rPr>
        <mc:AlternateContent>
          <mc:Choice Requires="wps">
            <w:drawing>
              <wp:anchor distT="0" distB="0" distL="114300" distR="114300" simplePos="0" relativeHeight="251925504" behindDoc="0" locked="0" layoutInCell="0" allowOverlap="1" wp14:anchorId="189680CC" wp14:editId="60D7C01D">
                <wp:simplePos x="0" y="0"/>
                <wp:positionH relativeFrom="page">
                  <wp:posOffset>4869180</wp:posOffset>
                </wp:positionH>
                <wp:positionV relativeFrom="page">
                  <wp:posOffset>4747260</wp:posOffset>
                </wp:positionV>
                <wp:extent cx="1435735" cy="182245"/>
                <wp:effectExtent l="0" t="0" r="0" b="0"/>
                <wp:wrapNone/>
                <wp:docPr id="884" name="文本框 884"/>
                <wp:cNvGraphicFramePr/>
                <a:graphic xmlns:a="http://schemas.openxmlformats.org/drawingml/2006/main">
                  <a:graphicData uri="http://schemas.microsoft.com/office/word/2010/wordprocessingShape">
                    <wps:wsp>
                      <wps:cNvSpPr txBox="1"/>
                      <wps:spPr>
                        <a:xfrm>
                          <a:off x="0" y="0"/>
                          <a:ext cx="1435735" cy="182245"/>
                        </a:xfrm>
                        <a:prstGeom prst="rect">
                          <a:avLst/>
                        </a:prstGeom>
                        <a:noFill/>
                        <a:ln>
                          <a:noFill/>
                        </a:ln>
                      </wps:spPr>
                      <wps:txbx>
                        <w:txbxContent>
                          <w:p w:rsidR="00EA2A04" w:rsidRDefault="00EA2A04" w:rsidP="00EA2A04">
                            <w:pPr>
                              <w:spacing w:before="19" w:line="217" w:lineRule="auto"/>
                              <w:ind w:firstLine="20"/>
                              <w:rPr>
                                <w:rFonts w:ascii="宋体" w:eastAsia="宋体" w:hAnsi="宋体" w:cs="宋体"/>
                              </w:rPr>
                            </w:pPr>
                            <w:r>
                              <w:rPr>
                                <w:noProof/>
                                <w:position w:val="-6"/>
                              </w:rPr>
                              <w:drawing>
                                <wp:inline distT="0" distB="0" distL="0" distR="0" wp14:anchorId="30329312" wp14:editId="1F40E4EB">
                                  <wp:extent cx="467995" cy="76200"/>
                                  <wp:effectExtent l="0" t="0" r="8255" b="0"/>
                                  <wp:docPr id="186" name="IM 59"/>
                                  <wp:cNvGraphicFramePr/>
                                  <a:graphic xmlns:a="http://schemas.openxmlformats.org/drawingml/2006/main">
                                    <a:graphicData uri="http://schemas.openxmlformats.org/drawingml/2006/picture">
                                      <pic:pic xmlns:pic="http://schemas.openxmlformats.org/drawingml/2006/picture">
                                        <pic:nvPicPr>
                                          <pic:cNvPr id="186" name="IM 59"/>
                                          <pic:cNvPicPr/>
                                        </pic:nvPicPr>
                                        <pic:blipFill>
                                          <a:blip r:embed="rId20"/>
                                          <a:stretch>
                                            <a:fillRect/>
                                          </a:stretch>
                                        </pic:blipFill>
                                        <pic:spPr>
                                          <a:xfrm>
                                            <a:off x="0" y="0"/>
                                            <a:ext cx="468007" cy="76200"/>
                                          </a:xfrm>
                                          <a:prstGeom prst="rect">
                                            <a:avLst/>
                                          </a:prstGeom>
                                        </pic:spPr>
                                      </pic:pic>
                                    </a:graphicData>
                                  </a:graphic>
                                </wp:inline>
                              </w:drawing>
                            </w:r>
                            <w:r>
                              <w:rPr>
                                <w:rFonts w:ascii="宋体" w:eastAsia="宋体" w:hAnsi="宋体" w:cs="宋体"/>
                              </w:rPr>
                              <w:t xml:space="preserve">   </w:t>
                            </w:r>
                            <w:r>
                              <w:rPr>
                                <w:rFonts w:ascii="宋体" w:eastAsia="宋体" w:hAnsi="宋体" w:cs="宋体"/>
                                <w:spacing w:val="-3"/>
                              </w:rPr>
                              <w:t>质量控制</w:t>
                            </w:r>
                            <w:r>
                              <w:rPr>
                                <w:rFonts w:ascii="宋体" w:eastAsia="宋体" w:hAnsi="宋体" w:cs="宋体"/>
                              </w:rPr>
                              <w:t xml:space="preserve">    </w:t>
                            </w:r>
                          </w:p>
                        </w:txbxContent>
                      </wps:txbx>
                      <wps:bodyPr lIns="0" tIns="0" rIns="0" bIns="0" upright="1"/>
                    </wps:wsp>
                  </a:graphicData>
                </a:graphic>
              </wp:anchor>
            </w:drawing>
          </mc:Choice>
          <mc:Fallback>
            <w:pict>
              <v:shape w14:anchorId="189680CC" id="文本框 884" o:spid="_x0000_s1035" type="#_x0000_t202" style="position:absolute;margin-left:383.4pt;margin-top:373.8pt;width:113.05pt;height:14.35pt;z-index:251925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" o:allowincell="f" filled="f" stroked="f">
                <v:textbox inset="0,0,0,0">
                  <w:txbxContent>
                    <w:p w:rsidR="00EA2A04" w:rsidRDefault="00EA2A04" w:rsidP="00EA2A04">
                      <w:pPr>
                        <w:spacing w:before="19" w:line="217" w:lineRule="auto"/>
                        <w:ind w:firstLine="20"/>
                        <w:rPr>
                          <w:rFonts w:ascii="宋体" w:eastAsia="宋体" w:hAnsi="宋体" w:cs="宋体"/>
                        </w:rPr>
                      </w:pPr>
                      <w:r>
                        <w:rPr>
                          <w:noProof/>
                          <w:position w:val="-6"/>
                        </w:rPr>
                        <w:drawing>
                          <wp:inline distT="0" distB="0" distL="0" distR="0" wp14:anchorId="30329312" wp14:editId="1F40E4EB">
                            <wp:extent cx="467995" cy="76200"/>
                            <wp:effectExtent l="0" t="0" r="8255" b="0"/>
                            <wp:docPr id="186" name="IM 59"/>
                            <wp:cNvGraphicFramePr/>
                            <a:graphic xmlns:a="http://schemas.openxmlformats.org/drawingml/2006/main">
                              <a:graphicData uri="http://schemas.openxmlformats.org/drawingml/2006/picture">
                                <pic:pic xmlns:pic="http://schemas.openxmlformats.org/drawingml/2006/picture">
                                  <pic:nvPicPr>
                                    <pic:cNvPr id="186" name="IM 59"/>
                                    <pic:cNvPicPr/>
                                  </pic:nvPicPr>
                                  <pic:blipFill>
                                    <a:blip r:embed="rId20"/>
                                    <a:stretch>
                                      <a:fillRect/>
                                    </a:stretch>
                                  </pic:blipFill>
                                  <pic:spPr>
                                    <a:xfrm>
                                      <a:off x="0" y="0"/>
                                      <a:ext cx="468007" cy="76200"/>
                                    </a:xfrm>
                                    <a:prstGeom prst="rect">
                                      <a:avLst/>
                                    </a:prstGeom>
                                  </pic:spPr>
                                </pic:pic>
                              </a:graphicData>
                            </a:graphic>
                          </wp:inline>
                        </w:drawing>
                      </w:r>
                      <w:r>
                        <w:rPr>
                          <w:rFonts w:ascii="宋体" w:eastAsia="宋体" w:hAnsi="宋体" w:cs="宋体"/>
                        </w:rPr>
                        <w:t xml:space="preserve">   </w:t>
                      </w:r>
                      <w:r>
                        <w:rPr>
                          <w:rFonts w:ascii="宋体" w:eastAsia="宋体" w:hAnsi="宋体" w:cs="宋体"/>
                          <w:spacing w:val="-3"/>
                        </w:rPr>
                        <w:t>质量控制</w:t>
                      </w:r>
                      <w:r>
                        <w:rPr>
                          <w:rFonts w:ascii="宋体" w:eastAsia="宋体" w:hAnsi="宋体" w:cs="宋体"/>
                        </w:rPr>
                        <w:t xml:space="preserve">    </w:t>
                      </w:r>
                    </w:p>
                  </w:txbxContent>
                </v:textbox>
                <w10:wrap anchorx="page" anchory="page"/>
              </v:shape>
            </w:pict>
          </mc:Fallback>
        </mc:AlternateContent>
      </w:r>
      <w:r>
        <w:rPr>
          <w:noProof/>
        </w:rPr>
        <w:drawing>
          <wp:anchor distT="0" distB="0" distL="0" distR="0" simplePos="0" relativeHeight="251926528" behindDoc="0" locked="0" layoutInCell="0" allowOverlap="1" wp14:anchorId="4FF2069B" wp14:editId="12F43BA2">
            <wp:simplePos x="0" y="0"/>
            <wp:positionH relativeFrom="page">
              <wp:posOffset>3674110</wp:posOffset>
            </wp:positionH>
            <wp:positionV relativeFrom="page">
              <wp:posOffset>1457325</wp:posOffset>
            </wp:positionV>
            <wp:extent cx="76200" cy="523875"/>
            <wp:effectExtent l="0" t="0" r="0" b="9525"/>
            <wp:wrapNone/>
            <wp:docPr id="187" name="IM 60"/>
            <wp:cNvGraphicFramePr/>
            <a:graphic xmlns:a="http://schemas.openxmlformats.org/drawingml/2006/main">
              <a:graphicData uri="http://schemas.openxmlformats.org/drawingml/2006/picture">
                <pic:pic xmlns:pic="http://schemas.openxmlformats.org/drawingml/2006/picture">
                  <pic:nvPicPr>
                    <pic:cNvPr id="187" name="IM 60"/>
                    <pic:cNvPicPr/>
                  </pic:nvPicPr>
                  <pic:blipFill>
                    <a:blip r:embed="rId21"/>
                    <a:stretch>
                      <a:fillRect/>
                    </a:stretch>
                  </pic:blipFill>
                  <pic:spPr>
                    <a:xfrm>
                      <a:off x="0" y="0"/>
                      <a:ext cx="76200" cy="523761"/>
                    </a:xfrm>
                    <a:prstGeom prst="rect">
                      <a:avLst/>
                    </a:prstGeom>
                  </pic:spPr>
                </pic:pic>
              </a:graphicData>
            </a:graphic>
          </wp:anchor>
        </w:drawing>
      </w:r>
      <w:r>
        <w:rPr>
          <w:noProof/>
        </w:rPr>
        <mc:AlternateContent>
          <mc:Choice Requires="wps">
            <w:drawing>
              <wp:anchor distT="0" distB="0" distL="114300" distR="114300" simplePos="0" relativeHeight="251919360" behindDoc="0" locked="0" layoutInCell="0" allowOverlap="1" wp14:anchorId="3EA068BA" wp14:editId="2ADE8E39">
                <wp:simplePos x="0" y="0"/>
                <wp:positionH relativeFrom="page">
                  <wp:posOffset>1687830</wp:posOffset>
                </wp:positionH>
                <wp:positionV relativeFrom="page">
                  <wp:posOffset>3020695</wp:posOffset>
                </wp:positionV>
                <wp:extent cx="1086485" cy="158750"/>
                <wp:effectExtent l="0" t="0" r="0" b="0"/>
                <wp:wrapNone/>
                <wp:docPr id="885" name="文本框 885"/>
                <wp:cNvGraphicFramePr/>
                <a:graphic xmlns:a="http://schemas.openxmlformats.org/drawingml/2006/main">
                  <a:graphicData uri="http://schemas.microsoft.com/office/word/2010/wordprocessingShape">
                    <wps:wsp>
                      <wps:cNvSpPr txBox="1"/>
                      <wps:spPr>
                        <a:xfrm>
                          <a:off x="0" y="0"/>
                          <a:ext cx="108648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施工组织设计审批</w:t>
                            </w:r>
                          </w:p>
                        </w:txbxContent>
                      </wps:txbx>
                      <wps:bodyPr lIns="0" tIns="0" rIns="0" bIns="0" upright="1"/>
                    </wps:wsp>
                  </a:graphicData>
                </a:graphic>
              </wp:anchor>
            </w:drawing>
          </mc:Choice>
          <mc:Fallback>
            <w:pict>
              <v:shape w14:anchorId="3EA068BA" id="文本框 885" o:spid="_x0000_s1036" type="#_x0000_t202" style="position:absolute;margin-left:132.9pt;margin-top:237.85pt;width:85.55pt;height:12.5pt;z-index:251919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施工组织设计审批</w:t>
                      </w:r>
                    </w:p>
                  </w:txbxContent>
                </v:textbox>
                <w10:wrap anchorx="page" anchory="page"/>
              </v:shape>
            </w:pict>
          </mc:Fallback>
        </mc:AlternateContent>
      </w:r>
    </w:p>
    <w:p w:rsidR="00EA2A04" w:rsidRDefault="00EA2A04" w:rsidP="00EA2A04">
      <w:pPr>
        <w:spacing w:line="605" w:lineRule="exact"/>
        <w:ind w:firstLine="1351"/>
        <w:textAlignment w:val="center"/>
      </w:pPr>
      <w:r>
        <w:rPr>
          <w:noProof/>
        </w:rPr>
        <mc:AlternateContent>
          <mc:Choice Requires="wpg">
            <w:drawing>
              <wp:inline distT="0" distB="0" distL="114300" distR="114300" wp14:anchorId="3702F4B4" wp14:editId="0772689F">
                <wp:extent cx="3730625" cy="384175"/>
                <wp:effectExtent l="12700" t="0" r="28575" b="21590"/>
                <wp:docPr id="195" name="组合 195"/>
                <wp:cNvGraphicFramePr/>
                <a:graphic xmlns:a="http://schemas.openxmlformats.org/drawingml/2006/main">
                  <a:graphicData uri="http://schemas.microsoft.com/office/word/2010/wordprocessingGroup">
                    <wpg:wgp>
                      <wpg:cNvGrpSpPr/>
                      <wpg:grpSpPr>
                        <a:xfrm>
                          <a:off x="0" y="0"/>
                          <a:ext cx="3730625" cy="384175"/>
                          <a:chOff x="0" y="0"/>
                          <a:chExt cx="5875" cy="605"/>
                        </a:xfrm>
                      </wpg:grpSpPr>
                      <pic:pic xmlns:pic="http://schemas.openxmlformats.org/drawingml/2006/picture">
                        <pic:nvPicPr>
                          <pic:cNvPr id="878" name="图片 38"/>
                          <pic:cNvPicPr>
                            <a:picLocks noChangeAspect="1"/>
                          </pic:cNvPicPr>
                        </pic:nvPicPr>
                        <pic:blipFill>
                          <a:blip r:embed="rId22"/>
                          <a:stretch>
                            <a:fillRect/>
                          </a:stretch>
                        </pic:blipFill>
                        <pic:spPr>
                          <a:xfrm>
                            <a:off x="0" y="0"/>
                            <a:ext cx="5875" cy="605"/>
                          </a:xfrm>
                          <a:prstGeom prst="rect">
                            <a:avLst/>
                          </a:prstGeom>
                          <a:noFill/>
                          <a:ln>
                            <a:noFill/>
                          </a:ln>
                        </pic:spPr>
                      </pic:pic>
                      <wps:wsp>
                        <wps:cNvPr id="879" name="文本框 879"/>
                        <wps:cNvSpPr txBox="1"/>
                        <wps:spPr>
                          <a:xfrm>
                            <a:off x="-20" y="-20"/>
                            <a:ext cx="5915" cy="645"/>
                          </a:xfrm>
                          <a:prstGeom prst="rect">
                            <a:avLst/>
                          </a:prstGeom>
                          <a:noFill/>
                          <a:ln>
                            <a:noFill/>
                          </a:ln>
                        </wps:spPr>
                        <wps:txbx>
                          <w:txbxContent>
                            <w:p w:rsidR="00EA2A04" w:rsidRDefault="00EA2A04" w:rsidP="00EA2A04">
                              <w:pPr>
                                <w:spacing w:before="202" w:line="184" w:lineRule="auto"/>
                                <w:ind w:firstLine="762"/>
                                <w:rPr>
                                  <w:rFonts w:ascii="宋体" w:eastAsia="宋体" w:hAnsi="宋体" w:cs="宋体"/>
                                </w:rPr>
                              </w:pPr>
                              <w:r>
                                <w:rPr>
                                  <w:rFonts w:ascii="宋体" w:eastAsia="宋体" w:hAnsi="宋体" w:cs="宋体"/>
                                  <w:spacing w:val="-1"/>
                                </w:rPr>
                                <w:t>熟悉图纸及有关资料、编制监理规划及实施细则</w:t>
                              </w:r>
                            </w:p>
                          </w:txbxContent>
                        </wps:txbx>
                        <wps:bodyPr lIns="0" tIns="0" rIns="0" bIns="0" upright="1"/>
                      </wps:wsp>
                    </wpg:wgp>
                  </a:graphicData>
                </a:graphic>
              </wp:inline>
            </w:drawing>
          </mc:Choice>
          <mc:Fallback>
            <w:pict>
              <v:group w14:anchorId="3702F4B4" id="组合 195" o:spid="_x0000_s1037" style="width:293.75pt;height:30.25pt;mso-position-horizontal-relative:char;mso-position-vertical-relative:line" coordsize="58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">
                <v:shape id="图片 38" o:spid="_x0000_s1038" type="#_x0000_t75" style="position:absolute;width:5875;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">
                  <v:imagedata r:id="rId23" o:title=""/>
                  <v:path arrowok="t"/>
                </v:shape>
                <v:shape id="文本框 879" o:spid="_x0000_s1039" type="#_x0000_t202" style="position:absolute;left:-20;top:-20;width:591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EA2A04" w:rsidRDefault="00EA2A04" w:rsidP="00EA2A04">
                        <w:pPr>
                          <w:spacing w:before="202" w:line="184" w:lineRule="auto"/>
                          <w:ind w:firstLine="762"/>
                          <w:rPr>
                            <w:rFonts w:ascii="宋体" w:eastAsia="宋体" w:hAnsi="宋体" w:cs="宋体"/>
                          </w:rPr>
                        </w:pPr>
                        <w:r>
                          <w:rPr>
                            <w:rFonts w:ascii="宋体" w:eastAsia="宋体" w:hAnsi="宋体" w:cs="宋体"/>
                            <w:spacing w:val="-1"/>
                          </w:rPr>
                          <w:t>熟悉图纸及有关资料、编制监理规划及实施细则</w:t>
                        </w:r>
                      </w:p>
                    </w:txbxContent>
                  </v:textbox>
                </v:shape>
                <w10:anchorlock/>
              </v:group>
            </w:pict>
          </mc:Fallback>
        </mc:AlternateContent>
      </w:r>
    </w:p>
    <w:p w:rsidR="00EA2A04" w:rsidRDefault="00EA2A04" w:rsidP="00EA2A04">
      <w:pPr>
        <w:spacing w:before="257" w:line="217" w:lineRule="auto"/>
        <w:ind w:firstLine="5803"/>
        <w:rPr>
          <w:rFonts w:ascii="宋体" w:eastAsia="宋体" w:hAnsi="宋体" w:cs="宋体"/>
        </w:rPr>
      </w:pPr>
      <w:r>
        <w:rPr>
          <w:noProof/>
          <w:position w:val="-6"/>
        </w:rPr>
        <w:drawing>
          <wp:inline distT="0" distB="0" distL="0" distR="0" wp14:anchorId="4B245D53" wp14:editId="4D1D1085">
            <wp:extent cx="455930" cy="76200"/>
            <wp:effectExtent l="0" t="0" r="1270" b="0"/>
            <wp:docPr id="188" name="IM 61"/>
            <wp:cNvGraphicFramePr/>
            <a:graphic xmlns:a="http://schemas.openxmlformats.org/drawingml/2006/main">
              <a:graphicData uri="http://schemas.openxmlformats.org/drawingml/2006/picture">
                <pic:pic xmlns:pic="http://schemas.openxmlformats.org/drawingml/2006/picture">
                  <pic:nvPicPr>
                    <pic:cNvPr id="188" name="IM 61"/>
                    <pic:cNvPicPr/>
                  </pic:nvPicPr>
                  <pic:blipFill>
                    <a:blip r:embed="rId24"/>
                    <a:stretch>
                      <a:fillRect/>
                    </a:stretch>
                  </pic:blipFill>
                  <pic:spPr>
                    <a:xfrm>
                      <a:off x="0" y="0"/>
                      <a:ext cx="456310" cy="76200"/>
                    </a:xfrm>
                    <a:prstGeom prst="rect">
                      <a:avLst/>
                    </a:prstGeom>
                  </pic:spPr>
                </pic:pic>
              </a:graphicData>
            </a:graphic>
          </wp:inline>
        </w:drawing>
      </w:r>
      <w:r>
        <w:rPr>
          <w:rFonts w:ascii="宋体" w:eastAsia="宋体" w:hAnsi="宋体" w:cs="宋体"/>
          <w:spacing w:val="17"/>
        </w:rPr>
        <w:t xml:space="preserve">   </w:t>
      </w:r>
      <w:r>
        <w:rPr>
          <w:rFonts w:ascii="宋体" w:eastAsia="宋体" w:hAnsi="宋体" w:cs="宋体"/>
          <w:spacing w:val="-6"/>
        </w:rPr>
        <w:t>明确监理机制</w:t>
      </w:r>
      <w:r>
        <w:rPr>
          <w:rFonts w:ascii="宋体" w:eastAsia="宋体" w:hAnsi="宋体" w:cs="宋体"/>
        </w:rPr>
        <w:t xml:space="preserve">    </w:t>
      </w:r>
    </w:p>
    <w:p w:rsidR="00EA2A04" w:rsidRDefault="00EA2A04" w:rsidP="00EA2A04">
      <w:pPr>
        <w:spacing w:line="317" w:lineRule="auto"/>
        <w:rPr>
          <w:rFonts w:ascii="宋体"/>
        </w:rPr>
      </w:pPr>
    </w:p>
    <w:p w:rsidR="00EA2A04" w:rsidRDefault="00EA2A04" w:rsidP="00EA2A04">
      <w:pPr>
        <w:spacing w:line="570" w:lineRule="exact"/>
        <w:ind w:firstLine="3009"/>
        <w:textAlignment w:val="center"/>
      </w:pPr>
      <w:r>
        <w:rPr>
          <w:noProof/>
        </w:rPr>
        <mc:AlternateContent>
          <mc:Choice Requires="wpg">
            <w:drawing>
              <wp:inline distT="0" distB="0" distL="114300" distR="114300" wp14:anchorId="6F0F9036" wp14:editId="431C55E9">
                <wp:extent cx="1507490" cy="361950"/>
                <wp:effectExtent l="12700" t="0" r="22860" b="26035"/>
                <wp:docPr id="196" name="组合 196"/>
                <wp:cNvGraphicFramePr/>
                <a:graphic xmlns:a="http://schemas.openxmlformats.org/drawingml/2006/main">
                  <a:graphicData uri="http://schemas.microsoft.com/office/word/2010/wordprocessingGroup">
                    <wpg:wgp>
                      <wpg:cNvGrpSpPr/>
                      <wpg:grpSpPr>
                        <a:xfrm>
                          <a:off x="0" y="0"/>
                          <a:ext cx="1507490" cy="361950"/>
                          <a:chOff x="0" y="0"/>
                          <a:chExt cx="2373" cy="570"/>
                        </a:xfrm>
                      </wpg:grpSpPr>
                      <pic:pic xmlns:pic="http://schemas.openxmlformats.org/drawingml/2006/picture">
                        <pic:nvPicPr>
                          <pic:cNvPr id="886" name="图片 41"/>
                          <pic:cNvPicPr>
                            <a:picLocks noChangeAspect="1"/>
                          </pic:cNvPicPr>
                        </pic:nvPicPr>
                        <pic:blipFill>
                          <a:blip r:embed="rId25"/>
                          <a:stretch>
                            <a:fillRect/>
                          </a:stretch>
                        </pic:blipFill>
                        <pic:spPr>
                          <a:xfrm>
                            <a:off x="0" y="0"/>
                            <a:ext cx="2373" cy="570"/>
                          </a:xfrm>
                          <a:prstGeom prst="rect">
                            <a:avLst/>
                          </a:prstGeom>
                          <a:noFill/>
                          <a:ln>
                            <a:noFill/>
                          </a:ln>
                        </pic:spPr>
                      </pic:pic>
                      <wps:wsp>
                        <wps:cNvPr id="887" name="文本框 887"/>
                        <wps:cNvSpPr txBox="1"/>
                        <wps:spPr>
                          <a:xfrm>
                            <a:off x="-20" y="-20"/>
                            <a:ext cx="2413" cy="610"/>
                          </a:xfrm>
                          <a:prstGeom prst="rect">
                            <a:avLst/>
                          </a:prstGeom>
                          <a:noFill/>
                          <a:ln>
                            <a:noFill/>
                          </a:ln>
                        </wps:spPr>
                        <wps:txbx>
                          <w:txbxContent>
                            <w:p w:rsidR="00EA2A04" w:rsidRDefault="00EA2A04" w:rsidP="00EA2A04">
                              <w:pPr>
                                <w:spacing w:before="203" w:line="184" w:lineRule="auto"/>
                                <w:ind w:firstLine="480"/>
                                <w:rPr>
                                  <w:rFonts w:ascii="宋体" w:eastAsia="宋体" w:hAnsi="宋体" w:cs="宋体"/>
                                </w:rPr>
                              </w:pPr>
                              <w:r>
                                <w:rPr>
                                  <w:rFonts w:ascii="宋体" w:eastAsia="宋体" w:hAnsi="宋体" w:cs="宋体"/>
                                  <w:spacing w:val="-2"/>
                                </w:rPr>
                                <w:t>第一次工地会议</w:t>
                              </w:r>
                            </w:p>
                          </w:txbxContent>
                        </wps:txbx>
                        <wps:bodyPr lIns="0" tIns="0" rIns="0" bIns="0" upright="1"/>
                      </wps:wsp>
                    </wpg:wgp>
                  </a:graphicData>
                </a:graphic>
              </wp:inline>
            </w:drawing>
          </mc:Choice>
          <mc:Fallback>
            <w:pict>
              <v:group w14:anchorId="6F0F9036" id="组合 196" o:spid="_x0000_s1040" style="width:118.7pt;height:28.5pt;mso-position-horizontal-relative:char;mso-position-vertical-relative:line" coordsize="237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">
                <v:shape id="图片 41" o:spid="_x0000_s1041" type="#_x0000_t75" style="position:absolute;width:2373;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">
                  <v:imagedata r:id="rId26" o:title=""/>
                  <v:path arrowok="t"/>
                </v:shape>
                <v:shape id="文本框 887" o:spid="_x0000_s1042" type="#_x0000_t202" style="position:absolute;left:-20;top:-20;width:241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rsidR="00EA2A04" w:rsidRDefault="00EA2A04" w:rsidP="00EA2A04">
                        <w:pPr>
                          <w:spacing w:before="203" w:line="184" w:lineRule="auto"/>
                          <w:ind w:firstLine="480"/>
                          <w:rPr>
                            <w:rFonts w:ascii="宋体" w:eastAsia="宋体" w:hAnsi="宋体" w:cs="宋体"/>
                          </w:rPr>
                        </w:pPr>
                        <w:r>
                          <w:rPr>
                            <w:rFonts w:ascii="宋体" w:eastAsia="宋体" w:hAnsi="宋体" w:cs="宋体"/>
                            <w:spacing w:val="-2"/>
                          </w:rPr>
                          <w:t>第一次工地会议</w:t>
                        </w:r>
                      </w:p>
                    </w:txbxContent>
                  </v:textbox>
                </v:shape>
                <w10:anchorlock/>
              </v:group>
            </w:pict>
          </mc:Fallback>
        </mc:AlternateContent>
      </w:r>
    </w:p>
    <w:p w:rsidR="00EA2A04" w:rsidRDefault="00EA2A04" w:rsidP="00EA2A04">
      <w:pPr>
        <w:spacing w:before="183" w:line="217" w:lineRule="auto"/>
        <w:ind w:firstLine="5803"/>
        <w:rPr>
          <w:rFonts w:ascii="宋体" w:eastAsia="宋体" w:hAnsi="宋体" w:cs="宋体"/>
        </w:rPr>
      </w:pPr>
      <w:r>
        <w:rPr>
          <w:noProof/>
          <w:position w:val="-6"/>
        </w:rPr>
        <w:drawing>
          <wp:inline distT="0" distB="0" distL="0" distR="0" wp14:anchorId="3118B3DF" wp14:editId="1BB93EE4">
            <wp:extent cx="478155" cy="76200"/>
            <wp:effectExtent l="0" t="0" r="17145" b="0"/>
            <wp:docPr id="189" name="IM 62"/>
            <wp:cNvGraphicFramePr/>
            <a:graphic xmlns:a="http://schemas.openxmlformats.org/drawingml/2006/main">
              <a:graphicData uri="http://schemas.openxmlformats.org/drawingml/2006/picture">
                <pic:pic xmlns:pic="http://schemas.openxmlformats.org/drawingml/2006/picture">
                  <pic:nvPicPr>
                    <pic:cNvPr id="189" name="IM 62"/>
                    <pic:cNvPicPr/>
                  </pic:nvPicPr>
                  <pic:blipFill>
                    <a:blip r:embed="rId27"/>
                    <a:stretch>
                      <a:fillRect/>
                    </a:stretch>
                  </pic:blipFill>
                  <pic:spPr>
                    <a:xfrm>
                      <a:off x="0" y="0"/>
                      <a:ext cx="478408" cy="76200"/>
                    </a:xfrm>
                    <a:prstGeom prst="rect">
                      <a:avLst/>
                    </a:prstGeom>
                  </pic:spPr>
                </pic:pic>
              </a:graphicData>
            </a:graphic>
          </wp:inline>
        </w:drawing>
      </w:r>
      <w:r>
        <w:rPr>
          <w:rFonts w:ascii="宋体" w:eastAsia="宋体" w:hAnsi="宋体" w:cs="宋体"/>
          <w:spacing w:val="37"/>
        </w:rPr>
        <w:t xml:space="preserve">  </w:t>
      </w:r>
      <w:r>
        <w:rPr>
          <w:rFonts w:ascii="宋体" w:eastAsia="宋体" w:hAnsi="宋体" w:cs="宋体"/>
          <w:spacing w:val="-2"/>
        </w:rPr>
        <w:t>使用表格通知</w:t>
      </w:r>
      <w:r>
        <w:rPr>
          <w:rFonts w:ascii="宋体" w:eastAsia="宋体" w:hAnsi="宋体" w:cs="宋体"/>
        </w:rPr>
        <w:t xml:space="preserve">    </w:t>
      </w:r>
    </w:p>
    <w:p w:rsidR="00EA2A04" w:rsidRDefault="00EA2A04" w:rsidP="00EA2A04">
      <w:pPr>
        <w:spacing w:before="109" w:line="364" w:lineRule="exact"/>
        <w:ind w:firstLine="5927"/>
      </w:pPr>
      <w:r>
        <w:rPr>
          <w:noProof/>
          <w:position w:val="-7"/>
        </w:rPr>
        <w:drawing>
          <wp:inline distT="0" distB="0" distL="0" distR="0" wp14:anchorId="2CAE723E" wp14:editId="3B617DF4">
            <wp:extent cx="76200" cy="230505"/>
            <wp:effectExtent l="0" t="0" r="0" b="17145"/>
            <wp:docPr id="190" name="IM 63"/>
            <wp:cNvGraphicFramePr/>
            <a:graphic xmlns:a="http://schemas.openxmlformats.org/drawingml/2006/main">
              <a:graphicData uri="http://schemas.openxmlformats.org/drawingml/2006/picture">
                <pic:pic xmlns:pic="http://schemas.openxmlformats.org/drawingml/2006/picture">
                  <pic:nvPicPr>
                    <pic:cNvPr id="190" name="IM 63"/>
                    <pic:cNvPicPr/>
                  </pic:nvPicPr>
                  <pic:blipFill>
                    <a:blip r:embed="rId28"/>
                    <a:stretch>
                      <a:fillRect/>
                    </a:stretch>
                  </pic:blipFill>
                  <pic:spPr>
                    <a:xfrm>
                      <a:off x="0" y="0"/>
                      <a:ext cx="76200" cy="231088"/>
                    </a:xfrm>
                    <a:prstGeom prst="rect">
                      <a:avLst/>
                    </a:prstGeom>
                  </pic:spPr>
                </pic:pic>
              </a:graphicData>
            </a:graphic>
          </wp:inline>
        </w:drawing>
      </w:r>
    </w:p>
    <w:p w:rsidR="00EA2A04" w:rsidRDefault="00EA2A04" w:rsidP="00EA2A04">
      <w:pPr>
        <w:tabs>
          <w:tab w:val="left" w:pos="5053"/>
        </w:tabs>
        <w:spacing w:before="128" w:line="184" w:lineRule="auto"/>
        <w:ind w:firstLine="4667"/>
        <w:rPr>
          <w:rFonts w:ascii="宋体" w:eastAsia="宋体" w:hAnsi="宋体" w:cs="宋体"/>
        </w:rPr>
      </w:pPr>
      <w:r>
        <w:rPr>
          <w:rFonts w:ascii="宋体" w:eastAsia="宋体" w:hAnsi="宋体" w:cs="宋体"/>
        </w:rPr>
        <w:tab/>
      </w:r>
      <w:r>
        <w:rPr>
          <w:rFonts w:ascii="宋体" w:eastAsia="宋体" w:hAnsi="宋体" w:cs="宋体"/>
          <w:spacing w:val="-2"/>
        </w:rPr>
        <w:t>设计交底与图纸会审</w:t>
      </w:r>
      <w:r>
        <w:rPr>
          <w:rFonts w:ascii="宋体" w:eastAsia="宋体" w:hAnsi="宋体" w:cs="宋体"/>
          <w:spacing w:val="1"/>
        </w:rPr>
        <w:t xml:space="preserve">    </w:t>
      </w:r>
    </w:p>
    <w:p w:rsidR="00EA2A04" w:rsidRDefault="00EA2A04" w:rsidP="00EA2A04">
      <w:pPr>
        <w:spacing w:line="275" w:lineRule="auto"/>
        <w:rPr>
          <w:rFonts w:ascii="宋体"/>
        </w:rPr>
      </w:pPr>
    </w:p>
    <w:p w:rsidR="00EA2A04" w:rsidRDefault="00EA2A04" w:rsidP="00EA2A04">
      <w:pPr>
        <w:spacing w:line="275" w:lineRule="auto"/>
        <w:rPr>
          <w:rFonts w:ascii="宋体"/>
        </w:rPr>
      </w:pPr>
    </w:p>
    <w:p w:rsidR="00EA2A04" w:rsidRDefault="00EA2A04" w:rsidP="00EA2A04">
      <w:pPr>
        <w:spacing w:line="275" w:lineRule="auto"/>
        <w:rPr>
          <w:rFonts w:ascii="宋体"/>
        </w:rPr>
      </w:pPr>
    </w:p>
    <w:p w:rsidR="00EA2A04" w:rsidRDefault="00EA2A04" w:rsidP="00EA2A04">
      <w:pPr>
        <w:spacing w:line="275" w:lineRule="auto"/>
        <w:rPr>
          <w:rFonts w:ascii="宋体"/>
        </w:rPr>
      </w:pPr>
    </w:p>
    <w:p w:rsidR="00EA2A04" w:rsidRDefault="00EA2A04" w:rsidP="00EA2A04">
      <w:pPr>
        <w:spacing w:before="68" w:line="184" w:lineRule="auto"/>
        <w:ind w:firstLine="3572"/>
        <w:rPr>
          <w:rFonts w:ascii="宋体" w:eastAsia="宋体" w:hAnsi="宋体" w:cs="宋体"/>
        </w:rPr>
      </w:pPr>
      <w:r>
        <w:rPr>
          <w:rFonts w:ascii="宋体" w:eastAsia="宋体" w:hAnsi="宋体" w:cs="宋体"/>
          <w:spacing w:val="-2"/>
        </w:rPr>
        <w:t>签署开工报告</w:t>
      </w:r>
    </w:p>
    <w:p w:rsidR="00EA2A04" w:rsidRDefault="00EA2A04" w:rsidP="00EA2A04">
      <w:pPr>
        <w:spacing w:before="90" w:line="214" w:lineRule="auto"/>
        <w:ind w:firstLine="5987"/>
        <w:rPr>
          <w:rFonts w:ascii="宋体" w:eastAsia="宋体" w:hAnsi="宋体" w:cs="宋体"/>
        </w:rPr>
      </w:pPr>
      <w:r>
        <w:rPr>
          <w:noProof/>
        </w:rPr>
        <w:drawing>
          <wp:anchor distT="0" distB="0" distL="0" distR="0" simplePos="0" relativeHeight="251953152" behindDoc="0" locked="0" layoutInCell="1" allowOverlap="1" wp14:anchorId="2629D3C8" wp14:editId="2DAE66D7">
            <wp:simplePos x="0" y="0"/>
            <wp:positionH relativeFrom="column">
              <wp:posOffset>3797300</wp:posOffset>
            </wp:positionH>
            <wp:positionV relativeFrom="paragraph">
              <wp:posOffset>94615</wp:posOffset>
            </wp:positionV>
            <wp:extent cx="9525" cy="1727200"/>
            <wp:effectExtent l="0" t="0" r="9525" b="6350"/>
            <wp:wrapNone/>
            <wp:docPr id="191" name="IM 64"/>
            <wp:cNvGraphicFramePr/>
            <a:graphic xmlns:a="http://schemas.openxmlformats.org/drawingml/2006/main">
              <a:graphicData uri="http://schemas.openxmlformats.org/drawingml/2006/picture">
                <pic:pic xmlns:pic="http://schemas.openxmlformats.org/drawingml/2006/picture">
                  <pic:nvPicPr>
                    <pic:cNvPr id="191" name="IM 64"/>
                    <pic:cNvPicPr/>
                  </pic:nvPicPr>
                  <pic:blipFill>
                    <a:blip r:embed="rId29"/>
                    <a:stretch>
                      <a:fillRect/>
                    </a:stretch>
                  </pic:blipFill>
                  <pic:spPr>
                    <a:xfrm>
                      <a:off x="0" y="0"/>
                      <a:ext cx="9525" cy="1726970"/>
                    </a:xfrm>
                    <a:prstGeom prst="rect">
                      <a:avLst/>
                    </a:prstGeom>
                  </pic:spPr>
                </pic:pic>
              </a:graphicData>
            </a:graphic>
          </wp:anchor>
        </w:drawing>
      </w:r>
      <w:r>
        <w:rPr>
          <w:noProof/>
          <w:position w:val="10"/>
        </w:rPr>
        <w:drawing>
          <wp:inline distT="0" distB="0" distL="0" distR="0" wp14:anchorId="16AC0F03" wp14:editId="61C8B5D0">
            <wp:extent cx="467995" cy="76200"/>
            <wp:effectExtent l="0" t="0" r="8255" b="0"/>
            <wp:docPr id="192" name="IM 65"/>
            <wp:cNvGraphicFramePr/>
            <a:graphic xmlns:a="http://schemas.openxmlformats.org/drawingml/2006/main">
              <a:graphicData uri="http://schemas.openxmlformats.org/drawingml/2006/picture">
                <pic:pic xmlns:pic="http://schemas.openxmlformats.org/drawingml/2006/picture">
                  <pic:nvPicPr>
                    <pic:cNvPr id="192" name="IM 65"/>
                    <pic:cNvPicPr/>
                  </pic:nvPicPr>
                  <pic:blipFill>
                    <a:blip r:embed="rId30"/>
                    <a:stretch>
                      <a:fillRect/>
                    </a:stretch>
                  </pic:blipFill>
                  <pic:spPr>
                    <a:xfrm>
                      <a:off x="0" y="0"/>
                      <a:ext cx="468007" cy="76200"/>
                    </a:xfrm>
                    <a:prstGeom prst="rect">
                      <a:avLst/>
                    </a:prstGeom>
                  </pic:spPr>
                </pic:pic>
              </a:graphicData>
            </a:graphic>
          </wp:inline>
        </w:drawing>
      </w:r>
      <w:r>
        <w:rPr>
          <w:rFonts w:ascii="宋体" w:eastAsia="宋体" w:hAnsi="宋体" w:cs="宋体"/>
          <w:spacing w:val="2"/>
        </w:rPr>
        <w:t xml:space="preserve">   </w:t>
      </w:r>
      <w:r>
        <w:rPr>
          <w:rFonts w:ascii="宋体" w:eastAsia="宋体" w:hAnsi="宋体" w:cs="宋体"/>
          <w:spacing w:val="-4"/>
        </w:rPr>
        <w:t>投资控制</w:t>
      </w:r>
      <w:r>
        <w:rPr>
          <w:rFonts w:ascii="宋体" w:eastAsia="宋体" w:hAnsi="宋体" w:cs="宋体"/>
        </w:rPr>
        <w:t xml:space="preserve">    </w:t>
      </w:r>
    </w:p>
    <w:p w:rsidR="00EA2A04" w:rsidRDefault="00EA2A04" w:rsidP="00EA2A04">
      <w:pPr>
        <w:spacing w:before="65" w:line="1064" w:lineRule="exact"/>
        <w:textAlignment w:val="center"/>
      </w:pPr>
      <w:r>
        <w:rPr>
          <w:noProof/>
        </w:rPr>
        <mc:AlternateContent>
          <mc:Choice Requires="wpg">
            <w:drawing>
              <wp:inline distT="0" distB="0" distL="114300" distR="114300" wp14:anchorId="6BF3D097" wp14:editId="03961D81">
                <wp:extent cx="1208405" cy="676275"/>
                <wp:effectExtent l="12700" t="0" r="17145" b="15875"/>
                <wp:docPr id="197" name="组合 197"/>
                <wp:cNvGraphicFramePr/>
                <a:graphic xmlns:a="http://schemas.openxmlformats.org/drawingml/2006/main">
                  <a:graphicData uri="http://schemas.microsoft.com/office/word/2010/wordprocessingGroup">
                    <wpg:wgp>
                      <wpg:cNvGrpSpPr/>
                      <wpg:grpSpPr>
                        <a:xfrm>
                          <a:off x="0" y="0"/>
                          <a:ext cx="1208405" cy="676275"/>
                          <a:chOff x="0" y="0"/>
                          <a:chExt cx="1903" cy="1065"/>
                        </a:xfrm>
                      </wpg:grpSpPr>
                      <pic:pic xmlns:pic="http://schemas.openxmlformats.org/drawingml/2006/picture">
                        <pic:nvPicPr>
                          <pic:cNvPr id="889" name="图片 44"/>
                          <pic:cNvPicPr>
                            <a:picLocks noChangeAspect="1"/>
                          </pic:cNvPicPr>
                        </pic:nvPicPr>
                        <pic:blipFill>
                          <a:blip r:embed="rId31"/>
                          <a:stretch>
                            <a:fillRect/>
                          </a:stretch>
                        </pic:blipFill>
                        <pic:spPr>
                          <a:xfrm>
                            <a:off x="0" y="0"/>
                            <a:ext cx="1903" cy="1065"/>
                          </a:xfrm>
                          <a:prstGeom prst="rect">
                            <a:avLst/>
                          </a:prstGeom>
                          <a:noFill/>
                          <a:ln>
                            <a:noFill/>
                          </a:ln>
                        </pic:spPr>
                      </pic:pic>
                      <wps:wsp>
                        <wps:cNvPr id="890" name="文本框 890"/>
                        <wps:cNvSpPr txBox="1"/>
                        <wps:spPr>
                          <a:xfrm>
                            <a:off x="-20" y="-20"/>
                            <a:ext cx="1943" cy="1105"/>
                          </a:xfrm>
                          <a:prstGeom prst="rect">
                            <a:avLst/>
                          </a:prstGeom>
                          <a:noFill/>
                          <a:ln>
                            <a:noFill/>
                          </a:ln>
                        </wps:spPr>
                        <wps:txbx>
                          <w:txbxContent>
                            <w:p w:rsidR="00EA2A04" w:rsidRDefault="00EA2A04" w:rsidP="00EA2A04">
                              <w:pPr>
                                <w:spacing w:before="148" w:line="184" w:lineRule="auto"/>
                                <w:ind w:firstLine="143"/>
                                <w:rPr>
                                  <w:rFonts w:ascii="宋体" w:eastAsia="宋体" w:hAnsi="宋体" w:cs="宋体"/>
                                </w:rPr>
                              </w:pPr>
                              <w:r>
                                <w:rPr>
                                  <w:rFonts w:ascii="宋体" w:eastAsia="宋体" w:hAnsi="宋体" w:cs="宋体"/>
                                  <w:spacing w:val="-2"/>
                                </w:rPr>
                                <w:t>督促承包商技术管</w:t>
                              </w:r>
                            </w:p>
                            <w:p w:rsidR="00EA2A04" w:rsidRDefault="00EA2A04" w:rsidP="00EA2A04">
                              <w:pPr>
                                <w:spacing w:before="102" w:line="184" w:lineRule="auto"/>
                                <w:ind w:firstLine="141"/>
                                <w:rPr>
                                  <w:rFonts w:ascii="宋体" w:eastAsia="宋体" w:hAnsi="宋体" w:cs="宋体"/>
                                </w:rPr>
                              </w:pPr>
                              <w:r>
                                <w:rPr>
                                  <w:rFonts w:ascii="宋体" w:eastAsia="宋体" w:hAnsi="宋体" w:cs="宋体"/>
                                  <w:spacing w:val="-2"/>
                                </w:rPr>
                                <w:t>理和质量保证体系</w:t>
                              </w:r>
                            </w:p>
                            <w:p w:rsidR="00EA2A04" w:rsidRDefault="00EA2A04" w:rsidP="00EA2A04">
                              <w:pPr>
                                <w:spacing w:before="102" w:line="184" w:lineRule="auto"/>
                                <w:ind w:firstLine="453"/>
                                <w:rPr>
                                  <w:rFonts w:ascii="宋体" w:eastAsia="宋体" w:hAnsi="宋体" w:cs="宋体"/>
                                </w:rPr>
                              </w:pPr>
                              <w:r>
                                <w:rPr>
                                  <w:rFonts w:ascii="宋体" w:eastAsia="宋体" w:hAnsi="宋体" w:cs="宋体"/>
                                  <w:spacing w:val="-2"/>
                                </w:rPr>
                                <w:t>措施的落实</w:t>
                              </w:r>
                            </w:p>
                          </w:txbxContent>
                        </wps:txbx>
                        <wps:bodyPr lIns="0" tIns="0" rIns="0" bIns="0" upright="1"/>
                      </wps:wsp>
                    </wpg:wgp>
                  </a:graphicData>
                </a:graphic>
              </wp:inline>
            </w:drawing>
          </mc:Choice>
          <mc:Fallback>
            <w:pict>
              <v:group w14:anchorId="6BF3D097" id="组合 197" o:spid="_x0000_s1043" style="width:95.15pt;height:53.25pt;mso-position-horizontal-relative:char;mso-position-vertical-relative:line" coordsize="1903,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">
                <v:shape id="图片 44" o:spid="_x0000_s1044" type="#_x0000_t75" style="position:absolute;width:1903;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">
                  <v:imagedata r:id="rId32" o:title=""/>
                  <v:path arrowok="t"/>
                </v:shape>
                <v:shape id="文本框 890" o:spid="_x0000_s1045" type="#_x0000_t202" style="position:absolute;left:-20;top:-20;width:194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rsidR="00EA2A04" w:rsidRDefault="00EA2A04" w:rsidP="00EA2A04">
                        <w:pPr>
                          <w:spacing w:before="148" w:line="184" w:lineRule="auto"/>
                          <w:ind w:firstLine="143"/>
                          <w:rPr>
                            <w:rFonts w:ascii="宋体" w:eastAsia="宋体" w:hAnsi="宋体" w:cs="宋体"/>
                          </w:rPr>
                        </w:pPr>
                        <w:r>
                          <w:rPr>
                            <w:rFonts w:ascii="宋体" w:eastAsia="宋体" w:hAnsi="宋体" w:cs="宋体"/>
                            <w:spacing w:val="-2"/>
                          </w:rPr>
                          <w:t>督促承包商技术管</w:t>
                        </w:r>
                      </w:p>
                      <w:p w:rsidR="00EA2A04" w:rsidRDefault="00EA2A04" w:rsidP="00EA2A04">
                        <w:pPr>
                          <w:spacing w:before="102" w:line="184" w:lineRule="auto"/>
                          <w:ind w:firstLine="141"/>
                          <w:rPr>
                            <w:rFonts w:ascii="宋体" w:eastAsia="宋体" w:hAnsi="宋体" w:cs="宋体"/>
                          </w:rPr>
                        </w:pPr>
                        <w:r>
                          <w:rPr>
                            <w:rFonts w:ascii="宋体" w:eastAsia="宋体" w:hAnsi="宋体" w:cs="宋体"/>
                            <w:spacing w:val="-2"/>
                          </w:rPr>
                          <w:t>理和质量保证体系</w:t>
                        </w:r>
                      </w:p>
                      <w:p w:rsidR="00EA2A04" w:rsidRDefault="00EA2A04" w:rsidP="00EA2A04">
                        <w:pPr>
                          <w:spacing w:before="102" w:line="184" w:lineRule="auto"/>
                          <w:ind w:firstLine="453"/>
                          <w:rPr>
                            <w:rFonts w:ascii="宋体" w:eastAsia="宋体" w:hAnsi="宋体" w:cs="宋体"/>
                          </w:rPr>
                        </w:pPr>
                        <w:r>
                          <w:rPr>
                            <w:rFonts w:ascii="宋体" w:eastAsia="宋体" w:hAnsi="宋体" w:cs="宋体"/>
                            <w:spacing w:val="-2"/>
                          </w:rPr>
                          <w:t>措施的落实</w:t>
                        </w:r>
                      </w:p>
                    </w:txbxContent>
                  </v:textbox>
                </v:shape>
                <w10:anchorlock/>
              </v:group>
            </w:pict>
          </mc:Fallback>
        </mc:AlternateContent>
      </w:r>
    </w:p>
    <w:p w:rsidR="00EA2A04" w:rsidRDefault="00EA2A04" w:rsidP="00EA2A04">
      <w:pPr>
        <w:spacing w:before="179" w:line="1127" w:lineRule="exact"/>
        <w:textAlignment w:val="center"/>
      </w:pPr>
      <w:r>
        <w:rPr>
          <w:noProof/>
        </w:rPr>
        <mc:AlternateContent>
          <mc:Choice Requires="wpg">
            <w:drawing>
              <wp:inline distT="0" distB="0" distL="114300" distR="114300" wp14:anchorId="30F6A007" wp14:editId="0065EEEF">
                <wp:extent cx="1208405" cy="715645"/>
                <wp:effectExtent l="12700" t="0" r="17145" b="14605"/>
                <wp:docPr id="198" name="组合 198"/>
                <wp:cNvGraphicFramePr/>
                <a:graphic xmlns:a="http://schemas.openxmlformats.org/drawingml/2006/main">
                  <a:graphicData uri="http://schemas.microsoft.com/office/word/2010/wordprocessingGroup">
                    <wpg:wgp>
                      <wpg:cNvGrpSpPr/>
                      <wpg:grpSpPr>
                        <a:xfrm>
                          <a:off x="0" y="0"/>
                          <a:ext cx="1208405" cy="715645"/>
                          <a:chOff x="0" y="0"/>
                          <a:chExt cx="1903" cy="1126"/>
                        </a:xfrm>
                      </wpg:grpSpPr>
                      <pic:pic xmlns:pic="http://schemas.openxmlformats.org/drawingml/2006/picture">
                        <pic:nvPicPr>
                          <pic:cNvPr id="892" name="图片 47"/>
                          <pic:cNvPicPr>
                            <a:picLocks noChangeAspect="1"/>
                          </pic:cNvPicPr>
                        </pic:nvPicPr>
                        <pic:blipFill>
                          <a:blip r:embed="rId33"/>
                          <a:stretch>
                            <a:fillRect/>
                          </a:stretch>
                        </pic:blipFill>
                        <pic:spPr>
                          <a:xfrm>
                            <a:off x="0" y="0"/>
                            <a:ext cx="1903" cy="1126"/>
                          </a:xfrm>
                          <a:prstGeom prst="rect">
                            <a:avLst/>
                          </a:prstGeom>
                          <a:noFill/>
                          <a:ln>
                            <a:noFill/>
                          </a:ln>
                        </pic:spPr>
                      </pic:pic>
                      <wps:wsp>
                        <wps:cNvPr id="893" name="文本框 893"/>
                        <wps:cNvSpPr txBox="1"/>
                        <wps:spPr>
                          <a:xfrm>
                            <a:off x="-20" y="-20"/>
                            <a:ext cx="1943" cy="1166"/>
                          </a:xfrm>
                          <a:prstGeom prst="rect">
                            <a:avLst/>
                          </a:prstGeom>
                          <a:noFill/>
                          <a:ln>
                            <a:noFill/>
                          </a:ln>
                        </wps:spPr>
                        <wps:txbx>
                          <w:txbxContent>
                            <w:p w:rsidR="00EA2A04" w:rsidRDefault="00EA2A04" w:rsidP="00EA2A04">
                              <w:pPr>
                                <w:spacing w:before="204" w:line="184" w:lineRule="auto"/>
                                <w:ind w:firstLine="244"/>
                                <w:rPr>
                                  <w:rFonts w:ascii="宋体" w:eastAsia="宋体" w:hAnsi="宋体" w:cs="宋体"/>
                                </w:rPr>
                              </w:pPr>
                              <w:r>
                                <w:rPr>
                                  <w:rFonts w:ascii="宋体" w:eastAsia="宋体" w:hAnsi="宋体" w:cs="宋体"/>
                                  <w:spacing w:val="-2"/>
                                </w:rPr>
                                <w:t>检查施工现场安</w:t>
                              </w:r>
                            </w:p>
                            <w:p w:rsidR="00EA2A04" w:rsidRDefault="00EA2A04" w:rsidP="00EA2A04">
                              <w:pPr>
                                <w:spacing w:before="102" w:line="184" w:lineRule="auto"/>
                                <w:ind w:firstLine="244"/>
                                <w:rPr>
                                  <w:rFonts w:ascii="宋体" w:eastAsia="宋体" w:hAnsi="宋体" w:cs="宋体"/>
                                </w:rPr>
                              </w:pPr>
                              <w:r>
                                <w:rPr>
                                  <w:rFonts w:ascii="宋体" w:eastAsia="宋体" w:hAnsi="宋体" w:cs="宋体"/>
                                </w:rPr>
                                <w:t>全防护设施，提</w:t>
                              </w:r>
                            </w:p>
                            <w:p w:rsidR="00EA2A04" w:rsidRDefault="00EA2A04" w:rsidP="00EA2A04">
                              <w:pPr>
                                <w:spacing w:before="102" w:line="184" w:lineRule="auto"/>
                                <w:ind w:firstLine="682"/>
                                <w:rPr>
                                  <w:rFonts w:ascii="宋体" w:eastAsia="宋体" w:hAnsi="宋体" w:cs="宋体"/>
                                </w:rPr>
                              </w:pPr>
                              <w:r>
                                <w:rPr>
                                  <w:rFonts w:ascii="宋体" w:eastAsia="宋体" w:hAnsi="宋体" w:cs="宋体"/>
                                  <w:spacing w:val="-10"/>
                                </w:rPr>
                                <w:t>出意见</w:t>
                              </w:r>
                            </w:p>
                          </w:txbxContent>
                        </wps:txbx>
                        <wps:bodyPr lIns="0" tIns="0" rIns="0" bIns="0" upright="1"/>
                      </wps:wsp>
                    </wpg:wgp>
                  </a:graphicData>
                </a:graphic>
              </wp:inline>
            </w:drawing>
          </mc:Choice>
          <mc:Fallback>
            <w:pict>
              <v:group w14:anchorId="30F6A007" id="组合 198" o:spid="_x0000_s1046" style="width:95.15pt;height:56.35pt;mso-position-horizontal-relative:char;mso-position-vertical-relative:line" coordsize="1903,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">
                <v:shape id="图片 47" o:spid="_x0000_s1047" type="#_x0000_t75" style="position:absolute;width:1903;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">
                  <v:imagedata r:id="rId34" o:title=""/>
                  <v:path arrowok="t"/>
                </v:shape>
                <v:shape id="文本框 893" o:spid="_x0000_s1048" type="#_x0000_t202" style="position:absolute;left:-20;top:-20;width:1943;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rsidR="00EA2A04" w:rsidRDefault="00EA2A04" w:rsidP="00EA2A04">
                        <w:pPr>
                          <w:spacing w:before="204" w:line="184" w:lineRule="auto"/>
                          <w:ind w:firstLine="244"/>
                          <w:rPr>
                            <w:rFonts w:ascii="宋体" w:eastAsia="宋体" w:hAnsi="宋体" w:cs="宋体"/>
                          </w:rPr>
                        </w:pPr>
                        <w:r>
                          <w:rPr>
                            <w:rFonts w:ascii="宋体" w:eastAsia="宋体" w:hAnsi="宋体" w:cs="宋体"/>
                            <w:spacing w:val="-2"/>
                          </w:rPr>
                          <w:t>检查施工现场安</w:t>
                        </w:r>
                      </w:p>
                      <w:p w:rsidR="00EA2A04" w:rsidRDefault="00EA2A04" w:rsidP="00EA2A04">
                        <w:pPr>
                          <w:spacing w:before="102" w:line="184" w:lineRule="auto"/>
                          <w:ind w:firstLine="244"/>
                          <w:rPr>
                            <w:rFonts w:ascii="宋体" w:eastAsia="宋体" w:hAnsi="宋体" w:cs="宋体"/>
                          </w:rPr>
                        </w:pPr>
                        <w:r>
                          <w:rPr>
                            <w:rFonts w:ascii="宋体" w:eastAsia="宋体" w:hAnsi="宋体" w:cs="宋体"/>
                          </w:rPr>
                          <w:t>全防护设施，提</w:t>
                        </w:r>
                      </w:p>
                      <w:p w:rsidR="00EA2A04" w:rsidRDefault="00EA2A04" w:rsidP="00EA2A04">
                        <w:pPr>
                          <w:spacing w:before="102" w:line="184" w:lineRule="auto"/>
                          <w:ind w:firstLine="682"/>
                          <w:rPr>
                            <w:rFonts w:ascii="宋体" w:eastAsia="宋体" w:hAnsi="宋体" w:cs="宋体"/>
                          </w:rPr>
                        </w:pPr>
                        <w:r>
                          <w:rPr>
                            <w:rFonts w:ascii="宋体" w:eastAsia="宋体" w:hAnsi="宋体" w:cs="宋体"/>
                            <w:spacing w:val="-10"/>
                          </w:rPr>
                          <w:t>出意见</w:t>
                        </w:r>
                      </w:p>
                    </w:txbxContent>
                  </v:textbox>
                </v:shape>
                <w10:anchorlock/>
              </v:group>
            </w:pict>
          </mc:Fallback>
        </mc:AlternateContent>
      </w:r>
    </w:p>
    <w:p w:rsidR="00EA2A04" w:rsidRDefault="00EA2A04" w:rsidP="00EA2A04">
      <w:pPr>
        <w:spacing w:before="32" w:line="214" w:lineRule="auto"/>
        <w:ind w:firstLine="5987"/>
        <w:rPr>
          <w:rFonts w:ascii="宋体" w:eastAsia="宋体" w:hAnsi="宋体" w:cs="宋体"/>
        </w:rPr>
      </w:pPr>
      <w:r>
        <w:rPr>
          <w:noProof/>
          <w:position w:val="10"/>
        </w:rPr>
        <w:drawing>
          <wp:inline distT="0" distB="0" distL="0" distR="0" wp14:anchorId="618BF7C0" wp14:editId="51AC720B">
            <wp:extent cx="467995" cy="76200"/>
            <wp:effectExtent l="0" t="0" r="8255" b="0"/>
            <wp:docPr id="193" name="IM 66"/>
            <wp:cNvGraphicFramePr/>
            <a:graphic xmlns:a="http://schemas.openxmlformats.org/drawingml/2006/main">
              <a:graphicData uri="http://schemas.openxmlformats.org/drawingml/2006/picture">
                <pic:pic xmlns:pic="http://schemas.openxmlformats.org/drawingml/2006/picture">
                  <pic:nvPicPr>
                    <pic:cNvPr id="193" name="IM 66"/>
                    <pic:cNvPicPr/>
                  </pic:nvPicPr>
                  <pic:blipFill>
                    <a:blip r:embed="rId35"/>
                    <a:stretch>
                      <a:fillRect/>
                    </a:stretch>
                  </pic:blipFill>
                  <pic:spPr>
                    <a:xfrm>
                      <a:off x="0" y="0"/>
                      <a:ext cx="468007" cy="76200"/>
                    </a:xfrm>
                    <a:prstGeom prst="rect">
                      <a:avLst/>
                    </a:prstGeom>
                  </pic:spPr>
                </pic:pic>
              </a:graphicData>
            </a:graphic>
          </wp:inline>
        </w:drawing>
      </w:r>
      <w:r>
        <w:rPr>
          <w:rFonts w:ascii="宋体" w:eastAsia="宋体" w:hAnsi="宋体" w:cs="宋体"/>
          <w:spacing w:val="5"/>
        </w:rPr>
        <w:t xml:space="preserve">   </w:t>
      </w:r>
      <w:r>
        <w:rPr>
          <w:rFonts w:ascii="宋体" w:eastAsia="宋体" w:hAnsi="宋体" w:cs="宋体"/>
          <w:spacing w:val="-4"/>
        </w:rPr>
        <w:t>安全监督</w:t>
      </w:r>
      <w:r>
        <w:rPr>
          <w:rFonts w:ascii="宋体" w:eastAsia="宋体" w:hAnsi="宋体" w:cs="宋体"/>
        </w:rPr>
        <w:t xml:space="preserve">    </w:t>
      </w:r>
    </w:p>
    <w:p w:rsidR="00EA2A04" w:rsidRDefault="00EA2A04" w:rsidP="00EA2A04"/>
    <w:p w:rsidR="00EA2A04" w:rsidRDefault="00EA2A04" w:rsidP="00EA2A04"/>
    <w:p w:rsidR="00EA2A04" w:rsidRDefault="00EA2A04" w:rsidP="00EA2A04">
      <w:pPr>
        <w:spacing w:line="197" w:lineRule="exact"/>
      </w:pPr>
    </w:p>
    <w:p w:rsidR="00EA2A04" w:rsidRDefault="00EA2A04" w:rsidP="00EA2A04">
      <w:pPr>
        <w:sectPr w:rsidR="00EA2A04">
          <w:footerReference w:type="default" r:id="rId36"/>
          <w:pgSz w:w="11906" w:h="16839"/>
          <w:pgMar w:top="1431" w:right="1745" w:bottom="1152" w:left="1701" w:header="0" w:footer="1033" w:gutter="0"/>
          <w:cols w:space="720" w:equalWidth="0">
            <w:col w:w="8460"/>
          </w:cols>
        </w:sectPr>
      </w:pPr>
    </w:p>
    <w:p w:rsidR="00EA2A04" w:rsidRDefault="00EA2A04" w:rsidP="00EA2A04">
      <w:pPr>
        <w:spacing w:line="910" w:lineRule="exact"/>
        <w:ind w:firstLine="245"/>
        <w:textAlignment w:val="center"/>
      </w:pPr>
      <w:r>
        <w:rPr>
          <w:noProof/>
        </w:rPr>
        <w:lastRenderedPageBreak/>
        <mc:AlternateContent>
          <mc:Choice Requires="wpg">
            <w:drawing>
              <wp:inline distT="0" distB="0" distL="114300" distR="114300" wp14:anchorId="5F9FEA6F" wp14:editId="14F18762">
                <wp:extent cx="1235710" cy="577850"/>
                <wp:effectExtent l="12700" t="0" r="27940" b="19050"/>
                <wp:docPr id="206" name="组合 206"/>
                <wp:cNvGraphicFramePr/>
                <a:graphic xmlns:a="http://schemas.openxmlformats.org/drawingml/2006/main">
                  <a:graphicData uri="http://schemas.microsoft.com/office/word/2010/wordprocessingGroup">
                    <wpg:wgp>
                      <wpg:cNvGrpSpPr/>
                      <wpg:grpSpPr>
                        <a:xfrm>
                          <a:off x="0" y="0"/>
                          <a:ext cx="1235710" cy="577850"/>
                          <a:chOff x="0" y="0"/>
                          <a:chExt cx="1946" cy="910"/>
                        </a:xfrm>
                      </wpg:grpSpPr>
                      <pic:pic xmlns:pic="http://schemas.openxmlformats.org/drawingml/2006/picture">
                        <pic:nvPicPr>
                          <pic:cNvPr id="895" name="图片 50"/>
                          <pic:cNvPicPr>
                            <a:picLocks noChangeAspect="1"/>
                          </pic:cNvPicPr>
                        </pic:nvPicPr>
                        <pic:blipFill>
                          <a:blip r:embed="rId37"/>
                          <a:stretch>
                            <a:fillRect/>
                          </a:stretch>
                        </pic:blipFill>
                        <pic:spPr>
                          <a:xfrm>
                            <a:off x="0" y="0"/>
                            <a:ext cx="1946" cy="910"/>
                          </a:xfrm>
                          <a:prstGeom prst="rect">
                            <a:avLst/>
                          </a:prstGeom>
                          <a:noFill/>
                          <a:ln>
                            <a:noFill/>
                          </a:ln>
                        </pic:spPr>
                      </pic:pic>
                      <wps:wsp>
                        <wps:cNvPr id="896" name="文本框 896"/>
                        <wps:cNvSpPr txBox="1"/>
                        <wps:spPr>
                          <a:xfrm>
                            <a:off x="-20" y="-20"/>
                            <a:ext cx="1986" cy="950"/>
                          </a:xfrm>
                          <a:prstGeom prst="rect">
                            <a:avLst/>
                          </a:prstGeom>
                          <a:noFill/>
                          <a:ln>
                            <a:noFill/>
                          </a:ln>
                        </wps:spPr>
                        <wps:txbx>
                          <w:txbxContent>
                            <w:p w:rsidR="00EA2A04" w:rsidRDefault="00EA2A04" w:rsidP="00EA2A04">
                              <w:pPr>
                                <w:spacing w:before="204" w:line="274" w:lineRule="auto"/>
                                <w:ind w:left="375" w:right="364" w:hanging="2"/>
                                <w:rPr>
                                  <w:rFonts w:ascii="宋体" w:eastAsia="宋体" w:hAnsi="宋体" w:cs="宋体"/>
                                </w:rPr>
                              </w:pPr>
                              <w:r>
                                <w:rPr>
                                  <w:rFonts w:ascii="宋体" w:eastAsia="宋体" w:hAnsi="宋体" w:cs="宋体"/>
                                  <w:spacing w:val="-3"/>
                                </w:rPr>
                                <w:t>分析查明原因</w:t>
                              </w:r>
                              <w:r>
                                <w:rPr>
                                  <w:rFonts w:ascii="宋体" w:eastAsia="宋体" w:hAnsi="宋体" w:cs="宋体"/>
                                  <w:spacing w:val="5"/>
                                </w:rPr>
                                <w:t xml:space="preserve"> </w:t>
                              </w:r>
                              <w:r>
                                <w:rPr>
                                  <w:rFonts w:ascii="宋体" w:eastAsia="宋体" w:hAnsi="宋体" w:cs="宋体"/>
                                  <w:spacing w:val="-3"/>
                                </w:rPr>
                                <w:t>实施返修返工</w:t>
                              </w:r>
                            </w:p>
                          </w:txbxContent>
                        </wps:txbx>
                        <wps:bodyPr lIns="0" tIns="0" rIns="0" bIns="0" upright="1"/>
                      </wps:wsp>
                    </wpg:wgp>
                  </a:graphicData>
                </a:graphic>
              </wp:inline>
            </w:drawing>
          </mc:Choice>
          <mc:Fallback>
            <w:pict>
              <v:group w14:anchorId="5F9FEA6F" id="组合 206" o:spid="_x0000_s1049" style="width:97.3pt;height:45.5pt;mso-position-horizontal-relative:char;mso-position-vertical-relative:line" coordsize="1946,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">
                <v:shape id="图片 50" o:spid="_x0000_s1050" type="#_x0000_t75" style="position:absolute;width:1946;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">
                  <v:imagedata r:id="rId38" o:title=""/>
                  <v:path arrowok="t"/>
                </v:shape>
                <v:shape id="文本框 896" o:spid="_x0000_s1051" type="#_x0000_t202" style="position:absolute;left:-20;top:-20;width:198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rsidR="00EA2A04" w:rsidRDefault="00EA2A04" w:rsidP="00EA2A04">
                        <w:pPr>
                          <w:spacing w:before="204" w:line="274" w:lineRule="auto"/>
                          <w:ind w:left="375" w:right="364" w:hanging="2"/>
                          <w:rPr>
                            <w:rFonts w:ascii="宋体" w:eastAsia="宋体" w:hAnsi="宋体" w:cs="宋体"/>
                          </w:rPr>
                        </w:pPr>
                        <w:r>
                          <w:rPr>
                            <w:rFonts w:ascii="宋体" w:eastAsia="宋体" w:hAnsi="宋体" w:cs="宋体"/>
                            <w:spacing w:val="-3"/>
                          </w:rPr>
                          <w:t>分析查明原因</w:t>
                        </w:r>
                        <w:r>
                          <w:rPr>
                            <w:rFonts w:ascii="宋体" w:eastAsia="宋体" w:hAnsi="宋体" w:cs="宋体"/>
                            <w:spacing w:val="5"/>
                          </w:rPr>
                          <w:t xml:space="preserve"> </w:t>
                        </w:r>
                        <w:r>
                          <w:rPr>
                            <w:rFonts w:ascii="宋体" w:eastAsia="宋体" w:hAnsi="宋体" w:cs="宋体"/>
                            <w:spacing w:val="-3"/>
                          </w:rPr>
                          <w:t>实施返修返工</w:t>
                        </w:r>
                      </w:p>
                    </w:txbxContent>
                  </v:textbox>
                </v:shape>
                <w10:anchorlock/>
              </v:group>
            </w:pict>
          </mc:Fallback>
        </mc:AlternateContent>
      </w:r>
    </w:p>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Pr>
        <w:spacing w:line="141" w:lineRule="exact"/>
      </w:pP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line="183" w:lineRule="exact"/>
      </w:pPr>
    </w:p>
    <w:tbl>
      <w:tblPr>
        <w:tblStyle w:val="TableNormal"/>
        <w:tblW w:w="4105" w:type="dxa"/>
        <w:tblInd w:w="953"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2158"/>
        <w:gridCol w:w="1947"/>
      </w:tblGrid>
      <w:tr w:rsidR="00EA2A04" w:rsidTr="008D4317">
        <w:trPr>
          <w:trHeight w:val="520"/>
        </w:trPr>
        <w:tc>
          <w:tcPr>
            <w:tcW w:w="2158" w:type="dxa"/>
          </w:tcPr>
          <w:p w:rsidR="00EA2A04" w:rsidRDefault="00EA2A04" w:rsidP="008D4317">
            <w:pPr>
              <w:spacing w:line="311" w:lineRule="exact"/>
              <w:rPr>
                <w:rFonts w:ascii="宋体" w:eastAsia="宋体" w:hAnsi="宋体" w:cs="宋体"/>
              </w:rPr>
            </w:pPr>
            <w:r>
              <w:rPr>
                <w:rFonts w:ascii="宋体" w:eastAsia="宋体" w:hAnsi="宋体" w:cs="宋体"/>
                <w:spacing w:val="-2"/>
                <w:position w:val="6"/>
                <w:sz w:val="21"/>
              </w:rPr>
              <w:t>组织竣工预验收</w:t>
            </w:r>
          </w:p>
          <w:p w:rsidR="00EA2A04" w:rsidRDefault="00EA2A04" w:rsidP="008D4317">
            <w:pPr>
              <w:spacing w:line="183" w:lineRule="auto"/>
              <w:ind w:firstLine="103"/>
              <w:rPr>
                <w:rFonts w:ascii="宋体" w:eastAsia="宋体" w:hAnsi="宋体" w:cs="宋体"/>
              </w:rPr>
            </w:pPr>
            <w:r>
              <w:rPr>
                <w:rFonts w:ascii="宋体" w:eastAsia="宋体" w:hAnsi="宋体" w:cs="宋体"/>
                <w:spacing w:val="-2"/>
                <w:sz w:val="21"/>
              </w:rPr>
              <w:t>签署监理意见</w:t>
            </w:r>
          </w:p>
        </w:tc>
        <w:tc>
          <w:tcPr>
            <w:tcW w:w="1947" w:type="dxa"/>
          </w:tcPr>
          <w:p w:rsidR="00EA2A04" w:rsidRDefault="00EA2A04" w:rsidP="008D4317">
            <w:pPr>
              <w:spacing w:before="57" w:line="184" w:lineRule="auto"/>
              <w:ind w:firstLine="700"/>
              <w:rPr>
                <w:rFonts w:ascii="宋体" w:eastAsia="宋体" w:hAnsi="宋体" w:cs="宋体"/>
              </w:rPr>
            </w:pPr>
            <w:r>
              <w:rPr>
                <w:rFonts w:ascii="宋体" w:eastAsia="宋体" w:hAnsi="宋体" w:cs="宋体"/>
                <w:spacing w:val="-3"/>
                <w:sz w:val="21"/>
              </w:rPr>
              <w:t>核定质量等级</w:t>
            </w:r>
          </w:p>
        </w:tc>
      </w:tr>
    </w:tbl>
    <w:p w:rsidR="00EA2A04" w:rsidRDefault="00EA2A04" w:rsidP="00EA2A04">
      <w:pPr>
        <w:spacing w:line="337" w:lineRule="auto"/>
        <w:rPr>
          <w:rFonts w:ascii="宋体"/>
        </w:rPr>
      </w:pPr>
    </w:p>
    <w:p w:rsidR="00EA2A04" w:rsidRDefault="00EA2A04" w:rsidP="00EA2A04">
      <w:pPr>
        <w:spacing w:line="338" w:lineRule="auto"/>
        <w:rPr>
          <w:rFonts w:ascii="宋体"/>
        </w:rPr>
      </w:pPr>
    </w:p>
    <w:p w:rsidR="00EA2A04" w:rsidRDefault="00EA2A04" w:rsidP="00EA2A04">
      <w:pPr>
        <w:spacing w:before="69" w:line="184" w:lineRule="auto"/>
        <w:ind w:firstLine="565"/>
        <w:rPr>
          <w:rFonts w:ascii="宋体" w:eastAsia="宋体" w:hAnsi="宋体" w:cs="宋体"/>
        </w:rPr>
      </w:pPr>
      <w:r>
        <w:rPr>
          <w:rFonts w:ascii="宋体" w:eastAsia="宋体" w:hAnsi="宋体" w:cs="宋体"/>
          <w:spacing w:val="-2"/>
        </w:rPr>
        <w:t>协助业主组织竣工验收</w:t>
      </w:r>
    </w:p>
    <w:p w:rsidR="00EA2A04" w:rsidRDefault="00EA2A04" w:rsidP="00EA2A04">
      <w:pPr>
        <w:spacing w:line="326" w:lineRule="auto"/>
        <w:rPr>
          <w:rFonts w:ascii="宋体"/>
        </w:rPr>
      </w:pPr>
    </w:p>
    <w:p w:rsidR="00EA2A04" w:rsidRDefault="00EA2A04" w:rsidP="00EA2A04">
      <w:pPr>
        <w:spacing w:line="326" w:lineRule="auto"/>
        <w:rPr>
          <w:rFonts w:ascii="宋体"/>
        </w:rPr>
      </w:pPr>
    </w:p>
    <w:p w:rsidR="00EA2A04" w:rsidRDefault="00EA2A04" w:rsidP="00EA2A04">
      <w:pPr>
        <w:spacing w:before="69" w:line="184" w:lineRule="auto"/>
        <w:ind w:firstLine="1067"/>
        <w:rPr>
          <w:rFonts w:ascii="宋体" w:eastAsia="宋体" w:hAnsi="宋体" w:cs="宋体"/>
        </w:rPr>
      </w:pPr>
      <w:r>
        <w:rPr>
          <w:rFonts w:ascii="宋体" w:eastAsia="宋体" w:hAnsi="宋体" w:cs="宋体"/>
          <w:spacing w:val="-2"/>
        </w:rPr>
        <w:t>编写监理总结</w:t>
      </w:r>
    </w:p>
    <w:p w:rsidR="00EA2A04" w:rsidRDefault="00EA2A04" w:rsidP="00EA2A04">
      <w:pPr>
        <w:sectPr w:rsidR="00EA2A04">
          <w:type w:val="continuous"/>
          <w:pgSz w:w="11906" w:h="16839"/>
          <w:pgMar w:top="1431" w:right="1745" w:bottom="1152" w:left="1701" w:header="0" w:footer="1033" w:gutter="0"/>
          <w:cols w:num="2" w:space="720" w:equalWidth="0">
            <w:col w:w="2367" w:space="100"/>
            <w:col w:w="5994"/>
          </w:cols>
        </w:sectPr>
      </w:pPr>
    </w:p>
    <w:p w:rsidR="00EA2A04" w:rsidRDefault="00EA2A04" w:rsidP="00EA2A04">
      <w:pPr>
        <w:spacing w:before="104" w:line="583" w:lineRule="exact"/>
        <w:ind w:firstLine="3009"/>
        <w:textAlignment w:val="center"/>
      </w:pPr>
      <w:r>
        <w:rPr>
          <w:noProof/>
        </w:rPr>
        <w:lastRenderedPageBreak/>
        <mc:AlternateContent>
          <mc:Choice Requires="wpg">
            <w:drawing>
              <wp:inline distT="0" distB="0" distL="114300" distR="114300" wp14:anchorId="10E37307" wp14:editId="00C07E68">
                <wp:extent cx="1494155" cy="370840"/>
                <wp:effectExtent l="12700" t="0" r="17145" b="16510"/>
                <wp:docPr id="207" name="组合 207"/>
                <wp:cNvGraphicFramePr/>
                <a:graphic xmlns:a="http://schemas.openxmlformats.org/drawingml/2006/main">
                  <a:graphicData uri="http://schemas.microsoft.com/office/word/2010/wordprocessingGroup">
                    <wpg:wgp>
                      <wpg:cNvGrpSpPr/>
                      <wpg:grpSpPr>
                        <a:xfrm>
                          <a:off x="0" y="0"/>
                          <a:ext cx="1494155" cy="370840"/>
                          <a:chOff x="0" y="0"/>
                          <a:chExt cx="2353" cy="584"/>
                        </a:xfrm>
                      </wpg:grpSpPr>
                      <pic:pic xmlns:pic="http://schemas.openxmlformats.org/drawingml/2006/picture">
                        <pic:nvPicPr>
                          <pic:cNvPr id="899" name="图片 53"/>
                          <pic:cNvPicPr>
                            <a:picLocks noChangeAspect="1"/>
                          </pic:cNvPicPr>
                        </pic:nvPicPr>
                        <pic:blipFill>
                          <a:blip r:embed="rId39"/>
                          <a:stretch>
                            <a:fillRect/>
                          </a:stretch>
                        </pic:blipFill>
                        <pic:spPr>
                          <a:xfrm>
                            <a:off x="0" y="0"/>
                            <a:ext cx="2353" cy="584"/>
                          </a:xfrm>
                          <a:prstGeom prst="rect">
                            <a:avLst/>
                          </a:prstGeom>
                          <a:noFill/>
                          <a:ln>
                            <a:noFill/>
                          </a:ln>
                        </pic:spPr>
                      </pic:pic>
                      <wps:wsp>
                        <wps:cNvPr id="900" name="文本框 900"/>
                        <wps:cNvSpPr txBox="1"/>
                        <wps:spPr>
                          <a:xfrm>
                            <a:off x="-20" y="-20"/>
                            <a:ext cx="2393" cy="624"/>
                          </a:xfrm>
                          <a:prstGeom prst="rect">
                            <a:avLst/>
                          </a:prstGeom>
                          <a:noFill/>
                          <a:ln>
                            <a:noFill/>
                          </a:ln>
                        </wps:spPr>
                        <wps:txbx>
                          <w:txbxContent>
                            <w:p w:rsidR="00EA2A04" w:rsidRDefault="00EA2A04" w:rsidP="00EA2A04">
                              <w:pPr>
                                <w:spacing w:before="202" w:line="184" w:lineRule="auto"/>
                                <w:ind w:firstLine="574"/>
                                <w:rPr>
                                  <w:rFonts w:ascii="宋体" w:eastAsia="宋体" w:hAnsi="宋体" w:cs="宋体"/>
                                </w:rPr>
                              </w:pPr>
                              <w:r>
                                <w:rPr>
                                  <w:rFonts w:ascii="宋体" w:eastAsia="宋体" w:hAnsi="宋体" w:cs="宋体"/>
                                  <w:spacing w:val="-2"/>
                                </w:rPr>
                                <w:t>整理监理档案</w:t>
                              </w:r>
                            </w:p>
                          </w:txbxContent>
                        </wps:txbx>
                        <wps:bodyPr lIns="0" tIns="0" rIns="0" bIns="0" upright="1"/>
                      </wps:wsp>
                    </wpg:wgp>
                  </a:graphicData>
                </a:graphic>
              </wp:inline>
            </w:drawing>
          </mc:Choice>
          <mc:Fallback>
            <w:pict>
              <v:group w14:anchorId="10E37307" id="组合 207" o:spid="_x0000_s1052" style="width:117.65pt;height:29.2pt;mso-position-horizontal-relative:char;mso-position-vertical-relative:line" coordsize="235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">
                <v:shape id="图片 53" o:spid="_x0000_s1053" type="#_x0000_t75" style="position:absolute;width:235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">
                  <v:imagedata r:id="rId40" o:title=""/>
                  <v:path arrowok="t"/>
                </v:shape>
                <v:shape id="文本框 900" o:spid="_x0000_s1054" type="#_x0000_t202" style="position:absolute;left:-20;top:-20;width:239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rsidR="00EA2A04" w:rsidRDefault="00EA2A04" w:rsidP="00EA2A04">
                        <w:pPr>
                          <w:spacing w:before="202" w:line="184" w:lineRule="auto"/>
                          <w:ind w:firstLine="574"/>
                          <w:rPr>
                            <w:rFonts w:ascii="宋体" w:eastAsia="宋体" w:hAnsi="宋体" w:cs="宋体"/>
                          </w:rPr>
                        </w:pPr>
                        <w:r>
                          <w:rPr>
                            <w:rFonts w:ascii="宋体" w:eastAsia="宋体" w:hAnsi="宋体" w:cs="宋体"/>
                            <w:spacing w:val="-2"/>
                          </w:rPr>
                          <w:t>整理监理档案</w:t>
                        </w:r>
                      </w:p>
                    </w:txbxContent>
                  </v:textbox>
                </v:shape>
                <w10:anchorlock/>
              </v:group>
            </w:pict>
          </mc:Fallback>
        </mc:AlternateContent>
      </w:r>
    </w:p>
    <w:p w:rsidR="00EA2A04" w:rsidRDefault="00EA2A04" w:rsidP="00EA2A04">
      <w:pPr>
        <w:spacing w:line="392" w:lineRule="auto"/>
        <w:rPr>
          <w:rFonts w:ascii="宋体"/>
        </w:rPr>
      </w:pPr>
    </w:p>
    <w:p w:rsidR="00EA2A04" w:rsidRDefault="00EA2A04" w:rsidP="00EA2A04">
      <w:pPr>
        <w:spacing w:before="79" w:line="184" w:lineRule="auto"/>
        <w:ind w:firstLine="2843"/>
        <w:rPr>
          <w:rFonts w:ascii="宋体" w:eastAsia="宋体" w:hAnsi="宋体" w:cs="宋体"/>
          <w:sz w:val="24"/>
          <w:szCs w:val="24"/>
        </w:rPr>
      </w:pPr>
      <w:r>
        <w:rPr>
          <w:rFonts w:ascii="宋体" w:eastAsia="宋体" w:hAnsi="宋体" w:cs="宋体"/>
          <w:sz w:val="24"/>
          <w:szCs w:val="24"/>
          <w:u w:val="single"/>
          <w14:textOutline w14:w="4356" w14:cap="sq" w14:cmpd="sng" w14:algn="ctr">
            <w14:solidFill>
              <w14:srgbClr w14:val="000000"/>
            </w14:solidFill>
            <w14:prstDash w14:val="solid"/>
            <w14:bevel/>
          </w14:textOutline>
        </w:rPr>
        <w:t>施工阶段监理工作程序</w:t>
      </w:r>
    </w:p>
    <w:p w:rsidR="00EA2A04" w:rsidRDefault="00EA2A04" w:rsidP="00EA2A04">
      <w:pPr>
        <w:sectPr w:rsidR="00EA2A04">
          <w:type w:val="continuous"/>
          <w:pgSz w:w="11906" w:h="16839"/>
          <w:pgMar w:top="1431" w:right="1745" w:bottom="1152" w:left="1701" w:header="0" w:footer="1033" w:gutter="0"/>
          <w:cols w:space="720" w:equalWidth="0">
            <w:col w:w="8460"/>
          </w:cols>
        </w:sectPr>
      </w:pPr>
    </w:p>
    <w:p w:rsidR="00EA2A04" w:rsidRDefault="00EA2A04" w:rsidP="00EA2A04">
      <w:r>
        <w:rPr>
          <w:noProof/>
        </w:rPr>
        <w:lastRenderedPageBreak/>
        <mc:AlternateContent>
          <mc:Choice Requires="wpg">
            <w:drawing>
              <wp:anchor distT="0" distB="0" distL="114300" distR="114300" simplePos="0" relativeHeight="251927552" behindDoc="0" locked="0" layoutInCell="0" allowOverlap="1" wp14:anchorId="73BE0B5C" wp14:editId="5CC6AF60">
                <wp:simplePos x="0" y="0"/>
                <wp:positionH relativeFrom="page">
                  <wp:posOffset>3152140</wp:posOffset>
                </wp:positionH>
                <wp:positionV relativeFrom="page">
                  <wp:posOffset>2252980</wp:posOffset>
                </wp:positionV>
                <wp:extent cx="2096135" cy="708660"/>
                <wp:effectExtent l="12700" t="0" r="24765" b="21590"/>
                <wp:wrapNone/>
                <wp:docPr id="208" name="组合 208"/>
                <wp:cNvGraphicFramePr/>
                <a:graphic xmlns:a="http://schemas.openxmlformats.org/drawingml/2006/main">
                  <a:graphicData uri="http://schemas.microsoft.com/office/word/2010/wordprocessingGroup">
                    <wpg:wgp>
                      <wpg:cNvGrpSpPr/>
                      <wpg:grpSpPr>
                        <a:xfrm>
                          <a:off x="0" y="0"/>
                          <a:ext cx="2096135" cy="708660"/>
                          <a:chOff x="0" y="0"/>
                          <a:chExt cx="3301" cy="1115"/>
                        </a:xfrm>
                      </wpg:grpSpPr>
                      <pic:pic xmlns:pic="http://schemas.openxmlformats.org/drawingml/2006/picture">
                        <pic:nvPicPr>
                          <pic:cNvPr id="902" name="图片 56"/>
                          <pic:cNvPicPr>
                            <a:picLocks noChangeAspect="1"/>
                          </pic:cNvPicPr>
                        </pic:nvPicPr>
                        <pic:blipFill>
                          <a:blip r:embed="rId41"/>
                          <a:stretch>
                            <a:fillRect/>
                          </a:stretch>
                        </pic:blipFill>
                        <pic:spPr>
                          <a:xfrm>
                            <a:off x="0" y="0"/>
                            <a:ext cx="3301" cy="1115"/>
                          </a:xfrm>
                          <a:prstGeom prst="rect">
                            <a:avLst/>
                          </a:prstGeom>
                          <a:noFill/>
                          <a:ln>
                            <a:noFill/>
                          </a:ln>
                        </pic:spPr>
                      </pic:pic>
                      <wps:wsp>
                        <wps:cNvPr id="903" name="文本框 903"/>
                        <wps:cNvSpPr txBox="1"/>
                        <wps:spPr>
                          <a:xfrm>
                            <a:off x="-20" y="-20"/>
                            <a:ext cx="3341" cy="1155"/>
                          </a:xfrm>
                          <a:prstGeom prst="rect">
                            <a:avLst/>
                          </a:prstGeom>
                          <a:noFill/>
                          <a:ln>
                            <a:noFill/>
                          </a:ln>
                        </wps:spPr>
                        <wps:txbx>
                          <w:txbxContent>
                            <w:p w:rsidR="00EA2A04" w:rsidRDefault="00EA2A04" w:rsidP="00EA2A04">
                              <w:pPr>
                                <w:spacing w:before="164" w:line="184" w:lineRule="auto"/>
                                <w:ind w:firstLine="315"/>
                                <w:rPr>
                                  <w:rFonts w:ascii="宋体" w:eastAsia="宋体" w:hAnsi="宋体" w:cs="宋体"/>
                                </w:rPr>
                              </w:pPr>
                              <w:r>
                                <w:rPr>
                                  <w:rFonts w:ascii="宋体" w:eastAsia="宋体" w:hAnsi="宋体" w:cs="宋体"/>
                                  <w:spacing w:val="-1"/>
                                </w:rPr>
                                <w:t>指示承包商按计划完成剩余工</w:t>
                              </w:r>
                            </w:p>
                            <w:p w:rsidR="00EA2A04" w:rsidRDefault="00EA2A04" w:rsidP="00EA2A04">
                              <w:pPr>
                                <w:spacing w:before="30" w:line="184" w:lineRule="auto"/>
                                <w:ind w:firstLine="312"/>
                                <w:rPr>
                                  <w:rFonts w:ascii="宋体" w:eastAsia="宋体" w:hAnsi="宋体" w:cs="宋体"/>
                                </w:rPr>
                              </w:pPr>
                              <w:r>
                                <w:rPr>
                                  <w:rFonts w:ascii="宋体" w:eastAsia="宋体" w:hAnsi="宋体" w:cs="宋体"/>
                                  <w:spacing w:val="-1"/>
                                </w:rPr>
                                <w:t>程修复已完工程的工程缺陷督</w:t>
                              </w:r>
                            </w:p>
                            <w:p w:rsidR="00EA2A04" w:rsidRDefault="00EA2A04" w:rsidP="00EA2A04">
                              <w:pPr>
                                <w:spacing w:before="30" w:line="184" w:lineRule="auto"/>
                                <w:ind w:firstLine="628"/>
                                <w:rPr>
                                  <w:rFonts w:ascii="宋体" w:eastAsia="宋体" w:hAnsi="宋体" w:cs="宋体"/>
                                </w:rPr>
                              </w:pPr>
                              <w:r>
                                <w:rPr>
                                  <w:rFonts w:ascii="宋体" w:eastAsia="宋体" w:hAnsi="宋体" w:cs="宋体"/>
                                  <w:spacing w:val="-2"/>
                                </w:rPr>
                                <w:t>促承包商完成竣工资料</w:t>
                              </w:r>
                            </w:p>
                          </w:txbxContent>
                        </wps:txbx>
                        <wps:bodyPr lIns="0" tIns="0" rIns="0" bIns="0" upright="1"/>
                      </wps:wsp>
                    </wpg:wgp>
                  </a:graphicData>
                </a:graphic>
              </wp:anchor>
            </w:drawing>
          </mc:Choice>
          <mc:Fallback>
            <w:pict>
              <v:group w14:anchorId="73BE0B5C" id="组合 208" o:spid="_x0000_s1055" style="position:absolute;margin-left:248.2pt;margin-top:177.4pt;width:165.05pt;height:55.8pt;z-index:251927552;mso-position-horizontal-relative:page;mso-position-vertical-relative:page" coordsize="3301,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" o:allowincell="f">
                <v:shape id="图片 56" o:spid="_x0000_s1056" type="#_x0000_t75" style="position:absolute;width:3301;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">
                  <v:imagedata r:id="rId42" o:title=""/>
                  <v:path arrowok="t"/>
                </v:shape>
                <v:shape id="文本框 903" o:spid="_x0000_s1057" type="#_x0000_t202" style="position:absolute;left:-20;top:-20;width:334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rsidR="00EA2A04" w:rsidRDefault="00EA2A04" w:rsidP="00EA2A04">
                        <w:pPr>
                          <w:spacing w:before="164" w:line="184" w:lineRule="auto"/>
                          <w:ind w:firstLine="315"/>
                          <w:rPr>
                            <w:rFonts w:ascii="宋体" w:eastAsia="宋体" w:hAnsi="宋体" w:cs="宋体"/>
                          </w:rPr>
                        </w:pPr>
                        <w:r>
                          <w:rPr>
                            <w:rFonts w:ascii="宋体" w:eastAsia="宋体" w:hAnsi="宋体" w:cs="宋体"/>
                            <w:spacing w:val="-1"/>
                          </w:rPr>
                          <w:t>指示承包商按计划完成剩余工</w:t>
                        </w:r>
                      </w:p>
                      <w:p w:rsidR="00EA2A04" w:rsidRDefault="00EA2A04" w:rsidP="00EA2A04">
                        <w:pPr>
                          <w:spacing w:before="30" w:line="184" w:lineRule="auto"/>
                          <w:ind w:firstLine="312"/>
                          <w:rPr>
                            <w:rFonts w:ascii="宋体" w:eastAsia="宋体" w:hAnsi="宋体" w:cs="宋体"/>
                          </w:rPr>
                        </w:pPr>
                        <w:r>
                          <w:rPr>
                            <w:rFonts w:ascii="宋体" w:eastAsia="宋体" w:hAnsi="宋体" w:cs="宋体"/>
                            <w:spacing w:val="-1"/>
                          </w:rPr>
                          <w:t>程修复已完工程的工程缺陷督</w:t>
                        </w:r>
                      </w:p>
                      <w:p w:rsidR="00EA2A04" w:rsidRDefault="00EA2A04" w:rsidP="00EA2A04">
                        <w:pPr>
                          <w:spacing w:before="30" w:line="184" w:lineRule="auto"/>
                          <w:ind w:firstLine="628"/>
                          <w:rPr>
                            <w:rFonts w:ascii="宋体" w:eastAsia="宋体" w:hAnsi="宋体" w:cs="宋体"/>
                          </w:rPr>
                        </w:pPr>
                        <w:r>
                          <w:rPr>
                            <w:rFonts w:ascii="宋体" w:eastAsia="宋体" w:hAnsi="宋体" w:cs="宋体"/>
                            <w:spacing w:val="-2"/>
                          </w:rPr>
                          <w:t>促承包商完成竣工资料</w:t>
                        </w:r>
                      </w:p>
                    </w:txbxContent>
                  </v:textbox>
                </v:shape>
                <w10:wrap anchorx="page" anchory="page"/>
              </v:group>
            </w:pict>
          </mc:Fallback>
        </mc:AlternateContent>
      </w:r>
      <w:r>
        <w:rPr>
          <w:noProof/>
        </w:rPr>
        <mc:AlternateContent>
          <mc:Choice Requires="wpg">
            <w:drawing>
              <wp:anchor distT="0" distB="0" distL="114300" distR="114300" simplePos="0" relativeHeight="251928576" behindDoc="0" locked="0" layoutInCell="0" allowOverlap="1" wp14:anchorId="4D42CAEB" wp14:editId="166F796F">
                <wp:simplePos x="0" y="0"/>
                <wp:positionH relativeFrom="page">
                  <wp:posOffset>3037840</wp:posOffset>
                </wp:positionH>
                <wp:positionV relativeFrom="page">
                  <wp:posOffset>3575050</wp:posOffset>
                </wp:positionV>
                <wp:extent cx="2324735" cy="504190"/>
                <wp:effectExtent l="12700" t="0" r="24765" b="16510"/>
                <wp:wrapNone/>
                <wp:docPr id="209" name="组合 209"/>
                <wp:cNvGraphicFramePr/>
                <a:graphic xmlns:a="http://schemas.openxmlformats.org/drawingml/2006/main">
                  <a:graphicData uri="http://schemas.microsoft.com/office/word/2010/wordprocessingGroup">
                    <wpg:wgp>
                      <wpg:cNvGrpSpPr/>
                      <wpg:grpSpPr>
                        <a:xfrm>
                          <a:off x="0" y="0"/>
                          <a:ext cx="2324735" cy="504190"/>
                          <a:chOff x="0" y="0"/>
                          <a:chExt cx="3661" cy="794"/>
                        </a:xfrm>
                      </wpg:grpSpPr>
                      <pic:pic xmlns:pic="http://schemas.openxmlformats.org/drawingml/2006/picture">
                        <pic:nvPicPr>
                          <pic:cNvPr id="905" name="图片 59"/>
                          <pic:cNvPicPr>
                            <a:picLocks noChangeAspect="1"/>
                          </pic:cNvPicPr>
                        </pic:nvPicPr>
                        <pic:blipFill>
                          <a:blip r:embed="rId43"/>
                          <a:stretch>
                            <a:fillRect/>
                          </a:stretch>
                        </pic:blipFill>
                        <pic:spPr>
                          <a:xfrm>
                            <a:off x="0" y="0"/>
                            <a:ext cx="3661" cy="794"/>
                          </a:xfrm>
                          <a:prstGeom prst="rect">
                            <a:avLst/>
                          </a:prstGeom>
                          <a:noFill/>
                          <a:ln>
                            <a:noFill/>
                          </a:ln>
                        </pic:spPr>
                      </pic:pic>
                      <wps:wsp>
                        <wps:cNvPr id="906" name="文本框 906"/>
                        <wps:cNvSpPr txBox="1"/>
                        <wps:spPr>
                          <a:xfrm>
                            <a:off x="-20" y="-20"/>
                            <a:ext cx="3701" cy="834"/>
                          </a:xfrm>
                          <a:prstGeom prst="rect">
                            <a:avLst/>
                          </a:prstGeom>
                          <a:noFill/>
                          <a:ln>
                            <a:noFill/>
                          </a:ln>
                        </wps:spPr>
                        <wps:txbx>
                          <w:txbxContent>
                            <w:p w:rsidR="00EA2A04" w:rsidRDefault="00EA2A04" w:rsidP="00EA2A04">
                              <w:pPr>
                                <w:spacing w:before="148" w:line="184" w:lineRule="auto"/>
                                <w:ind w:firstLine="1029"/>
                                <w:rPr>
                                  <w:rFonts w:ascii="宋体" w:eastAsia="宋体" w:hAnsi="宋体" w:cs="宋体"/>
                                </w:rPr>
                              </w:pPr>
                              <w:r>
                                <w:rPr>
                                  <w:rFonts w:ascii="宋体" w:eastAsia="宋体" w:hAnsi="宋体" w:cs="宋体"/>
                                  <w:spacing w:val="-3"/>
                                </w:rPr>
                                <w:t>审查承包商提交的</w:t>
                              </w:r>
                            </w:p>
                            <w:p w:rsidR="00EA2A04" w:rsidRDefault="00EA2A04" w:rsidP="00EA2A04">
                              <w:pPr>
                                <w:spacing w:before="102" w:line="184" w:lineRule="auto"/>
                                <w:ind w:firstLine="599"/>
                                <w:rPr>
                                  <w:rFonts w:ascii="宋体" w:eastAsia="宋体" w:hAnsi="宋体" w:cs="宋体"/>
                                </w:rPr>
                              </w:pPr>
                              <w:r>
                                <w:rPr>
                                  <w:rFonts w:ascii="宋体" w:eastAsia="宋体" w:hAnsi="宋体" w:cs="宋体"/>
                                  <w:spacing w:val="-1"/>
                                </w:rPr>
                                <w:t>保修责任终止证书申请报告</w:t>
                              </w:r>
                            </w:p>
                          </w:txbxContent>
                        </wps:txbx>
                        <wps:bodyPr lIns="0" tIns="0" rIns="0" bIns="0" upright="1"/>
                      </wps:wsp>
                    </wpg:wgp>
                  </a:graphicData>
                </a:graphic>
              </wp:anchor>
            </w:drawing>
          </mc:Choice>
          <mc:Fallback>
            <w:pict>
              <v:group w14:anchorId="4D42CAEB" id="组合 209" o:spid="_x0000_s1058" style="position:absolute;margin-left:239.2pt;margin-top:281.5pt;width:183.05pt;height:39.7pt;z-index:251928576;mso-position-horizontal-relative:page;mso-position-vertical-relative:page" coordsize="366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" o:allowincell="f">
                <v:shape id="图片 59" o:spid="_x0000_s1059" type="#_x0000_t75" style="position:absolute;width:366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">
                  <v:imagedata r:id="rId44" o:title=""/>
                  <v:path arrowok="t"/>
                </v:shape>
                <v:shape id="文本框 906" o:spid="_x0000_s1060" type="#_x0000_t202" style="position:absolute;left:-20;top:-20;width:370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rsidR="00EA2A04" w:rsidRDefault="00EA2A04" w:rsidP="00EA2A04">
                        <w:pPr>
                          <w:spacing w:before="148" w:line="184" w:lineRule="auto"/>
                          <w:ind w:firstLine="1029"/>
                          <w:rPr>
                            <w:rFonts w:ascii="宋体" w:eastAsia="宋体" w:hAnsi="宋体" w:cs="宋体"/>
                          </w:rPr>
                        </w:pPr>
                        <w:r>
                          <w:rPr>
                            <w:rFonts w:ascii="宋体" w:eastAsia="宋体" w:hAnsi="宋体" w:cs="宋体"/>
                            <w:spacing w:val="-3"/>
                          </w:rPr>
                          <w:t>审查承包商提交的</w:t>
                        </w:r>
                      </w:p>
                      <w:p w:rsidR="00EA2A04" w:rsidRDefault="00EA2A04" w:rsidP="00EA2A04">
                        <w:pPr>
                          <w:spacing w:before="102" w:line="184" w:lineRule="auto"/>
                          <w:ind w:firstLine="599"/>
                          <w:rPr>
                            <w:rFonts w:ascii="宋体" w:eastAsia="宋体" w:hAnsi="宋体" w:cs="宋体"/>
                          </w:rPr>
                        </w:pPr>
                        <w:r>
                          <w:rPr>
                            <w:rFonts w:ascii="宋体" w:eastAsia="宋体" w:hAnsi="宋体" w:cs="宋体"/>
                            <w:spacing w:val="-1"/>
                          </w:rPr>
                          <w:t>保修责任终止证书申请报告</w:t>
                        </w:r>
                      </w:p>
                    </w:txbxContent>
                  </v:textbox>
                </v:shape>
                <w10:wrap anchorx="page" anchory="page"/>
              </v:group>
            </w:pict>
          </mc:Fallback>
        </mc:AlternateContent>
      </w:r>
      <w:r>
        <w:rPr>
          <w:noProof/>
        </w:rPr>
        <mc:AlternateContent>
          <mc:Choice Requires="wps">
            <w:drawing>
              <wp:anchor distT="0" distB="0" distL="114300" distR="114300" simplePos="0" relativeHeight="251929600" behindDoc="0" locked="0" layoutInCell="0" allowOverlap="1" wp14:anchorId="4D92458E" wp14:editId="7F833532">
                <wp:simplePos x="0" y="0"/>
                <wp:positionH relativeFrom="page">
                  <wp:posOffset>3290570</wp:posOffset>
                </wp:positionH>
                <wp:positionV relativeFrom="page">
                  <wp:posOffset>1132205</wp:posOffset>
                </wp:positionV>
                <wp:extent cx="1741805" cy="356235"/>
                <wp:effectExtent l="0" t="0" r="0" b="0"/>
                <wp:wrapNone/>
                <wp:docPr id="908" name="文本框 908"/>
                <wp:cNvGraphicFramePr/>
                <a:graphic xmlns:a="http://schemas.openxmlformats.org/drawingml/2006/main">
                  <a:graphicData uri="http://schemas.microsoft.com/office/word/2010/wordprocessingShape">
                    <wps:wsp>
                      <wps:cNvSpPr txBox="1"/>
                      <wps:spPr>
                        <a:xfrm>
                          <a:off x="0" y="0"/>
                          <a:ext cx="1741805" cy="356235"/>
                        </a:xfrm>
                        <a:prstGeom prst="rect">
                          <a:avLst/>
                        </a:prstGeom>
                        <a:noFill/>
                        <a:ln>
                          <a:noFill/>
                        </a:ln>
                      </wps:spPr>
                      <wps:txbx>
                        <w:txbxContent>
                          <w:p w:rsidR="00EA2A04" w:rsidRDefault="00EA2A04" w:rsidP="00EA2A04">
                            <w:pPr>
                              <w:spacing w:before="19" w:line="229" w:lineRule="auto"/>
                              <w:ind w:left="20" w:right="20" w:firstLine="522"/>
                              <w:rPr>
                                <w:rFonts w:ascii="宋体" w:eastAsia="宋体" w:hAnsi="宋体" w:cs="宋体"/>
                              </w:rPr>
                            </w:pPr>
                            <w:r>
                              <w:rPr>
                                <w:rFonts w:ascii="宋体" w:eastAsia="宋体" w:hAnsi="宋体" w:cs="宋体"/>
                                <w:spacing w:val="-2"/>
                              </w:rPr>
                              <w:t>组建保修监理班子</w:t>
                            </w:r>
                            <w:r>
                              <w:rPr>
                                <w:rFonts w:ascii="宋体" w:eastAsia="宋体" w:hAnsi="宋体" w:cs="宋体"/>
                              </w:rPr>
                              <w:t xml:space="preserve">      </w:t>
                            </w:r>
                            <w:r>
                              <w:rPr>
                                <w:rFonts w:ascii="宋体" w:eastAsia="宋体" w:hAnsi="宋体" w:cs="宋体"/>
                                <w:spacing w:val="-3"/>
                              </w:rPr>
                              <w:t>（由施工阶段监理人员组成）</w:t>
                            </w:r>
                          </w:p>
                        </w:txbxContent>
                      </wps:txbx>
                      <wps:bodyPr lIns="0" tIns="0" rIns="0" bIns="0" upright="1"/>
                    </wps:wsp>
                  </a:graphicData>
                </a:graphic>
              </wp:anchor>
            </w:drawing>
          </mc:Choice>
          <mc:Fallback>
            <w:pict>
              <v:shape w14:anchorId="4D92458E" id="文本框 908" o:spid="_x0000_s1061" type="#_x0000_t202" style="position:absolute;margin-left:259.1pt;margin-top:89.15pt;width:137.15pt;height:28.05pt;z-index:251929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" o:allowincell="f" filled="f" stroked="f">
                <v:textbox inset="0,0,0,0">
                  <w:txbxContent>
                    <w:p w:rsidR="00EA2A04" w:rsidRDefault="00EA2A04" w:rsidP="00EA2A04">
                      <w:pPr>
                        <w:spacing w:before="19" w:line="229" w:lineRule="auto"/>
                        <w:ind w:left="20" w:right="20" w:firstLine="522"/>
                        <w:rPr>
                          <w:rFonts w:ascii="宋体" w:eastAsia="宋体" w:hAnsi="宋体" w:cs="宋体"/>
                        </w:rPr>
                      </w:pPr>
                      <w:r>
                        <w:rPr>
                          <w:rFonts w:ascii="宋体" w:eastAsia="宋体" w:hAnsi="宋体" w:cs="宋体"/>
                          <w:spacing w:val="-2"/>
                        </w:rPr>
                        <w:t>组建保修监理班子</w:t>
                      </w:r>
                      <w:r>
                        <w:rPr>
                          <w:rFonts w:ascii="宋体" w:eastAsia="宋体" w:hAnsi="宋体" w:cs="宋体"/>
                        </w:rPr>
                        <w:t xml:space="preserve">      </w:t>
                      </w:r>
                      <w:r>
                        <w:rPr>
                          <w:rFonts w:ascii="宋体" w:eastAsia="宋体" w:hAnsi="宋体" w:cs="宋体"/>
                          <w:spacing w:val="-3"/>
                        </w:rPr>
                        <w:t>（由施工阶段监理人员组成）</w:t>
                      </w:r>
                    </w:p>
                  </w:txbxContent>
                </v:textbox>
                <w10:wrap anchorx="page" anchory="page"/>
              </v:shape>
            </w:pict>
          </mc:Fallback>
        </mc:AlternateContent>
      </w:r>
      <w:r>
        <w:rPr>
          <w:noProof/>
        </w:rPr>
        <mc:AlternateContent>
          <mc:Choice Requires="wps">
            <w:drawing>
              <wp:anchor distT="0" distB="0" distL="114300" distR="114300" simplePos="0" relativeHeight="251930624" behindDoc="0" locked="0" layoutInCell="0" allowOverlap="1" wp14:anchorId="679CAC7B" wp14:editId="0091EB7D">
                <wp:simplePos x="0" y="0"/>
                <wp:positionH relativeFrom="page">
                  <wp:posOffset>3927475</wp:posOffset>
                </wp:positionH>
                <wp:positionV relativeFrom="page">
                  <wp:posOffset>4780915</wp:posOffset>
                </wp:positionV>
                <wp:extent cx="550545" cy="158750"/>
                <wp:effectExtent l="0" t="0" r="0" b="0"/>
                <wp:wrapNone/>
                <wp:docPr id="909" name="文本框 909"/>
                <wp:cNvGraphicFramePr/>
                <a:graphic xmlns:a="http://schemas.openxmlformats.org/drawingml/2006/main">
                  <a:graphicData uri="http://schemas.microsoft.com/office/word/2010/wordprocessingShape">
                    <wps:wsp>
                      <wps:cNvSpPr txBox="1"/>
                      <wps:spPr>
                        <a:xfrm>
                          <a:off x="0" y="0"/>
                          <a:ext cx="55054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4"/>
                              </w:rPr>
                              <w:t>是否签发</w:t>
                            </w:r>
                          </w:p>
                        </w:txbxContent>
                      </wps:txbx>
                      <wps:bodyPr lIns="0" tIns="0" rIns="0" bIns="0" upright="1"/>
                    </wps:wsp>
                  </a:graphicData>
                </a:graphic>
              </wp:anchor>
            </w:drawing>
          </mc:Choice>
          <mc:Fallback>
            <w:pict>
              <v:shape w14:anchorId="679CAC7B" id="文本框 909" o:spid="_x0000_s1062" type="#_x0000_t202" style="position:absolute;margin-left:309.25pt;margin-top:376.45pt;width:43.35pt;height:12.5pt;z-index:251930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4"/>
                        </w:rPr>
                        <w:t>是否签发</w:t>
                      </w:r>
                    </w:p>
                  </w:txbxContent>
                </v:textbox>
                <w10:wrap anchorx="page" anchory="page"/>
              </v:shape>
            </w:pict>
          </mc:Fallback>
        </mc:AlternateContent>
      </w:r>
      <w:r>
        <w:rPr>
          <w:noProof/>
        </w:rPr>
        <w:drawing>
          <wp:anchor distT="0" distB="0" distL="0" distR="0" simplePos="0" relativeHeight="251931648" behindDoc="0" locked="0" layoutInCell="0" allowOverlap="1" wp14:anchorId="7903D719" wp14:editId="235FDF3C">
            <wp:simplePos x="0" y="0"/>
            <wp:positionH relativeFrom="page">
              <wp:posOffset>4161790</wp:posOffset>
            </wp:positionH>
            <wp:positionV relativeFrom="page">
              <wp:posOffset>2965450</wp:posOffset>
            </wp:positionV>
            <wp:extent cx="76200" cy="607060"/>
            <wp:effectExtent l="0" t="0" r="0" b="2540"/>
            <wp:wrapNone/>
            <wp:docPr id="210" name="IM 69"/>
            <wp:cNvGraphicFramePr/>
            <a:graphic xmlns:a="http://schemas.openxmlformats.org/drawingml/2006/main">
              <a:graphicData uri="http://schemas.openxmlformats.org/drawingml/2006/picture">
                <pic:pic xmlns:pic="http://schemas.openxmlformats.org/drawingml/2006/picture">
                  <pic:nvPicPr>
                    <pic:cNvPr id="210" name="IM 69"/>
                    <pic:cNvPicPr/>
                  </pic:nvPicPr>
                  <pic:blipFill>
                    <a:blip r:embed="rId45"/>
                    <a:stretch>
                      <a:fillRect/>
                    </a:stretch>
                  </pic:blipFill>
                  <pic:spPr>
                    <a:xfrm>
                      <a:off x="0" y="0"/>
                      <a:ext cx="76200" cy="607059"/>
                    </a:xfrm>
                    <a:prstGeom prst="rect">
                      <a:avLst/>
                    </a:prstGeom>
                  </pic:spPr>
                </pic:pic>
              </a:graphicData>
            </a:graphic>
          </wp:anchor>
        </w:drawing>
      </w:r>
    </w:p>
    <w:p w:rsidR="00EA2A04" w:rsidRDefault="00EA2A04" w:rsidP="00EA2A04"/>
    <w:p w:rsidR="00EA2A04" w:rsidRDefault="00EA2A04" w:rsidP="00EA2A04">
      <w:pPr>
        <w:spacing w:line="42" w:lineRule="exact"/>
      </w:pPr>
    </w:p>
    <w:tbl>
      <w:tblPr>
        <w:tblStyle w:val="TableNormal"/>
        <w:tblW w:w="1979" w:type="dxa"/>
        <w:tblInd w:w="1228" w:type="dxa"/>
        <w:tblBorders>
          <w:top w:val="single" w:sz="48" w:space="0" w:color="000000"/>
          <w:left w:val="single" w:sz="6" w:space="0" w:color="000000"/>
          <w:bottom w:val="single" w:sz="6" w:space="0" w:color="000000"/>
        </w:tblBorders>
        <w:tblLayout w:type="fixed"/>
        <w:tblLook w:val="04A0" w:firstRow="1" w:lastRow="0" w:firstColumn="1" w:lastColumn="0" w:noHBand="0" w:noVBand="1"/>
      </w:tblPr>
      <w:tblGrid>
        <w:gridCol w:w="1979"/>
      </w:tblGrid>
      <w:tr w:rsidR="00EA2A04" w:rsidTr="008D4317">
        <w:trPr>
          <w:trHeight w:val="5776"/>
        </w:trPr>
        <w:tc>
          <w:tcPr>
            <w:tcW w:w="1979" w:type="dxa"/>
          </w:tcPr>
          <w:p w:rsidR="00EA2A04" w:rsidRDefault="00EA2A04" w:rsidP="008D4317">
            <w:pPr>
              <w:rPr>
                <w:rFonts w:ascii="宋体"/>
              </w:rPr>
            </w:pPr>
          </w:p>
          <w:p w:rsidR="00EA2A04" w:rsidRDefault="00EA2A04" w:rsidP="008D4317">
            <w:pPr>
              <w:rPr>
                <w:rFonts w:ascii="宋体"/>
              </w:rPr>
            </w:pPr>
          </w:p>
          <w:p w:rsidR="00EA2A04" w:rsidRDefault="00EA2A04" w:rsidP="008D4317">
            <w:pPr>
              <w:rPr>
                <w:rFonts w:ascii="宋体"/>
              </w:rPr>
            </w:pPr>
          </w:p>
          <w:p w:rsidR="00EA2A04" w:rsidRDefault="00EA2A04" w:rsidP="008D4317">
            <w:pPr>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line="241" w:lineRule="auto"/>
              <w:rPr>
                <w:rFonts w:ascii="宋体"/>
              </w:rPr>
            </w:pPr>
          </w:p>
          <w:p w:rsidR="00EA2A04" w:rsidRDefault="00EA2A04" w:rsidP="008D4317">
            <w:pPr>
              <w:spacing w:before="68" w:line="184" w:lineRule="auto"/>
              <w:ind w:firstLine="338"/>
              <w:rPr>
                <w:rFonts w:ascii="宋体" w:eastAsia="宋体" w:hAnsi="宋体" w:cs="宋体"/>
              </w:rPr>
            </w:pPr>
            <w:r>
              <w:rPr>
                <w:rFonts w:ascii="宋体" w:eastAsia="宋体" w:hAnsi="宋体" w:cs="宋体"/>
                <w:sz w:val="21"/>
              </w:rPr>
              <w:t>否</w:t>
            </w:r>
          </w:p>
        </w:tc>
      </w:tr>
    </w:tbl>
    <w:p w:rsidR="00EA2A04" w:rsidRDefault="00EA2A04" w:rsidP="00EA2A04">
      <w:pPr>
        <w:spacing w:line="204" w:lineRule="auto"/>
        <w:ind w:firstLine="3891"/>
        <w:rPr>
          <w:rFonts w:ascii="宋体" w:eastAsia="宋体" w:hAnsi="宋体" w:cs="宋体"/>
          <w:sz w:val="20"/>
          <w:szCs w:val="20"/>
        </w:rPr>
      </w:pPr>
      <w:r>
        <w:rPr>
          <w:rFonts w:ascii="宋体" w:eastAsia="宋体" w:hAnsi="宋体" w:cs="宋体"/>
          <w:spacing w:val="7"/>
          <w:sz w:val="20"/>
          <w:szCs w:val="20"/>
        </w:rPr>
        <w:t>保修责任终止证书？</w:t>
      </w:r>
    </w:p>
    <w:p w:rsidR="00EA2A04" w:rsidRDefault="00EA2A04" w:rsidP="00EA2A04">
      <w:pPr>
        <w:spacing w:line="302" w:lineRule="auto"/>
        <w:rPr>
          <w:rFonts w:ascii="宋体"/>
        </w:rPr>
      </w:pPr>
    </w:p>
    <w:p w:rsidR="00EA2A04" w:rsidRDefault="00EA2A04" w:rsidP="00EA2A04">
      <w:pPr>
        <w:spacing w:line="302" w:lineRule="auto"/>
        <w:rPr>
          <w:rFonts w:ascii="宋体"/>
        </w:rPr>
      </w:pPr>
    </w:p>
    <w:p w:rsidR="00EA2A04" w:rsidRDefault="00EA2A04" w:rsidP="00EA2A04">
      <w:pPr>
        <w:spacing w:line="303" w:lineRule="auto"/>
        <w:rPr>
          <w:rFonts w:ascii="宋体"/>
        </w:rPr>
      </w:pPr>
    </w:p>
    <w:p w:rsidR="00EA2A04" w:rsidRDefault="00EA2A04" w:rsidP="00EA2A04">
      <w:pPr>
        <w:spacing w:before="69" w:line="184" w:lineRule="auto"/>
        <w:ind w:firstLine="4104"/>
        <w:rPr>
          <w:rFonts w:ascii="宋体" w:eastAsia="宋体" w:hAnsi="宋体" w:cs="宋体"/>
        </w:rPr>
      </w:pPr>
      <w:r>
        <w:rPr>
          <w:rFonts w:ascii="宋体" w:eastAsia="宋体" w:hAnsi="宋体" w:cs="宋体"/>
          <w:spacing w:val="-2"/>
        </w:rPr>
        <w:t>最终检查和评估</w:t>
      </w:r>
    </w:p>
    <w:p w:rsidR="00EA2A04" w:rsidRDefault="00EA2A04" w:rsidP="00EA2A04">
      <w:pPr>
        <w:spacing w:line="247" w:lineRule="auto"/>
        <w:rPr>
          <w:rFonts w:ascii="宋体"/>
        </w:rPr>
      </w:pPr>
    </w:p>
    <w:p w:rsidR="00EA2A04" w:rsidRDefault="00EA2A04" w:rsidP="00EA2A04">
      <w:pPr>
        <w:spacing w:line="247"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before="68" w:line="184" w:lineRule="auto"/>
        <w:ind w:firstLine="4387"/>
        <w:rPr>
          <w:rFonts w:ascii="宋体" w:eastAsia="宋体" w:hAnsi="宋体" w:cs="宋体"/>
        </w:rPr>
      </w:pPr>
      <w:r>
        <w:rPr>
          <w:rFonts w:ascii="宋体" w:eastAsia="宋体" w:hAnsi="宋体" w:cs="宋体"/>
          <w:spacing w:val="-3"/>
        </w:rPr>
        <w:t>评估报告</w:t>
      </w:r>
    </w:p>
    <w:p w:rsidR="00EA2A04" w:rsidRDefault="00EA2A04" w:rsidP="00EA2A04">
      <w:pPr>
        <w:spacing w:line="284" w:lineRule="auto"/>
        <w:rPr>
          <w:rFonts w:ascii="宋体"/>
        </w:rPr>
      </w:pPr>
    </w:p>
    <w:p w:rsidR="00EA2A04" w:rsidRDefault="00EA2A04" w:rsidP="00EA2A04">
      <w:pPr>
        <w:spacing w:line="284" w:lineRule="auto"/>
        <w:rPr>
          <w:rFonts w:ascii="宋体"/>
        </w:rPr>
      </w:pPr>
    </w:p>
    <w:p w:rsidR="00EA2A04" w:rsidRDefault="00EA2A04" w:rsidP="00EA2A04">
      <w:pPr>
        <w:spacing w:line="285" w:lineRule="auto"/>
        <w:rPr>
          <w:rFonts w:ascii="宋体"/>
        </w:rPr>
      </w:pPr>
    </w:p>
    <w:p w:rsidR="00EA2A04" w:rsidRDefault="00EA2A04" w:rsidP="00EA2A04">
      <w:pPr>
        <w:spacing w:before="68" w:line="184" w:lineRule="auto"/>
        <w:ind w:firstLine="3907"/>
        <w:rPr>
          <w:rFonts w:ascii="宋体" w:eastAsia="宋体" w:hAnsi="宋体" w:cs="宋体"/>
        </w:rPr>
      </w:pPr>
      <w:r>
        <w:rPr>
          <w:rFonts w:ascii="宋体" w:eastAsia="宋体" w:hAnsi="宋体" w:cs="宋体"/>
          <w:spacing w:val="-1"/>
        </w:rPr>
        <w:t>签发保修责任终止文件</w:t>
      </w:r>
    </w:p>
    <w:p w:rsidR="00EA2A04" w:rsidRDefault="00EA2A04" w:rsidP="00EA2A04">
      <w:pPr>
        <w:spacing w:line="283" w:lineRule="auto"/>
        <w:rPr>
          <w:rFonts w:ascii="宋体"/>
        </w:rPr>
      </w:pPr>
    </w:p>
    <w:p w:rsidR="00EA2A04" w:rsidRDefault="00EA2A04" w:rsidP="00EA2A04">
      <w:pPr>
        <w:spacing w:line="283" w:lineRule="auto"/>
        <w:rPr>
          <w:rFonts w:ascii="宋体"/>
        </w:rPr>
      </w:pPr>
    </w:p>
    <w:p w:rsidR="00EA2A04" w:rsidRDefault="00EA2A04" w:rsidP="00EA2A04">
      <w:pPr>
        <w:spacing w:line="283" w:lineRule="auto"/>
        <w:rPr>
          <w:rFonts w:ascii="宋体"/>
        </w:rPr>
      </w:pPr>
    </w:p>
    <w:p w:rsidR="00EA2A04" w:rsidRDefault="00EA2A04" w:rsidP="00EA2A04">
      <w:pPr>
        <w:spacing w:line="283" w:lineRule="auto"/>
        <w:rPr>
          <w:rFonts w:ascii="宋体"/>
        </w:rPr>
      </w:pPr>
    </w:p>
    <w:p w:rsidR="00EA2A04" w:rsidRDefault="00EA2A04" w:rsidP="00EA2A04">
      <w:pPr>
        <w:spacing w:before="78" w:line="184" w:lineRule="auto"/>
        <w:ind w:firstLine="3893"/>
        <w:rPr>
          <w:rFonts w:ascii="宋体" w:eastAsia="宋体" w:hAnsi="宋体" w:cs="宋体"/>
          <w:sz w:val="24"/>
          <w:szCs w:val="24"/>
        </w:rPr>
      </w:pPr>
      <w:r>
        <w:rPr>
          <w:rFonts w:ascii="宋体" w:eastAsia="宋体" w:hAnsi="宋体" w:cs="宋体"/>
          <w:spacing w:val="-1"/>
          <w:sz w:val="24"/>
          <w:szCs w:val="24"/>
          <w:u w:val="single"/>
          <w14:textOutline w14:w="4356" w14:cap="sq" w14:cmpd="sng" w14:algn="ctr">
            <w14:solidFill>
              <w14:srgbClr w14:val="000000"/>
            </w14:solidFill>
            <w14:prstDash w14:val="solid"/>
            <w14:bevel/>
          </w14:textOutline>
        </w:rPr>
        <w:t>保修期监理工作程序</w:t>
      </w:r>
    </w:p>
    <w:p w:rsidR="00EA2A04" w:rsidRDefault="00EA2A04" w:rsidP="00EA2A04">
      <w:pPr>
        <w:sectPr w:rsidR="00EA2A04">
          <w:footerReference w:type="default" r:id="rId46"/>
          <w:pgSz w:w="11906" w:h="16839"/>
          <w:pgMar w:top="1431" w:right="1785" w:bottom="1150" w:left="1785" w:header="0" w:footer="1033" w:gutter="0"/>
          <w:cols w:space="720"/>
        </w:sectPr>
      </w:pPr>
    </w:p>
    <w:p w:rsidR="00EA2A04" w:rsidRDefault="00EA2A04" w:rsidP="00EA2A04">
      <w:pPr>
        <w:spacing w:line="283" w:lineRule="auto"/>
        <w:rPr>
          <w:rFonts w:ascii="宋体"/>
        </w:rPr>
      </w:pPr>
      <w:r>
        <w:rPr>
          <w:noProof/>
        </w:rPr>
        <w:lastRenderedPageBreak/>
        <mc:AlternateContent>
          <mc:Choice Requires="wps">
            <w:drawing>
              <wp:anchor distT="0" distB="0" distL="114300" distR="114300" simplePos="0" relativeHeight="251938816" behindDoc="0" locked="0" layoutInCell="0" allowOverlap="1" wp14:anchorId="3003B745" wp14:editId="199AADEE">
                <wp:simplePos x="0" y="0"/>
                <wp:positionH relativeFrom="page">
                  <wp:posOffset>1743075</wp:posOffset>
                </wp:positionH>
                <wp:positionV relativeFrom="page">
                  <wp:posOffset>7176770</wp:posOffset>
                </wp:positionV>
                <wp:extent cx="457200" cy="9525"/>
                <wp:effectExtent l="0" t="0" r="0" b="0"/>
                <wp:wrapNone/>
                <wp:docPr id="913" name="矩形 913"/>
                <wp:cNvGraphicFramePr/>
                <a:graphic xmlns:a="http://schemas.openxmlformats.org/drawingml/2006/main">
                  <a:graphicData uri="http://schemas.microsoft.com/office/word/2010/wordprocessingShape">
                    <wps:wsp>
                      <wps:cNvSpPr/>
                      <wps:spPr>
                        <a:xfrm>
                          <a:off x="0" y="0"/>
                          <a:ext cx="457200" cy="9525"/>
                        </a:xfrm>
                        <a:prstGeom prst="rect">
                          <a:avLst/>
                        </a:prstGeom>
                        <a:solidFill>
                          <a:srgbClr val="000000"/>
                        </a:solidFill>
                        <a:ln>
                          <a:noFill/>
                        </a:ln>
                      </wps:spPr>
                      <wps:bodyPr upright="1"/>
                    </wps:wsp>
                  </a:graphicData>
                </a:graphic>
              </wp:anchor>
            </w:drawing>
          </mc:Choice>
          <mc:Fallback>
            <w:pict>
              <v:rect w14:anchorId="35972D9F" id="矩形 913" o:spid="_x0000_s1026" style="position:absolute;left:0;text-align:left;margin-left:137.25pt;margin-top:565.1pt;width:36pt;height:.75pt;z-index:25193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" o:allowincell="f" fillcolor="black" stroked="f">
                <w10:wrap anchorx="page" anchory="page"/>
              </v:rect>
            </w:pict>
          </mc:Fallback>
        </mc:AlternateContent>
      </w:r>
      <w:r>
        <w:rPr>
          <w:noProof/>
        </w:rPr>
        <mc:AlternateContent>
          <mc:Choice Requires="wps">
            <w:drawing>
              <wp:anchor distT="0" distB="0" distL="114300" distR="114300" simplePos="0" relativeHeight="251935744" behindDoc="0" locked="0" layoutInCell="0" allowOverlap="1" wp14:anchorId="5E0F5176" wp14:editId="0CB4F915">
                <wp:simplePos x="0" y="0"/>
                <wp:positionH relativeFrom="page">
                  <wp:posOffset>5810885</wp:posOffset>
                </wp:positionH>
                <wp:positionV relativeFrom="page">
                  <wp:posOffset>3753485</wp:posOffset>
                </wp:positionV>
                <wp:extent cx="163830" cy="958215"/>
                <wp:effectExtent l="0" t="0" r="0" b="0"/>
                <wp:wrapNone/>
                <wp:docPr id="914" name="文本框 914"/>
                <wp:cNvGraphicFramePr/>
                <a:graphic xmlns:a="http://schemas.openxmlformats.org/drawingml/2006/main">
                  <a:graphicData uri="http://schemas.microsoft.com/office/word/2010/wordprocessingShape">
                    <wps:wsp>
                      <wps:cNvSpPr txBox="1"/>
                      <wps:spPr>
                        <a:xfrm>
                          <a:off x="0" y="0"/>
                          <a:ext cx="163830" cy="958215"/>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目标调整与更新</w:t>
                            </w:r>
                          </w:p>
                        </w:txbxContent>
                      </wps:txbx>
                      <wps:bodyPr vert="eaVert" lIns="0" tIns="0" rIns="0" bIns="0" upright="1"/>
                    </wps:wsp>
                  </a:graphicData>
                </a:graphic>
              </wp:anchor>
            </w:drawing>
          </mc:Choice>
          <mc:Fallback>
            <w:pict>
              <v:shape w14:anchorId="5E0F5176" id="文本框 914" o:spid="_x0000_s1063" type="#_x0000_t202" style="position:absolute;margin-left:457.55pt;margin-top:295.55pt;width:12.9pt;height:75.45pt;z-index:25193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目标调整与更新</w:t>
                      </w:r>
                    </w:p>
                  </w:txbxContent>
                </v:textbox>
                <w10:wrap anchorx="page" anchory="page"/>
              </v:shape>
            </w:pict>
          </mc:Fallback>
        </mc:AlternateContent>
      </w:r>
      <w:r>
        <w:rPr>
          <w:noProof/>
        </w:rPr>
        <mc:AlternateContent>
          <mc:Choice Requires="wps">
            <w:drawing>
              <wp:anchor distT="0" distB="0" distL="114300" distR="114300" simplePos="0" relativeHeight="251934720" behindDoc="0" locked="0" layoutInCell="0" allowOverlap="1" wp14:anchorId="15C44C9C" wp14:editId="26BBB612">
                <wp:simplePos x="0" y="0"/>
                <wp:positionH relativeFrom="page">
                  <wp:posOffset>2953385</wp:posOffset>
                </wp:positionH>
                <wp:positionV relativeFrom="page">
                  <wp:posOffset>2961005</wp:posOffset>
                </wp:positionV>
                <wp:extent cx="163830" cy="1296670"/>
                <wp:effectExtent l="0" t="0" r="0" b="0"/>
                <wp:wrapNone/>
                <wp:docPr id="915" name="文本框 915"/>
                <wp:cNvGraphicFramePr/>
                <a:graphic xmlns:a="http://schemas.openxmlformats.org/drawingml/2006/main">
                  <a:graphicData uri="http://schemas.microsoft.com/office/word/2010/wordprocessingShape">
                    <wps:wsp>
                      <wps:cNvSpPr txBox="1"/>
                      <wps:spPr>
                        <a:xfrm>
                          <a:off x="0" y="0"/>
                          <a:ext cx="163830" cy="1296670"/>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0"/>
                              </w:rPr>
                              <w:t>方案补充、修订、完善</w:t>
                            </w:r>
                          </w:p>
                        </w:txbxContent>
                      </wps:txbx>
                      <wps:bodyPr vert="eaVert" lIns="0" tIns="0" rIns="0" bIns="0" upright="1"/>
                    </wps:wsp>
                  </a:graphicData>
                </a:graphic>
              </wp:anchor>
            </w:drawing>
          </mc:Choice>
          <mc:Fallback>
            <w:pict>
              <v:shape w14:anchorId="15C44C9C" id="文本框 915" o:spid="_x0000_s1064" type="#_x0000_t202" style="position:absolute;margin-left:232.55pt;margin-top:233.15pt;width:12.9pt;height:102.1pt;z-index:251934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0"/>
                        </w:rPr>
                        <w:t>方案补充、修订、完善</w:t>
                      </w:r>
                    </w:p>
                  </w:txbxContent>
                </v:textbox>
                <w10:wrap anchorx="page" anchory="page"/>
              </v:shape>
            </w:pict>
          </mc:Fallback>
        </mc:AlternateContent>
      </w:r>
      <w:r>
        <w:rPr>
          <w:noProof/>
        </w:rPr>
        <w:drawing>
          <wp:anchor distT="0" distB="0" distL="0" distR="0" simplePos="0" relativeHeight="251939840" behindDoc="0" locked="0" layoutInCell="0" allowOverlap="1" wp14:anchorId="0A448943" wp14:editId="02529614">
            <wp:simplePos x="0" y="0"/>
            <wp:positionH relativeFrom="page">
              <wp:posOffset>1819275</wp:posOffset>
            </wp:positionH>
            <wp:positionV relativeFrom="page">
              <wp:posOffset>6487795</wp:posOffset>
            </wp:positionV>
            <wp:extent cx="76200" cy="693420"/>
            <wp:effectExtent l="0" t="0" r="0" b="11430"/>
            <wp:wrapNone/>
            <wp:docPr id="213" name="IM 70"/>
            <wp:cNvGraphicFramePr/>
            <a:graphic xmlns:a="http://schemas.openxmlformats.org/drawingml/2006/main">
              <a:graphicData uri="http://schemas.openxmlformats.org/drawingml/2006/picture">
                <pic:pic xmlns:pic="http://schemas.openxmlformats.org/drawingml/2006/picture">
                  <pic:nvPicPr>
                    <pic:cNvPr id="213" name="IM 70"/>
                    <pic:cNvPicPr/>
                  </pic:nvPicPr>
                  <pic:blipFill>
                    <a:blip r:embed="rId47"/>
                    <a:stretch>
                      <a:fillRect/>
                    </a:stretch>
                  </pic:blipFill>
                  <pic:spPr>
                    <a:xfrm>
                      <a:off x="0" y="0"/>
                      <a:ext cx="76200" cy="693420"/>
                    </a:xfrm>
                    <a:prstGeom prst="rect">
                      <a:avLst/>
                    </a:prstGeom>
                  </pic:spPr>
                </pic:pic>
              </a:graphicData>
            </a:graphic>
          </wp:anchor>
        </w:drawing>
      </w:r>
      <w:r>
        <w:rPr>
          <w:noProof/>
        </w:rPr>
        <w:drawing>
          <wp:anchor distT="0" distB="0" distL="0" distR="0" simplePos="0" relativeHeight="251940864" behindDoc="0" locked="0" layoutInCell="0" allowOverlap="1" wp14:anchorId="35541C5D" wp14:editId="76D0DDDF">
            <wp:simplePos x="0" y="0"/>
            <wp:positionH relativeFrom="page">
              <wp:posOffset>1743075</wp:posOffset>
            </wp:positionH>
            <wp:positionV relativeFrom="page">
              <wp:posOffset>1431290</wp:posOffset>
            </wp:positionV>
            <wp:extent cx="457200" cy="9525"/>
            <wp:effectExtent l="0" t="0" r="0" b="0"/>
            <wp:wrapNone/>
            <wp:docPr id="214" name="IM 71"/>
            <wp:cNvGraphicFramePr/>
            <a:graphic xmlns:a="http://schemas.openxmlformats.org/drawingml/2006/main">
              <a:graphicData uri="http://schemas.openxmlformats.org/drawingml/2006/picture">
                <pic:pic xmlns:pic="http://schemas.openxmlformats.org/drawingml/2006/picture">
                  <pic:nvPicPr>
                    <pic:cNvPr id="214" name="IM 71"/>
                    <pic:cNvPicPr/>
                  </pic:nvPicPr>
                  <pic:blipFill>
                    <a:blip r:embed="rId48"/>
                    <a:stretch>
                      <a:fillRect/>
                    </a:stretch>
                  </pic:blipFill>
                  <pic:spPr>
                    <a:xfrm>
                      <a:off x="0" y="0"/>
                      <a:ext cx="457200" cy="9525"/>
                    </a:xfrm>
                    <a:prstGeom prst="rect">
                      <a:avLst/>
                    </a:prstGeom>
                  </pic:spPr>
                </pic:pic>
              </a:graphicData>
            </a:graphic>
          </wp:anchor>
        </w:drawing>
      </w:r>
      <w:r>
        <w:rPr>
          <w:noProof/>
        </w:rPr>
        <mc:AlternateContent>
          <mc:Choice Requires="wps">
            <w:drawing>
              <wp:anchor distT="0" distB="0" distL="114300" distR="114300" simplePos="0" relativeHeight="251932672" behindDoc="0" locked="0" layoutInCell="0" allowOverlap="1" wp14:anchorId="45DCACCC" wp14:editId="3DDDE075">
                <wp:simplePos x="0" y="0"/>
                <wp:positionH relativeFrom="page">
                  <wp:posOffset>1730375</wp:posOffset>
                </wp:positionH>
                <wp:positionV relativeFrom="page">
                  <wp:posOffset>1814830</wp:posOffset>
                </wp:positionV>
                <wp:extent cx="482600" cy="4691380"/>
                <wp:effectExtent l="0" t="0" r="0" b="0"/>
                <wp:wrapNone/>
                <wp:docPr id="916" name="文本框 916"/>
                <wp:cNvGraphicFramePr/>
                <a:graphic xmlns:a="http://schemas.openxmlformats.org/drawingml/2006/main">
                  <a:graphicData uri="http://schemas.microsoft.com/office/word/2010/wordprocessingShape">
                    <wps:wsp>
                      <wps:cNvSpPr txBox="1"/>
                      <wps:spPr>
                        <a:xfrm>
                          <a:off x="0" y="0"/>
                          <a:ext cx="482600" cy="4691380"/>
                        </a:xfrm>
                        <a:prstGeom prst="rect">
                          <a:avLst/>
                        </a:prstGeom>
                        <a:noFill/>
                        <a:ln>
                          <a:noFill/>
                        </a:ln>
                      </wps:spPr>
                      <wps:txbx>
                        <w:txbxContent>
                          <w:p w:rsidR="00EA2A04" w:rsidRDefault="00EA2A04" w:rsidP="00EA2A04">
                            <w:pPr>
                              <w:spacing w:line="20" w:lineRule="exact"/>
                            </w:pPr>
                          </w:p>
                          <w:tbl>
                            <w:tblPr>
                              <w:tblStyle w:val="TableNormal"/>
                              <w:tblW w:w="720" w:type="dxa"/>
                              <w:tblInd w:w="20"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720"/>
                            </w:tblGrid>
                            <w:tr w:rsidR="00EA2A04">
                              <w:trPr>
                                <w:trHeight w:val="3728"/>
                              </w:trPr>
                              <w:tc>
                                <w:tcPr>
                                  <w:tcW w:w="720" w:type="dxa"/>
                                  <w:tcBorders>
                                    <w:top w:val="single" w:sz="6" w:space="0" w:color="000000"/>
                                    <w:bottom w:val="single" w:sz="6" w:space="0" w:color="000000"/>
                                  </w:tcBorders>
                                </w:tcPr>
                                <w:p w:rsidR="00EA2A04" w:rsidRDefault="00EA2A04">
                                  <w:pPr>
                                    <w:spacing w:line="3728" w:lineRule="exact"/>
                                    <w:ind w:firstLine="120"/>
                                    <w:textAlignment w:val="center"/>
                                  </w:pPr>
                                  <w:r>
                                    <w:rPr>
                                      <w:noProof/>
                                    </w:rPr>
                                    <w:drawing>
                                      <wp:inline distT="0" distB="0" distL="0" distR="0" wp14:anchorId="179ADADF" wp14:editId="2ACB6C23">
                                        <wp:extent cx="76200" cy="2367280"/>
                                        <wp:effectExtent l="0" t="0" r="0" b="13970"/>
                                        <wp:docPr id="215" name="IM 72"/>
                                        <wp:cNvGraphicFramePr/>
                                        <a:graphic xmlns:a="http://schemas.openxmlformats.org/drawingml/2006/main">
                                          <a:graphicData uri="http://schemas.openxmlformats.org/drawingml/2006/picture">
                                            <pic:pic xmlns:pic="http://schemas.openxmlformats.org/drawingml/2006/picture">
                                              <pic:nvPicPr>
                                                <pic:cNvPr id="215" name="IM 72"/>
                                                <pic:cNvPicPr/>
                                              </pic:nvPicPr>
                                              <pic:blipFill>
                                                <a:blip r:embed="rId49"/>
                                                <a:stretch>
                                                  <a:fillRect/>
                                                </a:stretch>
                                              </pic:blipFill>
                                              <pic:spPr>
                                                <a:xfrm>
                                                  <a:off x="0" y="0"/>
                                                  <a:ext cx="76200" cy="2367280"/>
                                                </a:xfrm>
                                                <a:prstGeom prst="rect">
                                                  <a:avLst/>
                                                </a:prstGeom>
                                              </pic:spPr>
                                            </pic:pic>
                                          </a:graphicData>
                                        </a:graphic>
                                      </wp:inline>
                                    </w:drawing>
                                  </w:r>
                                </w:p>
                              </w:tc>
                            </w:tr>
                            <w:tr w:rsidR="00EA2A04">
                              <w:trPr>
                                <w:trHeight w:val="3574"/>
                              </w:trPr>
                              <w:tc>
                                <w:tcPr>
                                  <w:tcW w:w="720" w:type="dxa"/>
                                  <w:tcBorders>
                                    <w:top w:val="single" w:sz="6" w:space="0" w:color="000000"/>
                                    <w:bottom w:val="single" w:sz="6" w:space="0" w:color="000000"/>
                                  </w:tcBorders>
                                </w:tcPr>
                                <w:p w:rsidR="00EA2A04" w:rsidRDefault="00EA2A04">
                                  <w:pPr>
                                    <w:spacing w:line="3574" w:lineRule="exact"/>
                                    <w:ind w:firstLine="120"/>
                                    <w:textAlignment w:val="center"/>
                                  </w:pPr>
                                  <w:r>
                                    <w:rPr>
                                      <w:noProof/>
                                    </w:rPr>
                                    <w:drawing>
                                      <wp:inline distT="0" distB="0" distL="0" distR="0" wp14:anchorId="59004D5C" wp14:editId="7BA4A9AB">
                                        <wp:extent cx="76200" cy="2269490"/>
                                        <wp:effectExtent l="0" t="0" r="0" b="16510"/>
                                        <wp:docPr id="216" name="IM 73"/>
                                        <wp:cNvGraphicFramePr/>
                                        <a:graphic xmlns:a="http://schemas.openxmlformats.org/drawingml/2006/main">
                                          <a:graphicData uri="http://schemas.openxmlformats.org/drawingml/2006/picture">
                                            <pic:pic xmlns:pic="http://schemas.openxmlformats.org/drawingml/2006/picture">
                                              <pic:nvPicPr>
                                                <pic:cNvPr id="216" name="IM 73"/>
                                                <pic:cNvPicPr/>
                                              </pic:nvPicPr>
                                              <pic:blipFill>
                                                <a:blip r:embed="rId50"/>
                                                <a:stretch>
                                                  <a:fillRect/>
                                                </a:stretch>
                                              </pic:blipFill>
                                              <pic:spPr>
                                                <a:xfrm>
                                                  <a:off x="0" y="0"/>
                                                  <a:ext cx="76200" cy="2269490"/>
                                                </a:xfrm>
                                                <a:prstGeom prst="rect">
                                                  <a:avLst/>
                                                </a:prstGeom>
                                              </pic:spPr>
                                            </pic:pic>
                                          </a:graphicData>
                                        </a:graphic>
                                      </wp:inline>
                                    </w:drawing>
                                  </w:r>
                                </w:p>
                              </w:tc>
                            </w:tr>
                          </w:tbl>
                          <w:p w:rsidR="00EA2A04" w:rsidRDefault="00EA2A04" w:rsidP="00EA2A04">
                            <w:pPr>
                              <w:rPr>
                                <w:rFonts w:ascii="宋体"/>
                              </w:rPr>
                            </w:pPr>
                          </w:p>
                        </w:txbxContent>
                      </wps:txbx>
                      <wps:bodyPr lIns="0" tIns="0" rIns="0" bIns="0" upright="1"/>
                    </wps:wsp>
                  </a:graphicData>
                </a:graphic>
              </wp:anchor>
            </w:drawing>
          </mc:Choice>
          <mc:Fallback>
            <w:pict>
              <v:shape w14:anchorId="45DCACCC" id="文本框 916" o:spid="_x0000_s1065" type="#_x0000_t202" style="position:absolute;margin-left:136.25pt;margin-top:142.9pt;width:38pt;height:369.4pt;z-index:251932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" o:allowincell="f" filled="f" stroked="f">
                <v:textbox inset="0,0,0,0">
                  <w:txbxContent>
                    <w:p w:rsidR="00EA2A04" w:rsidRDefault="00EA2A04" w:rsidP="00EA2A04">
                      <w:pPr>
                        <w:spacing w:line="20" w:lineRule="exact"/>
                      </w:pPr>
                    </w:p>
                    <w:tbl>
                      <w:tblPr>
                        <w:tblStyle w:val="TableNormal"/>
                        <w:tblW w:w="720" w:type="dxa"/>
                        <w:tblInd w:w="20"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720"/>
                      </w:tblGrid>
                      <w:tr w:rsidR="00EA2A04">
                        <w:trPr>
                          <w:trHeight w:val="3728"/>
                        </w:trPr>
                        <w:tc>
                          <w:tcPr>
                            <w:tcW w:w="720" w:type="dxa"/>
                            <w:tcBorders>
                              <w:top w:val="single" w:sz="6" w:space="0" w:color="000000"/>
                              <w:bottom w:val="single" w:sz="6" w:space="0" w:color="000000"/>
                            </w:tcBorders>
                          </w:tcPr>
                          <w:p w:rsidR="00EA2A04" w:rsidRDefault="00EA2A04">
                            <w:pPr>
                              <w:spacing w:line="3728" w:lineRule="exact"/>
                              <w:ind w:firstLine="120"/>
                              <w:textAlignment w:val="center"/>
                            </w:pPr>
                            <w:r>
                              <w:rPr>
                                <w:noProof/>
                              </w:rPr>
                              <w:drawing>
                                <wp:inline distT="0" distB="0" distL="0" distR="0" wp14:anchorId="179ADADF" wp14:editId="2ACB6C23">
                                  <wp:extent cx="76200" cy="2367280"/>
                                  <wp:effectExtent l="0" t="0" r="0" b="13970"/>
                                  <wp:docPr id="215" name="IM 72"/>
                                  <wp:cNvGraphicFramePr/>
                                  <a:graphic xmlns:a="http://schemas.openxmlformats.org/drawingml/2006/main">
                                    <a:graphicData uri="http://schemas.openxmlformats.org/drawingml/2006/picture">
                                      <pic:pic xmlns:pic="http://schemas.openxmlformats.org/drawingml/2006/picture">
                                        <pic:nvPicPr>
                                          <pic:cNvPr id="215" name="IM 72"/>
                                          <pic:cNvPicPr/>
                                        </pic:nvPicPr>
                                        <pic:blipFill>
                                          <a:blip r:embed="rId49"/>
                                          <a:stretch>
                                            <a:fillRect/>
                                          </a:stretch>
                                        </pic:blipFill>
                                        <pic:spPr>
                                          <a:xfrm>
                                            <a:off x="0" y="0"/>
                                            <a:ext cx="76200" cy="2367280"/>
                                          </a:xfrm>
                                          <a:prstGeom prst="rect">
                                            <a:avLst/>
                                          </a:prstGeom>
                                        </pic:spPr>
                                      </pic:pic>
                                    </a:graphicData>
                                  </a:graphic>
                                </wp:inline>
                              </w:drawing>
                            </w:r>
                          </w:p>
                        </w:tc>
                      </w:tr>
                      <w:tr w:rsidR="00EA2A04">
                        <w:trPr>
                          <w:trHeight w:val="3574"/>
                        </w:trPr>
                        <w:tc>
                          <w:tcPr>
                            <w:tcW w:w="720" w:type="dxa"/>
                            <w:tcBorders>
                              <w:top w:val="single" w:sz="6" w:space="0" w:color="000000"/>
                              <w:bottom w:val="single" w:sz="6" w:space="0" w:color="000000"/>
                            </w:tcBorders>
                          </w:tcPr>
                          <w:p w:rsidR="00EA2A04" w:rsidRDefault="00EA2A04">
                            <w:pPr>
                              <w:spacing w:line="3574" w:lineRule="exact"/>
                              <w:ind w:firstLine="120"/>
                              <w:textAlignment w:val="center"/>
                            </w:pPr>
                            <w:r>
                              <w:rPr>
                                <w:noProof/>
                              </w:rPr>
                              <w:drawing>
                                <wp:inline distT="0" distB="0" distL="0" distR="0" wp14:anchorId="59004D5C" wp14:editId="7BA4A9AB">
                                  <wp:extent cx="76200" cy="2269490"/>
                                  <wp:effectExtent l="0" t="0" r="0" b="16510"/>
                                  <wp:docPr id="216" name="IM 73"/>
                                  <wp:cNvGraphicFramePr/>
                                  <a:graphic xmlns:a="http://schemas.openxmlformats.org/drawingml/2006/main">
                                    <a:graphicData uri="http://schemas.openxmlformats.org/drawingml/2006/picture">
                                      <pic:pic xmlns:pic="http://schemas.openxmlformats.org/drawingml/2006/picture">
                                        <pic:nvPicPr>
                                          <pic:cNvPr id="216" name="IM 73"/>
                                          <pic:cNvPicPr/>
                                        </pic:nvPicPr>
                                        <pic:blipFill>
                                          <a:blip r:embed="rId50"/>
                                          <a:stretch>
                                            <a:fillRect/>
                                          </a:stretch>
                                        </pic:blipFill>
                                        <pic:spPr>
                                          <a:xfrm>
                                            <a:off x="0" y="0"/>
                                            <a:ext cx="76200" cy="2269490"/>
                                          </a:xfrm>
                                          <a:prstGeom prst="rect">
                                            <a:avLst/>
                                          </a:prstGeom>
                                        </pic:spPr>
                                      </pic:pic>
                                    </a:graphicData>
                                  </a:graphic>
                                </wp:inline>
                              </w:drawing>
                            </w:r>
                          </w:p>
                        </w:tc>
                      </w:tr>
                    </w:tbl>
                    <w:p w:rsidR="00EA2A04" w:rsidRDefault="00EA2A04" w:rsidP="00EA2A04">
                      <w:pPr>
                        <w:rPr>
                          <w:rFonts w:ascii="宋体"/>
                        </w:rPr>
                      </w:pPr>
                    </w:p>
                  </w:txbxContent>
                </v:textbox>
                <w10:wrap anchorx="page" anchory="page"/>
              </v:shape>
            </w:pict>
          </mc:Fallback>
        </mc:AlternateContent>
      </w:r>
      <w:r>
        <w:rPr>
          <w:noProof/>
        </w:rPr>
        <mc:AlternateContent>
          <mc:Choice Requires="wps">
            <w:drawing>
              <wp:anchor distT="0" distB="0" distL="114300" distR="114300" simplePos="0" relativeHeight="251933696" behindDoc="0" locked="0" layoutInCell="0" allowOverlap="1" wp14:anchorId="03F8B3E3" wp14:editId="7719B499">
                <wp:simplePos x="0" y="0"/>
                <wp:positionH relativeFrom="page">
                  <wp:posOffset>1730375</wp:posOffset>
                </wp:positionH>
                <wp:positionV relativeFrom="page">
                  <wp:posOffset>6475730</wp:posOffset>
                </wp:positionV>
                <wp:extent cx="768350" cy="723900"/>
                <wp:effectExtent l="0" t="0" r="0" b="0"/>
                <wp:wrapNone/>
                <wp:docPr id="917" name="文本框 917"/>
                <wp:cNvGraphicFramePr/>
                <a:graphic xmlns:a="http://schemas.openxmlformats.org/drawingml/2006/main">
                  <a:graphicData uri="http://schemas.microsoft.com/office/word/2010/wordprocessingShape">
                    <wps:wsp>
                      <wps:cNvSpPr txBox="1"/>
                      <wps:spPr>
                        <a:xfrm>
                          <a:off x="0" y="0"/>
                          <a:ext cx="768350" cy="723900"/>
                        </a:xfrm>
                        <a:prstGeom prst="rect">
                          <a:avLst/>
                        </a:prstGeom>
                        <a:noFill/>
                        <a:ln>
                          <a:noFill/>
                        </a:ln>
                      </wps:spPr>
                      <wps:txbx>
                        <w:txbxContent>
                          <w:p w:rsidR="00EA2A04" w:rsidRDefault="00EA2A04" w:rsidP="00EA2A04">
                            <w:pPr>
                              <w:spacing w:line="20" w:lineRule="exact"/>
                            </w:pPr>
                          </w:p>
                          <w:tbl>
                            <w:tblPr>
                              <w:tblStyle w:val="TableNormal"/>
                              <w:tblW w:w="1169" w:type="dxa"/>
                              <w:tblInd w:w="20" w:type="dxa"/>
                              <w:tblLayout w:type="fixed"/>
                              <w:tblLook w:val="04A0" w:firstRow="1" w:lastRow="0" w:firstColumn="1" w:lastColumn="0" w:noHBand="0" w:noVBand="1"/>
                            </w:tblPr>
                            <w:tblGrid>
                              <w:gridCol w:w="754"/>
                              <w:gridCol w:w="415"/>
                            </w:tblGrid>
                            <w:tr w:rsidR="00EA2A04">
                              <w:trPr>
                                <w:trHeight w:val="1099"/>
                              </w:trPr>
                              <w:tc>
                                <w:tcPr>
                                  <w:tcW w:w="754" w:type="dxa"/>
                                </w:tcPr>
                                <w:p w:rsidR="00EA2A04" w:rsidRDefault="00EA2A04">
                                  <w:pPr>
                                    <w:spacing w:line="467" w:lineRule="auto"/>
                                    <w:rPr>
                                      <w:rFonts w:ascii="宋体"/>
                                    </w:rPr>
                                  </w:pPr>
                                </w:p>
                                <w:p w:rsidR="00EA2A04" w:rsidRDefault="00EA2A04">
                                  <w:pPr>
                                    <w:spacing w:before="68" w:line="184" w:lineRule="auto"/>
                                    <w:ind w:firstLine="340"/>
                                    <w:rPr>
                                      <w:rFonts w:ascii="宋体" w:eastAsia="宋体" w:hAnsi="宋体" w:cs="宋体"/>
                                    </w:rPr>
                                  </w:pPr>
                                  <w:r>
                                    <w:rPr>
                                      <w:rFonts w:ascii="宋体" w:eastAsia="宋体" w:hAnsi="宋体" w:cs="宋体"/>
                                      <w:spacing w:val="-5"/>
                                      <w:sz w:val="21"/>
                                    </w:rPr>
                                    <w:t>方案</w:t>
                                  </w:r>
                                </w:p>
                              </w:tc>
                              <w:tc>
                                <w:tcPr>
                                  <w:tcW w:w="415" w:type="dxa"/>
                                </w:tcPr>
                                <w:p w:rsidR="00EA2A04" w:rsidRDefault="00EA2A04">
                                  <w:pPr>
                                    <w:spacing w:line="467" w:lineRule="auto"/>
                                    <w:rPr>
                                      <w:rFonts w:ascii="宋体"/>
                                    </w:rPr>
                                  </w:pPr>
                                </w:p>
                                <w:p w:rsidR="00EA2A04" w:rsidRDefault="00EA2A04">
                                  <w:pPr>
                                    <w:spacing w:before="68" w:line="184" w:lineRule="auto"/>
                                    <w:ind w:firstLine="5"/>
                                    <w:rPr>
                                      <w:rFonts w:ascii="宋体" w:eastAsia="宋体" w:hAnsi="宋体" w:cs="宋体"/>
                                    </w:rPr>
                                  </w:pPr>
                                  <w:r>
                                    <w:rPr>
                                      <w:rFonts w:ascii="宋体" w:eastAsia="宋体" w:hAnsi="宋体" w:cs="宋体"/>
                                      <w:spacing w:val="-6"/>
                                      <w:sz w:val="21"/>
                                    </w:rPr>
                                    <w:t>执行</w:t>
                                  </w:r>
                                </w:p>
                              </w:tc>
                            </w:tr>
                          </w:tbl>
                          <w:p w:rsidR="00EA2A04" w:rsidRDefault="00EA2A04" w:rsidP="00EA2A04">
                            <w:pPr>
                              <w:rPr>
                                <w:rFonts w:ascii="宋体"/>
                              </w:rPr>
                            </w:pPr>
                          </w:p>
                        </w:txbxContent>
                      </wps:txbx>
                      <wps:bodyPr lIns="0" tIns="0" rIns="0" bIns="0" upright="1"/>
                    </wps:wsp>
                  </a:graphicData>
                </a:graphic>
              </wp:anchor>
            </w:drawing>
          </mc:Choice>
          <mc:Fallback>
            <w:pict>
              <v:shape w14:anchorId="03F8B3E3" id="文本框 917" o:spid="_x0000_s1066" type="#_x0000_t202" style="position:absolute;margin-left:136.25pt;margin-top:509.9pt;width:60.5pt;height:57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" o:allowincell="f" filled="f" stroked="f">
                <v:textbox inset="0,0,0,0">
                  <w:txbxContent>
                    <w:p w:rsidR="00EA2A04" w:rsidRDefault="00EA2A04" w:rsidP="00EA2A04">
                      <w:pPr>
                        <w:spacing w:line="20" w:lineRule="exact"/>
                      </w:pPr>
                    </w:p>
                    <w:tbl>
                      <w:tblPr>
                        <w:tblStyle w:val="TableNormal"/>
                        <w:tblW w:w="1169" w:type="dxa"/>
                        <w:tblInd w:w="20" w:type="dxa"/>
                        <w:tblLayout w:type="fixed"/>
                        <w:tblLook w:val="04A0" w:firstRow="1" w:lastRow="0" w:firstColumn="1" w:lastColumn="0" w:noHBand="0" w:noVBand="1"/>
                      </w:tblPr>
                      <w:tblGrid>
                        <w:gridCol w:w="754"/>
                        <w:gridCol w:w="415"/>
                      </w:tblGrid>
                      <w:tr w:rsidR="00EA2A04">
                        <w:trPr>
                          <w:trHeight w:val="1099"/>
                        </w:trPr>
                        <w:tc>
                          <w:tcPr>
                            <w:tcW w:w="754" w:type="dxa"/>
                          </w:tcPr>
                          <w:p w:rsidR="00EA2A04" w:rsidRDefault="00EA2A04">
                            <w:pPr>
                              <w:spacing w:line="467" w:lineRule="auto"/>
                              <w:rPr>
                                <w:rFonts w:ascii="宋体"/>
                              </w:rPr>
                            </w:pPr>
                          </w:p>
                          <w:p w:rsidR="00EA2A04" w:rsidRDefault="00EA2A04">
                            <w:pPr>
                              <w:spacing w:before="68" w:line="184" w:lineRule="auto"/>
                              <w:ind w:firstLine="340"/>
                              <w:rPr>
                                <w:rFonts w:ascii="宋体" w:eastAsia="宋体" w:hAnsi="宋体" w:cs="宋体"/>
                              </w:rPr>
                            </w:pPr>
                            <w:r>
                              <w:rPr>
                                <w:rFonts w:ascii="宋体" w:eastAsia="宋体" w:hAnsi="宋体" w:cs="宋体"/>
                                <w:spacing w:val="-5"/>
                                <w:sz w:val="21"/>
                              </w:rPr>
                              <w:t>方案</w:t>
                            </w:r>
                          </w:p>
                        </w:tc>
                        <w:tc>
                          <w:tcPr>
                            <w:tcW w:w="415" w:type="dxa"/>
                          </w:tcPr>
                          <w:p w:rsidR="00EA2A04" w:rsidRDefault="00EA2A04">
                            <w:pPr>
                              <w:spacing w:line="467" w:lineRule="auto"/>
                              <w:rPr>
                                <w:rFonts w:ascii="宋体"/>
                              </w:rPr>
                            </w:pPr>
                          </w:p>
                          <w:p w:rsidR="00EA2A04" w:rsidRDefault="00EA2A04">
                            <w:pPr>
                              <w:spacing w:before="68" w:line="184" w:lineRule="auto"/>
                              <w:ind w:firstLine="5"/>
                              <w:rPr>
                                <w:rFonts w:ascii="宋体" w:eastAsia="宋体" w:hAnsi="宋体" w:cs="宋体"/>
                              </w:rPr>
                            </w:pPr>
                            <w:r>
                              <w:rPr>
                                <w:rFonts w:ascii="宋体" w:eastAsia="宋体" w:hAnsi="宋体" w:cs="宋体"/>
                                <w:spacing w:val="-6"/>
                                <w:sz w:val="21"/>
                              </w:rPr>
                              <w:t>执行</w:t>
                            </w:r>
                          </w:p>
                        </w:tc>
                      </w:tr>
                    </w:tbl>
                    <w:p w:rsidR="00EA2A04" w:rsidRDefault="00EA2A04" w:rsidP="00EA2A04">
                      <w:pPr>
                        <w:rPr>
                          <w:rFonts w:ascii="宋体"/>
                        </w:rPr>
                      </w:pPr>
                    </w:p>
                  </w:txbxContent>
                </v:textbox>
                <w10:wrap anchorx="page" anchory="page"/>
              </v:shape>
            </w:pict>
          </mc:Fallback>
        </mc:AlternateContent>
      </w:r>
      <w:r>
        <w:rPr>
          <w:noProof/>
        </w:rPr>
        <w:drawing>
          <wp:anchor distT="0" distB="0" distL="0" distR="0" simplePos="0" relativeHeight="251947008" behindDoc="0" locked="0" layoutInCell="0" allowOverlap="1" wp14:anchorId="30324712" wp14:editId="13DD5030">
            <wp:simplePos x="0" y="0"/>
            <wp:positionH relativeFrom="page">
              <wp:posOffset>4105275</wp:posOffset>
            </wp:positionH>
            <wp:positionV relativeFrom="page">
              <wp:posOffset>3035300</wp:posOffset>
            </wp:positionV>
            <wp:extent cx="76200" cy="396240"/>
            <wp:effectExtent l="0" t="0" r="0" b="3810"/>
            <wp:wrapNone/>
            <wp:docPr id="217" name="IM 74"/>
            <wp:cNvGraphicFramePr/>
            <a:graphic xmlns:a="http://schemas.openxmlformats.org/drawingml/2006/main">
              <a:graphicData uri="http://schemas.openxmlformats.org/drawingml/2006/picture">
                <pic:pic xmlns:pic="http://schemas.openxmlformats.org/drawingml/2006/picture">
                  <pic:nvPicPr>
                    <pic:cNvPr id="217" name="IM 74"/>
                    <pic:cNvPicPr/>
                  </pic:nvPicPr>
                  <pic:blipFill>
                    <a:blip r:embed="rId51"/>
                    <a:stretch>
                      <a:fillRect/>
                    </a:stretch>
                  </pic:blipFill>
                  <pic:spPr>
                    <a:xfrm>
                      <a:off x="0" y="0"/>
                      <a:ext cx="76200" cy="396240"/>
                    </a:xfrm>
                    <a:prstGeom prst="rect">
                      <a:avLst/>
                    </a:prstGeom>
                  </pic:spPr>
                </pic:pic>
              </a:graphicData>
            </a:graphic>
          </wp:anchor>
        </w:drawing>
      </w:r>
      <w:r>
        <w:rPr>
          <w:noProof/>
        </w:rPr>
        <mc:AlternateContent>
          <mc:Choice Requires="wps">
            <w:drawing>
              <wp:anchor distT="0" distB="0" distL="114300" distR="114300" simplePos="0" relativeHeight="251936768" behindDoc="0" locked="0" layoutInCell="0" allowOverlap="1" wp14:anchorId="2C5A0254" wp14:editId="14180F89">
                <wp:simplePos x="0" y="0"/>
                <wp:positionH relativeFrom="page">
                  <wp:posOffset>1945640</wp:posOffset>
                </wp:positionH>
                <wp:positionV relativeFrom="page">
                  <wp:posOffset>1606550</wp:posOffset>
                </wp:positionV>
                <wp:extent cx="552450" cy="158750"/>
                <wp:effectExtent l="0" t="0" r="0" b="0"/>
                <wp:wrapNone/>
                <wp:docPr id="918" name="文本框 918"/>
                <wp:cNvGraphicFramePr/>
                <a:graphic xmlns:a="http://schemas.openxmlformats.org/drawingml/2006/main">
                  <a:graphicData uri="http://schemas.microsoft.com/office/word/2010/wordprocessingShape">
                    <wps:wsp>
                      <wps:cNvSpPr txBox="1"/>
                      <wps:spPr>
                        <a:xfrm>
                          <a:off x="0" y="0"/>
                          <a:ext cx="55245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确定目标</w:t>
                            </w:r>
                          </w:p>
                        </w:txbxContent>
                      </wps:txbx>
                      <wps:bodyPr lIns="0" tIns="0" rIns="0" bIns="0" upright="1"/>
                    </wps:wsp>
                  </a:graphicData>
                </a:graphic>
              </wp:anchor>
            </w:drawing>
          </mc:Choice>
          <mc:Fallback>
            <w:pict>
              <v:shape w14:anchorId="2C5A0254" id="文本框 918" o:spid="_x0000_s1067" type="#_x0000_t202" style="position:absolute;margin-left:153.2pt;margin-top:126.5pt;width:43.5pt;height:12.5pt;z-index:25193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确定目标</w:t>
                      </w:r>
                    </w:p>
                  </w:txbxContent>
                </v:textbox>
                <w10:wrap anchorx="page" anchory="page"/>
              </v:shape>
            </w:pict>
          </mc:Fallback>
        </mc:AlternateContent>
      </w:r>
      <w:r>
        <w:rPr>
          <w:noProof/>
        </w:rPr>
        <w:drawing>
          <wp:anchor distT="0" distB="0" distL="0" distR="0" simplePos="0" relativeHeight="251941888" behindDoc="0" locked="0" layoutInCell="0" allowOverlap="1" wp14:anchorId="7A18A507" wp14:editId="1E7FE878">
            <wp:simplePos x="0" y="0"/>
            <wp:positionH relativeFrom="page">
              <wp:posOffset>1819275</wp:posOffset>
            </wp:positionH>
            <wp:positionV relativeFrom="page">
              <wp:posOffset>1435735</wp:posOffset>
            </wp:positionV>
            <wp:extent cx="76200" cy="396240"/>
            <wp:effectExtent l="0" t="0" r="0" b="3810"/>
            <wp:wrapNone/>
            <wp:docPr id="218" name="IM 75"/>
            <wp:cNvGraphicFramePr/>
            <a:graphic xmlns:a="http://schemas.openxmlformats.org/drawingml/2006/main">
              <a:graphicData uri="http://schemas.openxmlformats.org/drawingml/2006/picture">
                <pic:pic xmlns:pic="http://schemas.openxmlformats.org/drawingml/2006/picture">
                  <pic:nvPicPr>
                    <pic:cNvPr id="218" name="IM 75"/>
                    <pic:cNvPicPr/>
                  </pic:nvPicPr>
                  <pic:blipFill>
                    <a:blip r:embed="rId52"/>
                    <a:stretch>
                      <a:fillRect/>
                    </a:stretch>
                  </pic:blipFill>
                  <pic:spPr>
                    <a:xfrm>
                      <a:off x="0" y="0"/>
                      <a:ext cx="76200" cy="396240"/>
                    </a:xfrm>
                    <a:prstGeom prst="rect">
                      <a:avLst/>
                    </a:prstGeom>
                  </pic:spPr>
                </pic:pic>
              </a:graphicData>
            </a:graphic>
          </wp:anchor>
        </w:drawing>
      </w:r>
      <w:r>
        <w:rPr>
          <w:noProof/>
        </w:rPr>
        <mc:AlternateContent>
          <mc:Choice Requires="wps">
            <w:drawing>
              <wp:anchor distT="0" distB="0" distL="114300" distR="114300" simplePos="0" relativeHeight="251937792" behindDoc="0" locked="0" layoutInCell="0" allowOverlap="1" wp14:anchorId="2C05FEDD" wp14:editId="7D0F31C2">
                <wp:simplePos x="0" y="0"/>
                <wp:positionH relativeFrom="page">
                  <wp:posOffset>1946275</wp:posOffset>
                </wp:positionH>
                <wp:positionV relativeFrom="page">
                  <wp:posOffset>5370830</wp:posOffset>
                </wp:positionV>
                <wp:extent cx="551815" cy="158750"/>
                <wp:effectExtent l="0" t="0" r="0" b="0"/>
                <wp:wrapNone/>
                <wp:docPr id="919" name="文本框 919"/>
                <wp:cNvGraphicFramePr/>
                <a:graphic xmlns:a="http://schemas.openxmlformats.org/drawingml/2006/main">
                  <a:graphicData uri="http://schemas.microsoft.com/office/word/2010/wordprocessingShape">
                    <wps:wsp>
                      <wps:cNvSpPr txBox="1"/>
                      <wps:spPr>
                        <a:xfrm>
                          <a:off x="0" y="0"/>
                          <a:ext cx="55181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方案选择</w:t>
                            </w:r>
                          </w:p>
                        </w:txbxContent>
                      </wps:txbx>
                      <wps:bodyPr lIns="0" tIns="0" rIns="0" bIns="0" upright="1"/>
                    </wps:wsp>
                  </a:graphicData>
                </a:graphic>
              </wp:anchor>
            </w:drawing>
          </mc:Choice>
          <mc:Fallback>
            <w:pict>
              <v:shape w14:anchorId="2C05FEDD" id="文本框 919" o:spid="_x0000_s1068" type="#_x0000_t202" style="position:absolute;margin-left:153.25pt;margin-top:422.9pt;width:43.45pt;height:12.5pt;z-index:25193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方案选择</w:t>
                      </w:r>
                    </w:p>
                  </w:txbxContent>
                </v:textbox>
                <w10:wrap anchorx="page" anchory="page"/>
              </v:shape>
            </w:pict>
          </mc:Fallback>
        </mc:AlternateContent>
      </w:r>
      <w:r>
        <w:rPr>
          <w:noProof/>
        </w:rPr>
        <w:drawing>
          <wp:anchor distT="0" distB="0" distL="0" distR="0" simplePos="0" relativeHeight="251952128" behindDoc="0" locked="0" layoutInCell="0" allowOverlap="1" wp14:anchorId="4AF4D8A3" wp14:editId="2E27B41E">
            <wp:simplePos x="0" y="0"/>
            <wp:positionH relativeFrom="page">
              <wp:posOffset>4105275</wp:posOffset>
            </wp:positionH>
            <wp:positionV relativeFrom="page">
              <wp:posOffset>1647825</wp:posOffset>
            </wp:positionV>
            <wp:extent cx="76200" cy="396240"/>
            <wp:effectExtent l="0" t="0" r="0" b="3810"/>
            <wp:wrapNone/>
            <wp:docPr id="219" name="IM 76"/>
            <wp:cNvGraphicFramePr/>
            <a:graphic xmlns:a="http://schemas.openxmlformats.org/drawingml/2006/main">
              <a:graphicData uri="http://schemas.openxmlformats.org/drawingml/2006/picture">
                <pic:pic xmlns:pic="http://schemas.openxmlformats.org/drawingml/2006/picture">
                  <pic:nvPicPr>
                    <pic:cNvPr id="219" name="IM 76"/>
                    <pic:cNvPicPr/>
                  </pic:nvPicPr>
                  <pic:blipFill>
                    <a:blip r:embed="rId53"/>
                    <a:stretch>
                      <a:fillRect/>
                    </a:stretch>
                  </pic:blipFill>
                  <pic:spPr>
                    <a:xfrm>
                      <a:off x="0" y="0"/>
                      <a:ext cx="76200" cy="396240"/>
                    </a:xfrm>
                    <a:prstGeom prst="rect">
                      <a:avLst/>
                    </a:prstGeom>
                  </pic:spPr>
                </pic:pic>
              </a:graphicData>
            </a:graphic>
          </wp:anchor>
        </w:drawing>
      </w:r>
      <w:r>
        <w:rPr>
          <w:noProof/>
        </w:rPr>
        <mc:AlternateContent>
          <mc:Choice Requires="wps">
            <w:drawing>
              <wp:anchor distT="0" distB="0" distL="114300" distR="114300" simplePos="0" relativeHeight="251950080" behindDoc="0" locked="0" layoutInCell="0" allowOverlap="1" wp14:anchorId="4435A0A4" wp14:editId="586080D4">
                <wp:simplePos x="0" y="0"/>
                <wp:positionH relativeFrom="page">
                  <wp:posOffset>3216275</wp:posOffset>
                </wp:positionH>
                <wp:positionV relativeFrom="page">
                  <wp:posOffset>4164965</wp:posOffset>
                </wp:positionV>
                <wp:extent cx="1416050" cy="165100"/>
                <wp:effectExtent l="0" t="0" r="0" b="0"/>
                <wp:wrapNone/>
                <wp:docPr id="920" name="文本框 920"/>
                <wp:cNvGraphicFramePr/>
                <a:graphic xmlns:a="http://schemas.openxmlformats.org/drawingml/2006/main">
                  <a:graphicData uri="http://schemas.microsoft.com/office/word/2010/wordprocessingShape">
                    <wps:wsp>
                      <wps:cNvSpPr txBox="1"/>
                      <wps:spPr>
                        <a:xfrm>
                          <a:off x="0" y="0"/>
                          <a:ext cx="1416050" cy="165100"/>
                        </a:xfrm>
                        <a:prstGeom prst="rect">
                          <a:avLst/>
                        </a:prstGeom>
                        <a:noFill/>
                        <a:ln>
                          <a:noFill/>
                        </a:ln>
                      </wps:spPr>
                      <wps:txbx>
                        <w:txbxContent>
                          <w:p w:rsidR="00EA2A04" w:rsidRDefault="00EA2A04" w:rsidP="00EA2A04">
                            <w:pPr>
                              <w:spacing w:before="19" w:line="193" w:lineRule="auto"/>
                              <w:ind w:firstLine="20"/>
                              <w:rPr>
                                <w:rFonts w:ascii="宋体" w:eastAsia="宋体" w:hAnsi="宋体" w:cs="宋体"/>
                              </w:rPr>
                            </w:pPr>
                            <w:r>
                              <w:rPr>
                                <w:noProof/>
                                <w:position w:val="-3"/>
                              </w:rPr>
                              <w:drawing>
                                <wp:inline distT="0" distB="0" distL="0" distR="0" wp14:anchorId="770E10DC" wp14:editId="71A9BEFB">
                                  <wp:extent cx="342900" cy="76200"/>
                                  <wp:effectExtent l="0" t="0" r="0" b="0"/>
                                  <wp:docPr id="220" name="IM 77"/>
                                  <wp:cNvGraphicFramePr/>
                                  <a:graphic xmlns:a="http://schemas.openxmlformats.org/drawingml/2006/main">
                                    <a:graphicData uri="http://schemas.openxmlformats.org/drawingml/2006/picture">
                                      <pic:pic xmlns:pic="http://schemas.openxmlformats.org/drawingml/2006/picture">
                                        <pic:nvPicPr>
                                          <pic:cNvPr id="220" name="IM 77"/>
                                          <pic:cNvPicPr/>
                                        </pic:nvPicPr>
                                        <pic:blipFill>
                                          <a:blip r:embed="rId54"/>
                                          <a:stretch>
                                            <a:fillRect/>
                                          </a:stretch>
                                        </pic:blipFill>
                                        <pic:spPr>
                                          <a:xfrm>
                                            <a:off x="0" y="0"/>
                                            <a:ext cx="342900" cy="76200"/>
                                          </a:xfrm>
                                          <a:prstGeom prst="rect">
                                            <a:avLst/>
                                          </a:prstGeom>
                                        </pic:spPr>
                                      </pic:pic>
                                    </a:graphicData>
                                  </a:graphic>
                                </wp:inline>
                              </w:drawing>
                            </w:r>
                            <w:r>
                              <w:rPr>
                                <w:rFonts w:ascii="宋体" w:eastAsia="宋体" w:hAnsi="宋体" w:cs="宋体"/>
                                <w:spacing w:val="28"/>
                              </w:rPr>
                              <w:t xml:space="preserve">   </w:t>
                            </w:r>
                            <w:r>
                              <w:rPr>
                                <w:rFonts w:ascii="宋体" w:eastAsia="宋体" w:hAnsi="宋体" w:cs="宋体"/>
                                <w:spacing w:val="-3"/>
                              </w:rPr>
                              <w:t>确定标准</w:t>
                            </w:r>
                            <w:r>
                              <w:rPr>
                                <w:rFonts w:ascii="宋体" w:eastAsia="宋体" w:hAnsi="宋体" w:cs="宋体"/>
                              </w:rPr>
                              <w:t xml:space="preserve">     </w:t>
                            </w:r>
                          </w:p>
                        </w:txbxContent>
                      </wps:txbx>
                      <wps:bodyPr lIns="0" tIns="0" rIns="0" bIns="0" upright="1"/>
                    </wps:wsp>
                  </a:graphicData>
                </a:graphic>
              </wp:anchor>
            </w:drawing>
          </mc:Choice>
          <mc:Fallback>
            <w:pict>
              <v:shape w14:anchorId="4435A0A4" id="文本框 920" o:spid="_x0000_s1069" type="#_x0000_t202" style="position:absolute;margin-left:253.25pt;margin-top:327.95pt;width:111.5pt;height:13pt;z-index:25195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" o:allowincell="f" filled="f" stroked="f">
                <v:textbox inset="0,0,0,0">
                  <w:txbxContent>
                    <w:p w:rsidR="00EA2A04" w:rsidRDefault="00EA2A04" w:rsidP="00EA2A04">
                      <w:pPr>
                        <w:spacing w:before="19" w:line="193" w:lineRule="auto"/>
                        <w:ind w:firstLine="20"/>
                        <w:rPr>
                          <w:rFonts w:ascii="宋体" w:eastAsia="宋体" w:hAnsi="宋体" w:cs="宋体"/>
                        </w:rPr>
                      </w:pPr>
                      <w:r>
                        <w:rPr>
                          <w:noProof/>
                          <w:position w:val="-3"/>
                        </w:rPr>
                        <w:drawing>
                          <wp:inline distT="0" distB="0" distL="0" distR="0" wp14:anchorId="770E10DC" wp14:editId="71A9BEFB">
                            <wp:extent cx="342900" cy="76200"/>
                            <wp:effectExtent l="0" t="0" r="0" b="0"/>
                            <wp:docPr id="220" name="IM 77"/>
                            <wp:cNvGraphicFramePr/>
                            <a:graphic xmlns:a="http://schemas.openxmlformats.org/drawingml/2006/main">
                              <a:graphicData uri="http://schemas.openxmlformats.org/drawingml/2006/picture">
                                <pic:pic xmlns:pic="http://schemas.openxmlformats.org/drawingml/2006/picture">
                                  <pic:nvPicPr>
                                    <pic:cNvPr id="220" name="IM 77"/>
                                    <pic:cNvPicPr/>
                                  </pic:nvPicPr>
                                  <pic:blipFill>
                                    <a:blip r:embed="rId54"/>
                                    <a:stretch>
                                      <a:fillRect/>
                                    </a:stretch>
                                  </pic:blipFill>
                                  <pic:spPr>
                                    <a:xfrm>
                                      <a:off x="0" y="0"/>
                                      <a:ext cx="342900" cy="76200"/>
                                    </a:xfrm>
                                    <a:prstGeom prst="rect">
                                      <a:avLst/>
                                    </a:prstGeom>
                                  </pic:spPr>
                                </pic:pic>
                              </a:graphicData>
                            </a:graphic>
                          </wp:inline>
                        </w:drawing>
                      </w:r>
                      <w:r>
                        <w:rPr>
                          <w:rFonts w:ascii="宋体" w:eastAsia="宋体" w:hAnsi="宋体" w:cs="宋体"/>
                          <w:spacing w:val="28"/>
                        </w:rPr>
                        <w:t xml:space="preserve">   </w:t>
                      </w:r>
                      <w:r>
                        <w:rPr>
                          <w:rFonts w:ascii="宋体" w:eastAsia="宋体" w:hAnsi="宋体" w:cs="宋体"/>
                          <w:spacing w:val="-3"/>
                        </w:rPr>
                        <w:t>确定标准</w:t>
                      </w:r>
                      <w:r>
                        <w:rPr>
                          <w:rFonts w:ascii="宋体" w:eastAsia="宋体" w:hAnsi="宋体" w:cs="宋体"/>
                        </w:rPr>
                        <w:t xml:space="preserve">     </w:t>
                      </w:r>
                    </w:p>
                  </w:txbxContent>
                </v:textbox>
                <w10:wrap anchorx="page" anchory="page"/>
              </v:shape>
            </w:pict>
          </mc:Fallback>
        </mc:AlternateContent>
      </w:r>
      <w:r>
        <w:rPr>
          <w:noProof/>
        </w:rPr>
        <w:drawing>
          <wp:anchor distT="0" distB="0" distL="0" distR="0" simplePos="0" relativeHeight="251945984" behindDoc="0" locked="0" layoutInCell="0" allowOverlap="1" wp14:anchorId="093B2946" wp14:editId="3DAB1741">
            <wp:simplePos x="0" y="0"/>
            <wp:positionH relativeFrom="page">
              <wp:posOffset>4105275</wp:posOffset>
            </wp:positionH>
            <wp:positionV relativeFrom="page">
              <wp:posOffset>4378325</wp:posOffset>
            </wp:positionV>
            <wp:extent cx="76200" cy="396240"/>
            <wp:effectExtent l="0" t="0" r="0" b="3810"/>
            <wp:wrapNone/>
            <wp:docPr id="221" name="IM 78"/>
            <wp:cNvGraphicFramePr/>
            <a:graphic xmlns:a="http://schemas.openxmlformats.org/drawingml/2006/main">
              <a:graphicData uri="http://schemas.openxmlformats.org/drawingml/2006/picture">
                <pic:pic xmlns:pic="http://schemas.openxmlformats.org/drawingml/2006/picture">
                  <pic:nvPicPr>
                    <pic:cNvPr id="221" name="IM 78"/>
                    <pic:cNvPicPr/>
                  </pic:nvPicPr>
                  <pic:blipFill>
                    <a:blip r:embed="rId51"/>
                    <a:stretch>
                      <a:fillRect/>
                    </a:stretch>
                  </pic:blipFill>
                  <pic:spPr>
                    <a:xfrm>
                      <a:off x="0" y="0"/>
                      <a:ext cx="76200" cy="396239"/>
                    </a:xfrm>
                    <a:prstGeom prst="rect">
                      <a:avLst/>
                    </a:prstGeom>
                  </pic:spPr>
                </pic:pic>
              </a:graphicData>
            </a:graphic>
          </wp:anchor>
        </w:drawing>
      </w:r>
      <w:r>
        <w:rPr>
          <w:noProof/>
        </w:rPr>
        <w:drawing>
          <wp:anchor distT="0" distB="0" distL="0" distR="0" simplePos="0" relativeHeight="251948032" behindDoc="0" locked="0" layoutInCell="0" allowOverlap="1" wp14:anchorId="67A7F4A0" wp14:editId="31607A10">
            <wp:simplePos x="0" y="0"/>
            <wp:positionH relativeFrom="page">
              <wp:posOffset>4105275</wp:posOffset>
            </wp:positionH>
            <wp:positionV relativeFrom="page">
              <wp:posOffset>3684905</wp:posOffset>
            </wp:positionV>
            <wp:extent cx="76200" cy="396240"/>
            <wp:effectExtent l="0" t="0" r="0" b="3810"/>
            <wp:wrapNone/>
            <wp:docPr id="222" name="IM 79"/>
            <wp:cNvGraphicFramePr/>
            <a:graphic xmlns:a="http://schemas.openxmlformats.org/drawingml/2006/main">
              <a:graphicData uri="http://schemas.openxmlformats.org/drawingml/2006/picture">
                <pic:pic xmlns:pic="http://schemas.openxmlformats.org/drawingml/2006/picture">
                  <pic:nvPicPr>
                    <pic:cNvPr id="222" name="IM 79"/>
                    <pic:cNvPicPr/>
                  </pic:nvPicPr>
                  <pic:blipFill>
                    <a:blip r:embed="rId55"/>
                    <a:stretch>
                      <a:fillRect/>
                    </a:stretch>
                  </pic:blipFill>
                  <pic:spPr>
                    <a:xfrm>
                      <a:off x="0" y="0"/>
                      <a:ext cx="76200" cy="396239"/>
                    </a:xfrm>
                    <a:prstGeom prst="rect">
                      <a:avLst/>
                    </a:prstGeom>
                  </pic:spPr>
                </pic:pic>
              </a:graphicData>
            </a:graphic>
          </wp:anchor>
        </w:drawing>
      </w:r>
      <w:r>
        <w:rPr>
          <w:noProof/>
        </w:rPr>
        <w:drawing>
          <wp:anchor distT="0" distB="0" distL="0" distR="0" simplePos="0" relativeHeight="251943936" behindDoc="0" locked="0" layoutInCell="0" allowOverlap="1" wp14:anchorId="5D378CC8" wp14:editId="3720ADBF">
            <wp:simplePos x="0" y="0"/>
            <wp:positionH relativeFrom="page">
              <wp:posOffset>4105275</wp:posOffset>
            </wp:positionH>
            <wp:positionV relativeFrom="page">
              <wp:posOffset>5764530</wp:posOffset>
            </wp:positionV>
            <wp:extent cx="76200" cy="396240"/>
            <wp:effectExtent l="0" t="0" r="0" b="3810"/>
            <wp:wrapNone/>
            <wp:docPr id="223" name="IM 80"/>
            <wp:cNvGraphicFramePr/>
            <a:graphic xmlns:a="http://schemas.openxmlformats.org/drawingml/2006/main">
              <a:graphicData uri="http://schemas.openxmlformats.org/drawingml/2006/picture">
                <pic:pic xmlns:pic="http://schemas.openxmlformats.org/drawingml/2006/picture">
                  <pic:nvPicPr>
                    <pic:cNvPr id="223" name="IM 80"/>
                    <pic:cNvPicPr/>
                  </pic:nvPicPr>
                  <pic:blipFill>
                    <a:blip r:embed="rId56"/>
                    <a:stretch>
                      <a:fillRect/>
                    </a:stretch>
                  </pic:blipFill>
                  <pic:spPr>
                    <a:xfrm>
                      <a:off x="0" y="0"/>
                      <a:ext cx="76200" cy="396240"/>
                    </a:xfrm>
                    <a:prstGeom prst="rect">
                      <a:avLst/>
                    </a:prstGeom>
                  </pic:spPr>
                </pic:pic>
              </a:graphicData>
            </a:graphic>
          </wp:anchor>
        </w:drawing>
      </w:r>
      <w:r>
        <w:rPr>
          <w:noProof/>
        </w:rPr>
        <w:drawing>
          <wp:anchor distT="0" distB="0" distL="0" distR="0" simplePos="0" relativeHeight="251942912" behindDoc="0" locked="0" layoutInCell="0" allowOverlap="1" wp14:anchorId="7BB65119" wp14:editId="1C522EAF">
            <wp:simplePos x="0" y="0"/>
            <wp:positionH relativeFrom="page">
              <wp:posOffset>4105275</wp:posOffset>
            </wp:positionH>
            <wp:positionV relativeFrom="page">
              <wp:posOffset>6557010</wp:posOffset>
            </wp:positionV>
            <wp:extent cx="76200" cy="396240"/>
            <wp:effectExtent l="0" t="0" r="0" b="3810"/>
            <wp:wrapNone/>
            <wp:docPr id="224" name="IM 81"/>
            <wp:cNvGraphicFramePr/>
            <a:graphic xmlns:a="http://schemas.openxmlformats.org/drawingml/2006/main">
              <a:graphicData uri="http://schemas.openxmlformats.org/drawingml/2006/picture">
                <pic:pic xmlns:pic="http://schemas.openxmlformats.org/drawingml/2006/picture">
                  <pic:nvPicPr>
                    <pic:cNvPr id="224" name="IM 81"/>
                    <pic:cNvPicPr/>
                  </pic:nvPicPr>
                  <pic:blipFill>
                    <a:blip r:embed="rId57"/>
                    <a:stretch>
                      <a:fillRect/>
                    </a:stretch>
                  </pic:blipFill>
                  <pic:spPr>
                    <a:xfrm>
                      <a:off x="0" y="0"/>
                      <a:ext cx="76200" cy="396240"/>
                    </a:xfrm>
                    <a:prstGeom prst="rect">
                      <a:avLst/>
                    </a:prstGeom>
                  </pic:spPr>
                </pic:pic>
              </a:graphicData>
            </a:graphic>
          </wp:anchor>
        </w:drawing>
      </w:r>
      <w:r>
        <w:rPr>
          <w:noProof/>
        </w:rPr>
        <w:drawing>
          <wp:anchor distT="0" distB="0" distL="0" distR="0" simplePos="0" relativeHeight="251944960" behindDoc="0" locked="0" layoutInCell="0" allowOverlap="1" wp14:anchorId="17D5BA21" wp14:editId="7D52538F">
            <wp:simplePos x="0" y="0"/>
            <wp:positionH relativeFrom="page">
              <wp:posOffset>4105275</wp:posOffset>
            </wp:positionH>
            <wp:positionV relativeFrom="page">
              <wp:posOffset>5071110</wp:posOffset>
            </wp:positionV>
            <wp:extent cx="76200" cy="396240"/>
            <wp:effectExtent l="0" t="0" r="0" b="3810"/>
            <wp:wrapNone/>
            <wp:docPr id="225" name="IM 82"/>
            <wp:cNvGraphicFramePr/>
            <a:graphic xmlns:a="http://schemas.openxmlformats.org/drawingml/2006/main">
              <a:graphicData uri="http://schemas.openxmlformats.org/drawingml/2006/picture">
                <pic:pic xmlns:pic="http://schemas.openxmlformats.org/drawingml/2006/picture">
                  <pic:nvPicPr>
                    <pic:cNvPr id="225" name="IM 82"/>
                    <pic:cNvPicPr/>
                  </pic:nvPicPr>
                  <pic:blipFill>
                    <a:blip r:embed="rId57"/>
                    <a:stretch>
                      <a:fillRect/>
                    </a:stretch>
                  </pic:blipFill>
                  <pic:spPr>
                    <a:xfrm>
                      <a:off x="0" y="0"/>
                      <a:ext cx="76200" cy="396240"/>
                    </a:xfrm>
                    <a:prstGeom prst="rect">
                      <a:avLst/>
                    </a:prstGeom>
                  </pic:spPr>
                </pic:pic>
              </a:graphicData>
            </a:graphic>
          </wp:anchor>
        </w:drawing>
      </w:r>
    </w:p>
    <w:p w:rsidR="00EA2A04" w:rsidRDefault="00EA2A04" w:rsidP="00EA2A04">
      <w:pPr>
        <w:spacing w:line="283" w:lineRule="auto"/>
        <w:rPr>
          <w:rFonts w:ascii="宋体"/>
        </w:rPr>
      </w:pPr>
    </w:p>
    <w:p w:rsidR="00EA2A04" w:rsidRDefault="00EA2A04" w:rsidP="00EA2A04">
      <w:pPr>
        <w:spacing w:line="528" w:lineRule="exact"/>
        <w:ind w:firstLine="3809"/>
        <w:textAlignment w:val="center"/>
      </w:pPr>
      <w:r>
        <w:rPr>
          <w:noProof/>
        </w:rPr>
        <mc:AlternateContent>
          <mc:Choice Requires="wpg">
            <w:drawing>
              <wp:inline distT="0" distB="0" distL="114300" distR="114300" wp14:anchorId="5A5C9167" wp14:editId="2C431162">
                <wp:extent cx="1066800" cy="335915"/>
                <wp:effectExtent l="12700" t="0" r="25400" b="13335"/>
                <wp:docPr id="226" name="组合 226"/>
                <wp:cNvGraphicFramePr/>
                <a:graphic xmlns:a="http://schemas.openxmlformats.org/drawingml/2006/main">
                  <a:graphicData uri="http://schemas.microsoft.com/office/word/2010/wordprocessingGroup">
                    <wpg:wgp>
                      <wpg:cNvGrpSpPr/>
                      <wpg:grpSpPr>
                        <a:xfrm>
                          <a:off x="0" y="0"/>
                          <a:ext cx="1066800" cy="335915"/>
                          <a:chOff x="0" y="0"/>
                          <a:chExt cx="1680" cy="529"/>
                        </a:xfrm>
                      </wpg:grpSpPr>
                      <pic:pic xmlns:pic="http://schemas.openxmlformats.org/drawingml/2006/picture">
                        <pic:nvPicPr>
                          <pic:cNvPr id="910" name="图片 72"/>
                          <pic:cNvPicPr>
                            <a:picLocks noChangeAspect="1"/>
                          </pic:cNvPicPr>
                        </pic:nvPicPr>
                        <pic:blipFill>
                          <a:blip r:embed="rId58"/>
                          <a:stretch>
                            <a:fillRect/>
                          </a:stretch>
                        </pic:blipFill>
                        <pic:spPr>
                          <a:xfrm>
                            <a:off x="0" y="0"/>
                            <a:ext cx="1680" cy="529"/>
                          </a:xfrm>
                          <a:prstGeom prst="rect">
                            <a:avLst/>
                          </a:prstGeom>
                          <a:noFill/>
                          <a:ln>
                            <a:noFill/>
                          </a:ln>
                        </pic:spPr>
                      </pic:pic>
                      <wps:wsp>
                        <wps:cNvPr id="911" name="文本框 911"/>
                        <wps:cNvSpPr txBox="1"/>
                        <wps:spPr>
                          <a:xfrm>
                            <a:off x="-20" y="-20"/>
                            <a:ext cx="1720" cy="569"/>
                          </a:xfrm>
                          <a:prstGeom prst="rect">
                            <a:avLst/>
                          </a:prstGeom>
                          <a:noFill/>
                          <a:ln>
                            <a:noFill/>
                          </a:ln>
                        </wps:spPr>
                        <wps:txbx>
                          <w:txbxContent>
                            <w:p w:rsidR="00EA2A04" w:rsidRDefault="00EA2A04" w:rsidP="00EA2A04">
                              <w:pPr>
                                <w:spacing w:before="203" w:line="184" w:lineRule="auto"/>
                                <w:ind w:firstLine="448"/>
                                <w:rPr>
                                  <w:rFonts w:ascii="宋体" w:eastAsia="宋体" w:hAnsi="宋体" w:cs="宋体"/>
                                </w:rPr>
                              </w:pPr>
                              <w:r>
                                <w:rPr>
                                  <w:rFonts w:ascii="宋体" w:eastAsia="宋体" w:hAnsi="宋体" w:cs="宋体"/>
                                  <w:spacing w:val="-3"/>
                                </w:rPr>
                                <w:t>提出问题</w:t>
                              </w:r>
                            </w:p>
                          </w:txbxContent>
                        </wps:txbx>
                        <wps:bodyPr lIns="0" tIns="0" rIns="0" bIns="0" upright="1"/>
                      </wps:wsp>
                    </wpg:wgp>
                  </a:graphicData>
                </a:graphic>
              </wp:inline>
            </w:drawing>
          </mc:Choice>
          <mc:Fallback>
            <w:pict>
              <v:group w14:anchorId="5A5C9167" id="组合 226" o:spid="_x0000_s1070" style="width:84pt;height:26.45pt;mso-position-horizontal-relative:char;mso-position-vertical-relative:line" coordsize="168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">
                <v:shape id="图片 72" o:spid="_x0000_s1071" type="#_x0000_t75" style="position:absolute;width:1680;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">
                  <v:imagedata r:id="rId59" o:title=""/>
                  <v:path arrowok="t"/>
                </v:shape>
                <v:shape id="文本框 911" o:spid="_x0000_s1072" type="#_x0000_t202" style="position:absolute;left:-20;top:-20;width:172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EA2A04" w:rsidRDefault="00EA2A04" w:rsidP="00EA2A04">
                        <w:pPr>
                          <w:spacing w:before="203" w:line="184" w:lineRule="auto"/>
                          <w:ind w:firstLine="448"/>
                          <w:rPr>
                            <w:rFonts w:ascii="宋体" w:eastAsia="宋体" w:hAnsi="宋体" w:cs="宋体"/>
                          </w:rPr>
                        </w:pPr>
                        <w:r>
                          <w:rPr>
                            <w:rFonts w:ascii="宋体" w:eastAsia="宋体" w:hAnsi="宋体" w:cs="宋体"/>
                            <w:spacing w:val="-3"/>
                          </w:rPr>
                          <w:t>提出问题</w:t>
                        </w:r>
                      </w:p>
                    </w:txbxContent>
                  </v:textbox>
                </v:shape>
                <w10:anchorlock/>
              </v:group>
            </w:pict>
          </mc:Fallback>
        </mc:AlternateContent>
      </w:r>
    </w:p>
    <w:p w:rsidR="00EA2A04" w:rsidRDefault="00EA2A04" w:rsidP="00EA2A04">
      <w:pPr>
        <w:spacing w:line="257" w:lineRule="auto"/>
        <w:rPr>
          <w:rFonts w:ascii="宋体"/>
        </w:rPr>
      </w:pPr>
    </w:p>
    <w:p w:rsidR="00EA2A04" w:rsidRDefault="00EA2A04" w:rsidP="00EA2A04">
      <w:pPr>
        <w:spacing w:line="257" w:lineRule="auto"/>
        <w:rPr>
          <w:rFonts w:ascii="宋体"/>
        </w:rPr>
      </w:pPr>
    </w:p>
    <w:p w:rsidR="00EA2A04" w:rsidRDefault="00EA2A04" w:rsidP="00EA2A04">
      <w:pPr>
        <w:spacing w:line="528" w:lineRule="exact"/>
        <w:ind w:firstLine="3809"/>
        <w:textAlignment w:val="center"/>
      </w:pPr>
      <w:r>
        <w:rPr>
          <w:noProof/>
        </w:rPr>
        <mc:AlternateContent>
          <mc:Choice Requires="wpg">
            <w:drawing>
              <wp:inline distT="0" distB="0" distL="114300" distR="114300" wp14:anchorId="23FEA4D6" wp14:editId="7B065D1C">
                <wp:extent cx="1066800" cy="335280"/>
                <wp:effectExtent l="12700" t="0" r="25400" b="13970"/>
                <wp:docPr id="227" name="组合 227"/>
                <wp:cNvGraphicFramePr/>
                <a:graphic xmlns:a="http://schemas.openxmlformats.org/drawingml/2006/main">
                  <a:graphicData uri="http://schemas.microsoft.com/office/word/2010/wordprocessingGroup">
                    <wpg:wgp>
                      <wpg:cNvGrpSpPr/>
                      <wpg:grpSpPr>
                        <a:xfrm>
                          <a:off x="0" y="0"/>
                          <a:ext cx="1066800" cy="335280"/>
                          <a:chOff x="0" y="0"/>
                          <a:chExt cx="1680" cy="527"/>
                        </a:xfrm>
                      </wpg:grpSpPr>
                      <pic:pic xmlns:pic="http://schemas.openxmlformats.org/drawingml/2006/picture">
                        <pic:nvPicPr>
                          <pic:cNvPr id="921" name="图片 75"/>
                          <pic:cNvPicPr>
                            <a:picLocks noChangeAspect="1"/>
                          </pic:cNvPicPr>
                        </pic:nvPicPr>
                        <pic:blipFill>
                          <a:blip r:embed="rId60"/>
                          <a:stretch>
                            <a:fillRect/>
                          </a:stretch>
                        </pic:blipFill>
                        <pic:spPr>
                          <a:xfrm>
                            <a:off x="0" y="0"/>
                            <a:ext cx="1680" cy="527"/>
                          </a:xfrm>
                          <a:prstGeom prst="rect">
                            <a:avLst/>
                          </a:prstGeom>
                          <a:noFill/>
                          <a:ln>
                            <a:noFill/>
                          </a:ln>
                        </pic:spPr>
                      </pic:pic>
                      <wps:wsp>
                        <wps:cNvPr id="922" name="文本框 922"/>
                        <wps:cNvSpPr txBox="1"/>
                        <wps:spPr>
                          <a:xfrm>
                            <a:off x="-20" y="-20"/>
                            <a:ext cx="1720" cy="567"/>
                          </a:xfrm>
                          <a:prstGeom prst="rect">
                            <a:avLst/>
                          </a:prstGeom>
                          <a:noFill/>
                          <a:ln>
                            <a:noFill/>
                          </a:ln>
                        </wps:spPr>
                        <wps:txbx>
                          <w:txbxContent>
                            <w:p w:rsidR="00EA2A04" w:rsidRDefault="00EA2A04" w:rsidP="00EA2A04">
                              <w:pPr>
                                <w:spacing w:before="203" w:line="184" w:lineRule="auto"/>
                                <w:ind w:firstLine="447"/>
                                <w:rPr>
                                  <w:rFonts w:ascii="宋体" w:eastAsia="宋体" w:hAnsi="宋体" w:cs="宋体"/>
                                </w:rPr>
                              </w:pPr>
                              <w:r>
                                <w:rPr>
                                  <w:rFonts w:ascii="宋体" w:eastAsia="宋体" w:hAnsi="宋体" w:cs="宋体"/>
                                  <w:spacing w:val="-3"/>
                                </w:rPr>
                                <w:t>确定目标</w:t>
                              </w:r>
                            </w:p>
                          </w:txbxContent>
                        </wps:txbx>
                        <wps:bodyPr lIns="0" tIns="0" rIns="0" bIns="0" upright="1"/>
                      </wps:wsp>
                    </wpg:wgp>
                  </a:graphicData>
                </a:graphic>
              </wp:inline>
            </w:drawing>
          </mc:Choice>
          <mc:Fallback>
            <w:pict>
              <v:group w14:anchorId="23FEA4D6" id="组合 227" o:spid="_x0000_s1073" style="width:84pt;height:26.4pt;mso-position-horizontal-relative:char;mso-position-vertical-relative:line" coordsize="168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">
                <v:shape id="图片 75" o:spid="_x0000_s1074" type="#_x0000_t75" style="position:absolute;width:168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">
                  <v:imagedata r:id="rId61" o:title=""/>
                  <v:path arrowok="t"/>
                </v:shape>
                <v:shape id="文本框 922" o:spid="_x0000_s1075" type="#_x0000_t202" style="position:absolute;left:-20;top:-20;width:1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rsidR="00EA2A04" w:rsidRDefault="00EA2A04" w:rsidP="00EA2A04">
                        <w:pPr>
                          <w:spacing w:before="203" w:line="184" w:lineRule="auto"/>
                          <w:ind w:firstLine="447"/>
                          <w:rPr>
                            <w:rFonts w:ascii="宋体" w:eastAsia="宋体" w:hAnsi="宋体" w:cs="宋体"/>
                          </w:rPr>
                        </w:pPr>
                        <w:r>
                          <w:rPr>
                            <w:rFonts w:ascii="宋体" w:eastAsia="宋体" w:hAnsi="宋体" w:cs="宋体"/>
                            <w:spacing w:val="-3"/>
                          </w:rPr>
                          <w:t>确定目标</w:t>
                        </w:r>
                      </w:p>
                    </w:txbxContent>
                  </v:textbox>
                </v:shape>
                <w10:anchorlock/>
              </v:group>
            </w:pict>
          </mc:Fallback>
        </mc:AlternateContent>
      </w:r>
    </w:p>
    <w:p w:rsidR="00EA2A04" w:rsidRDefault="00EA2A04" w:rsidP="00EA2A04">
      <w:pPr>
        <w:spacing w:before="58" w:line="624" w:lineRule="exact"/>
        <w:ind w:firstLine="4679"/>
        <w:textAlignment w:val="center"/>
      </w:pPr>
      <w:r>
        <w:rPr>
          <w:noProof/>
        </w:rPr>
        <w:drawing>
          <wp:inline distT="0" distB="0" distL="0" distR="0" wp14:anchorId="3E2F044B" wp14:editId="2CC4744F">
            <wp:extent cx="76200" cy="396240"/>
            <wp:effectExtent l="0" t="0" r="0" b="3810"/>
            <wp:docPr id="228" name="IM 83"/>
            <wp:cNvGraphicFramePr/>
            <a:graphic xmlns:a="http://schemas.openxmlformats.org/drawingml/2006/main">
              <a:graphicData uri="http://schemas.openxmlformats.org/drawingml/2006/picture">
                <pic:pic xmlns:pic="http://schemas.openxmlformats.org/drawingml/2006/picture">
                  <pic:nvPicPr>
                    <pic:cNvPr id="228" name="IM 83"/>
                    <pic:cNvPicPr/>
                  </pic:nvPicPr>
                  <pic:blipFill>
                    <a:blip r:embed="rId51"/>
                    <a:stretch>
                      <a:fillRect/>
                    </a:stretch>
                  </pic:blipFill>
                  <pic:spPr>
                    <a:xfrm>
                      <a:off x="0" y="0"/>
                      <a:ext cx="76200" cy="396240"/>
                    </a:xfrm>
                    <a:prstGeom prst="rect">
                      <a:avLst/>
                    </a:prstGeom>
                  </pic:spPr>
                </pic:pic>
              </a:graphicData>
            </a:graphic>
          </wp:inline>
        </w:drawing>
      </w:r>
    </w:p>
    <w:p w:rsidR="00EA2A04" w:rsidRDefault="00EA2A04" w:rsidP="00EA2A04">
      <w:pPr>
        <w:spacing w:before="66" w:line="192" w:lineRule="auto"/>
        <w:ind w:firstLine="3299"/>
      </w:pPr>
      <w:r>
        <w:rPr>
          <w:noProof/>
        </w:rPr>
        <w:drawing>
          <wp:anchor distT="0" distB="0" distL="0" distR="0" simplePos="0" relativeHeight="251949056" behindDoc="0" locked="0" layoutInCell="1" allowOverlap="1" wp14:anchorId="07AEC3FC" wp14:editId="56A14062">
            <wp:simplePos x="0" y="0"/>
            <wp:positionH relativeFrom="column">
              <wp:posOffset>2089785</wp:posOffset>
            </wp:positionH>
            <wp:positionV relativeFrom="paragraph">
              <wp:posOffset>99060</wp:posOffset>
            </wp:positionV>
            <wp:extent cx="9525" cy="1386840"/>
            <wp:effectExtent l="0" t="0" r="9525" b="3810"/>
            <wp:wrapNone/>
            <wp:docPr id="229" name="IM 84"/>
            <wp:cNvGraphicFramePr/>
            <a:graphic xmlns:a="http://schemas.openxmlformats.org/drawingml/2006/main">
              <a:graphicData uri="http://schemas.openxmlformats.org/drawingml/2006/picture">
                <pic:pic xmlns:pic="http://schemas.openxmlformats.org/drawingml/2006/picture">
                  <pic:nvPicPr>
                    <pic:cNvPr id="229" name="IM 84"/>
                    <pic:cNvPicPr/>
                  </pic:nvPicPr>
                  <pic:blipFill>
                    <a:blip r:embed="rId62"/>
                    <a:stretch>
                      <a:fillRect/>
                    </a:stretch>
                  </pic:blipFill>
                  <pic:spPr>
                    <a:xfrm>
                      <a:off x="0" y="0"/>
                      <a:ext cx="9525" cy="1386839"/>
                    </a:xfrm>
                    <a:prstGeom prst="rect">
                      <a:avLst/>
                    </a:prstGeom>
                  </pic:spPr>
                </pic:pic>
              </a:graphicData>
            </a:graphic>
          </wp:anchor>
        </w:drawing>
      </w:r>
      <w:r>
        <w:rPr>
          <w:noProof/>
        </w:rPr>
        <mc:AlternateContent>
          <mc:Choice Requires="wps">
            <w:drawing>
              <wp:anchor distT="0" distB="0" distL="114300" distR="114300" simplePos="0" relativeHeight="251951104" behindDoc="0" locked="0" layoutInCell="1" allowOverlap="1" wp14:anchorId="032FE565" wp14:editId="5F7FF57C">
                <wp:simplePos x="0" y="0"/>
                <wp:positionH relativeFrom="column">
                  <wp:posOffset>3453765</wp:posOffset>
                </wp:positionH>
                <wp:positionV relativeFrom="paragraph">
                  <wp:posOffset>-600710</wp:posOffset>
                </wp:positionV>
                <wp:extent cx="1173480" cy="4908550"/>
                <wp:effectExtent l="0" t="0" r="0" b="0"/>
                <wp:wrapNone/>
                <wp:docPr id="927" name="文本框 927"/>
                <wp:cNvGraphicFramePr/>
                <a:graphic xmlns:a="http://schemas.openxmlformats.org/drawingml/2006/main">
                  <a:graphicData uri="http://schemas.microsoft.com/office/word/2010/wordprocessingShape">
                    <wps:wsp>
                      <wps:cNvSpPr txBox="1"/>
                      <wps:spPr>
                        <a:xfrm>
                          <a:off x="0" y="0"/>
                          <a:ext cx="1173480" cy="4908550"/>
                        </a:xfrm>
                        <a:prstGeom prst="rect">
                          <a:avLst/>
                        </a:prstGeom>
                        <a:noFill/>
                        <a:ln>
                          <a:noFill/>
                        </a:ln>
                      </wps:spPr>
                      <wps:txbx>
                        <w:txbxContent>
                          <w:p w:rsidR="00EA2A04" w:rsidRDefault="00EA2A04" w:rsidP="00EA2A04">
                            <w:pPr>
                              <w:spacing w:line="20" w:lineRule="exact"/>
                            </w:pPr>
                          </w:p>
                          <w:tbl>
                            <w:tblPr>
                              <w:tblStyle w:val="TableNormal"/>
                              <w:tblW w:w="1800"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0"/>
                              <w:gridCol w:w="1260"/>
                            </w:tblGrid>
                            <w:tr w:rsidR="00EA2A04">
                              <w:trPr>
                                <w:trHeight w:val="2117"/>
                              </w:trPr>
                              <w:tc>
                                <w:tcPr>
                                  <w:tcW w:w="540" w:type="dxa"/>
                                  <w:tcBorders>
                                    <w:top w:val="single" w:sz="48" w:space="0" w:color="000000"/>
                                    <w:left w:val="nil"/>
                                  </w:tcBorders>
                                </w:tcPr>
                                <w:p w:rsidR="00EA2A04" w:rsidRDefault="00EA2A04">
                                  <w:pPr>
                                    <w:rPr>
                                      <w:rFonts w:ascii="宋体"/>
                                    </w:rPr>
                                  </w:pPr>
                                </w:p>
                              </w:tc>
                              <w:tc>
                                <w:tcPr>
                                  <w:tcW w:w="1260" w:type="dxa"/>
                                  <w:tcBorders>
                                    <w:top w:val="single" w:sz="48" w:space="0" w:color="000000"/>
                                    <w:bottom w:val="nil"/>
                                  </w:tcBorders>
                                  <w:textDirection w:val="tbRlV"/>
                                </w:tcPr>
                                <w:p w:rsidR="00EA2A04" w:rsidRDefault="00EA2A04">
                                  <w:pPr>
                                    <w:spacing w:line="356" w:lineRule="auto"/>
                                    <w:rPr>
                                      <w:rFonts w:ascii="宋体"/>
                                    </w:rPr>
                                  </w:pPr>
                                </w:p>
                                <w:p w:rsidR="00EA2A04" w:rsidRDefault="00EA2A04">
                                  <w:pPr>
                                    <w:spacing w:line="356" w:lineRule="auto"/>
                                    <w:rPr>
                                      <w:rFonts w:ascii="宋体"/>
                                    </w:rPr>
                                  </w:pPr>
                                </w:p>
                                <w:p w:rsidR="00EA2A04" w:rsidRDefault="00EA2A04">
                                  <w:pPr>
                                    <w:spacing w:before="71" w:line="180" w:lineRule="auto"/>
                                    <w:ind w:firstLine="1113"/>
                                    <w:rPr>
                                      <w:rFonts w:ascii="宋体" w:eastAsia="宋体" w:hAnsi="宋体" w:cs="宋体"/>
                                    </w:rPr>
                                  </w:pPr>
                                  <w:r>
                                    <w:rPr>
                                      <w:rFonts w:ascii="宋体" w:eastAsia="宋体" w:hAnsi="宋体" w:cs="宋体"/>
                                      <w:spacing w:val="-1"/>
                                      <w:sz w:val="21"/>
                                    </w:rPr>
                                    <w:t>修订补充</w:t>
                                  </w:r>
                                </w:p>
                              </w:tc>
                            </w:tr>
                            <w:tr w:rsidR="00EA2A04">
                              <w:trPr>
                                <w:trHeight w:val="5422"/>
                              </w:trPr>
                              <w:tc>
                                <w:tcPr>
                                  <w:tcW w:w="1800" w:type="dxa"/>
                                  <w:gridSpan w:val="2"/>
                                  <w:tcBorders>
                                    <w:top w:val="nil"/>
                                    <w:left w:val="nil"/>
                                  </w:tcBorders>
                                </w:tcPr>
                                <w:p w:rsidR="00EA2A04" w:rsidRDefault="00EA2A04">
                                  <w:pPr>
                                    <w:rPr>
                                      <w:rFonts w:ascii="宋体"/>
                                    </w:rPr>
                                  </w:pPr>
                                </w:p>
                              </w:tc>
                            </w:tr>
                          </w:tbl>
                          <w:p w:rsidR="00EA2A04" w:rsidRDefault="00EA2A04" w:rsidP="00EA2A04">
                            <w:pPr>
                              <w:rPr>
                                <w:rFonts w:ascii="宋体"/>
                              </w:rPr>
                            </w:pPr>
                          </w:p>
                        </w:txbxContent>
                      </wps:txbx>
                      <wps:bodyPr lIns="0" tIns="0" rIns="0" bIns="0" upright="1"/>
                    </wps:wsp>
                  </a:graphicData>
                </a:graphic>
              </wp:anchor>
            </w:drawing>
          </mc:Choice>
          <mc:Fallback>
            <w:pict>
              <v:shape w14:anchorId="032FE565" id="文本框 927" o:spid="_x0000_s1076" type="#_x0000_t202" style="position:absolute;left:0;text-align:left;margin-left:271.95pt;margin-top:-47.3pt;width:92.4pt;height:386.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" filled="f" stroked="f">
                <v:textbox inset="0,0,0,0">
                  <w:txbxContent>
                    <w:p w:rsidR="00EA2A04" w:rsidRDefault="00EA2A04" w:rsidP="00EA2A04">
                      <w:pPr>
                        <w:spacing w:line="20" w:lineRule="exact"/>
                      </w:pPr>
                    </w:p>
                    <w:tbl>
                      <w:tblPr>
                        <w:tblStyle w:val="TableNormal"/>
                        <w:tblW w:w="1800"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0"/>
                        <w:gridCol w:w="1260"/>
                      </w:tblGrid>
                      <w:tr w:rsidR="00EA2A04">
                        <w:trPr>
                          <w:trHeight w:val="2117"/>
                        </w:trPr>
                        <w:tc>
                          <w:tcPr>
                            <w:tcW w:w="540" w:type="dxa"/>
                            <w:tcBorders>
                              <w:top w:val="single" w:sz="48" w:space="0" w:color="000000"/>
                              <w:left w:val="nil"/>
                            </w:tcBorders>
                          </w:tcPr>
                          <w:p w:rsidR="00EA2A04" w:rsidRDefault="00EA2A04">
                            <w:pPr>
                              <w:rPr>
                                <w:rFonts w:ascii="宋体"/>
                              </w:rPr>
                            </w:pPr>
                          </w:p>
                        </w:tc>
                        <w:tc>
                          <w:tcPr>
                            <w:tcW w:w="1260" w:type="dxa"/>
                            <w:tcBorders>
                              <w:top w:val="single" w:sz="48" w:space="0" w:color="000000"/>
                              <w:bottom w:val="nil"/>
                            </w:tcBorders>
                            <w:textDirection w:val="tbRlV"/>
                          </w:tcPr>
                          <w:p w:rsidR="00EA2A04" w:rsidRDefault="00EA2A04">
                            <w:pPr>
                              <w:spacing w:line="356" w:lineRule="auto"/>
                              <w:rPr>
                                <w:rFonts w:ascii="宋体"/>
                              </w:rPr>
                            </w:pPr>
                          </w:p>
                          <w:p w:rsidR="00EA2A04" w:rsidRDefault="00EA2A04">
                            <w:pPr>
                              <w:spacing w:line="356" w:lineRule="auto"/>
                              <w:rPr>
                                <w:rFonts w:ascii="宋体"/>
                              </w:rPr>
                            </w:pPr>
                          </w:p>
                          <w:p w:rsidR="00EA2A04" w:rsidRDefault="00EA2A04">
                            <w:pPr>
                              <w:spacing w:before="71" w:line="180" w:lineRule="auto"/>
                              <w:ind w:firstLine="1113"/>
                              <w:rPr>
                                <w:rFonts w:ascii="宋体" w:eastAsia="宋体" w:hAnsi="宋体" w:cs="宋体"/>
                              </w:rPr>
                            </w:pPr>
                            <w:r>
                              <w:rPr>
                                <w:rFonts w:ascii="宋体" w:eastAsia="宋体" w:hAnsi="宋体" w:cs="宋体"/>
                                <w:spacing w:val="-1"/>
                                <w:sz w:val="21"/>
                              </w:rPr>
                              <w:t>修订补充</w:t>
                            </w:r>
                          </w:p>
                        </w:tc>
                      </w:tr>
                      <w:tr w:rsidR="00EA2A04">
                        <w:trPr>
                          <w:trHeight w:val="5422"/>
                        </w:trPr>
                        <w:tc>
                          <w:tcPr>
                            <w:tcW w:w="1800" w:type="dxa"/>
                            <w:gridSpan w:val="2"/>
                            <w:tcBorders>
                              <w:top w:val="nil"/>
                              <w:left w:val="nil"/>
                            </w:tcBorders>
                          </w:tcPr>
                          <w:p w:rsidR="00EA2A04" w:rsidRDefault="00EA2A04">
                            <w:pPr>
                              <w:rPr>
                                <w:rFonts w:ascii="宋体"/>
                              </w:rPr>
                            </w:pPr>
                          </w:p>
                        </w:tc>
                      </w:tr>
                    </w:tbl>
                    <w:p w:rsidR="00EA2A04" w:rsidRDefault="00EA2A04" w:rsidP="00EA2A04">
                      <w:pPr>
                        <w:rPr>
                          <w:rFonts w:ascii="宋体"/>
                        </w:rPr>
                      </w:pPr>
                    </w:p>
                  </w:txbxContent>
                </v:textbox>
              </v:shape>
            </w:pict>
          </mc:Fallback>
        </mc:AlternateContent>
      </w:r>
      <w:r>
        <w:rPr>
          <w:noProof/>
          <w:position w:val="3"/>
        </w:rPr>
        <w:drawing>
          <wp:inline distT="0" distB="0" distL="0" distR="0" wp14:anchorId="4AF96CD1" wp14:editId="5DD06571">
            <wp:extent cx="342900" cy="76200"/>
            <wp:effectExtent l="0" t="0" r="0" b="0"/>
            <wp:docPr id="230" name="IM 85"/>
            <wp:cNvGraphicFramePr/>
            <a:graphic xmlns:a="http://schemas.openxmlformats.org/drawingml/2006/main">
              <a:graphicData uri="http://schemas.openxmlformats.org/drawingml/2006/picture">
                <pic:pic xmlns:pic="http://schemas.openxmlformats.org/drawingml/2006/picture">
                  <pic:nvPicPr>
                    <pic:cNvPr id="230" name="IM 85"/>
                    <pic:cNvPicPr/>
                  </pic:nvPicPr>
                  <pic:blipFill>
                    <a:blip r:embed="rId63"/>
                    <a:stretch>
                      <a:fillRect/>
                    </a:stretch>
                  </pic:blipFill>
                  <pic:spPr>
                    <a:xfrm>
                      <a:off x="0" y="0"/>
                      <a:ext cx="342900" cy="76200"/>
                    </a:xfrm>
                    <a:prstGeom prst="rect">
                      <a:avLst/>
                    </a:prstGeom>
                  </pic:spPr>
                </pic:pic>
              </a:graphicData>
            </a:graphic>
          </wp:inline>
        </w:drawing>
      </w:r>
      <w:r>
        <w:rPr>
          <w:rFonts w:ascii="宋体" w:eastAsia="宋体" w:hAnsi="宋体" w:cs="宋体"/>
          <w:spacing w:val="28"/>
        </w:rPr>
        <w:t xml:space="preserve">   </w:t>
      </w:r>
      <w:r>
        <w:rPr>
          <w:rFonts w:ascii="宋体" w:eastAsia="宋体" w:hAnsi="宋体" w:cs="宋体"/>
          <w:spacing w:val="-3"/>
        </w:rPr>
        <w:t>拟订方案</w:t>
      </w:r>
      <w:r>
        <w:rPr>
          <w:rFonts w:ascii="宋体" w:eastAsia="宋体" w:hAnsi="宋体" w:cs="宋体"/>
          <w:spacing w:val="25"/>
        </w:rPr>
        <w:t xml:space="preserve">   </w:t>
      </w:r>
      <w:r>
        <w:rPr>
          <w:noProof/>
          <w:position w:val="-3"/>
        </w:rPr>
        <w:drawing>
          <wp:inline distT="0" distB="0" distL="0" distR="0" wp14:anchorId="1ED07FE3" wp14:editId="3FC6E727">
            <wp:extent cx="342900" cy="76200"/>
            <wp:effectExtent l="0" t="0" r="0" b="0"/>
            <wp:docPr id="231" name="IM 86"/>
            <wp:cNvGraphicFramePr/>
            <a:graphic xmlns:a="http://schemas.openxmlformats.org/drawingml/2006/main">
              <a:graphicData uri="http://schemas.openxmlformats.org/drawingml/2006/picture">
                <pic:pic xmlns:pic="http://schemas.openxmlformats.org/drawingml/2006/picture">
                  <pic:nvPicPr>
                    <pic:cNvPr id="231" name="IM 86"/>
                    <pic:cNvPicPr/>
                  </pic:nvPicPr>
                  <pic:blipFill>
                    <a:blip r:embed="rId64"/>
                    <a:stretch>
                      <a:fillRect/>
                    </a:stretch>
                  </pic:blipFill>
                  <pic:spPr>
                    <a:xfrm>
                      <a:off x="0" y="0"/>
                      <a:ext cx="342900" cy="76200"/>
                    </a:xfrm>
                    <a:prstGeom prst="rect">
                      <a:avLst/>
                    </a:prstGeom>
                  </pic:spPr>
                </pic:pic>
              </a:graphicData>
            </a:graphic>
          </wp:inline>
        </w:drawing>
      </w:r>
    </w:p>
    <w:p w:rsidR="00EA2A04" w:rsidRDefault="00EA2A04" w:rsidP="00EA2A04">
      <w:pPr>
        <w:spacing w:before="205" w:line="184" w:lineRule="auto"/>
        <w:ind w:firstLine="1299"/>
        <w:rPr>
          <w:rFonts w:ascii="宋体" w:eastAsia="宋体" w:hAnsi="宋体" w:cs="宋体"/>
        </w:rPr>
      </w:pPr>
      <w:r>
        <w:rPr>
          <w:rFonts w:ascii="宋体" w:eastAsia="宋体" w:hAnsi="宋体" w:cs="宋体"/>
          <w:spacing w:val="-3"/>
        </w:rPr>
        <w:t>方案设计</w:t>
      </w:r>
    </w:p>
    <w:p w:rsidR="00EA2A04" w:rsidRDefault="00EA2A04" w:rsidP="00EA2A04">
      <w:pPr>
        <w:spacing w:before="206" w:line="528" w:lineRule="exact"/>
        <w:ind w:firstLine="3809"/>
        <w:textAlignment w:val="center"/>
      </w:pPr>
      <w:r>
        <w:rPr>
          <w:noProof/>
        </w:rPr>
        <mc:AlternateContent>
          <mc:Choice Requires="wpg">
            <w:drawing>
              <wp:inline distT="0" distB="0" distL="114300" distR="114300" wp14:anchorId="4C9EAC24" wp14:editId="7E3ECD45">
                <wp:extent cx="1066800" cy="335915"/>
                <wp:effectExtent l="12700" t="0" r="25400" b="13335"/>
                <wp:docPr id="232" name="组合 232"/>
                <wp:cNvGraphicFramePr/>
                <a:graphic xmlns:a="http://schemas.openxmlformats.org/drawingml/2006/main">
                  <a:graphicData uri="http://schemas.microsoft.com/office/word/2010/wordprocessingGroup">
                    <wpg:wgp>
                      <wpg:cNvGrpSpPr/>
                      <wpg:grpSpPr>
                        <a:xfrm>
                          <a:off x="0" y="0"/>
                          <a:ext cx="1066800" cy="335915"/>
                          <a:chOff x="0" y="0"/>
                          <a:chExt cx="1680" cy="529"/>
                        </a:xfrm>
                      </wpg:grpSpPr>
                      <pic:pic xmlns:pic="http://schemas.openxmlformats.org/drawingml/2006/picture">
                        <pic:nvPicPr>
                          <pic:cNvPr id="924" name="图片 79"/>
                          <pic:cNvPicPr>
                            <a:picLocks noChangeAspect="1"/>
                          </pic:cNvPicPr>
                        </pic:nvPicPr>
                        <pic:blipFill>
                          <a:blip r:embed="rId65"/>
                          <a:stretch>
                            <a:fillRect/>
                          </a:stretch>
                        </pic:blipFill>
                        <pic:spPr>
                          <a:xfrm>
                            <a:off x="0" y="0"/>
                            <a:ext cx="1680" cy="529"/>
                          </a:xfrm>
                          <a:prstGeom prst="rect">
                            <a:avLst/>
                          </a:prstGeom>
                          <a:noFill/>
                          <a:ln>
                            <a:noFill/>
                          </a:ln>
                        </pic:spPr>
                      </pic:pic>
                      <wps:wsp>
                        <wps:cNvPr id="925" name="文本框 925"/>
                        <wps:cNvSpPr txBox="1"/>
                        <wps:spPr>
                          <a:xfrm>
                            <a:off x="-20" y="-20"/>
                            <a:ext cx="1720" cy="569"/>
                          </a:xfrm>
                          <a:prstGeom prst="rect">
                            <a:avLst/>
                          </a:prstGeom>
                          <a:noFill/>
                          <a:ln>
                            <a:noFill/>
                          </a:ln>
                        </wps:spPr>
                        <wps:txbx>
                          <w:txbxContent>
                            <w:p w:rsidR="00EA2A04" w:rsidRDefault="00EA2A04" w:rsidP="00EA2A04">
                              <w:pPr>
                                <w:spacing w:before="202" w:line="184" w:lineRule="auto"/>
                                <w:ind w:firstLine="448"/>
                                <w:rPr>
                                  <w:rFonts w:ascii="宋体" w:eastAsia="宋体" w:hAnsi="宋体" w:cs="宋体"/>
                                </w:rPr>
                              </w:pPr>
                              <w:r>
                                <w:rPr>
                                  <w:rFonts w:ascii="宋体" w:eastAsia="宋体" w:hAnsi="宋体" w:cs="宋体"/>
                                  <w:spacing w:val="-3"/>
                                </w:rPr>
                                <w:t>方案初选</w:t>
                              </w:r>
                            </w:p>
                          </w:txbxContent>
                        </wps:txbx>
                        <wps:bodyPr lIns="0" tIns="0" rIns="0" bIns="0" upright="1"/>
                      </wps:wsp>
                    </wpg:wgp>
                  </a:graphicData>
                </a:graphic>
              </wp:inline>
            </w:drawing>
          </mc:Choice>
          <mc:Fallback>
            <w:pict>
              <v:group w14:anchorId="4C9EAC24" id="组合 232" o:spid="_x0000_s1077" style="width:84pt;height:26.45pt;mso-position-horizontal-relative:char;mso-position-vertical-relative:line" coordsize="168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">
                <v:shape id="图片 79" o:spid="_x0000_s1078" type="#_x0000_t75" style="position:absolute;width:1680;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">
                  <v:imagedata r:id="rId66" o:title=""/>
                  <v:path arrowok="t"/>
                </v:shape>
                <v:shape id="文本框 925" o:spid="_x0000_s1079" type="#_x0000_t202" style="position:absolute;left:-20;top:-20;width:172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rsidR="00EA2A04" w:rsidRDefault="00EA2A04" w:rsidP="00EA2A04">
                        <w:pPr>
                          <w:spacing w:before="202" w:line="184" w:lineRule="auto"/>
                          <w:ind w:firstLine="448"/>
                          <w:rPr>
                            <w:rFonts w:ascii="宋体" w:eastAsia="宋体" w:hAnsi="宋体" w:cs="宋体"/>
                          </w:rPr>
                        </w:pPr>
                        <w:r>
                          <w:rPr>
                            <w:rFonts w:ascii="宋体" w:eastAsia="宋体" w:hAnsi="宋体" w:cs="宋体"/>
                            <w:spacing w:val="-3"/>
                          </w:rPr>
                          <w:t>方案初选</w:t>
                        </w:r>
                      </w:p>
                    </w:txbxContent>
                  </v:textbox>
                </v:shape>
                <w10:anchorlock/>
              </v:group>
            </w:pict>
          </mc:Fallback>
        </mc:AlternateContent>
      </w:r>
    </w:p>
    <w:p w:rsidR="00EA2A04" w:rsidRDefault="00EA2A04" w:rsidP="00EA2A04">
      <w:pPr>
        <w:spacing w:line="242" w:lineRule="auto"/>
        <w:rPr>
          <w:rFonts w:ascii="宋体"/>
        </w:rPr>
      </w:pPr>
    </w:p>
    <w:p w:rsidR="00EA2A04" w:rsidRDefault="00EA2A04" w:rsidP="00EA2A04">
      <w:pPr>
        <w:spacing w:line="242" w:lineRule="auto"/>
        <w:rPr>
          <w:rFonts w:ascii="宋体"/>
        </w:rPr>
      </w:pPr>
    </w:p>
    <w:p w:rsidR="00EA2A04" w:rsidRDefault="00EA2A04" w:rsidP="00EA2A04">
      <w:pPr>
        <w:spacing w:line="242" w:lineRule="auto"/>
        <w:rPr>
          <w:rFonts w:ascii="宋体"/>
        </w:rPr>
      </w:pPr>
    </w:p>
    <w:p w:rsidR="00EA2A04" w:rsidRDefault="00EA2A04" w:rsidP="00EA2A04">
      <w:pPr>
        <w:spacing w:line="243" w:lineRule="auto"/>
        <w:rPr>
          <w:rFonts w:ascii="宋体"/>
        </w:rPr>
      </w:pPr>
    </w:p>
    <w:p w:rsidR="00EA2A04" w:rsidRDefault="00EA2A04" w:rsidP="00EA2A04">
      <w:pPr>
        <w:spacing w:line="243" w:lineRule="auto"/>
        <w:rPr>
          <w:rFonts w:ascii="宋体"/>
        </w:rPr>
      </w:pPr>
    </w:p>
    <w:p w:rsidR="00EA2A04" w:rsidRDefault="00EA2A04" w:rsidP="00EA2A04">
      <w:pPr>
        <w:spacing w:line="243" w:lineRule="auto"/>
        <w:rPr>
          <w:rFonts w:ascii="宋体"/>
        </w:rPr>
      </w:pPr>
    </w:p>
    <w:p w:rsidR="00EA2A04" w:rsidRDefault="00EA2A04" w:rsidP="00EA2A04">
      <w:pPr>
        <w:spacing w:before="1" w:line="528" w:lineRule="exact"/>
        <w:ind w:firstLine="3809"/>
        <w:textAlignment w:val="center"/>
      </w:pPr>
      <w:r>
        <w:rPr>
          <w:noProof/>
        </w:rPr>
        <mc:AlternateContent>
          <mc:Choice Requires="wpg">
            <w:drawing>
              <wp:inline distT="0" distB="0" distL="114300" distR="114300" wp14:anchorId="4A55DB5C" wp14:editId="5ACD25AC">
                <wp:extent cx="1066800" cy="335280"/>
                <wp:effectExtent l="12700" t="0" r="25400" b="13970"/>
                <wp:docPr id="233" name="组合 233"/>
                <wp:cNvGraphicFramePr/>
                <a:graphic xmlns:a="http://schemas.openxmlformats.org/drawingml/2006/main">
                  <a:graphicData uri="http://schemas.microsoft.com/office/word/2010/wordprocessingGroup">
                    <wpg:wgp>
                      <wpg:cNvGrpSpPr/>
                      <wpg:grpSpPr>
                        <a:xfrm>
                          <a:off x="0" y="0"/>
                          <a:ext cx="1066800" cy="335280"/>
                          <a:chOff x="0" y="0"/>
                          <a:chExt cx="1680" cy="527"/>
                        </a:xfrm>
                      </wpg:grpSpPr>
                      <pic:pic xmlns:pic="http://schemas.openxmlformats.org/drawingml/2006/picture">
                        <pic:nvPicPr>
                          <pic:cNvPr id="928" name="图片 82"/>
                          <pic:cNvPicPr>
                            <a:picLocks noChangeAspect="1"/>
                          </pic:cNvPicPr>
                        </pic:nvPicPr>
                        <pic:blipFill>
                          <a:blip r:embed="rId67"/>
                          <a:stretch>
                            <a:fillRect/>
                          </a:stretch>
                        </pic:blipFill>
                        <pic:spPr>
                          <a:xfrm>
                            <a:off x="0" y="0"/>
                            <a:ext cx="1680" cy="527"/>
                          </a:xfrm>
                          <a:prstGeom prst="rect">
                            <a:avLst/>
                          </a:prstGeom>
                          <a:noFill/>
                          <a:ln>
                            <a:noFill/>
                          </a:ln>
                        </pic:spPr>
                      </pic:pic>
                      <wps:wsp>
                        <wps:cNvPr id="929" name="文本框 929"/>
                        <wps:cNvSpPr txBox="1"/>
                        <wps:spPr>
                          <a:xfrm>
                            <a:off x="-20" y="-20"/>
                            <a:ext cx="1720" cy="567"/>
                          </a:xfrm>
                          <a:prstGeom prst="rect">
                            <a:avLst/>
                          </a:prstGeom>
                          <a:noFill/>
                          <a:ln>
                            <a:noFill/>
                          </a:ln>
                        </wps:spPr>
                        <wps:txbx>
                          <w:txbxContent>
                            <w:p w:rsidR="00EA2A04" w:rsidRDefault="00EA2A04" w:rsidP="00EA2A04">
                              <w:pPr>
                                <w:spacing w:before="202" w:line="184" w:lineRule="auto"/>
                                <w:ind w:firstLine="448"/>
                                <w:rPr>
                                  <w:rFonts w:ascii="宋体" w:eastAsia="宋体" w:hAnsi="宋体" w:cs="宋体"/>
                                </w:rPr>
                              </w:pPr>
                              <w:r>
                                <w:rPr>
                                  <w:rFonts w:ascii="宋体" w:eastAsia="宋体" w:hAnsi="宋体" w:cs="宋体"/>
                                  <w:spacing w:val="-3"/>
                                </w:rPr>
                                <w:t>方案评价</w:t>
                              </w:r>
                            </w:p>
                          </w:txbxContent>
                        </wps:txbx>
                        <wps:bodyPr lIns="0" tIns="0" rIns="0" bIns="0" upright="1"/>
                      </wps:wsp>
                    </wpg:wgp>
                  </a:graphicData>
                </a:graphic>
              </wp:inline>
            </w:drawing>
          </mc:Choice>
          <mc:Fallback>
            <w:pict>
              <v:group w14:anchorId="4A55DB5C" id="组合 233" o:spid="_x0000_s1080" style="width:84pt;height:26.4pt;mso-position-horizontal-relative:char;mso-position-vertical-relative:line" coordsize="168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">
                <v:shape id="图片 82" o:spid="_x0000_s1081" type="#_x0000_t75" style="position:absolute;width:168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">
                  <v:imagedata r:id="rId68" o:title=""/>
                  <v:path arrowok="t"/>
                </v:shape>
                <v:shape id="文本框 929" o:spid="_x0000_s1082" type="#_x0000_t202" style="position:absolute;left:-20;top:-20;width:1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rsidR="00EA2A04" w:rsidRDefault="00EA2A04" w:rsidP="00EA2A04">
                        <w:pPr>
                          <w:spacing w:before="202" w:line="184" w:lineRule="auto"/>
                          <w:ind w:firstLine="448"/>
                          <w:rPr>
                            <w:rFonts w:ascii="宋体" w:eastAsia="宋体" w:hAnsi="宋体" w:cs="宋体"/>
                          </w:rPr>
                        </w:pPr>
                        <w:r>
                          <w:rPr>
                            <w:rFonts w:ascii="宋体" w:eastAsia="宋体" w:hAnsi="宋体" w:cs="宋体"/>
                            <w:spacing w:val="-3"/>
                          </w:rPr>
                          <w:t>方案评价</w:t>
                        </w:r>
                      </w:p>
                    </w:txbxContent>
                  </v:textbox>
                </v:shape>
                <w10:anchorlock/>
              </v:group>
            </w:pict>
          </mc:Fallback>
        </mc:AlternateContent>
      </w:r>
    </w:p>
    <w:p w:rsidR="00EA2A04" w:rsidRDefault="00EA2A04" w:rsidP="00EA2A04">
      <w:pPr>
        <w:spacing w:line="247" w:lineRule="auto"/>
        <w:rPr>
          <w:rFonts w:ascii="宋体"/>
        </w:rPr>
      </w:pPr>
    </w:p>
    <w:p w:rsidR="00EA2A04" w:rsidRDefault="00EA2A04" w:rsidP="00EA2A04">
      <w:pPr>
        <w:spacing w:line="248" w:lineRule="auto"/>
        <w:rPr>
          <w:rFonts w:ascii="宋体"/>
        </w:rPr>
      </w:pPr>
    </w:p>
    <w:p w:rsidR="00EA2A04" w:rsidRDefault="00EA2A04" w:rsidP="00EA2A04">
      <w:pPr>
        <w:spacing w:before="1" w:line="528" w:lineRule="exact"/>
        <w:ind w:firstLine="3809"/>
        <w:textAlignment w:val="center"/>
      </w:pPr>
      <w:r>
        <w:rPr>
          <w:noProof/>
        </w:rPr>
        <mc:AlternateContent>
          <mc:Choice Requires="wpg">
            <w:drawing>
              <wp:inline distT="0" distB="0" distL="114300" distR="114300" wp14:anchorId="0B2B1BBE" wp14:editId="0FD3FCDA">
                <wp:extent cx="1066800" cy="335280"/>
                <wp:effectExtent l="12700" t="0" r="25400" b="13970"/>
                <wp:docPr id="234" name="组合 234"/>
                <wp:cNvGraphicFramePr/>
                <a:graphic xmlns:a="http://schemas.openxmlformats.org/drawingml/2006/main">
                  <a:graphicData uri="http://schemas.microsoft.com/office/word/2010/wordprocessingGroup">
                    <wpg:wgp>
                      <wpg:cNvGrpSpPr/>
                      <wpg:grpSpPr>
                        <a:xfrm>
                          <a:off x="0" y="0"/>
                          <a:ext cx="1066800" cy="335280"/>
                          <a:chOff x="0" y="0"/>
                          <a:chExt cx="1680" cy="527"/>
                        </a:xfrm>
                      </wpg:grpSpPr>
                      <pic:pic xmlns:pic="http://schemas.openxmlformats.org/drawingml/2006/picture">
                        <pic:nvPicPr>
                          <pic:cNvPr id="931" name="图片 85"/>
                          <pic:cNvPicPr>
                            <a:picLocks noChangeAspect="1"/>
                          </pic:cNvPicPr>
                        </pic:nvPicPr>
                        <pic:blipFill>
                          <a:blip r:embed="rId69"/>
                          <a:stretch>
                            <a:fillRect/>
                          </a:stretch>
                        </pic:blipFill>
                        <pic:spPr>
                          <a:xfrm>
                            <a:off x="0" y="0"/>
                            <a:ext cx="1680" cy="527"/>
                          </a:xfrm>
                          <a:prstGeom prst="rect">
                            <a:avLst/>
                          </a:prstGeom>
                          <a:noFill/>
                          <a:ln>
                            <a:noFill/>
                          </a:ln>
                        </pic:spPr>
                      </pic:pic>
                      <wps:wsp>
                        <wps:cNvPr id="932" name="文本框 932"/>
                        <wps:cNvSpPr txBox="1"/>
                        <wps:spPr>
                          <a:xfrm>
                            <a:off x="-20" y="-20"/>
                            <a:ext cx="1720" cy="567"/>
                          </a:xfrm>
                          <a:prstGeom prst="rect">
                            <a:avLst/>
                          </a:prstGeom>
                          <a:noFill/>
                          <a:ln>
                            <a:noFill/>
                          </a:ln>
                        </wps:spPr>
                        <wps:txbx>
                          <w:txbxContent>
                            <w:p w:rsidR="00EA2A04" w:rsidRDefault="00EA2A04" w:rsidP="00EA2A04">
                              <w:pPr>
                                <w:spacing w:before="202" w:line="184" w:lineRule="auto"/>
                                <w:ind w:firstLine="448"/>
                                <w:rPr>
                                  <w:rFonts w:ascii="宋体" w:eastAsia="宋体" w:hAnsi="宋体" w:cs="宋体"/>
                                </w:rPr>
                              </w:pPr>
                              <w:r>
                                <w:rPr>
                                  <w:rFonts w:ascii="宋体" w:eastAsia="宋体" w:hAnsi="宋体" w:cs="宋体"/>
                                  <w:spacing w:val="-3"/>
                                </w:rPr>
                                <w:t>方案选择</w:t>
                              </w:r>
                            </w:p>
                          </w:txbxContent>
                        </wps:txbx>
                        <wps:bodyPr lIns="0" tIns="0" rIns="0" bIns="0" upright="1"/>
                      </wps:wsp>
                    </wpg:wgp>
                  </a:graphicData>
                </a:graphic>
              </wp:inline>
            </w:drawing>
          </mc:Choice>
          <mc:Fallback>
            <w:pict>
              <v:group w14:anchorId="0B2B1BBE" id="组合 234" o:spid="_x0000_s1083" style="width:84pt;height:26.4pt;mso-position-horizontal-relative:char;mso-position-vertical-relative:line" coordsize="168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">
                <v:shape id="图片 85" o:spid="_x0000_s1084" type="#_x0000_t75" style="position:absolute;width:168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">
                  <v:imagedata r:id="rId70" o:title=""/>
                  <v:path arrowok="t"/>
                </v:shape>
                <v:shape id="文本框 932" o:spid="_x0000_s1085" type="#_x0000_t202" style="position:absolute;left:-20;top:-20;width:1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rsidR="00EA2A04" w:rsidRDefault="00EA2A04" w:rsidP="00EA2A04">
                        <w:pPr>
                          <w:spacing w:before="202" w:line="184" w:lineRule="auto"/>
                          <w:ind w:firstLine="448"/>
                          <w:rPr>
                            <w:rFonts w:ascii="宋体" w:eastAsia="宋体" w:hAnsi="宋体" w:cs="宋体"/>
                          </w:rPr>
                        </w:pPr>
                        <w:r>
                          <w:rPr>
                            <w:rFonts w:ascii="宋体" w:eastAsia="宋体" w:hAnsi="宋体" w:cs="宋体"/>
                            <w:spacing w:val="-3"/>
                          </w:rPr>
                          <w:t>方案选择</w:t>
                        </w:r>
                      </w:p>
                    </w:txbxContent>
                  </v:textbox>
                </v:shape>
                <w10:anchorlock/>
              </v:group>
            </w:pict>
          </mc:Fallback>
        </mc:AlternateContent>
      </w:r>
    </w:p>
    <w:p w:rsidR="00EA2A04" w:rsidRDefault="00EA2A04" w:rsidP="00EA2A04">
      <w:pPr>
        <w:spacing w:line="277" w:lineRule="auto"/>
        <w:rPr>
          <w:rFonts w:ascii="宋体"/>
        </w:rPr>
      </w:pPr>
    </w:p>
    <w:p w:rsidR="00EA2A04" w:rsidRDefault="00EA2A04" w:rsidP="00EA2A04">
      <w:pPr>
        <w:spacing w:line="278" w:lineRule="auto"/>
        <w:rPr>
          <w:rFonts w:ascii="宋体"/>
        </w:rPr>
      </w:pPr>
    </w:p>
    <w:p w:rsidR="00EA2A04" w:rsidRDefault="00EA2A04" w:rsidP="00EA2A04">
      <w:pPr>
        <w:spacing w:before="1" w:line="528" w:lineRule="exact"/>
        <w:ind w:firstLine="3809"/>
        <w:textAlignment w:val="center"/>
      </w:pPr>
      <w:r>
        <w:rPr>
          <w:noProof/>
        </w:rPr>
        <mc:AlternateContent>
          <mc:Choice Requires="wpg">
            <w:drawing>
              <wp:inline distT="0" distB="0" distL="114300" distR="114300" wp14:anchorId="5297ECD8" wp14:editId="2965F668">
                <wp:extent cx="1066800" cy="335915"/>
                <wp:effectExtent l="12700" t="0" r="25400" b="13335"/>
                <wp:docPr id="235" name="组合 235"/>
                <wp:cNvGraphicFramePr/>
                <a:graphic xmlns:a="http://schemas.openxmlformats.org/drawingml/2006/main">
                  <a:graphicData uri="http://schemas.microsoft.com/office/word/2010/wordprocessingGroup">
                    <wpg:wgp>
                      <wpg:cNvGrpSpPr/>
                      <wpg:grpSpPr>
                        <a:xfrm>
                          <a:off x="0" y="0"/>
                          <a:ext cx="1066800" cy="335915"/>
                          <a:chOff x="0" y="0"/>
                          <a:chExt cx="1680" cy="529"/>
                        </a:xfrm>
                      </wpg:grpSpPr>
                      <pic:pic xmlns:pic="http://schemas.openxmlformats.org/drawingml/2006/picture">
                        <pic:nvPicPr>
                          <pic:cNvPr id="934" name="图片 88"/>
                          <pic:cNvPicPr>
                            <a:picLocks noChangeAspect="1"/>
                          </pic:cNvPicPr>
                        </pic:nvPicPr>
                        <pic:blipFill>
                          <a:blip r:embed="rId58"/>
                          <a:stretch>
                            <a:fillRect/>
                          </a:stretch>
                        </pic:blipFill>
                        <pic:spPr>
                          <a:xfrm>
                            <a:off x="0" y="0"/>
                            <a:ext cx="1680" cy="529"/>
                          </a:xfrm>
                          <a:prstGeom prst="rect">
                            <a:avLst/>
                          </a:prstGeom>
                          <a:noFill/>
                          <a:ln>
                            <a:noFill/>
                          </a:ln>
                        </pic:spPr>
                      </pic:pic>
                      <wps:wsp>
                        <wps:cNvPr id="935" name="文本框 935"/>
                        <wps:cNvSpPr txBox="1"/>
                        <wps:spPr>
                          <a:xfrm>
                            <a:off x="-20" y="-20"/>
                            <a:ext cx="1720" cy="569"/>
                          </a:xfrm>
                          <a:prstGeom prst="rect">
                            <a:avLst/>
                          </a:prstGeom>
                          <a:noFill/>
                          <a:ln>
                            <a:noFill/>
                          </a:ln>
                        </wps:spPr>
                        <wps:txbx>
                          <w:txbxContent>
                            <w:p w:rsidR="00EA2A04" w:rsidRDefault="00EA2A04" w:rsidP="00EA2A04">
                              <w:pPr>
                                <w:spacing w:before="203" w:line="184" w:lineRule="auto"/>
                                <w:ind w:firstLine="448"/>
                                <w:rPr>
                                  <w:rFonts w:ascii="宋体" w:eastAsia="宋体" w:hAnsi="宋体" w:cs="宋体"/>
                                </w:rPr>
                              </w:pPr>
                              <w:r>
                                <w:rPr>
                                  <w:rFonts w:ascii="宋体" w:eastAsia="宋体" w:hAnsi="宋体" w:cs="宋体"/>
                                  <w:spacing w:val="-3"/>
                                </w:rPr>
                                <w:t>方案实施</w:t>
                              </w:r>
                            </w:p>
                          </w:txbxContent>
                        </wps:txbx>
                        <wps:bodyPr lIns="0" tIns="0" rIns="0" bIns="0" upright="1"/>
                      </wps:wsp>
                    </wpg:wgp>
                  </a:graphicData>
                </a:graphic>
              </wp:inline>
            </w:drawing>
          </mc:Choice>
          <mc:Fallback>
            <w:pict>
              <v:group w14:anchorId="5297ECD8" id="组合 235" o:spid="_x0000_s1086" style="width:84pt;height:26.45pt;mso-position-horizontal-relative:char;mso-position-vertical-relative:line" coordsize="168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">
                <v:shape id="图片 88" o:spid="_x0000_s1087" type="#_x0000_t75" style="position:absolute;width:1680;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">
                  <v:imagedata r:id="rId59" o:title=""/>
                  <v:path arrowok="t"/>
                </v:shape>
                <v:shape id="文本框 935" o:spid="_x0000_s1088" type="#_x0000_t202" style="position:absolute;left:-20;top:-20;width:172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EA2A04" w:rsidRDefault="00EA2A04" w:rsidP="00EA2A04">
                        <w:pPr>
                          <w:spacing w:before="203" w:line="184" w:lineRule="auto"/>
                          <w:ind w:firstLine="448"/>
                          <w:rPr>
                            <w:rFonts w:ascii="宋体" w:eastAsia="宋体" w:hAnsi="宋体" w:cs="宋体"/>
                          </w:rPr>
                        </w:pPr>
                        <w:r>
                          <w:rPr>
                            <w:rFonts w:ascii="宋体" w:eastAsia="宋体" w:hAnsi="宋体" w:cs="宋体"/>
                            <w:spacing w:val="-3"/>
                          </w:rPr>
                          <w:t>方案实施</w:t>
                        </w:r>
                      </w:p>
                    </w:txbxContent>
                  </v:textbox>
                </v:shape>
                <w10:anchorlock/>
              </v:group>
            </w:pict>
          </mc:Fallback>
        </mc:AlternateContent>
      </w:r>
    </w:p>
    <w:p w:rsidR="00EA2A04" w:rsidRDefault="00EA2A04" w:rsidP="00EA2A04">
      <w:pPr>
        <w:spacing w:line="286" w:lineRule="auto"/>
        <w:rPr>
          <w:rFonts w:ascii="宋体"/>
        </w:rPr>
      </w:pPr>
    </w:p>
    <w:p w:rsidR="00EA2A04" w:rsidRDefault="00EA2A04" w:rsidP="00EA2A04">
      <w:pPr>
        <w:spacing w:line="287" w:lineRule="auto"/>
        <w:rPr>
          <w:rFonts w:ascii="宋体"/>
        </w:rPr>
      </w:pPr>
    </w:p>
    <w:p w:rsidR="00EA2A04" w:rsidRDefault="00EA2A04" w:rsidP="00EA2A04">
      <w:pPr>
        <w:spacing w:line="528" w:lineRule="exact"/>
        <w:ind w:firstLine="3809"/>
        <w:textAlignment w:val="center"/>
      </w:pPr>
      <w:r>
        <w:rPr>
          <w:noProof/>
        </w:rPr>
        <mc:AlternateContent>
          <mc:Choice Requires="wpg">
            <w:drawing>
              <wp:inline distT="0" distB="0" distL="114300" distR="114300" wp14:anchorId="47AAC8C0" wp14:editId="7DE446D6">
                <wp:extent cx="1066800" cy="335915"/>
                <wp:effectExtent l="12700" t="0" r="25400" b="13335"/>
                <wp:docPr id="236" name="组合 236"/>
                <wp:cNvGraphicFramePr/>
                <a:graphic xmlns:a="http://schemas.openxmlformats.org/drawingml/2006/main">
                  <a:graphicData uri="http://schemas.microsoft.com/office/word/2010/wordprocessingGroup">
                    <wpg:wgp>
                      <wpg:cNvGrpSpPr/>
                      <wpg:grpSpPr>
                        <a:xfrm>
                          <a:off x="0" y="0"/>
                          <a:ext cx="1066800" cy="335915"/>
                          <a:chOff x="0" y="0"/>
                          <a:chExt cx="1680" cy="529"/>
                        </a:xfrm>
                      </wpg:grpSpPr>
                      <pic:pic xmlns:pic="http://schemas.openxmlformats.org/drawingml/2006/picture">
                        <pic:nvPicPr>
                          <pic:cNvPr id="937" name="图片 91"/>
                          <pic:cNvPicPr>
                            <a:picLocks noChangeAspect="1"/>
                          </pic:cNvPicPr>
                        </pic:nvPicPr>
                        <pic:blipFill>
                          <a:blip r:embed="rId69"/>
                          <a:stretch>
                            <a:fillRect/>
                          </a:stretch>
                        </pic:blipFill>
                        <pic:spPr>
                          <a:xfrm>
                            <a:off x="0" y="0"/>
                            <a:ext cx="1680" cy="529"/>
                          </a:xfrm>
                          <a:prstGeom prst="rect">
                            <a:avLst/>
                          </a:prstGeom>
                          <a:noFill/>
                          <a:ln>
                            <a:noFill/>
                          </a:ln>
                        </pic:spPr>
                      </pic:pic>
                      <wps:wsp>
                        <wps:cNvPr id="938" name="文本框 938"/>
                        <wps:cNvSpPr txBox="1"/>
                        <wps:spPr>
                          <a:xfrm>
                            <a:off x="-20" y="-20"/>
                            <a:ext cx="1720" cy="569"/>
                          </a:xfrm>
                          <a:prstGeom prst="rect">
                            <a:avLst/>
                          </a:prstGeom>
                          <a:noFill/>
                          <a:ln>
                            <a:noFill/>
                          </a:ln>
                        </wps:spPr>
                        <wps:txbx>
                          <w:txbxContent>
                            <w:p w:rsidR="00EA2A04" w:rsidRDefault="00EA2A04" w:rsidP="00EA2A04">
                              <w:pPr>
                                <w:spacing w:before="202" w:line="184" w:lineRule="auto"/>
                                <w:ind w:firstLine="449"/>
                                <w:rPr>
                                  <w:rFonts w:ascii="宋体" w:eastAsia="宋体" w:hAnsi="宋体" w:cs="宋体"/>
                                </w:rPr>
                              </w:pPr>
                              <w:r>
                                <w:rPr>
                                  <w:rFonts w:ascii="宋体" w:eastAsia="宋体" w:hAnsi="宋体" w:cs="宋体"/>
                                  <w:spacing w:val="-3"/>
                                </w:rPr>
                                <w:t>调查追踪</w:t>
                              </w:r>
                            </w:p>
                          </w:txbxContent>
                        </wps:txbx>
                        <wps:bodyPr lIns="0" tIns="0" rIns="0" bIns="0" upright="1"/>
                      </wps:wsp>
                    </wpg:wgp>
                  </a:graphicData>
                </a:graphic>
              </wp:inline>
            </w:drawing>
          </mc:Choice>
          <mc:Fallback>
            <w:pict>
              <v:group w14:anchorId="47AAC8C0" id="组合 236" o:spid="_x0000_s1089" style="width:84pt;height:26.45pt;mso-position-horizontal-relative:char;mso-position-vertical-relative:line" coordsize="168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">
                <v:shape id="图片 91" o:spid="_x0000_s1090" type="#_x0000_t75" style="position:absolute;width:1680;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">
                  <v:imagedata r:id="rId70" o:title=""/>
                  <v:path arrowok="t"/>
                </v:shape>
                <v:shape id="文本框 938" o:spid="_x0000_s1091" type="#_x0000_t202" style="position:absolute;left:-20;top:-20;width:172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EA2A04" w:rsidRDefault="00EA2A04" w:rsidP="00EA2A04">
                        <w:pPr>
                          <w:spacing w:before="202" w:line="184" w:lineRule="auto"/>
                          <w:ind w:firstLine="449"/>
                          <w:rPr>
                            <w:rFonts w:ascii="宋体" w:eastAsia="宋体" w:hAnsi="宋体" w:cs="宋体"/>
                          </w:rPr>
                        </w:pPr>
                        <w:r>
                          <w:rPr>
                            <w:rFonts w:ascii="宋体" w:eastAsia="宋体" w:hAnsi="宋体" w:cs="宋体"/>
                            <w:spacing w:val="-3"/>
                          </w:rPr>
                          <w:t>调查追踪</w:t>
                        </w:r>
                      </w:p>
                    </w:txbxContent>
                  </v:textbox>
                </v:shape>
                <w10:anchorlock/>
              </v:group>
            </w:pict>
          </mc:Fallback>
        </mc:AlternateContent>
      </w:r>
    </w:p>
    <w:p w:rsidR="00EA2A04" w:rsidRDefault="00EA2A04" w:rsidP="00EA2A04">
      <w:pPr>
        <w:spacing w:line="246" w:lineRule="auto"/>
        <w:rPr>
          <w:rFonts w:ascii="宋体"/>
        </w:rPr>
      </w:pPr>
    </w:p>
    <w:p w:rsidR="00EA2A04" w:rsidRDefault="00EA2A04" w:rsidP="00EA2A04">
      <w:pPr>
        <w:spacing w:line="247" w:lineRule="auto"/>
        <w:rPr>
          <w:rFonts w:ascii="宋体"/>
        </w:rPr>
      </w:pPr>
    </w:p>
    <w:p w:rsidR="00EA2A04" w:rsidRDefault="00EA2A04" w:rsidP="00EA2A04">
      <w:pPr>
        <w:spacing w:before="78" w:line="184" w:lineRule="auto"/>
        <w:ind w:firstLine="3712"/>
        <w:sectPr w:rsidR="00EA2A04">
          <w:footerReference w:type="default" r:id="rId71"/>
          <w:pgSz w:w="11906" w:h="16839"/>
          <w:pgMar w:top="1431" w:right="1785" w:bottom="1152" w:left="1785" w:header="0" w:footer="1033" w:gutter="0"/>
          <w:cols w:space="720"/>
        </w:sectPr>
      </w:pPr>
      <w:r>
        <w:rPr>
          <w:rFonts w:ascii="宋体" w:eastAsia="宋体" w:hAnsi="宋体" w:cs="宋体"/>
          <w:spacing w:val="-2"/>
          <w:sz w:val="24"/>
          <w:szCs w:val="24"/>
          <w:u w:val="single"/>
          <w14:textOutline w14:w="4356" w14:cap="sq" w14:cmpd="sng" w14:algn="ctr">
            <w14:solidFill>
              <w14:srgbClr w14:val="000000"/>
            </w14:solidFill>
            <w14:prstDash w14:val="solid"/>
            <w14:bevel/>
          </w14:textOutline>
        </w:rPr>
        <w:t>决策的基本程序</w:t>
      </w:r>
    </w:p>
    <w:p w:rsidR="00EA2A04" w:rsidRDefault="00EA2A04" w:rsidP="00EA2A04">
      <w:pPr>
        <w:spacing w:line="360" w:lineRule="auto"/>
        <w:rPr>
          <w:rFonts w:ascii="方正粗黑宋简体" w:eastAsia="方正粗黑宋简体" w:hAnsi="方正粗黑宋简体" w:cs="方正粗黑宋简体"/>
          <w:spacing w:val="-3"/>
          <w:sz w:val="28"/>
          <w:szCs w:val="28"/>
          <w14:textOutline w14:w="5105" w14:cap="sq" w14:cmpd="sng" w14:algn="ctr">
            <w14:solidFill>
              <w14:srgbClr w14:val="000000"/>
            </w14:solidFill>
            <w14:prstDash w14:val="solid"/>
            <w14:bevel/>
          </w14:textOutline>
        </w:rPr>
      </w:pP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1</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监理进场与监理工作准备程序</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1.1</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4"/>
          <w:sz w:val="28"/>
          <w:szCs w:val="28"/>
        </w:rPr>
        <w:t>总监理工程师的任命</w:t>
      </w:r>
    </w:p>
    <w:p w:rsidR="00EA2A04" w:rsidRDefault="00EA2A04" w:rsidP="00EA2A04">
      <w:pPr>
        <w:spacing w:line="360" w:lineRule="auto"/>
        <w:ind w:left="29"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建设监理合同签订后，我方将根据监理合同中明确的总监理工程</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
          <w:sz w:val="28"/>
          <w:szCs w:val="28"/>
        </w:rPr>
        <w:t>师人选，予以任命并及时通知业主。按业主和合同的要求展开工作。</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1.2</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5"/>
          <w:sz w:val="28"/>
          <w:szCs w:val="28"/>
        </w:rPr>
        <w:t>监理工程师进场</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根据监理合同和业主的要求，监理工程师按期进场，并着手监理工作。</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1.3</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4"/>
          <w:sz w:val="28"/>
          <w:szCs w:val="28"/>
        </w:rPr>
        <w:t>现场情况了解与踏勘</w:t>
      </w:r>
    </w:p>
    <w:p w:rsidR="00EA2A04" w:rsidRDefault="00EA2A04" w:rsidP="00EA2A04">
      <w:pPr>
        <w:spacing w:line="360" w:lineRule="auto"/>
        <w:ind w:left="26" w:right="52"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进场后，首先对整个工程的现场情况进行了解，主要了解以下几</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方面的内容：</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整个工程的地质、地貌情况。</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整个工程的主要分布以及设计主要情况。</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整个工程与周围的道路交通、居民、治安情况。</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熟悉业主与承包商签订的施工合同。</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1.4</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6"/>
          <w:sz w:val="28"/>
          <w:szCs w:val="28"/>
        </w:rPr>
        <w:t>资料准备工作</w:t>
      </w:r>
    </w:p>
    <w:p w:rsidR="00EA2A04" w:rsidRDefault="00EA2A04" w:rsidP="00EA2A04">
      <w:pPr>
        <w:spacing w:line="360" w:lineRule="auto"/>
        <w:ind w:left="25" w:right="52"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工程建设监理贯穿于整个工程建设施工全过程，为了科学地开展</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工作，在监理工作的现场必须准备有与工程建设和监理相关的各种资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料，以提供各级监理人员学习和根据现场发生的情况经常查阅，以便</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准确、及时地用来解决和处理各种问题。</w:t>
      </w:r>
    </w:p>
    <w:p w:rsidR="00EA2A04" w:rsidRDefault="00EA2A04" w:rsidP="00EA2A04">
      <w:pPr>
        <w:spacing w:line="360" w:lineRule="auto"/>
        <w:ind w:left="25" w:right="2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公司各部门进行资料准备工作，资料的准备应有专人负责。现场</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所有的资料应由专人负责统一管理。监理现场应配备的资料应包括：</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建设监理政策和法规。</w:t>
      </w:r>
    </w:p>
    <w:p w:rsidR="00EA2A04" w:rsidRDefault="00EA2A04" w:rsidP="00EA2A04">
      <w:pPr>
        <w:spacing w:line="360" w:lineRule="auto"/>
        <w:ind w:firstLine="6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国家经济方面的政策和法律。</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工程的建设计划和设计方面的文件、图纸。</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工程建设施工、安装和设备材料采购承包合同。</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各种与本工程建设有关的国家标准和规程规范。</w:t>
      </w:r>
    </w:p>
    <w:p w:rsidR="00EA2A04" w:rsidRDefault="00EA2A04" w:rsidP="00EA2A04">
      <w:pPr>
        <w:spacing w:line="360" w:lineRule="auto"/>
        <w:ind w:left="28" w:right="1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所有的文件和资料都应进行检验，以证实这些文件和资料的有效</w:t>
      </w:r>
      <w:r>
        <w:rPr>
          <w:rFonts w:ascii="方正粗黑宋简体" w:eastAsia="方正粗黑宋简体" w:hAnsi="方正粗黑宋简体" w:cs="方正粗黑宋简体" w:hint="eastAsia"/>
          <w:spacing w:val="-1"/>
          <w:sz w:val="28"/>
          <w:szCs w:val="28"/>
        </w:rPr>
        <w:t>性、正确性、适用性并能满足建设监理的需要。</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1.5</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4"/>
          <w:sz w:val="28"/>
          <w:szCs w:val="28"/>
        </w:rPr>
        <w:t>项目监理制度的建立</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根据建设监理合同和业主的授权范围，结合工程项目的具体情</w:t>
      </w:r>
    </w:p>
    <w:p w:rsidR="00EA2A04" w:rsidRDefault="00EA2A04" w:rsidP="00EA2A04">
      <w:pPr>
        <w:spacing w:line="360" w:lineRule="auto"/>
        <w:ind w:left="29" w:right="13"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况，建立建设监理现场的规章制度和工作准则。这些制度包括但不限</w:t>
      </w:r>
      <w:r>
        <w:rPr>
          <w:rFonts w:ascii="方正粗黑宋简体" w:eastAsia="方正粗黑宋简体" w:hAnsi="方正粗黑宋简体" w:cs="方正粗黑宋简体" w:hint="eastAsia"/>
          <w:spacing w:val="-8"/>
          <w:sz w:val="28"/>
          <w:szCs w:val="28"/>
        </w:rPr>
        <w:t>于：</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各级监理人员岗位职责；</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建设监理工作条例；</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建设监理工序流程图；</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监理机构内部管理规定；</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现场监理工作的各种日常记录、工序检查验收表格等。</w:t>
      </w:r>
    </w:p>
    <w:p w:rsidR="00EA2A04" w:rsidRDefault="00EA2A04" w:rsidP="00EA2A04">
      <w:pPr>
        <w:spacing w:line="360" w:lineRule="auto"/>
        <w:ind w:left="29"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建设监理人员的进场时间应满足监理合同文件的要求和工程建</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3"/>
          <w:sz w:val="28"/>
          <w:szCs w:val="28"/>
        </w:rPr>
        <w:t>设进度需要。</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2</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开工初期监理工作程序</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2.1</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4"/>
          <w:sz w:val="28"/>
          <w:szCs w:val="28"/>
        </w:rPr>
        <w:t>召开第一次会议</w:t>
      </w:r>
    </w:p>
    <w:p w:rsidR="00EA2A04" w:rsidRDefault="00EA2A04" w:rsidP="00EA2A04">
      <w:pPr>
        <w:spacing w:line="360" w:lineRule="auto"/>
        <w:ind w:left="29" w:right="13" w:firstLine="4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承包商进场后，有业主主持或业主委托总监理工程师主持召开第</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一次工地会议，会议主要落实和明确以下事项：</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本项目各参建单位介绍本单位的主要机构设置以及主要负责人</w:t>
      </w:r>
      <w:r>
        <w:rPr>
          <w:rFonts w:ascii="方正粗黑宋简体" w:eastAsia="方正粗黑宋简体" w:hAnsi="方正粗黑宋简体" w:cs="方正粗黑宋简体" w:hint="eastAsia"/>
          <w:spacing w:val="-1"/>
          <w:sz w:val="28"/>
          <w:szCs w:val="28"/>
        </w:rPr>
        <w:t>和有关人员的联系方法。（会后需要以正式函件形式明确）</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承包商是否如期进场。如否，查明原因。</w:t>
      </w:r>
    </w:p>
    <w:p w:rsidR="00EA2A04" w:rsidRDefault="00EA2A04" w:rsidP="00EA2A04">
      <w:pPr>
        <w:spacing w:line="360" w:lineRule="auto"/>
        <w:ind w:firstLine="5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明确整个施工过程中，施工合同的主要注意事项。</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开工初期需要尽快落实的有关事项。</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2.2</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3"/>
          <w:sz w:val="28"/>
          <w:szCs w:val="28"/>
        </w:rPr>
        <w:t>现场复测与踏勘</w:t>
      </w:r>
    </w:p>
    <w:p w:rsidR="00EA2A04" w:rsidRDefault="00EA2A04" w:rsidP="00EA2A04">
      <w:pPr>
        <w:spacing w:line="360" w:lineRule="auto"/>
        <w:ind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lastRenderedPageBreak/>
        <w:t>现场复测与踏勘工作极其重要，它是后来工程建设以及监理的最基本资料之一。</w:t>
      </w:r>
    </w:p>
    <w:p w:rsidR="00EA2A04" w:rsidRDefault="00EA2A04" w:rsidP="00EA2A04">
      <w:pPr>
        <w:spacing w:line="360" w:lineRule="auto"/>
        <w:ind w:left="28" w:right="74"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监理工程师与承包商共同对整个工程现场进行复测与踏勘，主要</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查明地形是否与施工合同文件吻合（将复测与踏勘日期提前一周通知</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业主，希望业主能参加）</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4"/>
          <w:sz w:val="28"/>
          <w:szCs w:val="28"/>
        </w:rPr>
        <w:t>。</w:t>
      </w:r>
    </w:p>
    <w:p w:rsidR="00EA2A04" w:rsidRDefault="00EA2A04" w:rsidP="00EA2A04">
      <w:pPr>
        <w:spacing w:line="360" w:lineRule="auto"/>
        <w:ind w:left="52" w:firstLine="4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将复测与踏勘结果迅速通知业主。如果复测与踏勘结果与施工合</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1"/>
          <w:sz w:val="28"/>
          <w:szCs w:val="28"/>
        </w:rPr>
        <w:t>同文件不符，向业主提出可能引发的事项，并提出建议。主要内容为：</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设计布置以及设计方案是否受影响。</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是否可能引发索赔。</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其它相关事项。</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2.3</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3"/>
          <w:sz w:val="28"/>
          <w:szCs w:val="28"/>
        </w:rPr>
        <w:t>开工检查与开工令</w:t>
      </w:r>
    </w:p>
    <w:p w:rsidR="00EA2A04" w:rsidRDefault="00EA2A04" w:rsidP="00EA2A04">
      <w:pPr>
        <w:spacing w:line="360" w:lineRule="auto"/>
        <w:ind w:left="52" w:right="21" w:firstLine="4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检查业主、承包商、设计方、周边条件等情况，检查是否具备合</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3"/>
          <w:sz w:val="28"/>
          <w:szCs w:val="28"/>
        </w:rPr>
        <w:t>同约定的开工条件。如果开工条件具备，及时向承包商发布开工令。</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2.4</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2"/>
          <w:sz w:val="28"/>
          <w:szCs w:val="28"/>
        </w:rPr>
        <w:t>组织设计方对工程的技术交底</w:t>
      </w:r>
    </w:p>
    <w:p w:rsidR="00EA2A04" w:rsidRDefault="00EA2A04" w:rsidP="00EA2A04">
      <w:pPr>
        <w:spacing w:line="360" w:lineRule="auto"/>
        <w:ind w:left="29" w:right="71" w:firstLine="4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组织设计方向承包商进行工程设计思想以及主要参数和注意事</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项的明确。同时，承包商提出对设计方案的有关问题。</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2.5</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2"/>
          <w:sz w:val="28"/>
          <w:szCs w:val="28"/>
        </w:rPr>
        <w:t>施工总进度计划的审核</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要求施工承包商根据施工合同工期，编制施工总进度计划。监理</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工程师对总进度计划进行审核。审核重点为：</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是否与合同总进度工期相符。</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各关键节点工期是否能保证。</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是否存在遗漏项目。</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是否存在明显不合理之处。</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2.6</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2"/>
          <w:sz w:val="28"/>
          <w:szCs w:val="28"/>
        </w:rPr>
        <w:t>施工总体方案的审核</w:t>
      </w:r>
    </w:p>
    <w:p w:rsidR="00EA2A04" w:rsidRDefault="00EA2A04" w:rsidP="00EA2A04">
      <w:pPr>
        <w:spacing w:line="360" w:lineRule="auto"/>
        <w:ind w:firstLine="506"/>
        <w:rPr>
          <w:rFonts w:ascii="方正粗黑宋简体" w:eastAsia="方正粗黑宋简体" w:hAnsi="方正粗黑宋简体" w:cs="方正粗黑宋简体"/>
          <w:spacing w:val="-1"/>
          <w:position w:val="25"/>
          <w:sz w:val="28"/>
          <w:szCs w:val="28"/>
        </w:rPr>
      </w:pPr>
      <w:r>
        <w:rPr>
          <w:rFonts w:ascii="方正粗黑宋简体" w:eastAsia="方正粗黑宋简体" w:hAnsi="方正粗黑宋简体" w:cs="方正粗黑宋简体" w:hint="eastAsia"/>
          <w:spacing w:val="-1"/>
          <w:position w:val="25"/>
          <w:sz w:val="28"/>
          <w:szCs w:val="28"/>
        </w:rPr>
        <w:lastRenderedPageBreak/>
        <w:t>要求承包商根据设计施工合同和设计图纸编制总体施工方案。</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监理工程师审核的重点为：</w:t>
      </w:r>
    </w:p>
    <w:p w:rsidR="00EA2A04" w:rsidRDefault="00EA2A04" w:rsidP="00EA2A04">
      <w:pPr>
        <w:spacing w:line="360" w:lineRule="auto"/>
        <w:ind w:firstLine="5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总体施工方案是否切合实际。</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方案是否能保证施工安全与质量。</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是否有违文明施工和环保等要求。</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2.7</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2"/>
          <w:sz w:val="28"/>
          <w:szCs w:val="28"/>
        </w:rPr>
        <w:t>质量控制体系的审核</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为了确保工程质量，要求承包商建立起强有力的质量控制体系。</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监理工程师的审核重点为：</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质量控制体系是否完备。</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质量控制方法是否有力。</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是否存在遗漏或者明显不合理之处。</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2.8</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2"/>
          <w:sz w:val="28"/>
          <w:szCs w:val="28"/>
        </w:rPr>
        <w:t>有关各种表格的要求</w:t>
      </w:r>
    </w:p>
    <w:p w:rsidR="00EA2A04" w:rsidRDefault="00EA2A04" w:rsidP="00EA2A04">
      <w:pPr>
        <w:spacing w:line="360" w:lineRule="auto"/>
        <w:ind w:left="28" w:right="13"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要求承包商按照施工合同和有关规范的要求编制有关表格。经监理工程师同意后，正式使用。这些表格主要如下：</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开挖面验收表格。</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混凝土浇筑仓面检查表格。</w:t>
      </w:r>
    </w:p>
    <w:p w:rsidR="00EA2A04" w:rsidRDefault="00EA2A04" w:rsidP="00EA2A04">
      <w:pPr>
        <w:spacing w:line="360" w:lineRule="auto"/>
        <w:ind w:left="23" w:right="11"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监理工程师向承包商明确监理工程师与承包商之间往来的各种</w:t>
      </w:r>
      <w:r>
        <w:rPr>
          <w:rFonts w:ascii="方正粗黑宋简体" w:eastAsia="方正粗黑宋简体" w:hAnsi="方正粗黑宋简体" w:cs="方正粗黑宋简体" w:hint="eastAsia"/>
          <w:spacing w:val="-1"/>
          <w:sz w:val="28"/>
          <w:szCs w:val="28"/>
        </w:rPr>
        <w:t>表格形式以及要求。主要表格如下：</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施工日报。</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材料使用申请。</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工程变更申请。</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支付申请。</w:t>
      </w:r>
    </w:p>
    <w:p w:rsidR="00EA2A04" w:rsidRDefault="00EA2A04" w:rsidP="00EA2A04">
      <w:pPr>
        <w:spacing w:line="360" w:lineRule="auto"/>
        <w:ind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现场零星工程量确认。</w:t>
      </w:r>
    </w:p>
    <w:p w:rsidR="00EA2A04" w:rsidRDefault="00EA2A04" w:rsidP="00EA2A04">
      <w:pPr>
        <w:spacing w:line="360" w:lineRule="auto"/>
        <w:ind w:left="25" w:right="11"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2.9</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
          <w:sz w:val="28"/>
          <w:szCs w:val="28"/>
        </w:rPr>
        <w:t>监理工程师与承包商之间的主要工作程序由监理工程师向承</w:t>
      </w:r>
      <w:r>
        <w:rPr>
          <w:rFonts w:ascii="方正粗黑宋简体" w:eastAsia="方正粗黑宋简体" w:hAnsi="方正粗黑宋简体" w:cs="方正粗黑宋简体" w:hint="eastAsia"/>
          <w:spacing w:val="-1"/>
          <w:sz w:val="28"/>
          <w:szCs w:val="28"/>
        </w:rPr>
        <w:t>包商明确，这些程序主要如下：</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开工审请与批准程序。</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停工与复工程序。</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材料使用审请与批准程序。</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验收审请与验收程序。</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支付审请与批准程序。</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承包商提出的工程变更审请与批准程序。</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2.10</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2"/>
          <w:sz w:val="28"/>
          <w:szCs w:val="28"/>
        </w:rPr>
        <w:t>复核承包商主要进场设备及人员</w:t>
      </w:r>
    </w:p>
    <w:p w:rsidR="00EA2A04" w:rsidRDefault="00EA2A04" w:rsidP="00EA2A04">
      <w:pPr>
        <w:spacing w:line="360" w:lineRule="auto"/>
        <w:ind w:left="23" w:right="13"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为保证工程的顺利施工，由监理工程师检查承包商的主要人员以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及主要施工设备到场情况，主要内容如下：</w:t>
      </w:r>
    </w:p>
    <w:p w:rsidR="00EA2A04" w:rsidRDefault="00EA2A04" w:rsidP="00EA2A04">
      <w:pPr>
        <w:spacing w:line="360" w:lineRule="auto"/>
        <w:ind w:left="23" w:right="11"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主要人员是否已经按合同和承包商承诺要求到场。这是所指的主</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要人员为：</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总监理工程师、监理工程师，主要技术及质检人员（如试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验人员等，各工作面施工现场负责人员）</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9"/>
          <w:sz w:val="28"/>
          <w:szCs w:val="28"/>
        </w:rPr>
        <w:t>。</w:t>
      </w:r>
    </w:p>
    <w:p w:rsidR="00EA2A04" w:rsidRDefault="00EA2A04" w:rsidP="00EA2A04">
      <w:pPr>
        <w:spacing w:line="360" w:lineRule="auto"/>
        <w:ind w:firstLine="5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到场的主要设备、仪器是否符合施工合同约定和承诺以及是否已</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经满足工程需要。对于本工程而言，主要为：</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4"/>
          <w:sz w:val="28"/>
          <w:szCs w:val="28"/>
        </w:rPr>
        <w:t>测量仪器、试验检测等。</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3</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正常施工期监理工作程序</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3.1</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2"/>
          <w:sz w:val="28"/>
          <w:szCs w:val="28"/>
        </w:rPr>
        <w:t>文函收发与管理所有收发文件由综合部负责；</w:t>
      </w:r>
    </w:p>
    <w:p w:rsidR="00EA2A04" w:rsidRDefault="00EA2A04" w:rsidP="00EA2A04">
      <w:pPr>
        <w:spacing w:line="360" w:lineRule="auto"/>
        <w:ind w:firstLine="5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收发文件严格按照程序进行登记、分发、处理、审批。</w:t>
      </w:r>
    </w:p>
    <w:p w:rsidR="00EA2A04" w:rsidRDefault="00EA2A04" w:rsidP="00EA2A04">
      <w:pPr>
        <w:spacing w:line="360" w:lineRule="auto"/>
        <w:ind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文档应按照科技档案管理要求进行分类、整理、组卷、归档和保</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存。</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3.2</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2"/>
          <w:sz w:val="28"/>
          <w:szCs w:val="28"/>
        </w:rPr>
        <w:t>监理工程师对外文件的处理与发放</w:t>
      </w:r>
    </w:p>
    <w:p w:rsidR="00EA2A04" w:rsidRDefault="00EA2A04" w:rsidP="00EA2A04">
      <w:pPr>
        <w:spacing w:line="360" w:lineRule="auto"/>
        <w:ind w:left="27" w:firstLine="4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监理工程师对外文件的处理，由总监根据所处理的事项指定处理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人员。由资料员分发到具体处理人。处理人按规定的方式处理、拟文。</w:t>
      </w:r>
      <w:r>
        <w:rPr>
          <w:rFonts w:ascii="方正粗黑宋简体" w:eastAsia="方正粗黑宋简体" w:hAnsi="方正粗黑宋简体" w:cs="方正粗黑宋简体" w:hint="eastAsia"/>
          <w:spacing w:val="-1"/>
          <w:sz w:val="28"/>
          <w:szCs w:val="28"/>
        </w:rPr>
        <w:t>文函经总监审核、签发。由资料员统一发文、登记。</w:t>
      </w:r>
    </w:p>
    <w:p w:rsidR="00EA2A04" w:rsidRDefault="00EA2A04" w:rsidP="00EA2A04">
      <w:pPr>
        <w:spacing w:line="360" w:lineRule="auto"/>
        <w:ind w:left="28" w:right="95"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3.3</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z w:val="28"/>
          <w:szCs w:val="28"/>
        </w:rPr>
        <w:t xml:space="preserve">设计文件、图纸的审发由指定的人对设计文件、图纸进行认 </w:t>
      </w:r>
      <w:r>
        <w:rPr>
          <w:rFonts w:ascii="方正粗黑宋简体" w:eastAsia="方正粗黑宋简体" w:hAnsi="方正粗黑宋简体" w:cs="方正粗黑宋简体" w:hint="eastAsia"/>
          <w:spacing w:val="-1"/>
          <w:sz w:val="28"/>
          <w:szCs w:val="28"/>
        </w:rPr>
        <w:t>真审核，通过审核后，由总监签发。</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3.4</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3"/>
          <w:sz w:val="28"/>
          <w:szCs w:val="28"/>
        </w:rPr>
        <w:t>业主文件的转发</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对于业主的文件，需要转发承包商的，由总监签发。</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3.5</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1"/>
          <w:sz w:val="28"/>
          <w:szCs w:val="28"/>
        </w:rPr>
        <w:t>日常工作</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监理日志</w:t>
      </w:r>
    </w:p>
    <w:p w:rsidR="00EA2A04" w:rsidRDefault="00EA2A04" w:rsidP="00EA2A04">
      <w:pPr>
        <w:spacing w:line="360" w:lineRule="auto"/>
        <w:ind w:left="25"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监理工程师应逐日将所从事的监理工作写入监理日志。其内容应</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4"/>
          <w:sz w:val="28"/>
          <w:szCs w:val="28"/>
        </w:rPr>
        <w:t>包：</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4"/>
          <w:sz w:val="28"/>
          <w:szCs w:val="28"/>
        </w:rPr>
        <w:t>现场的水文气象情况，地质条件的变化，承包商投入设备的数量、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型号及运行情况，施工人数，工程进度形象，完成实物工程量，施工</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质量状况，以及与业主、设代、承包商负责人的谈话内容等。</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监理月报</w:t>
      </w:r>
    </w:p>
    <w:p w:rsidR="00EA2A04" w:rsidRDefault="00EA2A04" w:rsidP="00EA2A04">
      <w:pPr>
        <w:spacing w:line="360" w:lineRule="auto"/>
        <w:ind w:left="29" w:right="97" w:firstLine="4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监理工程师应逐月编写《监理月报》</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7"/>
          <w:sz w:val="28"/>
          <w:szCs w:val="28"/>
        </w:rPr>
        <w:t>，并于年末提出监理范围内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的年度报告和总结，报业主审阅。年度报告和“监理月报”内容应以</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具体数字说明施工进度、施工质量、资金使用以及重大安全、质量事</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故、有价值的经验等。</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例会及专题会议制度</w:t>
      </w:r>
    </w:p>
    <w:p w:rsidR="00EA2A04" w:rsidRDefault="00EA2A04" w:rsidP="00EA2A04">
      <w:pPr>
        <w:spacing w:line="360" w:lineRule="auto"/>
        <w:ind w:left="23" w:right="24"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周进度会,</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2"/>
          <w:sz w:val="28"/>
          <w:szCs w:val="28"/>
        </w:rPr>
        <w:t>每周由总监主持，与承包商现场经理讨论影响或预计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会影响工程进度、质量的问题，以协调业主供货、供图和承包商施工</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0"/>
          <w:sz w:val="28"/>
          <w:szCs w:val="28"/>
        </w:rPr>
        <w:t>的行动。会前，由承包商提交上两周的完成计划、及下两周计划安排，</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及希望讨论的问题清单。会后形成纪要。</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根据需要，定期或不定期召开与承包商各种专题会议。</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3.6</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2"/>
          <w:sz w:val="28"/>
          <w:szCs w:val="28"/>
        </w:rPr>
        <w:t>技术与质量、现场监理等</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2"/>
          <w:sz w:val="28"/>
          <w:szCs w:val="28"/>
        </w:rPr>
        <w:t>单位工程开工申请、审批</w:t>
      </w:r>
    </w:p>
    <w:p w:rsidR="00EA2A04" w:rsidRDefault="00EA2A04" w:rsidP="00EA2A04">
      <w:pPr>
        <w:spacing w:line="360" w:lineRule="auto"/>
        <w:ind w:left="26" w:right="97" w:firstLine="4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当单位工程开工前的主要施工准备工作已完成时，承包商应提出</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《单位工程开工申请报告》</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，经监理工程师现场检查落实，发布书面</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的开工指令后，方可开工。对于已停工程，则需有监理工程师的复工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令才能复工。</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（2）</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8"/>
          <w:sz w:val="28"/>
          <w:szCs w:val="28"/>
        </w:rPr>
        <w:t>设计技术交底</w:t>
      </w:r>
    </w:p>
    <w:p w:rsidR="00EA2A04" w:rsidRDefault="00EA2A04" w:rsidP="00EA2A04">
      <w:pPr>
        <w:spacing w:line="360" w:lineRule="auto"/>
        <w:ind w:left="25"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设计图纸是监理工程师、设计、承包商进行质量控制的主要依据。</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为使承包商熟悉有关的设计图纸，充分了解拟施工的工程特点、设计</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意图、施工要求、质量标准、技术措施等。监理工程师应组织设计向</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0"/>
          <w:sz w:val="28"/>
          <w:szCs w:val="28"/>
        </w:rPr>
        <w:t>承包商做好设计交底工作。设计交底应在工程开工以前进行。其程序：</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首先由设计单位介绍设计意图、结构特点、施工及工艺要求、技术措</w:t>
      </w:r>
      <w:r>
        <w:rPr>
          <w:rFonts w:ascii="方正粗黑宋简体" w:eastAsia="方正粗黑宋简体" w:hAnsi="方正粗黑宋简体" w:cs="方正粗黑宋简体" w:hint="eastAsia"/>
          <w:spacing w:val="-8"/>
          <w:sz w:val="28"/>
          <w:szCs w:val="28"/>
        </w:rPr>
        <w:t>施和有关注意事项及关键问题；</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再由承包商提出图纸中存在的问题和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疑点，以及需要解决的技术难题；</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然后通过三方研究和商讨，拟定出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解决的办法，并写出会议纪要，以作为对设计图纸的补充、修改以及</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施工的一种依据。</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设计交底的内容主要包括以下几个方面：</w:t>
      </w:r>
    </w:p>
    <w:p w:rsidR="00EA2A04" w:rsidRDefault="00EA2A04" w:rsidP="00EA2A04">
      <w:pPr>
        <w:spacing w:line="360" w:lineRule="auto"/>
        <w:ind w:firstLine="5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自然条件方面：</w:t>
      </w:r>
      <w:r>
        <w:rPr>
          <w:rFonts w:ascii="方正粗黑宋简体" w:eastAsia="方正粗黑宋简体" w:hAnsi="方正粗黑宋简体" w:cs="方正粗黑宋简体" w:hint="eastAsia"/>
          <w:spacing w:val="46"/>
          <w:position w:val="25"/>
          <w:sz w:val="28"/>
          <w:szCs w:val="28"/>
        </w:rPr>
        <w:t xml:space="preserve"> </w:t>
      </w:r>
      <w:r>
        <w:rPr>
          <w:rFonts w:ascii="方正粗黑宋简体" w:eastAsia="方正粗黑宋简体" w:hAnsi="方正粗黑宋简体" w:cs="方正粗黑宋简体" w:hint="eastAsia"/>
          <w:spacing w:val="-9"/>
          <w:position w:val="25"/>
          <w:sz w:val="28"/>
          <w:szCs w:val="28"/>
        </w:rPr>
        <w:t>有关的地形、地貌、水文、工程地质及水文地质等;</w:t>
      </w:r>
    </w:p>
    <w:p w:rsidR="00EA2A04" w:rsidRDefault="00EA2A04" w:rsidP="00EA2A04">
      <w:pPr>
        <w:spacing w:line="360" w:lineRule="auto"/>
        <w:ind w:left="25" w:right="11"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设计依据方面：</w:t>
      </w:r>
      <w:r>
        <w:rPr>
          <w:rFonts w:ascii="方正粗黑宋简体" w:eastAsia="方正粗黑宋简体" w:hAnsi="方正粗黑宋简体" w:cs="方正粗黑宋简体" w:hint="eastAsia"/>
          <w:spacing w:val="85"/>
          <w:sz w:val="28"/>
          <w:szCs w:val="28"/>
        </w:rPr>
        <w:t xml:space="preserve"> </w:t>
      </w:r>
      <w:r>
        <w:rPr>
          <w:rFonts w:ascii="方正粗黑宋简体" w:eastAsia="方正粗黑宋简体" w:hAnsi="方正粗黑宋简体" w:cs="方正粗黑宋简体" w:hint="eastAsia"/>
          <w:spacing w:val="-9"/>
          <w:sz w:val="28"/>
          <w:szCs w:val="28"/>
        </w:rPr>
        <w:t>包括初步设计文件、主管及其他部门（如规划、</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环保、农业、林业、水利、电力、交通等）</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
          <w:sz w:val="28"/>
          <w:szCs w:val="28"/>
        </w:rPr>
        <w:t>的要求、采用的主要设计</w:t>
      </w:r>
      <w:r>
        <w:rPr>
          <w:rFonts w:ascii="方正粗黑宋简体" w:eastAsia="方正粗黑宋简体" w:hAnsi="方正粗黑宋简体" w:cs="方正粗黑宋简体" w:hint="eastAsia"/>
          <w:spacing w:val="-3"/>
          <w:sz w:val="28"/>
          <w:szCs w:val="28"/>
        </w:rPr>
        <w:t>规范等。</w:t>
      </w:r>
    </w:p>
    <w:p w:rsidR="00EA2A04" w:rsidRDefault="00EA2A04" w:rsidP="00EA2A04">
      <w:pPr>
        <w:spacing w:line="360" w:lineRule="auto"/>
        <w:ind w:left="23" w:right="13" w:firstLine="4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设计意图方面：</w:t>
      </w:r>
      <w:r>
        <w:rPr>
          <w:rFonts w:ascii="方正粗黑宋简体" w:eastAsia="方正粗黑宋简体" w:hAnsi="方正粗黑宋简体" w:cs="方正粗黑宋简体" w:hint="eastAsia"/>
          <w:spacing w:val="83"/>
          <w:sz w:val="28"/>
          <w:szCs w:val="28"/>
        </w:rPr>
        <w:t xml:space="preserve"> </w:t>
      </w:r>
      <w:r>
        <w:rPr>
          <w:rFonts w:ascii="方正粗黑宋简体" w:eastAsia="方正粗黑宋简体" w:hAnsi="方正粗黑宋简体" w:cs="方正粗黑宋简体" w:hint="eastAsia"/>
          <w:spacing w:val="-9"/>
          <w:sz w:val="28"/>
          <w:szCs w:val="28"/>
        </w:rPr>
        <w:t>设计思想、设计方案比较的情况、基础开挖及基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础处理方案、设备安装和调试要求、施工进度和工期安排等。</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质量标准</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7"/>
          <w:sz w:val="28"/>
          <w:szCs w:val="28"/>
        </w:rPr>
        <w:t>∶采用的质量标准及合同技术规范。</w:t>
      </w:r>
    </w:p>
    <w:p w:rsidR="00EA2A04" w:rsidRDefault="00EA2A04" w:rsidP="00EA2A04">
      <w:pPr>
        <w:spacing w:line="360" w:lineRule="auto"/>
        <w:ind w:left="23" w:right="11"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施工注意事项：</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8"/>
          <w:sz w:val="28"/>
          <w:szCs w:val="28"/>
        </w:rPr>
        <w:t>基础处理要求、建筑材料要求、主体工程设计中</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采用新结构或新工艺对施工提出的要求、为实现进度而采用的施工组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织和技术保证措施等。</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设计文件、图纸审查</w:t>
      </w:r>
    </w:p>
    <w:p w:rsidR="00EA2A04" w:rsidRDefault="00EA2A04" w:rsidP="00EA2A04">
      <w:pPr>
        <w:spacing w:line="360" w:lineRule="auto"/>
        <w:ind w:left="23" w:right="11"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为了解工程特点、设计意图和关键部位的质量要求，发现和减少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设计差错、遗漏，监理工程师在到施工设计文件、图纸，在批准发给</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承包商前，应组织设计、业主单位代表对施工图纸进行会审。由各方</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代表对设计图纸中存在问题进行讨论、协商，解决存在的问题和澄清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疑点，并写出会议纪要。对在图纸会审纪要中提出的问题，设计单位</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应通过书面形式进行解释或提交设计变更变更通知书。</w:t>
      </w:r>
    </w:p>
    <w:p w:rsidR="00EA2A04" w:rsidRDefault="00EA2A04" w:rsidP="00EA2A04">
      <w:pPr>
        <w:spacing w:line="360" w:lineRule="auto"/>
        <w:ind w:left="25" w:right="30"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若施工图是由承包商编制和提供的，则应由承包商针对会审中提</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出的问题修改施工图纸，然后上报监理工程师审批，在获得批准和确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认会，才能按该施工图进行施工。</w:t>
      </w:r>
    </w:p>
    <w:p w:rsidR="00EA2A04" w:rsidRDefault="00EA2A04" w:rsidP="00EA2A04">
      <w:pPr>
        <w:spacing w:line="360" w:lineRule="auto"/>
        <w:ind w:firstLine="5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图纸会审的主要内容包括以下几个方面：</w:t>
      </w:r>
    </w:p>
    <w:p w:rsidR="00EA2A04" w:rsidRDefault="00EA2A04" w:rsidP="00EA2A04">
      <w:pPr>
        <w:spacing w:line="360" w:lineRule="auto"/>
        <w:ind w:firstLine="5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图纸设计者合法资格的认定，以及图纸审核手续是否符合规定的要求，是否经设计单位的正式签署。</w:t>
      </w:r>
    </w:p>
    <w:p w:rsidR="00EA2A04" w:rsidRDefault="00EA2A04" w:rsidP="00EA2A04">
      <w:pPr>
        <w:spacing w:line="360" w:lineRule="auto"/>
        <w:ind w:firstLine="5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图纸与说明书是否齐全。</w:t>
      </w:r>
    </w:p>
    <w:p w:rsidR="00EA2A04" w:rsidRDefault="00EA2A04" w:rsidP="00EA2A04">
      <w:pPr>
        <w:spacing w:line="360" w:lineRule="auto"/>
        <w:ind w:firstLine="5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图纸的设计是否满足标准要求。</w:t>
      </w:r>
    </w:p>
    <w:p w:rsidR="00EA2A04" w:rsidRDefault="00EA2A04" w:rsidP="00EA2A04">
      <w:pPr>
        <w:spacing w:line="360" w:lineRule="auto"/>
        <w:ind w:firstLine="5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图纸中有无遗漏、差错、或相互矛盾之处，图纸表示方法是否清楚和符合标准。</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工程及水文地质资料是否充分、可靠。</w:t>
      </w:r>
    </w:p>
    <w:p w:rsidR="00EA2A04" w:rsidRDefault="00EA2A04" w:rsidP="00EA2A04">
      <w:pPr>
        <w:spacing w:line="360" w:lineRule="auto"/>
        <w:ind w:left="27" w:right="28"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所需建材的来源有无保证，能否替代；</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8"/>
          <w:sz w:val="28"/>
          <w:szCs w:val="28"/>
        </w:rPr>
        <w:t>新材料、新技术的采用有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无问题。</w:t>
      </w:r>
    </w:p>
    <w:p w:rsidR="00EA2A04" w:rsidRDefault="00EA2A04" w:rsidP="00EA2A04">
      <w:pPr>
        <w:spacing w:line="360" w:lineRule="auto"/>
        <w:ind w:left="30" w:right="28" w:firstLine="47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施工图或说明书中所涉及的各种标准、图册、规范、规程等承包</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商是否具备。</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（4）</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设计图纸的变更处理</w:t>
      </w:r>
    </w:p>
    <w:p w:rsidR="00EA2A04" w:rsidRDefault="00EA2A04" w:rsidP="00EA2A04">
      <w:pPr>
        <w:spacing w:line="360" w:lineRule="auto"/>
        <w:ind w:left="25"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设计图纸变更的要求可能来自业主或监理工程师，也可能来自设</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计单位或施工承包商。无论何种修改和变更，一般的设计修改变更，</w:t>
      </w:r>
    </w:p>
    <w:p w:rsidR="00EA2A04" w:rsidRDefault="00EA2A04" w:rsidP="00EA2A04">
      <w:pPr>
        <w:spacing w:line="360" w:lineRule="auto"/>
        <w:ind w:firstLine="4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当不会导致增加费用，在监理工程师权限范围内由监理工程师审核批</w:t>
      </w:r>
    </w:p>
    <w:p w:rsidR="00EA2A04" w:rsidRDefault="00EA2A04" w:rsidP="00EA2A04">
      <w:pPr>
        <w:spacing w:line="360" w:lineRule="auto"/>
        <w:ind w:left="44" w:right="30" w:hanging="1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准，并通知业主；</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9"/>
          <w:sz w:val="28"/>
          <w:szCs w:val="28"/>
        </w:rPr>
        <w:t>但发生重大变更或增加费用可能超出监理工程师权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限范围时，由监理提出建议，报请业主批准后实施。在各种情况</w:t>
      </w:r>
      <w:r>
        <w:rPr>
          <w:rFonts w:ascii="方正粗黑宋简体" w:eastAsia="方正粗黑宋简体" w:hAnsi="方正粗黑宋简体" w:cs="方正粗黑宋简体" w:hint="eastAsia"/>
          <w:spacing w:val="-7"/>
          <w:sz w:val="28"/>
          <w:szCs w:val="28"/>
        </w:rPr>
        <w:t>下，设计图纸的澄清、修改和变更要求及其变更指令的执行程序。</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（5）</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8"/>
          <w:sz w:val="28"/>
          <w:szCs w:val="28"/>
        </w:rPr>
        <w:t>承包商的请求</w:t>
      </w:r>
    </w:p>
    <w:p w:rsidR="00EA2A04" w:rsidRDefault="00EA2A04" w:rsidP="00EA2A04">
      <w:pPr>
        <w:spacing w:line="360" w:lineRule="auto"/>
        <w:ind w:left="26" w:firstLine="4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请求澄清某些技术问题对于承包商提出的澄清要求，可以直接在</w:t>
      </w:r>
      <w:r>
        <w:rPr>
          <w:rFonts w:ascii="方正粗黑宋简体" w:eastAsia="方正粗黑宋简体" w:hAnsi="方正粗黑宋简体" w:cs="方正粗黑宋简体" w:hint="eastAsia"/>
          <w:spacing w:val="2"/>
          <w:w w:val="101"/>
          <w:sz w:val="28"/>
          <w:szCs w:val="28"/>
        </w:rPr>
        <w:t xml:space="preserve">  </w:t>
      </w:r>
      <w:r>
        <w:rPr>
          <w:rFonts w:ascii="方正粗黑宋简体" w:eastAsia="方正粗黑宋简体" w:hAnsi="方正粗黑宋简体" w:cs="方正粗黑宋简体" w:hint="eastAsia"/>
          <w:spacing w:val="-4"/>
          <w:sz w:val="28"/>
          <w:szCs w:val="28"/>
        </w:rPr>
        <w:t>监理工程师、现场设计代表和承包商之间解决。首先，承包商应以书</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面文函的形式说明</w:t>
      </w:r>
      <w:r>
        <w:rPr>
          <w:rFonts w:ascii="方正粗黑宋简体" w:eastAsia="方正粗黑宋简体" w:hAnsi="方正粗黑宋简体" w:cs="方正粗黑宋简体" w:hint="eastAsia"/>
          <w:spacing w:val="-4"/>
          <w:sz w:val="28"/>
          <w:szCs w:val="28"/>
        </w:rPr>
        <w:lastRenderedPageBreak/>
        <w:t>要求澄清的问题，并附有关图纸和资料，一并提交</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0"/>
          <w:sz w:val="28"/>
          <w:szCs w:val="28"/>
        </w:rPr>
        <w:t>监理工程师。监理工程师收到澄清要求后，可以直接以书面答复；</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可以请现场设计代表予以澄清，然后复函承包商。有关“请求澄清”</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8"/>
          <w:sz w:val="28"/>
          <w:szCs w:val="28"/>
        </w:rPr>
        <w:t>的函件，均应一式三份，由施工、设计和监理各持一份作为归档凭证。</w:t>
      </w:r>
    </w:p>
    <w:p w:rsidR="00EA2A04" w:rsidRDefault="00EA2A04" w:rsidP="00EA2A04">
      <w:pPr>
        <w:spacing w:line="360" w:lineRule="auto"/>
        <w:ind w:left="26" w:right="233" w:firstLine="4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请求技术修改所谓技术修改，这里是指承包商根据现场具体条件</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和自身的技术、经验和施工设备等条件，在不改变原设计图纸和技术</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文件的前提下，提出对设计图纸和技术文件的某些技术上的修改要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求。技术修改问题一般可直接在监理工程师和承包商之间处理。</w:t>
      </w:r>
    </w:p>
    <w:p w:rsidR="00EA2A04" w:rsidRDefault="00EA2A04" w:rsidP="00EA2A04">
      <w:pPr>
        <w:spacing w:line="360" w:lineRule="auto"/>
        <w:ind w:left="23" w:right="231" w:firstLine="4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首先由承包商以书面文函的形式提出技术修改的要求，说明要求</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0"/>
          <w:sz w:val="28"/>
          <w:szCs w:val="28"/>
        </w:rPr>
        <w:t>修改的内容、原因或理由，并附图纸和有关文件；</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监理工程师收到技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术修改请求后，应书面复函承包商，并将处理结果书面通知现场设计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代表，若设计代表对该技术修改有保留意见或者不同意时，他应及时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书面通知监理工程师以便监理工程师进一步组织有关人员研究。有关</w:t>
      </w:r>
    </w:p>
    <w:p w:rsidR="00EA2A04" w:rsidRDefault="00EA2A04" w:rsidP="00EA2A04">
      <w:pPr>
        <w:spacing w:line="360" w:lineRule="auto"/>
        <w:ind w:left="28" w:right="233"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技术修改的往来函件均应一式三份，分别由监理、设计和施工各</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持一份归档备查。</w:t>
      </w:r>
    </w:p>
    <w:p w:rsidR="00EA2A04" w:rsidRDefault="00EA2A04" w:rsidP="00EA2A04">
      <w:pPr>
        <w:spacing w:line="360" w:lineRule="auto"/>
        <w:ind w:left="25" w:right="231"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请求现场设计变更所谓“现场设计变更”是指现场施工期间，对</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6"/>
          <w:sz w:val="28"/>
          <w:szCs w:val="28"/>
        </w:rPr>
        <w:t>设计单位在设计图纸和设计文件中所表达的设计标准状态的改变和</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修改。如果承包商的请求涉及到设计的标准状态的变更，则必须采用</w:t>
      </w:r>
      <w:r>
        <w:rPr>
          <w:rFonts w:ascii="方正粗黑宋简体" w:eastAsia="方正粗黑宋简体" w:hAnsi="方正粗黑宋简体" w:cs="方正粗黑宋简体" w:hint="eastAsia"/>
          <w:spacing w:val="-3"/>
          <w:sz w:val="28"/>
          <w:szCs w:val="28"/>
        </w:rPr>
        <w:t>“现场设计变更”的方式和程序来处理。首先承包商应就请求变更的问题以书面文函的形式提交监理工程师，监理工程师根据承包商</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的请求，经与设计单位研究并作出决定后，由设计单位发布“设计变</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6"/>
          <w:sz w:val="28"/>
          <w:szCs w:val="28"/>
        </w:rPr>
        <w:t>更通知”，</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16"/>
          <w:sz w:val="28"/>
          <w:szCs w:val="28"/>
        </w:rPr>
        <w:t>并附变更图纸；</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6"/>
          <w:sz w:val="28"/>
          <w:szCs w:val="28"/>
        </w:rPr>
        <w:t>承包商签收后，按变更后的图纸施工。随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后监理工程师再发布正式的“变更指令”。</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（6）</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设计单位提出的现场设计变更其处理程序如下：</w:t>
      </w:r>
    </w:p>
    <w:p w:rsidR="00EA2A04" w:rsidRDefault="00EA2A04" w:rsidP="00EA2A04">
      <w:pPr>
        <w:spacing w:line="360" w:lineRule="auto"/>
        <w:ind w:left="5"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首先将“现场变更通知”及有关附件报监理工程师审查。监理工</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2"/>
          <w:sz w:val="28"/>
          <w:szCs w:val="28"/>
        </w:rPr>
        <w:t>程师会同有关单位对设计提出的“现场变更通知”进行研究、审查。</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6"/>
          <w:sz w:val="28"/>
          <w:szCs w:val="28"/>
        </w:rPr>
        <w:t>若决定采纳设计单</w:t>
      </w:r>
      <w:r>
        <w:rPr>
          <w:rFonts w:ascii="方正粗黑宋简体" w:eastAsia="方正粗黑宋简体" w:hAnsi="方正粗黑宋简体" w:cs="方正粗黑宋简体" w:hint="eastAsia"/>
          <w:spacing w:val="6"/>
          <w:sz w:val="28"/>
          <w:szCs w:val="28"/>
        </w:rPr>
        <w:lastRenderedPageBreak/>
        <w:t>位提出的变更意见，监理工程师应将其所提交的</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9"/>
          <w:sz w:val="28"/>
          <w:szCs w:val="28"/>
        </w:rPr>
        <w:t>“现场变更通知”签字后的副本发给设计单位；</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9"/>
          <w:sz w:val="28"/>
          <w:szCs w:val="28"/>
        </w:rPr>
        <w:t>若决定不采纳，则应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在“现场变更通知”中签署“不接受”；</w:t>
      </w:r>
      <w:r>
        <w:rPr>
          <w:rFonts w:ascii="方正粗黑宋简体" w:eastAsia="方正粗黑宋简体" w:hAnsi="方正粗黑宋简体" w:cs="方正粗黑宋简体" w:hint="eastAsia"/>
          <w:spacing w:val="97"/>
          <w:sz w:val="28"/>
          <w:szCs w:val="28"/>
        </w:rPr>
        <w:t xml:space="preserve"> </w:t>
      </w:r>
      <w:r>
        <w:rPr>
          <w:rFonts w:ascii="方正粗黑宋简体" w:eastAsia="方正粗黑宋简体" w:hAnsi="方正粗黑宋简体" w:cs="方正粗黑宋简体" w:hint="eastAsia"/>
          <w:spacing w:val="-9"/>
          <w:sz w:val="28"/>
          <w:szCs w:val="28"/>
        </w:rPr>
        <w:t>并将其副本发给设计单位。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监理工程师将审查同意的设计变更以“变更指令”的形式发给有关承</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3"/>
          <w:sz w:val="28"/>
          <w:szCs w:val="28"/>
        </w:rPr>
        <w:t>包商。</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业主或监理提出的现场设计变更其处理程序如下：</w:t>
      </w:r>
    </w:p>
    <w:p w:rsidR="00EA2A04" w:rsidRDefault="00EA2A04" w:rsidP="00EA2A04">
      <w:pPr>
        <w:spacing w:line="360" w:lineRule="auto"/>
        <w:ind w:left="25" w:right="50" w:firstLine="5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由监理工程师以书面文函的形式将现场变更的要求通知设计单</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位,并附上所有受该变更影响的图纸和文件清单。</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设计单位对“现场变更要求”进行审查。</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监理工程师研究设计单位对现场变更方案的意见。</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监理工程师向承包商发布“变更指令”。</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（8）</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注意事项</w:t>
      </w:r>
    </w:p>
    <w:p w:rsidR="00EA2A04" w:rsidRDefault="00EA2A04" w:rsidP="00EA2A04">
      <w:pPr>
        <w:spacing w:line="360" w:lineRule="auto"/>
        <w:ind w:left="23" w:right="52"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最后应指出的是，无论哪一方提出的现场设计变更要求，监理工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程师都应持十分谨慎的态度。除非原设计不能保证质量要求，或确有</w:t>
      </w:r>
    </w:p>
    <w:p w:rsidR="00EA2A04" w:rsidRDefault="00EA2A04" w:rsidP="00EA2A04">
      <w:pPr>
        <w:spacing w:line="360" w:lineRule="auto"/>
        <w:ind w:right="10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错误，以及无法施工或非改不可之外；</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一般情况即便变更要求可能在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技术和经济上是合理的，也应全面考虑，将变更以后产生的效益与现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场变更往往会引起承包商的索赔等所产生的损失加以比较，权衡轻重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后再做决定。</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3.7</w:t>
      </w:r>
      <w:r>
        <w:rPr>
          <w:rFonts w:ascii="方正粗黑宋简体" w:eastAsia="方正粗黑宋简体" w:hAnsi="方正粗黑宋简体" w:cs="方正粗黑宋简体" w:hint="eastAsia"/>
          <w:spacing w:val="-50"/>
          <w:position w:val="25"/>
          <w:sz w:val="28"/>
          <w:szCs w:val="28"/>
        </w:rPr>
        <w:t xml:space="preserve"> </w:t>
      </w:r>
      <w:r>
        <w:rPr>
          <w:rFonts w:ascii="方正粗黑宋简体" w:eastAsia="方正粗黑宋简体" w:hAnsi="方正粗黑宋简体" w:cs="方正粗黑宋简体" w:hint="eastAsia"/>
          <w:spacing w:val="-2"/>
          <w:position w:val="25"/>
          <w:sz w:val="28"/>
          <w:szCs w:val="28"/>
        </w:rPr>
        <w:t>施工组织设计和施工方案审核制度</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8"/>
          <w:sz w:val="28"/>
          <w:szCs w:val="28"/>
        </w:rPr>
        <w:t>施工组织设计</w:t>
      </w:r>
    </w:p>
    <w:p w:rsidR="00EA2A04" w:rsidRDefault="00EA2A04" w:rsidP="00EA2A04">
      <w:pPr>
        <w:spacing w:line="360" w:lineRule="auto"/>
        <w:ind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按照惯例，承包商在中标后，应在原投标书施工组织设计的基础</w:t>
      </w:r>
    </w:p>
    <w:p w:rsidR="00EA2A04" w:rsidRDefault="00EA2A04" w:rsidP="00EA2A04">
      <w:pPr>
        <w:spacing w:line="360" w:lineRule="auto"/>
        <w:ind w:left="28" w:right="100"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上，针对现场具体情况和施工对象特点编制更详细、具体的总体工程</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或重点工程的施工组织设计或施工计划以及质量保证措施，在各单项</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工程开工前合同规定的期限内提交单项工程的施工组织设计，监理工</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程师审查批准后遵照执行，执行过程中承包商不得任意改动，如</w:t>
      </w:r>
      <w:r>
        <w:rPr>
          <w:rFonts w:ascii="方正粗黑宋简体" w:eastAsia="方正粗黑宋简体" w:hAnsi="方正粗黑宋简体" w:cs="方正粗黑宋简体" w:hint="eastAsia"/>
          <w:spacing w:val="-2"/>
          <w:sz w:val="28"/>
          <w:szCs w:val="28"/>
        </w:rPr>
        <w:t>需变更或修改施工方案或工艺时，必须报请监理工程师批准后才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能实施。监理工程师对施工组织设计审查的重点为：</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组织体系特别是质量管理体系是否健全；</w:t>
      </w:r>
    </w:p>
    <w:p w:rsidR="00EA2A04" w:rsidRDefault="00EA2A04" w:rsidP="00EA2A04">
      <w:pPr>
        <w:spacing w:line="360" w:lineRule="auto"/>
        <w:ind w:left="29" w:right="100" w:firstLine="4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施工现场总体布置是否合理，是否有利于保证施工正常、顺利进</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行，是否有利于保证质量。</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主要施工组织技术措施针对性、有效性如何：</w:t>
      </w:r>
    </w:p>
    <w:p w:rsidR="00EA2A04" w:rsidRDefault="00EA2A04" w:rsidP="00EA2A04">
      <w:pPr>
        <w:spacing w:line="360" w:lineRule="auto"/>
        <w:ind w:left="32" w:right="100" w:firstLine="4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场区地质特征和环境状况，以及它们可能在施工中对质量和安全带来的不利影响，有无应对方案和针对质量及安全的保证措施。</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（3）</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3"/>
          <w:w w:val="97"/>
          <w:sz w:val="28"/>
          <w:szCs w:val="28"/>
        </w:rPr>
        <w:t>施工方案</w:t>
      </w:r>
    </w:p>
    <w:p w:rsidR="00EA2A04" w:rsidRDefault="00EA2A04" w:rsidP="00EA2A04">
      <w:pPr>
        <w:spacing w:line="360" w:lineRule="auto"/>
        <w:ind w:left="23"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施工方案是承包商根据设计要求、施工图纸、现场调查所得信息、</w:t>
      </w:r>
      <w:r>
        <w:rPr>
          <w:rFonts w:ascii="方正粗黑宋简体" w:eastAsia="方正粗黑宋简体" w:hAnsi="方正粗黑宋简体" w:cs="方正粗黑宋简体" w:hint="eastAsia"/>
          <w:spacing w:val="-4"/>
          <w:sz w:val="28"/>
          <w:szCs w:val="28"/>
        </w:rPr>
        <w:t>施工及验收规范、质量检查验收标准、安全操作规程以及施工设备性</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能等方面情况拟定的。施工方</w:t>
      </w:r>
    </w:p>
    <w:p w:rsidR="00EA2A04" w:rsidRDefault="00EA2A04" w:rsidP="00EA2A04">
      <w:pPr>
        <w:spacing w:line="360" w:lineRule="auto"/>
        <w:ind w:left="25" w:right="98"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案对工程质量、进度和成本影响很大。对施工方案的审查主要包</w:t>
      </w:r>
      <w:r>
        <w:rPr>
          <w:rFonts w:ascii="方正粗黑宋简体" w:eastAsia="方正粗黑宋简体" w:hAnsi="方正粗黑宋简体" w:cs="方正粗黑宋简体" w:hint="eastAsia"/>
          <w:spacing w:val="-2"/>
          <w:sz w:val="28"/>
          <w:szCs w:val="28"/>
        </w:rPr>
        <w:t>括以下几个方面：</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施工程序的安排是否合理；</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施工机械设备的选择；</w:t>
      </w:r>
    </w:p>
    <w:p w:rsidR="00EA2A04" w:rsidRDefault="00EA2A04" w:rsidP="00EA2A04">
      <w:pPr>
        <w:spacing w:line="360" w:lineRule="auto"/>
        <w:ind w:left="23" w:right="67"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主要项目的施工方法是否符合现场条件、工艺要求、国家有关的</w:t>
      </w:r>
      <w:r>
        <w:rPr>
          <w:rFonts w:ascii="方正粗黑宋简体" w:eastAsia="方正粗黑宋简体" w:hAnsi="方正粗黑宋简体" w:cs="方正粗黑宋简体" w:hint="eastAsia"/>
          <w:spacing w:val="-3"/>
          <w:sz w:val="28"/>
          <w:szCs w:val="28"/>
        </w:rPr>
        <w:t>施工规范和质量评定标准的有关规定，与施工组织方式是否相适应，</w:t>
      </w:r>
      <w:r>
        <w:rPr>
          <w:rFonts w:ascii="方正粗黑宋简体" w:eastAsia="方正粗黑宋简体" w:hAnsi="方正粗黑宋简体" w:cs="方正粗黑宋简体" w:hint="eastAsia"/>
          <w:spacing w:val="-2"/>
          <w:sz w:val="28"/>
          <w:szCs w:val="28"/>
        </w:rPr>
        <w:t>经济合理。</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（4）</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材料、构件检验及复验</w:t>
      </w:r>
    </w:p>
    <w:p w:rsidR="00EA2A04" w:rsidRDefault="00EA2A04" w:rsidP="00EA2A04">
      <w:pPr>
        <w:spacing w:line="360" w:lineRule="auto"/>
        <w:ind w:left="25" w:right="95"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分部工程施工前，监理人员应审阅进场材料和构件的出厂证明、</w:t>
      </w:r>
      <w:r>
        <w:rPr>
          <w:rFonts w:ascii="方正粗黑宋简体" w:eastAsia="方正粗黑宋简体" w:hAnsi="方正粗黑宋简体" w:cs="方正粗黑宋简体" w:hint="eastAsia"/>
          <w:spacing w:val="-4"/>
          <w:sz w:val="28"/>
          <w:szCs w:val="28"/>
        </w:rPr>
        <w:t>材质证明、试验报告，填写材料、构件复检合格证。对于有疑问的主</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要材料进行抽样，在监理工程师的监督下，进行复查，不得使用不合</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格材料。</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（5）</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7"/>
          <w:sz w:val="28"/>
          <w:szCs w:val="28"/>
        </w:rPr>
        <w:t>隐蔽工程检查</w:t>
      </w:r>
    </w:p>
    <w:p w:rsidR="00EA2A04" w:rsidRDefault="00EA2A04" w:rsidP="00EA2A04">
      <w:pPr>
        <w:spacing w:line="360" w:lineRule="auto"/>
        <w:ind w:left="25" w:right="95" w:firstLine="49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隐蔽覆盖以前，承包商应根据合同的有关要求进行自检，确认具</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备覆盖条件后在合同规定的时间内，通知监理工程师进行检查，通知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应按规定的格式说明检查地点、内容和时间，并附有承包商自检记录</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和必要的检查资料。监理工程师应按通知约定的时间派员到现场进行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检查，确认质量符合本合同要求，并</w:t>
      </w:r>
      <w:r>
        <w:rPr>
          <w:rFonts w:ascii="方正粗黑宋简体" w:eastAsia="方正粗黑宋简体" w:hAnsi="方正粗黑宋简体" w:cs="方正粗黑宋简体" w:hint="eastAsia"/>
          <w:spacing w:val="-4"/>
          <w:sz w:val="28"/>
          <w:szCs w:val="28"/>
        </w:rPr>
        <w:lastRenderedPageBreak/>
        <w:t>在检查记录上签字后，承包商才</w:t>
      </w:r>
      <w:r>
        <w:rPr>
          <w:rFonts w:ascii="方正粗黑宋简体" w:eastAsia="方正粗黑宋简体" w:hAnsi="方正粗黑宋简体" w:cs="方正粗黑宋简体" w:hint="eastAsia"/>
          <w:spacing w:val="-10"/>
          <w:sz w:val="28"/>
          <w:szCs w:val="28"/>
        </w:rPr>
        <w:t>能进行覆盖。重点部位或重要项目会同业注、设计单位共同检查签认。</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（6）</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w w:val="99"/>
          <w:sz w:val="28"/>
          <w:szCs w:val="28"/>
        </w:rPr>
        <w:t>技术复核、检验</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技术复核性检验是施工阶段监理工程师技术管理制度和质量控</w:t>
      </w:r>
      <w:r>
        <w:rPr>
          <w:rFonts w:ascii="方正粗黑宋简体" w:eastAsia="方正粗黑宋简体" w:hAnsi="方正粗黑宋简体" w:cs="方正粗黑宋简体" w:hint="eastAsia"/>
          <w:spacing w:val="-4"/>
          <w:sz w:val="28"/>
          <w:szCs w:val="28"/>
        </w:rPr>
        <w:t>制计划的重要组成部分。它要求在分项工程施工中，在承包商自检基</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础上，对各项技术工作进行复核性检查，严格把关，及早发现问题，</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及时纠正，防范于未然。</w:t>
      </w:r>
    </w:p>
    <w:p w:rsidR="00EA2A04" w:rsidRDefault="00EA2A04" w:rsidP="00EA2A04">
      <w:pPr>
        <w:spacing w:line="360" w:lineRule="auto"/>
        <w:ind w:left="26" w:right="95"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技术复核检查是监理工程师在质量管理和控制中一项经常性工</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作，贯穿于整个施工过程。</w:t>
      </w:r>
    </w:p>
    <w:p w:rsidR="00EA2A04" w:rsidRDefault="00EA2A04" w:rsidP="00EA2A04">
      <w:pPr>
        <w:spacing w:line="360" w:lineRule="auto"/>
        <w:ind w:firstLine="5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复核工作的主要内容：</w:t>
      </w:r>
    </w:p>
    <w:p w:rsidR="00EA2A04" w:rsidRDefault="00EA2A04" w:rsidP="00EA2A04">
      <w:pPr>
        <w:spacing w:line="360" w:lineRule="auto"/>
        <w:ind w:firstLine="5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隐蔽过程的检查验收;</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工序间交接检查验收;</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工程施工前复核性预检</w:t>
      </w:r>
    </w:p>
    <w:p w:rsidR="00EA2A04" w:rsidRDefault="00EA2A04" w:rsidP="00EA2A04">
      <w:pPr>
        <w:spacing w:line="360" w:lineRule="auto"/>
        <w:ind w:left="23" w:right="97" w:firstLine="4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复核程序：</w:t>
      </w:r>
      <w:r>
        <w:rPr>
          <w:rFonts w:ascii="方正粗黑宋简体" w:eastAsia="方正粗黑宋简体" w:hAnsi="方正粗黑宋简体" w:cs="方正粗黑宋简体" w:hint="eastAsia"/>
          <w:spacing w:val="80"/>
          <w:sz w:val="28"/>
          <w:szCs w:val="28"/>
        </w:rPr>
        <w:t xml:space="preserve"> </w:t>
      </w:r>
      <w:r>
        <w:rPr>
          <w:rFonts w:ascii="方正粗黑宋简体" w:eastAsia="方正粗黑宋简体" w:hAnsi="方正粗黑宋简体" w:cs="方正粗黑宋简体" w:hint="eastAsia"/>
          <w:spacing w:val="-9"/>
          <w:sz w:val="28"/>
          <w:szCs w:val="28"/>
        </w:rPr>
        <w:t>当某一工序或分项工程完工后，承包商自检，自检合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格后，填写有关记录表格及技术文件和必要的说明，递交现场监理工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程师或其代表。</w:t>
      </w:r>
    </w:p>
    <w:p w:rsidR="00EA2A04" w:rsidRDefault="00EA2A04" w:rsidP="00EA2A04">
      <w:pPr>
        <w:spacing w:line="360" w:lineRule="auto"/>
        <w:ind w:left="26" w:right="95"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监理工程师检查、复核：</w:t>
      </w:r>
      <w:r>
        <w:rPr>
          <w:rFonts w:ascii="方正粗黑宋简体" w:eastAsia="方正粗黑宋简体" w:hAnsi="方正粗黑宋简体" w:cs="方正粗黑宋简体" w:hint="eastAsia"/>
          <w:spacing w:val="88"/>
          <w:sz w:val="28"/>
          <w:szCs w:val="28"/>
        </w:rPr>
        <w:t xml:space="preserve"> </w:t>
      </w:r>
      <w:r>
        <w:rPr>
          <w:rFonts w:ascii="方正粗黑宋简体" w:eastAsia="方正粗黑宋简体" w:hAnsi="方正粗黑宋简体" w:cs="方正粗黑宋简体" w:hint="eastAsia"/>
          <w:spacing w:val="-9"/>
          <w:sz w:val="28"/>
          <w:szCs w:val="28"/>
        </w:rPr>
        <w:t>若经检查、复核，证明其符合要求，则监理工程师予以书面确认；</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若发现与施工图纸或技术规程、标准等不</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符，则以书面形式指令承包商改正或返工。</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（7）</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分部、分项工程中间验收制度</w:t>
      </w:r>
    </w:p>
    <w:p w:rsidR="00EA2A04" w:rsidRDefault="00EA2A04" w:rsidP="00EA2A04">
      <w:pPr>
        <w:spacing w:line="360" w:lineRule="auto"/>
        <w:ind w:left="26"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分部、分项工程完工后，承包商应对其先进行自检，确认合格后，</w:t>
      </w:r>
      <w:r>
        <w:rPr>
          <w:rFonts w:ascii="方正粗黑宋简体" w:eastAsia="方正粗黑宋简体" w:hAnsi="方正粗黑宋简体" w:cs="方正粗黑宋简体" w:hint="eastAsia"/>
          <w:spacing w:val="6"/>
          <w:sz w:val="28"/>
          <w:szCs w:val="28"/>
        </w:rPr>
        <w:t>再向监理工程师提交一份中间验收申报表，请求监理工程师予以检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查、确认。监理工程师将按合同的要求，根据施工图纸、有关文件、</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0"/>
          <w:sz w:val="28"/>
          <w:szCs w:val="28"/>
        </w:rPr>
        <w:t>规范、标准等，从产品外观、几何尺寸以及内在质量等方面进行检查、</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
          <w:sz w:val="28"/>
          <w:szCs w:val="28"/>
        </w:rPr>
        <w:t>审核，若确认其质量符合要求，则签发“中间交工证书”予以验收。</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6"/>
          <w:sz w:val="28"/>
          <w:szCs w:val="28"/>
        </w:rPr>
        <w:t>若有质量缺陷则指令承包商进行处理，待质量符合要求后再予以验收。</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3.8</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4"/>
          <w:sz w:val="28"/>
          <w:szCs w:val="28"/>
        </w:rPr>
        <w:t>支付与合同</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lastRenderedPageBreak/>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sz w:val="28"/>
          <w:szCs w:val="28"/>
        </w:rPr>
        <w:t>工程款支付签审制度</w:t>
      </w:r>
    </w:p>
    <w:p w:rsidR="00EA2A04" w:rsidRDefault="00EA2A04" w:rsidP="00EA2A04">
      <w:pPr>
        <w:spacing w:line="360" w:lineRule="auto"/>
        <w:ind w:left="27" w:right="11" w:firstLine="4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监理工程师在收到承包商支付申请后，由主管部门组织有关监理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人员进行计量、单价审核，提出建议，经总监的同意后，编制付款签</w:t>
      </w:r>
      <w:r>
        <w:rPr>
          <w:rFonts w:ascii="方正粗黑宋简体" w:eastAsia="方正粗黑宋简体" w:hAnsi="方正粗黑宋简体" w:cs="方正粗黑宋简体" w:hint="eastAsia"/>
          <w:spacing w:val="-1"/>
          <w:sz w:val="28"/>
          <w:szCs w:val="28"/>
        </w:rPr>
        <w:t>证，在正式批准前，报业主代表进行审签，同意后正式签发。</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工程索赔签审制度</w:t>
      </w:r>
    </w:p>
    <w:p w:rsidR="00EA2A04" w:rsidRDefault="00EA2A04" w:rsidP="00EA2A04">
      <w:pPr>
        <w:spacing w:line="360" w:lineRule="auto"/>
        <w:ind w:left="26" w:right="11"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监理工程师收到承包商索赔后，按照索赔处理程序进行调查核实</w:t>
      </w:r>
      <w:r>
        <w:rPr>
          <w:rFonts w:ascii="方正粗黑宋简体" w:eastAsia="方正粗黑宋简体" w:hAnsi="方正粗黑宋简体" w:cs="方正粗黑宋简体" w:hint="eastAsia"/>
          <w:spacing w:val="-4"/>
          <w:sz w:val="28"/>
          <w:szCs w:val="28"/>
        </w:rPr>
        <w:t>和分析评价。在作出最终决定前，报业主代表进行审签，同意后正式签发。</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3.9</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7"/>
          <w:sz w:val="28"/>
          <w:szCs w:val="28"/>
        </w:rPr>
        <w:t>安全</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4"/>
          <w:w w:val="99"/>
          <w:sz w:val="28"/>
          <w:szCs w:val="28"/>
        </w:rPr>
        <w:t>紧急事故处理程序</w:t>
      </w:r>
    </w:p>
    <w:p w:rsidR="00EA2A04" w:rsidRDefault="00EA2A04" w:rsidP="00EA2A04">
      <w:pPr>
        <w:spacing w:line="360" w:lineRule="auto"/>
        <w:ind w:left="25" w:right="11" w:firstLine="4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在施工区发生的紧急事故，承包商应当采用果断、合法、有效的</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措施立即进行处理。在处理的同时尽快通知监理工程师。如果需要应</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当同时通知有关各方，或者当地政府、公安等部门。处理完毕后，承</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包商应当向监理工程师提交书面处理报告。</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（2）</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工程质量事故处理制度</w:t>
      </w:r>
    </w:p>
    <w:p w:rsidR="00EA2A04" w:rsidRDefault="00EA2A04" w:rsidP="00EA2A04">
      <w:pPr>
        <w:spacing w:line="360" w:lineRule="auto"/>
        <w:ind w:left="23" w:right="11"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根据我国有关质量、质量管理和质量保证方面国家标准的定义，</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9"/>
          <w:sz w:val="28"/>
          <w:szCs w:val="28"/>
        </w:rPr>
        <w:t>凡工程产品没有满足某个规定的要求，就称之为不合格；</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而没有满足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某个预期的使用要求或合理的期望（包括与安全性有关的要求</w:t>
      </w:r>
      <w:r>
        <w:rPr>
          <w:rFonts w:ascii="方正粗黑宋简体" w:eastAsia="方正粗黑宋简体" w:hAnsi="方正粗黑宋简体" w:cs="方正粗黑宋简体" w:hint="eastAsia"/>
          <w:spacing w:val="-82"/>
          <w:sz w:val="28"/>
          <w:szCs w:val="28"/>
        </w:rPr>
        <w:t>）</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82"/>
          <w:sz w:val="28"/>
          <w:szCs w:val="28"/>
        </w:rPr>
        <w:t>，</w:t>
      </w:r>
      <w:r>
        <w:rPr>
          <w:rFonts w:ascii="方正粗黑宋简体" w:eastAsia="方正粗黑宋简体" w:hAnsi="方正粗黑宋简体" w:cs="方正粗黑宋简体" w:hint="eastAsia"/>
          <w:spacing w:val="-1"/>
          <w:sz w:val="28"/>
          <w:szCs w:val="28"/>
        </w:rPr>
        <w:t>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称之为质量缺陷。由于工程质量不合格和质量缺陷，而造成或引发经</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济损失、工期延误或危及人的生命和社会正常秩序的事件，称之为工</w:t>
      </w:r>
      <w:r>
        <w:rPr>
          <w:rFonts w:ascii="方正粗黑宋简体" w:eastAsia="方正粗黑宋简体" w:hAnsi="方正粗黑宋简体" w:cs="方正粗黑宋简体" w:hint="eastAsia"/>
          <w:spacing w:val="-1"/>
          <w:sz w:val="28"/>
          <w:szCs w:val="28"/>
        </w:rPr>
        <w:t>程质量事故。工程质量事故发生后，一般按以下程序进行处理：</w:t>
      </w:r>
    </w:p>
    <w:p w:rsidR="00EA2A04" w:rsidRDefault="00EA2A04" w:rsidP="00EA2A04">
      <w:pPr>
        <w:spacing w:line="360" w:lineRule="auto"/>
        <w:ind w:left="23" w:right="11" w:firstLine="4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当发现工程出现质量事故后，监理工程师首先以书面文件的形式</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通知承包商，要求停止出现质量事故部位和与其有关联部位及下道工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序施工，需要时，还应要求其采取防护措施，同时，报告业主和有关</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主管部门。</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承包商接到质量事故通知后，在监理工程师的组织与参与下，尽快进行质量事故调查，写出调查报告。</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lastRenderedPageBreak/>
        <w:t>在质量事故调查的基础上进行事故原因分析，正确判断事故原因。</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在事故原因的基础上，研究制定事故处理方案。</w:t>
      </w:r>
    </w:p>
    <w:p w:rsidR="00EA2A04" w:rsidRDefault="00EA2A04" w:rsidP="00EA2A04">
      <w:pPr>
        <w:spacing w:line="360" w:lineRule="auto"/>
        <w:ind w:left="29" w:right="13" w:firstLine="4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确定处理方案后，由监理工程师指令承包商按既定的处理方案进</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行处理。</w:t>
      </w:r>
    </w:p>
    <w:p w:rsidR="00EA2A04" w:rsidRDefault="00EA2A04" w:rsidP="00EA2A04">
      <w:pPr>
        <w:spacing w:line="360" w:lineRule="auto"/>
        <w:ind w:left="29" w:right="13" w:firstLine="4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质量事故处理完毕后，监理工程师应组织有关人员对处理结果进</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3"/>
          <w:sz w:val="28"/>
          <w:szCs w:val="28"/>
        </w:rPr>
        <w:t>行严格的检查、鉴定和验收，写出“质量事故处理报告”</w:t>
      </w:r>
      <w:r>
        <w:rPr>
          <w:rFonts w:ascii="方正粗黑宋简体" w:eastAsia="方正粗黑宋简体" w:hAnsi="方正粗黑宋简体" w:cs="方正粗黑宋简体" w:hint="eastAsia"/>
          <w:spacing w:val="-82"/>
          <w:sz w:val="28"/>
          <w:szCs w:val="28"/>
        </w:rPr>
        <w:t xml:space="preserve"> </w:t>
      </w:r>
      <w:r>
        <w:rPr>
          <w:rFonts w:ascii="方正粗黑宋简体" w:eastAsia="方正粗黑宋简体" w:hAnsi="方正粗黑宋简体" w:cs="方正粗黑宋简体" w:hint="eastAsia"/>
          <w:spacing w:val="-3"/>
          <w:sz w:val="28"/>
          <w:szCs w:val="28"/>
        </w:rPr>
        <w:t>，提交业主，并上报有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关主管部门。</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（3）</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分包审核</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承包商根据施工合同需要对工程进行分包时，必须按程序进行。</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承包商首先按施工合同约定，在合同容许的范围内，选择其认为</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合适的分包商，范围以及分包商的资质等情况书面报监理工程师。</w:t>
      </w:r>
    </w:p>
    <w:p w:rsidR="00EA2A04" w:rsidRDefault="00EA2A04" w:rsidP="00EA2A04">
      <w:pPr>
        <w:spacing w:line="360" w:lineRule="auto"/>
        <w:ind w:left="28" w:right="11"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监理工程师根据施工合同的约定的前提下，根据是否有利于工程</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建设的原则，对分包的项目、范围、方式首先进行审核。然后审核分</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包商的资质等。</w:t>
      </w:r>
    </w:p>
    <w:p w:rsidR="00EA2A04" w:rsidRDefault="00EA2A04" w:rsidP="00EA2A04">
      <w:pPr>
        <w:spacing w:line="360" w:lineRule="auto"/>
        <w:ind w:left="32" w:right="97" w:firstLine="4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在得到正式文函批准后，承包商提交分包商进场的计划安排。得到批准后，按监理工程师批准的计划安排进场。</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工程竣工监理工作程序</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4.1</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2"/>
          <w:sz w:val="28"/>
          <w:szCs w:val="28"/>
        </w:rPr>
        <w:t>工程竣工验收程序</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承包商施工完成后，按照施工合同约定和有关规范准备竣工资料。</w:t>
      </w:r>
    </w:p>
    <w:p w:rsidR="00EA2A04" w:rsidRDefault="00EA2A04" w:rsidP="00EA2A04">
      <w:pPr>
        <w:spacing w:line="360" w:lineRule="auto"/>
        <w:ind w:firstLine="5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向监理工程师提出竣工验收审请。</w:t>
      </w:r>
    </w:p>
    <w:p w:rsidR="00EA2A04" w:rsidRDefault="00EA2A04" w:rsidP="00EA2A04">
      <w:pPr>
        <w:spacing w:line="360" w:lineRule="auto"/>
        <w:ind w:left="30" w:right="100" w:firstLine="4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监理工程师对工程进行整体检查，如果初步检查通过，则书面通</w:t>
      </w:r>
      <w:r>
        <w:rPr>
          <w:rFonts w:ascii="方正粗黑宋简体" w:eastAsia="方正粗黑宋简体" w:hAnsi="方正粗黑宋简体" w:cs="方正粗黑宋简体" w:hint="eastAsia"/>
          <w:spacing w:val="-2"/>
          <w:sz w:val="28"/>
          <w:szCs w:val="28"/>
        </w:rPr>
        <w:t>知承包商，作竣工验收准备。</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对承包商竣工资料初步审核通过。</w:t>
      </w:r>
    </w:p>
    <w:p w:rsidR="00EA2A04" w:rsidRDefault="00EA2A04" w:rsidP="00EA2A04">
      <w:pPr>
        <w:spacing w:line="360" w:lineRule="auto"/>
        <w:ind w:left="25" w:right="97"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组织业主、监理、设计、承包商四方参加的现场验收。对遗留问题和缺陷处理提出要求。</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lastRenderedPageBreak/>
        <w:t>承包商进行遗留问题和缺陷处理。处理合格后，监理工程师再次</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组织四方进行现场验收。</w:t>
      </w:r>
    </w:p>
    <w:p w:rsidR="00EA2A04" w:rsidRDefault="00EA2A04" w:rsidP="00EA2A04">
      <w:pPr>
        <w:spacing w:line="360" w:lineRule="auto"/>
        <w:ind w:left="53" w:right="100" w:firstLine="4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如果四方现场验收通过，并且竣工资料验收通过，则监理工程师</w:t>
      </w:r>
      <w:r>
        <w:rPr>
          <w:rFonts w:ascii="方正粗黑宋简体" w:eastAsia="方正粗黑宋简体" w:hAnsi="方正粗黑宋简体" w:cs="方正粗黑宋简体" w:hint="eastAsia"/>
          <w:spacing w:val="-4"/>
          <w:sz w:val="28"/>
          <w:szCs w:val="28"/>
        </w:rPr>
        <w:t>向承包商签发竣工证书。</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4.2</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3"/>
          <w:sz w:val="28"/>
          <w:szCs w:val="28"/>
        </w:rPr>
        <w:t>竣工结算</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对整个工程进行结算（包括最后的索赔处理）</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7"/>
          <w:sz w:val="28"/>
          <w:szCs w:val="28"/>
        </w:rPr>
        <w:t>。</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4.3</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3"/>
          <w:sz w:val="28"/>
          <w:szCs w:val="28"/>
        </w:rPr>
        <w:t>维护、质保期</w:t>
      </w:r>
      <w:r>
        <w:rPr>
          <w:rFonts w:ascii="方正粗黑宋简体" w:eastAsia="方正粗黑宋简体" w:hAnsi="方正粗黑宋简体" w:cs="方正粗黑宋简体" w:hint="eastAsia"/>
          <w:spacing w:val="-7"/>
          <w:sz w:val="28"/>
          <w:szCs w:val="28"/>
        </w:rPr>
        <w:t>在合同约定的维护、质保期。承包商承担工程运行的维护和质保。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监理工程师检查维护、质保期的工程是否出现合同约定的需要进行缺</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陷处理的情况。如果出现施工合同约定的缺陷处理、质保情况，则通知承包商进行处理。</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4.5</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4"/>
          <w:sz w:val="28"/>
          <w:szCs w:val="28"/>
        </w:rPr>
        <w:t>退场</w:t>
      </w:r>
    </w:p>
    <w:p w:rsidR="00EA2A04" w:rsidRDefault="00EA2A04" w:rsidP="00EA2A04">
      <w:pPr>
        <w:spacing w:line="360" w:lineRule="auto"/>
        <w:ind w:left="26" w:right="62"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整个工程竣工，维护、质保期结束，整个工程的监理报告完成，</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监理工程师退场。</w:t>
      </w:r>
    </w:p>
    <w:p w:rsidR="00EA2A04" w:rsidRDefault="00EA2A04" w:rsidP="00EA2A04">
      <w:pPr>
        <w:spacing w:line="360" w:lineRule="auto"/>
        <w:ind w:firstLine="180"/>
        <w:outlineLvl w:val="1"/>
        <w:rPr>
          <w:rFonts w:ascii="方正粗黑宋简体" w:eastAsia="方正粗黑宋简体" w:hAnsi="方正粗黑宋简体" w:cs="方正粗黑宋简体"/>
          <w:sz w:val="28"/>
          <w:szCs w:val="28"/>
        </w:rPr>
      </w:pPr>
      <w:bookmarkStart w:id="116" w:name="_Toc15527"/>
      <w:bookmarkStart w:id="117" w:name="_Toc31321"/>
      <w:bookmarkStart w:id="118" w:name="_Toc1099"/>
      <w:r>
        <w:rPr>
          <w:rFonts w:ascii="方正粗黑宋简体" w:eastAsia="方正粗黑宋简体" w:hAnsi="方正粗黑宋简体" w:cs="方正粗黑宋简体" w:hint="eastAsia"/>
          <w:spacing w:val="-20"/>
          <w:sz w:val="28"/>
          <w:szCs w:val="28"/>
        </w:rPr>
        <w:t>（二）</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0"/>
          <w:sz w:val="28"/>
          <w:szCs w:val="28"/>
        </w:rPr>
        <w:t>监理工程方法</w:t>
      </w:r>
      <w:bookmarkEnd w:id="116"/>
      <w:bookmarkEnd w:id="117"/>
      <w:bookmarkEnd w:id="118"/>
    </w:p>
    <w:p w:rsidR="00EA2A04" w:rsidRDefault="00EA2A04" w:rsidP="00EA2A04">
      <w:pPr>
        <w:spacing w:line="360" w:lineRule="auto"/>
        <w:ind w:left="26" w:right="11"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监理方法：巡视、旁站、抽检及监理文件、工地会议、专家小组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和工程暂停。</w:t>
      </w: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1、监理一般规定</w:t>
      </w:r>
    </w:p>
    <w:p w:rsidR="00EA2A04" w:rsidRDefault="00EA2A04" w:rsidP="00EA2A04">
      <w:pPr>
        <w:spacing w:line="360" w:lineRule="auto"/>
        <w:ind w:left="31" w:right="11"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7"/>
          <w:sz w:val="28"/>
          <w:szCs w:val="28"/>
        </w:rPr>
        <w:t>监理工程师拥有施工监理合同条款与《技术规范》</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7"/>
          <w:sz w:val="28"/>
          <w:szCs w:val="28"/>
        </w:rPr>
        <w:t>所赋予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的所有权利与职责，应该公平、公正、独立并科学、规范、主动、高</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3"/>
          <w:sz w:val="28"/>
          <w:szCs w:val="28"/>
        </w:rPr>
        <w:t>效地开展工作。</w:t>
      </w:r>
    </w:p>
    <w:p w:rsidR="00EA2A04" w:rsidRDefault="00EA2A04" w:rsidP="00EA2A04">
      <w:pPr>
        <w:spacing w:line="360" w:lineRule="auto"/>
        <w:ind w:left="25" w:right="13" w:firstLine="4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监理工程师采用岗位责任制，分工明确、有机合作、按岗位职责行事，责任到人。</w:t>
      </w:r>
    </w:p>
    <w:p w:rsidR="00EA2A04" w:rsidRDefault="00EA2A04" w:rsidP="00EA2A04">
      <w:pPr>
        <w:spacing w:line="360" w:lineRule="auto"/>
        <w:ind w:left="48" w:right="13" w:firstLine="4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0"/>
          <w:sz w:val="28"/>
          <w:szCs w:val="28"/>
        </w:rPr>
        <w:t>监理工程师必须下级服从上级；</w:t>
      </w:r>
      <w:r>
        <w:rPr>
          <w:rFonts w:ascii="方正粗黑宋简体" w:eastAsia="方正粗黑宋简体" w:hAnsi="方正粗黑宋简体" w:cs="方正粗黑宋简体" w:hint="eastAsia"/>
          <w:spacing w:val="71"/>
          <w:sz w:val="28"/>
          <w:szCs w:val="28"/>
        </w:rPr>
        <w:t xml:space="preserve"> </w:t>
      </w:r>
      <w:r>
        <w:rPr>
          <w:rFonts w:ascii="方正粗黑宋简体" w:eastAsia="方正粗黑宋简体" w:hAnsi="方正粗黑宋简体" w:cs="方正粗黑宋简体" w:hint="eastAsia"/>
          <w:spacing w:val="-10"/>
          <w:sz w:val="28"/>
          <w:szCs w:val="28"/>
        </w:rPr>
        <w:t>上级有权否定或修正下级</w:t>
      </w:r>
      <w:r>
        <w:rPr>
          <w:rFonts w:ascii="方正粗黑宋简体" w:eastAsia="方正粗黑宋简体" w:hAnsi="方正粗黑宋简体" w:cs="方正粗黑宋简体" w:hint="eastAsia"/>
          <w:spacing w:val="-9"/>
          <w:sz w:val="28"/>
          <w:szCs w:val="28"/>
        </w:rPr>
        <w:t>的决定。</w:t>
      </w:r>
    </w:p>
    <w:p w:rsidR="00EA2A04" w:rsidRDefault="00EA2A04" w:rsidP="00EA2A04">
      <w:pPr>
        <w:spacing w:line="360" w:lineRule="auto"/>
        <w:ind w:left="29" w:right="13"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监理工程师与承包人往来口头指令有效，但事后应及时补</w:t>
      </w:r>
      <w:r>
        <w:rPr>
          <w:rFonts w:ascii="方正粗黑宋简体" w:eastAsia="方正粗黑宋简体" w:hAnsi="方正粗黑宋简体" w:cs="方正粗黑宋简体" w:hint="eastAsia"/>
          <w:spacing w:val="-4"/>
          <w:sz w:val="28"/>
          <w:szCs w:val="28"/>
        </w:rPr>
        <w:t>发书面指令，监理工程师对于承包人书面报告、请示等必须以书面批</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复、答复等为准。</w:t>
      </w:r>
    </w:p>
    <w:p w:rsidR="00EA2A04" w:rsidRDefault="00EA2A04" w:rsidP="00EA2A04">
      <w:pPr>
        <w:spacing w:line="360" w:lineRule="auto"/>
        <w:ind w:left="26" w:right="11" w:firstLine="4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监理工程师各种试验检测或抽检按频率≮15%进行控制，总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监理工程师为直接责任人。</w:t>
      </w:r>
    </w:p>
    <w:p w:rsidR="00EA2A04" w:rsidRDefault="00EA2A04" w:rsidP="00EA2A04">
      <w:pPr>
        <w:spacing w:line="360" w:lineRule="auto"/>
        <w:ind w:firstLine="513"/>
        <w:rPr>
          <w:rFonts w:ascii="方正粗黑宋简体" w:eastAsia="方正粗黑宋简体" w:hAnsi="方正粗黑宋简体" w:cs="方正粗黑宋简体"/>
          <w:spacing w:val="-1"/>
          <w:sz w:val="28"/>
          <w:szCs w:val="28"/>
        </w:rPr>
      </w:pPr>
      <w:r>
        <w:rPr>
          <w:rFonts w:ascii="方正粗黑宋简体" w:eastAsia="方正粗黑宋简体" w:hAnsi="方正粗黑宋简体" w:cs="方正粗黑宋简体" w:hint="eastAsia"/>
          <w:spacing w:val="-1"/>
          <w:sz w:val="28"/>
          <w:szCs w:val="28"/>
        </w:rPr>
        <w:lastRenderedPageBreak/>
        <w:t>（6）</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监理工程师履行职责时应当以数据为依据处理问题，但切记不能迷信数据，必须做到去伪存真，确保工程质量万无一失。</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（7）</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承包人所有的施工活动都必须无条件接受监理、服从监理；</w:t>
      </w:r>
      <w:r>
        <w:rPr>
          <w:rFonts w:ascii="方正粗黑宋简体" w:eastAsia="方正粗黑宋简体" w:hAnsi="方正粗黑宋简体" w:cs="方正粗黑宋简体" w:hint="eastAsia"/>
          <w:spacing w:val="-4"/>
          <w:sz w:val="28"/>
          <w:szCs w:val="28"/>
        </w:rPr>
        <w:t>承包人有关施工方面的任何会议，监理工程师可以主动参加，承包人</w:t>
      </w:r>
      <w:r>
        <w:rPr>
          <w:rFonts w:ascii="方正粗黑宋简体" w:eastAsia="方正粗黑宋简体" w:hAnsi="方正粗黑宋简体" w:cs="方正粗黑宋简体" w:hint="eastAsia"/>
          <w:spacing w:val="-2"/>
          <w:sz w:val="28"/>
          <w:szCs w:val="28"/>
        </w:rPr>
        <w:t>不得反对。</w:t>
      </w:r>
    </w:p>
    <w:p w:rsidR="00EA2A04" w:rsidRDefault="00EA2A04" w:rsidP="00EA2A04">
      <w:pPr>
        <w:spacing w:line="360" w:lineRule="auto"/>
        <w:ind w:left="29" w:right="75"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（8）</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2"/>
          <w:sz w:val="28"/>
          <w:szCs w:val="28"/>
        </w:rPr>
        <w:t>当施工合同文件、技术资料与国家、部颁、地方技术规范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发生矛盾时，一律以严者为准。</w:t>
      </w:r>
    </w:p>
    <w:p w:rsidR="00EA2A04" w:rsidRDefault="00EA2A04" w:rsidP="00EA2A04">
      <w:pPr>
        <w:spacing w:line="360" w:lineRule="auto"/>
        <w:ind w:left="27" w:right="75" w:firstLine="4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（9）</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监理工程师必须按时记写监理日志及其它原始资料，要求</w:t>
      </w:r>
      <w:r>
        <w:rPr>
          <w:rFonts w:ascii="方正粗黑宋简体" w:eastAsia="方正粗黑宋简体" w:hAnsi="方正粗黑宋简体" w:cs="方正粗黑宋简体" w:hint="eastAsia"/>
          <w:spacing w:val="-2"/>
          <w:sz w:val="28"/>
          <w:szCs w:val="28"/>
        </w:rPr>
        <w:t>客观、真实，不得掺假。</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2、监理文件</w:t>
      </w:r>
    </w:p>
    <w:p w:rsidR="00EA2A04" w:rsidRDefault="00EA2A04" w:rsidP="00EA2A04">
      <w:pPr>
        <w:spacing w:line="360" w:lineRule="auto"/>
        <w:ind w:left="26" w:right="72" w:firstLine="4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根据监理合同条款和技术规范的一般要求，监理工程师的批示或</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0"/>
          <w:sz w:val="28"/>
          <w:szCs w:val="28"/>
        </w:rPr>
        <w:t>指令必须是书面的，监理文件分类为三类：</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指示性文件、证据性文件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和辅助性文件，这三类文件间有严格的界限。</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w w:val="97"/>
          <w:sz w:val="28"/>
          <w:szCs w:val="28"/>
        </w:rPr>
        <w:t>指示性文件</w:t>
      </w:r>
    </w:p>
    <w:p w:rsidR="00EA2A04" w:rsidRDefault="00EA2A04" w:rsidP="00EA2A04">
      <w:pPr>
        <w:spacing w:line="360" w:lineRule="auto"/>
        <w:ind w:left="23" w:right="75"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这类文件是指监理工程师依据合同和规范下达的各类文件，包括</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签发的各类证书、报表、对合同和技术管理事宜的各类批准、批复以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及与此有关的各类的书面指示或指令。指示性文件的最终签发者是总</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监理工程师或总监理工程师代表。在发出或签认这些文件之前，驻地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监理工程师有责任对事件进行审查，并签署意见。驻地监理工程师在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工地向承包商签发的有关书面指令，都将作为上级监理签发指示性文</w:t>
      </w:r>
      <w:r>
        <w:rPr>
          <w:rFonts w:ascii="方正粗黑宋简体" w:eastAsia="方正粗黑宋简体" w:hAnsi="方正粗黑宋简体" w:cs="方正粗黑宋简体" w:hint="eastAsia"/>
          <w:spacing w:val="-2"/>
          <w:sz w:val="28"/>
          <w:szCs w:val="28"/>
        </w:rPr>
        <w:t>件的依据。</w:t>
      </w:r>
    </w:p>
    <w:p w:rsidR="00EA2A04" w:rsidRDefault="00EA2A04" w:rsidP="00EA2A04">
      <w:pPr>
        <w:spacing w:line="360" w:lineRule="auto"/>
        <w:ind w:left="23" w:right="72"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指示性文件要有严格的引文、签发、抄送制度，使各类监理指示</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及时传达到各有关单位，及时做到贯彻和落实。</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w w:val="97"/>
          <w:sz w:val="28"/>
          <w:szCs w:val="28"/>
        </w:rPr>
        <w:t>证据性文件</w:t>
      </w:r>
    </w:p>
    <w:p w:rsidR="00EA2A04" w:rsidRDefault="00EA2A04" w:rsidP="00EA2A04">
      <w:pPr>
        <w:spacing w:line="360" w:lineRule="auto"/>
        <w:ind w:left="23"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这类文件覆盖面较为广泛，包括监理工程师处理后证据的监理文</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5"/>
          <w:sz w:val="28"/>
          <w:szCs w:val="28"/>
        </w:rPr>
        <w:t>件，比如：</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5"/>
          <w:sz w:val="28"/>
          <w:szCs w:val="28"/>
        </w:rPr>
        <w:t>工地会议记录、计划统计报表、各类检验单据、试验记录、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中间计量和中间交工证书、专题工地会议纪要、专家小组评估报告、</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驻地监理的有关往来函件等等。证</w:t>
      </w:r>
      <w:r>
        <w:rPr>
          <w:rFonts w:ascii="方正粗黑宋简体" w:eastAsia="方正粗黑宋简体" w:hAnsi="方正粗黑宋简体" w:cs="方正粗黑宋简体" w:hint="eastAsia"/>
          <w:spacing w:val="-4"/>
          <w:sz w:val="28"/>
          <w:szCs w:val="28"/>
        </w:rPr>
        <w:lastRenderedPageBreak/>
        <w:t>据性文件的主要来源是驻地监理工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程师和各种试验。这类文件的显著特点是要求及时、准确地反映工地</w:t>
      </w:r>
      <w:r>
        <w:rPr>
          <w:rFonts w:ascii="方正粗黑宋简体" w:eastAsia="方正粗黑宋简体" w:hAnsi="方正粗黑宋简体" w:cs="方正粗黑宋简体" w:hint="eastAsia"/>
          <w:spacing w:val="-2"/>
          <w:sz w:val="28"/>
          <w:szCs w:val="28"/>
        </w:rPr>
        <w:t>的实际情况，以此作为监理工程师决策的依据。</w:t>
      </w:r>
    </w:p>
    <w:p w:rsidR="00EA2A04" w:rsidRDefault="00EA2A04" w:rsidP="00EA2A04">
      <w:pPr>
        <w:spacing w:line="360" w:lineRule="auto"/>
        <w:ind w:firstLine="5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由于这类文件数量很大，每天都要发生往来，因此要指定专人对有关文件进行严格的收集整理和保存。</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（3）</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w w:val="97"/>
          <w:sz w:val="28"/>
          <w:szCs w:val="28"/>
        </w:rPr>
        <w:t>辅助性文件</w:t>
      </w:r>
    </w:p>
    <w:p w:rsidR="00EA2A04" w:rsidRDefault="00EA2A04" w:rsidP="00EA2A04">
      <w:pPr>
        <w:spacing w:line="360" w:lineRule="auto"/>
        <w:ind w:left="23" w:right="97"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为了工程的顺利进行，创造良好的监理环境，采用一些辅助性文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件以及反映工地和监理过程中的问题，这类文件包括监理简报、工程</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快报、备忘录、非正式信件等。</w:t>
      </w:r>
    </w:p>
    <w:p w:rsidR="00EA2A04" w:rsidRDefault="00EA2A04" w:rsidP="00EA2A04">
      <w:pPr>
        <w:spacing w:line="360" w:lineRule="auto"/>
        <w:ind w:left="25" w:right="45"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辅助性文件中有一部分是讨论研究问题的备忘录和一些非正式</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的信函，这是沟通监理工程师与有关各方联系的一个渠道。在工程进</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行到关键时刻，或工程出现重大苗头时，由监理工程师出面与业主、</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承包商、上级领导同志直接对话，交换意见，形成一些备忘录或非正</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式信函，对解决工程往往起到意想不到的效果。</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监理文件管理中应注意的几个问题</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监理工程师在使用监理文件时，应十分慎重。</w:t>
      </w: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1）</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sz w:val="28"/>
          <w:szCs w:val="28"/>
        </w:rPr>
        <w:t>不能超越合同授予的权限</w:t>
      </w:r>
    </w:p>
    <w:p w:rsidR="00EA2A04" w:rsidRDefault="00EA2A04" w:rsidP="00EA2A04">
      <w:pPr>
        <w:spacing w:line="360" w:lineRule="auto"/>
        <w:ind w:firstLine="5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如果行使合同没有授予工程师的权限或超出合同明确的职责，就称监理工程师违约。因此，监理工程师要很好地摆正自已的位置，谨慎、严肃地履行职责。</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3"/>
          <w:sz w:val="28"/>
          <w:szCs w:val="28"/>
        </w:rPr>
        <w:t>监理文件内容的表达到准确</w:t>
      </w:r>
    </w:p>
    <w:p w:rsidR="00EA2A04" w:rsidRDefault="00EA2A04" w:rsidP="00EA2A04">
      <w:pPr>
        <w:spacing w:line="360" w:lineRule="auto"/>
        <w:ind w:left="48" w:right="76" w:firstLine="4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监理文件内容的表达要符合合同文件合同条款的每一条、每一款</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的概念和指令含义都有定义和标准的解释。</w:t>
      </w:r>
    </w:p>
    <w:p w:rsidR="00EA2A04" w:rsidRDefault="00EA2A04" w:rsidP="00EA2A04">
      <w:pPr>
        <w:spacing w:line="360" w:lineRule="auto"/>
        <w:ind w:left="23" w:right="73"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监理工程师在依据条款下达指示、指令时，一定要引用准确，对</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任何总是的批复、答复、意见、建议等均应符合合同文件，而且应概</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念清晰，一事一条，事一议。用词明确，不能模棱两可。</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3）</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3"/>
          <w:w w:val="99"/>
          <w:sz w:val="28"/>
          <w:szCs w:val="28"/>
        </w:rPr>
        <w:t>监理文件要按时下达</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lastRenderedPageBreak/>
        <w:t>在合同约束的时间内下达指示监理文件的时间性必须是考核监</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理工作的重要方面。</w:t>
      </w:r>
    </w:p>
    <w:p w:rsidR="00EA2A04" w:rsidRDefault="00EA2A04" w:rsidP="00EA2A04">
      <w:pPr>
        <w:spacing w:line="360" w:lineRule="auto"/>
        <w:ind w:left="22" w:right="76"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合同文件在涉及到监理工程师必须作出指示的地方，一般都注明</w:t>
      </w:r>
      <w:r>
        <w:rPr>
          <w:rFonts w:ascii="方正粗黑宋简体" w:eastAsia="方正粗黑宋简体" w:hAnsi="方正粗黑宋简体" w:cs="方正粗黑宋简体" w:hint="eastAsia"/>
          <w:spacing w:val="-4"/>
          <w:sz w:val="28"/>
          <w:szCs w:val="28"/>
        </w:rPr>
        <w:t>了时间约束条件。如果监理工程师不能按合同规定的时间把文件送给</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承包商，承包商就可能把监理工程师的某些口头指示或承包商的某些</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请示、建议、要求当作监理工程师的书面指示来遵守，这是十分危险</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和有害的。所以监理工程师必须遵守合同约束的时间。</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4）</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2"/>
          <w:sz w:val="28"/>
          <w:szCs w:val="28"/>
        </w:rPr>
        <w:t>前后一致，注意决策的连贯性</w:t>
      </w:r>
    </w:p>
    <w:p w:rsidR="00EA2A04" w:rsidRDefault="00EA2A04" w:rsidP="00EA2A04">
      <w:pPr>
        <w:spacing w:line="360" w:lineRule="auto"/>
        <w:ind w:left="23"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合同文件包括技术规范、合同条款、工程量清单、图纸等，覆盖</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项目实施的各个领域和全过程。文件互相关联、互相依托，牵一发而</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动全身。因此监理工程师下达某一个具体指令时，一定要照顾到涉及</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横向其它各方面规定。方方面面处理不当就可能引发合同纠纷。另外，</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监理工程师在做出任何一项决定时，一定要照顾到以前曾有的类似决</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定，并注意如今及再遇有类似问题是否会带来不良效果。</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5）</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3"/>
          <w:sz w:val="28"/>
          <w:szCs w:val="28"/>
        </w:rPr>
        <w:t>监理文件要程序化、规范化</w:t>
      </w:r>
    </w:p>
    <w:p w:rsidR="00EA2A04" w:rsidRDefault="00EA2A04" w:rsidP="00EA2A04">
      <w:pPr>
        <w:spacing w:line="360" w:lineRule="auto"/>
        <w:ind w:left="25" w:right="98"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监理文件要程序化、规范化监理工程师签发的文件代表了合同法</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律，其严肃性也说明了对合同的负责。</w:t>
      </w:r>
    </w:p>
    <w:p w:rsidR="00EA2A04" w:rsidRDefault="00EA2A04" w:rsidP="00EA2A04">
      <w:pPr>
        <w:spacing w:line="360" w:lineRule="auto"/>
        <w:ind w:left="27" w:right="95"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各级授权签发的监理文件在格式上、行文规范上一定要保持良好</w:t>
      </w:r>
      <w:r>
        <w:rPr>
          <w:rFonts w:ascii="方正粗黑宋简体" w:eastAsia="方正粗黑宋简体" w:hAnsi="方正粗黑宋简体" w:cs="方正粗黑宋简体" w:hint="eastAsia"/>
          <w:spacing w:val="-4"/>
          <w:sz w:val="28"/>
          <w:szCs w:val="28"/>
        </w:rPr>
        <w:t>文风，主送、抄送、抄报都要严格推敲。被授权的监理工程师代表或</w:t>
      </w:r>
      <w:r>
        <w:rPr>
          <w:rFonts w:ascii="方正粗黑宋简体" w:eastAsia="方正粗黑宋简体" w:hAnsi="方正粗黑宋简体" w:cs="方正粗黑宋简体" w:hint="eastAsia"/>
          <w:spacing w:val="-1"/>
          <w:sz w:val="28"/>
          <w:szCs w:val="28"/>
        </w:rPr>
        <w:t>驻地监理工程师要签字盖章。</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3、工地会议</w:t>
      </w:r>
    </w:p>
    <w:p w:rsidR="00EA2A04" w:rsidRDefault="00EA2A04" w:rsidP="00EA2A04">
      <w:pPr>
        <w:spacing w:line="360" w:lineRule="auto"/>
        <w:ind w:left="25" w:right="95" w:firstLine="4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工地会议是围绕施工现场问题而召开的一种会议。一般地讲，工</w:t>
      </w:r>
      <w:r>
        <w:rPr>
          <w:rFonts w:ascii="方正粗黑宋简体" w:eastAsia="方正粗黑宋简体" w:hAnsi="方正粗黑宋简体" w:cs="方正粗黑宋简体" w:hint="eastAsia"/>
          <w:spacing w:val="-22"/>
          <w:sz w:val="28"/>
          <w:szCs w:val="28"/>
        </w:rPr>
        <w:t>地会议可分为三种类型，即：第一次工地会议；</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22"/>
          <w:sz w:val="28"/>
          <w:szCs w:val="28"/>
        </w:rPr>
        <w:t>经常性工地会议；专</w:t>
      </w:r>
      <w:r>
        <w:rPr>
          <w:rFonts w:ascii="方正粗黑宋简体" w:eastAsia="方正粗黑宋简体" w:hAnsi="方正粗黑宋简体" w:cs="方正粗黑宋简体" w:hint="eastAsia"/>
          <w:spacing w:val="-2"/>
          <w:sz w:val="28"/>
          <w:szCs w:val="28"/>
        </w:rPr>
        <w:t>题性工地会议。</w:t>
      </w:r>
    </w:p>
    <w:p w:rsidR="00EA2A04" w:rsidRDefault="00EA2A04" w:rsidP="00EA2A04">
      <w:pPr>
        <w:spacing w:line="360" w:lineRule="auto"/>
        <w:ind w:left="23" w:firstLine="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尽管合同中没有明确工地会议的具体条款，但这是一种非常有效</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的管理方式，它不仅使履约的各方和监理工程师之间可以形成固定的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讨论工作的机会，而</w:t>
      </w:r>
      <w:r>
        <w:rPr>
          <w:rFonts w:ascii="方正粗黑宋简体" w:eastAsia="方正粗黑宋简体" w:hAnsi="方正粗黑宋简体" w:cs="方正粗黑宋简体" w:hint="eastAsia"/>
          <w:spacing w:val="-10"/>
          <w:sz w:val="28"/>
          <w:szCs w:val="28"/>
        </w:rPr>
        <w:lastRenderedPageBreak/>
        <w:t>且是沟通情况、传送信息和交流感情的重要场所。</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特别是会议讨论和研究的现场事件及情况将完整的被记录下来，形成</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文字材料，成为约束履约各方行为的依据。由于合同中授予“监理工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程师有责任按合同规定做出决定，发给证明和下达指令”，所以工地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会议由监理工程师主持和召集，并负责记录和督促各参加方履行会议</w:t>
      </w:r>
      <w:r>
        <w:rPr>
          <w:rFonts w:ascii="方正粗黑宋简体" w:eastAsia="方正粗黑宋简体" w:hAnsi="方正粗黑宋简体" w:cs="方正粗黑宋简体" w:hint="eastAsia"/>
          <w:spacing w:val="-3"/>
          <w:sz w:val="28"/>
          <w:szCs w:val="28"/>
        </w:rPr>
        <w:t>议程。</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3"/>
          <w:w w:val="98"/>
          <w:sz w:val="28"/>
          <w:szCs w:val="28"/>
        </w:rPr>
        <w:t>第一次工地会议</w:t>
      </w:r>
    </w:p>
    <w:p w:rsidR="00EA2A04" w:rsidRDefault="00EA2A04" w:rsidP="00EA2A04">
      <w:pPr>
        <w:spacing w:line="360" w:lineRule="auto"/>
        <w:ind w:left="23" w:right="97"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第一次工地会议是项目尚未全面展开前，履约各方（包括监理工</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程师在内）</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相互认识、熟悉并取得联络，也是检查准备工作、明确监</w:t>
      </w:r>
      <w:r>
        <w:rPr>
          <w:rFonts w:ascii="方正粗黑宋简体" w:eastAsia="方正粗黑宋简体" w:hAnsi="方正粗黑宋简体" w:cs="方正粗黑宋简体" w:hint="eastAsia"/>
          <w:spacing w:val="-3"/>
          <w:sz w:val="28"/>
          <w:szCs w:val="28"/>
        </w:rPr>
        <w:t>理程序的会议。</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第一次工地会议的主要内容与议程：</w:t>
      </w: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1）</w:t>
      </w:r>
      <w:r>
        <w:rPr>
          <w:rFonts w:ascii="方正粗黑宋简体" w:eastAsia="方正粗黑宋简体" w:hAnsi="方正粗黑宋简体" w:cs="方正粗黑宋简体" w:hint="eastAsia"/>
          <w:spacing w:val="5"/>
          <w:position w:val="25"/>
          <w:sz w:val="28"/>
          <w:szCs w:val="28"/>
        </w:rPr>
        <w:t xml:space="preserve"> </w:t>
      </w:r>
      <w:r>
        <w:rPr>
          <w:rFonts w:ascii="方正粗黑宋简体" w:eastAsia="方正粗黑宋简体" w:hAnsi="方正粗黑宋简体" w:cs="方正粗黑宋简体" w:hint="eastAsia"/>
          <w:spacing w:val="-8"/>
          <w:position w:val="25"/>
          <w:sz w:val="28"/>
          <w:szCs w:val="28"/>
        </w:rPr>
        <w:t>介绍履行合同的业主、承包商及监理工程师；</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2）</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4"/>
          <w:w w:val="99"/>
          <w:sz w:val="28"/>
          <w:szCs w:val="28"/>
        </w:rPr>
        <w:t>澄清履约各方的组织；</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8"/>
          <w:sz w:val="28"/>
          <w:szCs w:val="28"/>
        </w:rPr>
        <w:t>业主提出工程要求，宣读对监理工程师的授权；</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4）</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2"/>
          <w:sz w:val="28"/>
          <w:szCs w:val="28"/>
        </w:rPr>
        <w:t>检查承包商的工程准备情况；</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5）</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1"/>
          <w:sz w:val="28"/>
          <w:szCs w:val="28"/>
        </w:rPr>
        <w:t>检查业主在施工前应履行的职责；</w:t>
      </w:r>
    </w:p>
    <w:p w:rsidR="00EA2A04" w:rsidRDefault="00EA2A04" w:rsidP="00EA2A04">
      <w:pPr>
        <w:spacing w:line="360" w:lineRule="auto"/>
        <w:ind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0"/>
          <w:sz w:val="28"/>
          <w:szCs w:val="28"/>
        </w:rPr>
        <w:t>检查监理工程师在开前的准备情况；</w:t>
      </w:r>
    </w:p>
    <w:p w:rsidR="00EA2A04" w:rsidRDefault="00EA2A04" w:rsidP="00EA2A04">
      <w:pPr>
        <w:spacing w:line="360" w:lineRule="auto"/>
        <w:ind w:firstLine="5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7）</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3"/>
          <w:w w:val="98"/>
          <w:sz w:val="28"/>
          <w:szCs w:val="28"/>
        </w:rPr>
        <w:t>明确监理工作程序；</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8）</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0"/>
          <w:sz w:val="28"/>
          <w:szCs w:val="28"/>
        </w:rPr>
        <w:t>确定工程例会的时间、地点及要求；</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9）</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4"/>
          <w:w w:val="99"/>
          <w:sz w:val="28"/>
          <w:szCs w:val="28"/>
        </w:rPr>
        <w:t>各单位提出配合要求；</w:t>
      </w: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10）</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4"/>
          <w:w w:val="99"/>
          <w:sz w:val="28"/>
          <w:szCs w:val="28"/>
        </w:rPr>
        <w:t>约定其它有关事项。</w:t>
      </w:r>
    </w:p>
    <w:p w:rsidR="00EA2A04" w:rsidRDefault="00EA2A04" w:rsidP="00EA2A04">
      <w:pPr>
        <w:spacing w:line="360" w:lineRule="auto"/>
        <w:ind w:left="25" w:right="11" w:firstLine="4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开好第一次会议的关键，是会前的准备工作。会前，监理工程师</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应事先发出会议通知和会议议程，明确各方应参加的人员、应递交的</w:t>
      </w:r>
      <w:r>
        <w:rPr>
          <w:rFonts w:ascii="方正粗黑宋简体" w:eastAsia="方正粗黑宋简体" w:hAnsi="方正粗黑宋简体" w:cs="方正粗黑宋简体" w:hint="eastAsia"/>
          <w:spacing w:val="-2"/>
          <w:sz w:val="28"/>
          <w:szCs w:val="28"/>
        </w:rPr>
        <w:t>文件或材料。</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在具体确定第一次工地会议召开的时间上，监理工程师应掌握以</w:t>
      </w:r>
      <w:r>
        <w:rPr>
          <w:rFonts w:ascii="方正粗黑宋简体" w:eastAsia="方正粗黑宋简体" w:hAnsi="方正粗黑宋简体" w:cs="方正粗黑宋简体" w:hint="eastAsia"/>
          <w:spacing w:val="-5"/>
          <w:sz w:val="28"/>
          <w:szCs w:val="28"/>
        </w:rPr>
        <w:t>下几点：</w:t>
      </w: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position w:val="25"/>
          <w:sz w:val="28"/>
          <w:szCs w:val="28"/>
        </w:rPr>
        <w:t>1）</w:t>
      </w:r>
      <w:r>
        <w:rPr>
          <w:rFonts w:ascii="方正粗黑宋简体" w:eastAsia="方正粗黑宋简体" w:hAnsi="方正粗黑宋简体" w:cs="方正粗黑宋简体" w:hint="eastAsia"/>
          <w:spacing w:val="14"/>
          <w:position w:val="25"/>
          <w:sz w:val="28"/>
          <w:szCs w:val="28"/>
        </w:rPr>
        <w:t xml:space="preserve"> </w:t>
      </w:r>
      <w:r>
        <w:rPr>
          <w:rFonts w:ascii="方正粗黑宋简体" w:eastAsia="方正粗黑宋简体" w:hAnsi="方正粗黑宋简体" w:cs="方正粗黑宋简体" w:hint="eastAsia"/>
          <w:spacing w:val="-11"/>
          <w:position w:val="25"/>
          <w:sz w:val="28"/>
          <w:szCs w:val="28"/>
        </w:rPr>
        <w:t>充分注意合同条款列出的时间表；</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2）</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1"/>
          <w:sz w:val="28"/>
          <w:szCs w:val="28"/>
        </w:rPr>
        <w:t>考虑现场准备工作的进展情况。</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w w:val="99"/>
          <w:sz w:val="28"/>
          <w:szCs w:val="28"/>
        </w:rPr>
        <w:t>经常性工地会议</w:t>
      </w:r>
    </w:p>
    <w:p w:rsidR="00EA2A04" w:rsidRDefault="00EA2A04" w:rsidP="00EA2A04">
      <w:pPr>
        <w:spacing w:line="360" w:lineRule="auto"/>
        <w:ind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lastRenderedPageBreak/>
        <w:t>经常性的工地会议是按一定的程序召开的以研讨工地出现的包</w:t>
      </w:r>
      <w:r>
        <w:rPr>
          <w:rFonts w:ascii="方正粗黑宋简体" w:eastAsia="方正粗黑宋简体" w:hAnsi="方正粗黑宋简体" w:cs="方正粗黑宋简体" w:hint="eastAsia"/>
          <w:spacing w:val="-4"/>
          <w:sz w:val="28"/>
          <w:szCs w:val="28"/>
        </w:rPr>
        <w:t>括计划、进度、质量、支付等诸多问题的工地会议。经常性工地会议</w:t>
      </w:r>
      <w:r>
        <w:rPr>
          <w:rFonts w:ascii="方正粗黑宋简体" w:eastAsia="方正粗黑宋简体" w:hAnsi="方正粗黑宋简体" w:cs="方正粗黑宋简体" w:hint="eastAsia"/>
          <w:spacing w:val="-1"/>
          <w:sz w:val="28"/>
          <w:szCs w:val="28"/>
        </w:rPr>
        <w:t>可定期召开，也可视现场情况由监理工程师作出决定临时召开。</w:t>
      </w:r>
    </w:p>
    <w:p w:rsidR="00EA2A04" w:rsidRDefault="00EA2A04" w:rsidP="00EA2A04">
      <w:pPr>
        <w:spacing w:line="360" w:lineRule="auto"/>
        <w:ind w:firstLine="5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1）</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sz w:val="28"/>
          <w:szCs w:val="28"/>
        </w:rPr>
        <w:t>经常性工地会议的参加者</w:t>
      </w:r>
    </w:p>
    <w:p w:rsidR="00EA2A04" w:rsidRDefault="00EA2A04" w:rsidP="00EA2A04">
      <w:pPr>
        <w:spacing w:line="360" w:lineRule="auto"/>
        <w:ind w:left="27" w:right="13" w:firstLine="5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由于会议是讨论现场的履约管理情况，所以参加者必须是现场的</w:t>
      </w:r>
      <w:r>
        <w:rPr>
          <w:rFonts w:ascii="方正粗黑宋简体" w:eastAsia="方正粗黑宋简体" w:hAnsi="方正粗黑宋简体" w:cs="方正粗黑宋简体" w:hint="eastAsia"/>
          <w:spacing w:val="-2"/>
          <w:sz w:val="28"/>
          <w:szCs w:val="28"/>
        </w:rPr>
        <w:t>主要负责人，包括：</w:t>
      </w:r>
    </w:p>
    <w:p w:rsidR="00EA2A04" w:rsidRDefault="00EA2A04" w:rsidP="00EA2A04">
      <w:pPr>
        <w:spacing w:line="360" w:lineRule="auto"/>
        <w:ind w:left="23" w:right="13" w:firstLine="4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总监理工程师或总监的代表，各级驻地监理工程师，专业监理工</w:t>
      </w:r>
      <w:r>
        <w:rPr>
          <w:rFonts w:ascii="方正粗黑宋简体" w:eastAsia="方正粗黑宋简体" w:hAnsi="方正粗黑宋简体" w:cs="方正粗黑宋简体" w:hint="eastAsia"/>
          <w:spacing w:val="-3"/>
          <w:sz w:val="28"/>
          <w:szCs w:val="28"/>
        </w:rPr>
        <w:t>程师；</w:t>
      </w:r>
    </w:p>
    <w:p w:rsidR="00EA2A04" w:rsidRDefault="00EA2A04" w:rsidP="00EA2A04">
      <w:pPr>
        <w:spacing w:line="360" w:lineRule="auto"/>
        <w:ind w:left="27" w:right="11" w:firstLine="4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承包商项目负责人，现场的有关高级职员（项目总工）</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6"/>
          <w:sz w:val="28"/>
          <w:szCs w:val="28"/>
        </w:rPr>
        <w:t>及专业技</w:t>
      </w:r>
      <w:r>
        <w:rPr>
          <w:rFonts w:ascii="方正粗黑宋简体" w:eastAsia="方正粗黑宋简体" w:hAnsi="方正粗黑宋简体" w:cs="方正粗黑宋简体" w:hint="eastAsia"/>
          <w:spacing w:val="-1"/>
          <w:sz w:val="28"/>
          <w:szCs w:val="28"/>
        </w:rPr>
        <w:t>术和管理负责人，以及涉及到的有关负责人；</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业主或业主代表；</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其它人员。</w:t>
      </w:r>
    </w:p>
    <w:p w:rsidR="00EA2A04" w:rsidRDefault="00EA2A04" w:rsidP="00EA2A04">
      <w:pPr>
        <w:spacing w:line="360" w:lineRule="auto"/>
        <w:ind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1"/>
          <w:sz w:val="28"/>
          <w:szCs w:val="28"/>
        </w:rPr>
        <w:t>经常性工地会议的主要内容和议程</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对前一次工地会议各项内容的确认；</w:t>
      </w:r>
    </w:p>
    <w:p w:rsidR="00EA2A04" w:rsidRDefault="00EA2A04" w:rsidP="00EA2A04">
      <w:pPr>
        <w:spacing w:line="360" w:lineRule="auto"/>
        <w:ind w:firstLine="5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审查当月工程进度，预计下阶段的工程进度；</w:t>
      </w:r>
    </w:p>
    <w:p w:rsidR="00EA2A04" w:rsidRDefault="00EA2A04" w:rsidP="00EA2A04">
      <w:pPr>
        <w:spacing w:line="360" w:lineRule="auto"/>
        <w:ind w:firstLine="5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对现场质量、技术问题作出评价；</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合同管理的执行情况；</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其它。</w:t>
      </w:r>
    </w:p>
    <w:p w:rsidR="00EA2A04" w:rsidRDefault="00EA2A04" w:rsidP="00EA2A04">
      <w:pPr>
        <w:spacing w:line="360" w:lineRule="auto"/>
        <w:ind w:firstLine="5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1"/>
          <w:sz w:val="28"/>
          <w:szCs w:val="28"/>
        </w:rPr>
        <w:t>经常性工地会议应注意的几个问题</w:t>
      </w:r>
    </w:p>
    <w:p w:rsidR="00EA2A04" w:rsidRDefault="00EA2A04" w:rsidP="00EA2A04">
      <w:pPr>
        <w:spacing w:line="360" w:lineRule="auto"/>
        <w:ind w:left="23" w:right="62" w:firstLine="4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为了使工地会议保持良好的会风，使会议内容充实，富有成果，</w:t>
      </w:r>
      <w:r>
        <w:rPr>
          <w:rFonts w:ascii="方正粗黑宋简体" w:eastAsia="方正粗黑宋简体" w:hAnsi="方正粗黑宋简体" w:cs="方正粗黑宋简体" w:hint="eastAsia"/>
          <w:spacing w:val="-1"/>
          <w:sz w:val="28"/>
          <w:szCs w:val="28"/>
        </w:rPr>
        <w:t>对工程管理真正起到推动作用，应注意以下几个问题：</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认真准备会议文件；</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做好工地会议记录工作；</w:t>
      </w:r>
    </w:p>
    <w:p w:rsidR="00EA2A04" w:rsidRDefault="00EA2A04" w:rsidP="00EA2A04">
      <w:pPr>
        <w:spacing w:line="360" w:lineRule="auto"/>
        <w:ind w:firstLine="5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保证主要人员出席（例：</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8"/>
          <w:sz w:val="28"/>
          <w:szCs w:val="28"/>
        </w:rPr>
        <w:t>项目经理必须参加工地例会</w:t>
      </w:r>
      <w:r>
        <w:rPr>
          <w:rFonts w:ascii="方正粗黑宋简体" w:eastAsia="方正粗黑宋简体" w:hAnsi="方正粗黑宋简体" w:cs="方正粗黑宋简体" w:hint="eastAsia"/>
          <w:spacing w:val="-76"/>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76"/>
          <w:sz w:val="28"/>
          <w:szCs w:val="28"/>
        </w:rPr>
        <w:t>；</w:t>
      </w:r>
    </w:p>
    <w:p w:rsidR="00EA2A04" w:rsidRDefault="00EA2A04" w:rsidP="00EA2A04">
      <w:pPr>
        <w:spacing w:line="360" w:lineRule="auto"/>
        <w:ind w:firstLine="5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注意掌握会议进程；</w:t>
      </w:r>
    </w:p>
    <w:p w:rsidR="00EA2A04" w:rsidRDefault="00EA2A04" w:rsidP="00EA2A04">
      <w:pPr>
        <w:spacing w:line="360" w:lineRule="auto"/>
        <w:ind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（3）</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w w:val="99"/>
          <w:sz w:val="28"/>
          <w:szCs w:val="28"/>
        </w:rPr>
        <w:t>专题性工地会议</w:t>
      </w:r>
    </w:p>
    <w:p w:rsidR="00EA2A04" w:rsidRDefault="00EA2A04" w:rsidP="00EA2A04">
      <w:pPr>
        <w:spacing w:line="360" w:lineRule="auto"/>
        <w:ind w:left="26" w:right="52" w:firstLine="4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专题性会议没有经常性工地会议那样的固定程序，它可以由承包</w:t>
      </w:r>
      <w:r>
        <w:rPr>
          <w:rFonts w:ascii="方正粗黑宋简体" w:eastAsia="方正粗黑宋简体" w:hAnsi="方正粗黑宋简体" w:cs="方正粗黑宋简体" w:hint="eastAsia"/>
          <w:spacing w:val="-9"/>
          <w:sz w:val="28"/>
          <w:szCs w:val="28"/>
        </w:rPr>
        <w:t>商、业主或监理工程师提出，由监理工程师主持召开；也可以由监理</w:t>
      </w:r>
      <w:r>
        <w:rPr>
          <w:rFonts w:ascii="方正粗黑宋简体" w:eastAsia="方正粗黑宋简体" w:hAnsi="方正粗黑宋简体" w:cs="方正粗黑宋简体" w:hint="eastAsia"/>
          <w:spacing w:val="-4"/>
          <w:sz w:val="28"/>
          <w:szCs w:val="28"/>
        </w:rPr>
        <w:t>工程师决定就某项技术或管理专项召开会议，参加会议的人员取决于</w:t>
      </w:r>
      <w:r>
        <w:rPr>
          <w:rFonts w:ascii="方正粗黑宋简体" w:eastAsia="方正粗黑宋简体" w:hAnsi="方正粗黑宋简体" w:cs="方正粗黑宋简体" w:hint="eastAsia"/>
          <w:spacing w:val="-2"/>
          <w:sz w:val="28"/>
          <w:szCs w:val="28"/>
        </w:rPr>
        <w:t>专题会议的内容。</w:t>
      </w:r>
    </w:p>
    <w:p w:rsidR="00EA2A04" w:rsidRDefault="00EA2A04" w:rsidP="00EA2A04">
      <w:pPr>
        <w:spacing w:line="360" w:lineRule="auto"/>
        <w:ind w:firstLine="180"/>
        <w:outlineLvl w:val="1"/>
        <w:rPr>
          <w:rFonts w:ascii="方正粗黑宋简体" w:eastAsia="方正粗黑宋简体" w:hAnsi="方正粗黑宋简体" w:cs="方正粗黑宋简体"/>
          <w:sz w:val="28"/>
          <w:szCs w:val="28"/>
        </w:rPr>
      </w:pPr>
      <w:bookmarkStart w:id="119" w:name="_Toc18695"/>
      <w:bookmarkStart w:id="120" w:name="_Toc12743"/>
      <w:bookmarkStart w:id="121" w:name="_Toc1724"/>
      <w:r>
        <w:rPr>
          <w:rFonts w:ascii="方正粗黑宋简体" w:eastAsia="方正粗黑宋简体" w:hAnsi="方正粗黑宋简体" w:cs="方正粗黑宋简体" w:hint="eastAsia"/>
          <w:spacing w:val="-20"/>
          <w:sz w:val="28"/>
          <w:szCs w:val="28"/>
        </w:rPr>
        <w:t>（三）</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0"/>
          <w:sz w:val="28"/>
          <w:szCs w:val="28"/>
        </w:rPr>
        <w:t>监理工程制度</w:t>
      </w:r>
      <w:bookmarkEnd w:id="119"/>
      <w:bookmarkEnd w:id="120"/>
      <w:bookmarkEnd w:id="121"/>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1.总监理工程师负责制</w:t>
      </w:r>
    </w:p>
    <w:p w:rsidR="00EA2A04" w:rsidRDefault="00EA2A04" w:rsidP="00EA2A04">
      <w:pPr>
        <w:spacing w:line="360" w:lineRule="auto"/>
        <w:ind w:left="26" w:right="52"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工程项目实行总监理工程师负责制，全权代表监理单位履行委托监理合同，承担合同中所规定的监理单位的责任和任务，总监理工程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师对外向业主负责，对内向监理单位负责，带领项目监理部全体人员</w:t>
      </w:r>
      <w:r>
        <w:rPr>
          <w:rFonts w:ascii="方正粗黑宋简体" w:eastAsia="方正粗黑宋简体" w:hAnsi="方正粗黑宋简体" w:cs="方正粗黑宋简体" w:hint="eastAsia"/>
          <w:spacing w:val="-1"/>
          <w:sz w:val="28"/>
          <w:szCs w:val="28"/>
        </w:rPr>
        <w:t>开展监理工作，确保建设监理委托合同的全面履行。</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2.设计文件、图纸审查制度</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招标图纸不能作为工程实施的依据，承包商应按经监理单位签发承包商实施的施工图纸与技术要求施工。</w:t>
      </w:r>
    </w:p>
    <w:p w:rsidR="00EA2A04" w:rsidRDefault="00EA2A04" w:rsidP="00EA2A04">
      <w:pPr>
        <w:spacing w:line="360" w:lineRule="auto"/>
        <w:ind w:left="2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监理单位应做好每张施工图纸的审查，及时发现、纠正施工图纸</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中存在的图面缺陷和差错。如果施工图纸与招标图纸和合同技术条件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存在重大偏离，应召开专题协调会议予以审议、分析、研究和澄清。</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施工过程中，监理单位或承包商可以根据现场地形、地质与施工条件变化提出优化设计建议，提交业主研究。</w:t>
      </w:r>
    </w:p>
    <w:p w:rsidR="00EA2A04" w:rsidRDefault="00EA2A04" w:rsidP="00EA2A04">
      <w:pPr>
        <w:spacing w:line="360" w:lineRule="auto"/>
        <w:ind w:left="23" w:right="52"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只有经监理工程师审查并加盖图纸专用章后的设计图纸和文件</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
          <w:sz w:val="28"/>
          <w:szCs w:val="28"/>
        </w:rPr>
        <w:t>才能在工程施工中使用。</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3.技术交底制度</w:t>
      </w:r>
    </w:p>
    <w:p w:rsidR="00EA2A04" w:rsidRDefault="00EA2A04" w:rsidP="00EA2A04">
      <w:pPr>
        <w:spacing w:line="360" w:lineRule="auto"/>
        <w:ind w:left="25" w:right="2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监理工程师要督促、组织设计单位向承包商进行施工设计图纸的</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z w:val="28"/>
          <w:szCs w:val="28"/>
        </w:rPr>
        <w:t>全面技术交底（包括设计意图、施工要求、质量标准、技术措施</w:t>
      </w:r>
      <w:r>
        <w:rPr>
          <w:rFonts w:ascii="方正粗黑宋简体" w:eastAsia="方正粗黑宋简体" w:hAnsi="方正粗黑宋简体" w:cs="方正粗黑宋简体" w:hint="eastAsia"/>
          <w:spacing w:val="-112"/>
          <w:sz w:val="28"/>
          <w:szCs w:val="28"/>
        </w:rPr>
        <w:t>）</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12"/>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并根据讨论决定的事项作出书面纪要交设计、承包商执行。</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监理单位应在工程项目开工前，组织设计单位进行设计技术交</w:t>
      </w:r>
      <w:r>
        <w:rPr>
          <w:rFonts w:ascii="方正粗黑宋简体" w:eastAsia="方正粗黑宋简体" w:hAnsi="方正粗黑宋简体" w:cs="方正粗黑宋简体" w:hint="eastAsia"/>
          <w:spacing w:val="-1"/>
          <w:sz w:val="28"/>
          <w:szCs w:val="28"/>
        </w:rPr>
        <w:t>底，使承包商明确设计意图、技术标准和技术要求。</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4.开工报告审批制度</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4.1.施工准备检查</w:t>
      </w:r>
    </w:p>
    <w:p w:rsidR="00EA2A04" w:rsidRDefault="00EA2A04" w:rsidP="00EA2A04">
      <w:pPr>
        <w:spacing w:line="360" w:lineRule="auto"/>
        <w:ind w:left="23" w:right="5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每项工程开工前，监理单位应做好承包商施工准备的检查并做好</w:t>
      </w:r>
      <w:r>
        <w:rPr>
          <w:rFonts w:ascii="方正粗黑宋简体" w:eastAsia="方正粗黑宋简体" w:hAnsi="方正粗黑宋简体" w:cs="方正粗黑宋简体" w:hint="eastAsia"/>
          <w:spacing w:val="-1"/>
          <w:sz w:val="28"/>
          <w:szCs w:val="28"/>
        </w:rPr>
        <w:t>记录。施工准备检查主要包括以下内容：</w:t>
      </w:r>
    </w:p>
    <w:p w:rsidR="00EA2A04" w:rsidRDefault="00EA2A04" w:rsidP="00EA2A04">
      <w:pPr>
        <w:spacing w:line="360" w:lineRule="auto"/>
        <w:ind w:left="55" w:right="52"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必需的生产性试验已经完成，用于施工实施的各种参数选择</w:t>
      </w:r>
      <w:r>
        <w:rPr>
          <w:rFonts w:ascii="方正粗黑宋简体" w:eastAsia="方正粗黑宋简体" w:hAnsi="方正粗黑宋简体" w:cs="方正粗黑宋简体" w:hint="eastAsia"/>
          <w:spacing w:val="-7"/>
          <w:sz w:val="28"/>
          <w:szCs w:val="28"/>
        </w:rPr>
        <w:t>已报经批准；</w:t>
      </w:r>
    </w:p>
    <w:p w:rsidR="00EA2A04" w:rsidRDefault="00EA2A04" w:rsidP="00EA2A04">
      <w:pPr>
        <w:spacing w:line="360" w:lineRule="auto"/>
        <w:ind w:left="25" w:right="49"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6"/>
          <w:sz w:val="28"/>
          <w:szCs w:val="28"/>
        </w:rPr>
        <w:t>设计图纸、施工技术与作业规程规范、技术检验标准、施工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措施计划等技术交底已经进行；</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5"/>
          <w:sz w:val="28"/>
          <w:szCs w:val="28"/>
        </w:rPr>
        <w:t>主要施工机械、设备配置，劳动组织与技工配备已经完成；</w:t>
      </w:r>
    </w:p>
    <w:p w:rsidR="00EA2A04" w:rsidRDefault="00EA2A04" w:rsidP="00EA2A04">
      <w:pPr>
        <w:spacing w:line="360" w:lineRule="auto"/>
        <w:ind w:left="25" w:right="49"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6"/>
          <w:sz w:val="28"/>
          <w:szCs w:val="28"/>
        </w:rPr>
        <w:t>开工所必需的材料、构件、工程设备到位，经检验合格并能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满足计划施工时段连续施工的需要；</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施工辅助生产设备和施工养护、防护措施就绪；</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(6)</w:t>
      </w:r>
      <w:r>
        <w:rPr>
          <w:rFonts w:ascii="方正粗黑宋简体" w:eastAsia="方正粗黑宋简体" w:hAnsi="方正粗黑宋简体" w:cs="方正粗黑宋简体" w:hint="eastAsia"/>
          <w:spacing w:val="20"/>
          <w:position w:val="25"/>
          <w:sz w:val="28"/>
          <w:szCs w:val="28"/>
        </w:rPr>
        <w:t xml:space="preserve"> </w:t>
      </w:r>
      <w:r>
        <w:rPr>
          <w:rFonts w:ascii="方正粗黑宋简体" w:eastAsia="方正粗黑宋简体" w:hAnsi="方正粗黑宋简体" w:cs="方正粗黑宋简体" w:hint="eastAsia"/>
          <w:spacing w:val="-6"/>
          <w:position w:val="25"/>
          <w:sz w:val="28"/>
          <w:szCs w:val="28"/>
        </w:rPr>
        <w:t>场地平整、交通道路、测量布网及其他临时设施满足开工要求；</w:t>
      </w:r>
    </w:p>
    <w:p w:rsidR="00EA2A04" w:rsidRDefault="00EA2A04" w:rsidP="00EA2A04">
      <w:pPr>
        <w:spacing w:line="360" w:lineRule="auto"/>
        <w:ind w:left="583" w:firstLine="50"/>
        <w:rPr>
          <w:rFonts w:ascii="方正粗黑宋简体" w:eastAsia="方正粗黑宋简体" w:hAnsi="方正粗黑宋简体" w:cs="方正粗黑宋简体"/>
          <w:spacing w:val="-4"/>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施工管理、施工安全、施工环境保护和质量保证措施落实。</w:t>
      </w:r>
    </w:p>
    <w:p w:rsidR="00EA2A04" w:rsidRDefault="00EA2A04" w:rsidP="00EA2A04">
      <w:pPr>
        <w:spacing w:line="360" w:lineRule="auto"/>
        <w:ind w:left="583" w:firstLine="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4.2</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3"/>
          <w:sz w:val="28"/>
          <w:szCs w:val="28"/>
        </w:rPr>
        <w:t>发布开工令</w:t>
      </w:r>
    </w:p>
    <w:p w:rsidR="00EA2A04" w:rsidRDefault="00EA2A04" w:rsidP="00EA2A04">
      <w:pPr>
        <w:spacing w:line="360" w:lineRule="auto"/>
        <w:ind w:left="27" w:firstLine="5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当单位工程的主要施工准备工作已完成时，承包商可提出《开工</w:t>
      </w:r>
      <w:r>
        <w:rPr>
          <w:rFonts w:ascii="方正粗黑宋简体" w:eastAsia="方正粗黑宋简体" w:hAnsi="方正粗黑宋简体" w:cs="方正粗黑宋简体" w:hint="eastAsia"/>
          <w:spacing w:val="-8"/>
          <w:sz w:val="28"/>
          <w:szCs w:val="28"/>
        </w:rPr>
        <w:t>申请报告》</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，经监理工程师现场落实后报总监理工程师审批。当监理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工程师对施工准备查验合格或认定施工准备工作不影响工程施工进</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3"/>
          <w:sz w:val="28"/>
          <w:szCs w:val="28"/>
        </w:rPr>
        <w:t>展后，总监理工程师应及时签发单位工程或分部分项工程开工指令，</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并在开工后对施工准备不足部分督促承包商尽快完善。</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5.材料、构件检验及复验制度</w:t>
      </w:r>
    </w:p>
    <w:p w:rsidR="00EA2A04" w:rsidRDefault="00EA2A04" w:rsidP="00EA2A04">
      <w:pPr>
        <w:spacing w:line="360" w:lineRule="auto"/>
        <w:ind w:left="51" w:right="30" w:firstLine="5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分部工程施工前，监理工程师应审阅进场材料和构件的出厂证</w:t>
      </w:r>
      <w:r>
        <w:rPr>
          <w:rFonts w:ascii="方正粗黑宋简体" w:eastAsia="方正粗黑宋简体" w:hAnsi="方正粗黑宋简体" w:cs="方正粗黑宋简体" w:hint="eastAsia"/>
          <w:spacing w:val="-5"/>
          <w:sz w:val="28"/>
          <w:szCs w:val="28"/>
        </w:rPr>
        <w:t>明、材质证明、试验报告，填写材料、构件监理鉴定意见。对于有疑</w:t>
      </w:r>
      <w:r>
        <w:rPr>
          <w:rFonts w:ascii="方正粗黑宋简体" w:eastAsia="方正粗黑宋简体" w:hAnsi="方正粗黑宋简体" w:cs="方正粗黑宋简体" w:hint="eastAsia"/>
          <w:spacing w:val="-2"/>
          <w:sz w:val="28"/>
          <w:szCs w:val="28"/>
        </w:rPr>
        <w:t>问的主要材料进行抽样，在监理工程师的监督下进行复查。</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未经检查的材料不得用于本工程，不得使用不合格材料，不得使用“三无”产品。</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6.设计变更制度</w:t>
      </w:r>
    </w:p>
    <w:p w:rsidR="00EA2A04" w:rsidRDefault="00EA2A04" w:rsidP="00EA2A04">
      <w:pPr>
        <w:spacing w:line="360" w:lineRule="auto"/>
        <w:ind w:left="22"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如发现实际情况与设计不符时，或因设计图纸错漏，由提议单位</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提出变更设计申请，并填写变更设计通知单，经施工、设计、监理三</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7"/>
          <w:sz w:val="28"/>
          <w:szCs w:val="28"/>
        </w:rPr>
        <w:t>方同意并会签，由总监理工程师审核无误后签发《设计变更通知》</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7"/>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报业主批准后实施。</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7.监理巡视旁站制度</w:t>
      </w:r>
    </w:p>
    <w:p w:rsidR="00EA2A04" w:rsidRDefault="00EA2A04" w:rsidP="00EA2A04">
      <w:pPr>
        <w:spacing w:line="360" w:lineRule="auto"/>
        <w:ind w:left="23" w:right="3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为了确保工程质量和施工进度，在监理工作中对关键部位（断层</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破碎带）</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、关键施工工序（如混凝土浇筑、灌浆施灌、锚杆插杆和注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浆施工等）、关键施工时段（如关键线路上的项目等）</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sz w:val="28"/>
          <w:szCs w:val="28"/>
        </w:rPr>
        <w:t>必须实行旁站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监理。</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8.隐蔽工程检查制度</w:t>
      </w:r>
    </w:p>
    <w:p w:rsidR="00EA2A04" w:rsidRDefault="00EA2A04" w:rsidP="00EA2A04">
      <w:pPr>
        <w:spacing w:line="360" w:lineRule="auto"/>
        <w:ind w:left="25" w:right="7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工程隐蔽以前，承包商应根据《水电水利基本建设工程单元工程</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质量等级评定标准》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进行自检，并将检查评定资料报监理工程师。承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包商应将需检查的隐蔽工程在隐蔽前三日提出书面计划报监理工程</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师，监理工程师应根据计划、或经调整后的计划与承包商一起进行隐</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蔽工程检查，重点部位或重要项目应会同施工、设计单位共同检查签</w:t>
      </w:r>
      <w:r>
        <w:rPr>
          <w:rFonts w:ascii="方正粗黑宋简体" w:eastAsia="方正粗黑宋简体" w:hAnsi="方正粗黑宋简体" w:cs="方正粗黑宋简体" w:hint="eastAsia"/>
          <w:spacing w:val="-5"/>
          <w:sz w:val="28"/>
          <w:szCs w:val="28"/>
        </w:rPr>
        <w:t>认。</w:t>
      </w:r>
    </w:p>
    <w:p w:rsidR="00EA2A04" w:rsidRDefault="00EA2A04" w:rsidP="00EA2A04">
      <w:pPr>
        <w:spacing w:line="360" w:lineRule="auto"/>
        <w:ind w:left="22"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未经检查验收的隐蔽部位不得覆盖。已覆盖的部位监理有权要求</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进行重新检查，承包商必须予以配合。</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9.工程质量现场监督制度</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在施工过程中，为确保工程质量，监理工程师有权按工程承建合同文件规定作出指示：</w:t>
      </w:r>
    </w:p>
    <w:p w:rsidR="00EA2A04" w:rsidRDefault="00EA2A04" w:rsidP="00EA2A04">
      <w:pPr>
        <w:spacing w:line="360" w:lineRule="auto"/>
        <w:ind w:left="22"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对全部工程的所有部位及其任何一项工艺、材料和工程设备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进行检查和检验，包括进入现场、察看制造加工地点，查阅施工记录，</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进行现场取样试验、工程复核测量和设备性能检测，并要求承包商提</w:t>
      </w:r>
      <w:r>
        <w:rPr>
          <w:rFonts w:ascii="方正粗黑宋简体" w:eastAsia="方正粗黑宋简体" w:hAnsi="方正粗黑宋简体" w:cs="方正粗黑宋简体" w:hint="eastAsia"/>
          <w:spacing w:val="-2"/>
          <w:sz w:val="28"/>
          <w:szCs w:val="28"/>
        </w:rPr>
        <w:t>供试验和检测成果；</w:t>
      </w:r>
    </w:p>
    <w:p w:rsidR="00EA2A04" w:rsidRDefault="00EA2A04" w:rsidP="00EA2A04">
      <w:pPr>
        <w:spacing w:line="360" w:lineRule="auto"/>
        <w:ind w:left="28" w:right="73"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指示承包商停止不正当的或可能对工程质量、安全造成损害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的施工（包括试验、检测）</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工艺、措施、工序、作业方式，以及其他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各种违章作业行为；</w:t>
      </w:r>
    </w:p>
    <w:p w:rsidR="00EA2A04" w:rsidRDefault="00EA2A04" w:rsidP="00EA2A04">
      <w:pPr>
        <w:spacing w:line="360" w:lineRule="auto"/>
        <w:ind w:firstLine="633"/>
        <w:rPr>
          <w:rFonts w:ascii="方正粗黑宋简体" w:eastAsia="方正粗黑宋简体" w:hAnsi="方正粗黑宋简体" w:cs="方正粗黑宋简体"/>
          <w:spacing w:val="-6"/>
          <w:position w:val="25"/>
          <w:sz w:val="28"/>
          <w:szCs w:val="28"/>
        </w:rPr>
      </w:pPr>
      <w:r>
        <w:rPr>
          <w:rFonts w:ascii="方正粗黑宋简体" w:eastAsia="方正粗黑宋简体" w:hAnsi="方正粗黑宋简体" w:cs="方正粗黑宋简体" w:hint="eastAsia"/>
          <w:spacing w:val="-6"/>
          <w:position w:val="25"/>
          <w:sz w:val="28"/>
          <w:szCs w:val="28"/>
        </w:rPr>
        <w:t>(3)</w:t>
      </w:r>
      <w:r>
        <w:rPr>
          <w:rFonts w:ascii="方正粗黑宋简体" w:eastAsia="方正粗黑宋简体" w:hAnsi="方正粗黑宋简体" w:cs="方正粗黑宋简体" w:hint="eastAsia"/>
          <w:spacing w:val="40"/>
          <w:position w:val="25"/>
          <w:sz w:val="28"/>
          <w:szCs w:val="28"/>
        </w:rPr>
        <w:t xml:space="preserve"> </w:t>
      </w:r>
      <w:r>
        <w:rPr>
          <w:rFonts w:ascii="方正粗黑宋简体" w:eastAsia="方正粗黑宋简体" w:hAnsi="方正粗黑宋简体" w:cs="方正粗黑宋简体" w:hint="eastAsia"/>
          <w:spacing w:val="-6"/>
          <w:position w:val="25"/>
          <w:sz w:val="28"/>
          <w:szCs w:val="28"/>
        </w:rPr>
        <w:t>指示承包商停止不合格材料、设备、设施的安装与使用，并予以更换；</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指示承包商对不合格工序采取补工或返工处理；</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6"/>
          <w:sz w:val="28"/>
          <w:szCs w:val="28"/>
        </w:rPr>
        <w:t>对承包商施工质量管理中严重失察、失职、玩忽职守、伪造记录和检测资料，或造成质量事故的责任人员要求承包商予以警告、处罚、撤换，直至责令退场；</w:t>
      </w:r>
    </w:p>
    <w:p w:rsidR="00EA2A04" w:rsidRDefault="00EA2A04" w:rsidP="00EA2A04">
      <w:pPr>
        <w:spacing w:line="360" w:lineRule="auto"/>
        <w:ind w:left="23" w:right="52"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指令多次严重违反作业规程，经指出后仍无明显改进的作业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班、组、队停工整顿、撤换、直至责令退场；</w:t>
      </w:r>
    </w:p>
    <w:p w:rsidR="00EA2A04" w:rsidRDefault="00EA2A04" w:rsidP="00EA2A04">
      <w:pPr>
        <w:spacing w:line="360" w:lineRule="auto"/>
        <w:ind w:left="31" w:right="52"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6"/>
          <w:sz w:val="28"/>
          <w:szCs w:val="28"/>
        </w:rPr>
        <w:t>指示承包商按合同要求对完建工程继续予以养护、维护、照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管和进行缺陷修复；</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(8)</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行使工程承建合同文件授予的其他指令权。</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10.工程质量检验制度</w:t>
      </w:r>
    </w:p>
    <w:p w:rsidR="00EA2A04" w:rsidRDefault="00EA2A04" w:rsidP="00EA2A04">
      <w:pPr>
        <w:spacing w:line="360" w:lineRule="auto"/>
        <w:ind w:left="2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监理工程师对承包商的施工质量有监督管理责任。监理工程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师在检查工作中发现的工程质量缺陷，应指明质量部位、问题及整改</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意见，限期纠正和复验，并及时记入监理日志。对较严重的质量问题</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9"/>
          <w:sz w:val="28"/>
          <w:szCs w:val="28"/>
        </w:rPr>
        <w:t>或已形成隐患的问题，由监理工程师填写“不合格工程通知”，</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
          <w:sz w:val="28"/>
          <w:szCs w:val="28"/>
        </w:rPr>
        <w:t>通知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承包商，同时抄报业主，承包商应按通知要求及时作出整改和处理。</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整改处理完成后通知监理工程师复验签认。如所发现工程质量问题已</w:t>
      </w:r>
      <w:r>
        <w:rPr>
          <w:rFonts w:ascii="方正粗黑宋简体" w:eastAsia="方正粗黑宋简体" w:hAnsi="方正粗黑宋简体" w:cs="方正粗黑宋简体" w:hint="eastAsia"/>
          <w:spacing w:val="-1"/>
          <w:sz w:val="28"/>
          <w:szCs w:val="28"/>
        </w:rPr>
        <w:t>构成工程事故时，应按规定程序办理。</w:t>
      </w:r>
    </w:p>
    <w:p w:rsidR="00EA2A04" w:rsidRDefault="00EA2A04" w:rsidP="00EA2A04">
      <w:pPr>
        <w:spacing w:line="360" w:lineRule="auto"/>
        <w:ind w:left="23" w:right="49"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如检查结果不合格，或检查所填内容与实际不符，监理工程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师有权不予签证，待改正并重验合格后才能签证，方可继续下道工序</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施工，并将意见记入监理日志内。特殊设计的或者与原设计图变更较</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大的隐蔽工程，在通知承包商的同时，还应通知设计代表参加，与监</w:t>
      </w:r>
      <w:r>
        <w:rPr>
          <w:rFonts w:ascii="方正粗黑宋简体" w:eastAsia="方正粗黑宋简体" w:hAnsi="方正粗黑宋简体" w:cs="方正粗黑宋简体" w:hint="eastAsia"/>
          <w:spacing w:val="-2"/>
          <w:sz w:val="28"/>
          <w:szCs w:val="28"/>
        </w:rPr>
        <w:t>理工程师共同检查签证。</w:t>
      </w:r>
    </w:p>
    <w:p w:rsidR="00EA2A04" w:rsidRDefault="00EA2A04" w:rsidP="00EA2A04">
      <w:pPr>
        <w:spacing w:line="360" w:lineRule="auto"/>
        <w:ind w:left="28" w:right="52"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(3)</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隐蔽工程检查合格后，经长期停工，在复工前应重新组织检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查签证，以防意外。</w:t>
      </w:r>
    </w:p>
    <w:p w:rsidR="00EA2A04" w:rsidRDefault="00EA2A04" w:rsidP="00EA2A04">
      <w:pPr>
        <w:spacing w:line="360" w:lineRule="auto"/>
        <w:ind w:left="25" w:right="279"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监理工程师在检查工程中发现一般的质量问题，应随时通知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承包商及时改正，并做好记录。检验不合格时可发出“不合格工程通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知”</w:t>
      </w:r>
      <w:r>
        <w:rPr>
          <w:rFonts w:ascii="方正粗黑宋简体" w:eastAsia="方正粗黑宋简体" w:hAnsi="方正粗黑宋简体" w:cs="方正粗黑宋简体" w:hint="eastAsia"/>
          <w:spacing w:val="-102"/>
          <w:sz w:val="28"/>
          <w:szCs w:val="28"/>
        </w:rPr>
        <w:t xml:space="preserve"> </w:t>
      </w:r>
      <w:r>
        <w:rPr>
          <w:rFonts w:ascii="方正粗黑宋简体" w:eastAsia="方正粗黑宋简体" w:hAnsi="方正粗黑宋简体" w:cs="方正粗黑宋简体" w:hint="eastAsia"/>
          <w:spacing w:val="-6"/>
          <w:sz w:val="28"/>
          <w:szCs w:val="28"/>
        </w:rPr>
        <w:t>，限期改正。</w:t>
      </w:r>
    </w:p>
    <w:p w:rsidR="00EA2A04" w:rsidRDefault="00EA2A04" w:rsidP="00EA2A04">
      <w:pPr>
        <w:spacing w:line="360" w:lineRule="auto"/>
        <w:ind w:left="28" w:right="276"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如承包商不及时改正，情节较严重的，监理工程师可在报请</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总监理工程师批准后，发出《工程暂停指令》</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9"/>
          <w:sz w:val="28"/>
          <w:szCs w:val="28"/>
        </w:rPr>
        <w:t>，指令部分工程、单项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工程或全部工程暂停施工。待承包商改正后，报监理工程师复验，合</w:t>
      </w:r>
      <w:r>
        <w:rPr>
          <w:rFonts w:ascii="方正粗黑宋简体" w:eastAsia="方正粗黑宋简体" w:hAnsi="方正粗黑宋简体" w:cs="方正粗黑宋简体" w:hint="eastAsia"/>
          <w:spacing w:val="-8"/>
          <w:sz w:val="28"/>
          <w:szCs w:val="28"/>
        </w:rPr>
        <w:t>格后由总监理工程师发出《复工指令》 。</w:t>
      </w:r>
    </w:p>
    <w:p w:rsidR="00EA2A04" w:rsidRDefault="00EA2A04" w:rsidP="00EA2A04">
      <w:pPr>
        <w:spacing w:line="360" w:lineRule="auto"/>
        <w:ind w:left="28" w:right="279"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分部分项工程、单项工程或分段全部工程完工后，经承包商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自检合格，可填写各种工程报验单，经监理工程师现场检验，并经施</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工、设计、监理、业主、运行管理单位等审查签证后，发给分部分项</w:t>
      </w:r>
      <w:r>
        <w:rPr>
          <w:rFonts w:ascii="方正粗黑宋简体" w:eastAsia="方正粗黑宋简体" w:hAnsi="方正粗黑宋简体" w:cs="方正粗黑宋简体" w:hint="eastAsia"/>
          <w:spacing w:val="-2"/>
          <w:sz w:val="28"/>
          <w:szCs w:val="28"/>
        </w:rPr>
        <w:t>工程、单项工程签证书。</w:t>
      </w:r>
    </w:p>
    <w:p w:rsidR="00EA2A04" w:rsidRDefault="00EA2A04" w:rsidP="00EA2A04">
      <w:pPr>
        <w:spacing w:line="360" w:lineRule="auto"/>
        <w:ind w:left="27" w:right="276"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(7)</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1"/>
          <w:sz w:val="28"/>
          <w:szCs w:val="28"/>
        </w:rPr>
        <w:t>承包商应逐月填写“工程质量检验评定统计表”，</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1"/>
          <w:sz w:val="28"/>
          <w:szCs w:val="28"/>
        </w:rPr>
        <w:t>监理单位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填写“工程质量月报”。</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(8)</w:t>
      </w:r>
      <w:r>
        <w:rPr>
          <w:rFonts w:ascii="方正粗黑宋简体" w:eastAsia="方正粗黑宋简体" w:hAnsi="方正粗黑宋简体" w:cs="方正粗黑宋简体" w:hint="eastAsia"/>
          <w:spacing w:val="26"/>
          <w:position w:val="25"/>
          <w:sz w:val="28"/>
          <w:szCs w:val="28"/>
        </w:rPr>
        <w:t xml:space="preserve"> </w:t>
      </w:r>
      <w:r>
        <w:rPr>
          <w:rFonts w:ascii="方正粗黑宋简体" w:eastAsia="方正粗黑宋简体" w:hAnsi="方正粗黑宋简体" w:cs="方正粗黑宋简体" w:hint="eastAsia"/>
          <w:spacing w:val="-6"/>
          <w:position w:val="25"/>
          <w:sz w:val="28"/>
          <w:szCs w:val="28"/>
        </w:rPr>
        <w:t>监理工程师需要承包商执行的事项，应尽量使用“监理通知”等书面文件，以督促承包商执行。</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11.工程质量事故处理制度</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11.1</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6"/>
          <w:sz w:val="28"/>
          <w:szCs w:val="28"/>
        </w:rPr>
        <w:t>一般原则</w:t>
      </w:r>
    </w:p>
    <w:p w:rsidR="00EA2A04" w:rsidRDefault="00EA2A04" w:rsidP="00EA2A04">
      <w:pPr>
        <w:spacing w:line="360" w:lineRule="auto"/>
        <w:ind w:left="26" w:right="279"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由于施工、材料、设备安装等原因造成工程质量不符合技术规程</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规范和合同规定的质量标准，导致影响工程使用寿命或正常运行，因</w:t>
      </w:r>
      <w:r>
        <w:rPr>
          <w:rFonts w:ascii="方正粗黑宋简体" w:eastAsia="方正粗黑宋简体" w:hAnsi="方正粗黑宋简体" w:cs="方正粗黑宋简体" w:hint="eastAsia"/>
          <w:spacing w:val="-1"/>
          <w:sz w:val="28"/>
          <w:szCs w:val="28"/>
        </w:rPr>
        <w:t>此需返工或采取补救措施的，均应认定为工程施工质量事故。</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对工程质量事故的处理应坚持“三不放过”的原则。</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11.2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4"/>
          <w:sz w:val="28"/>
          <w:szCs w:val="28"/>
        </w:rPr>
        <w:t>施工质量事故报告</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工程质量事故发生后，承包商必须用电话和书面形式逐级上报。</w:t>
      </w:r>
    </w:p>
    <w:p w:rsidR="00EA2A04" w:rsidRDefault="00EA2A04" w:rsidP="00EA2A04">
      <w:pPr>
        <w:spacing w:line="360" w:lineRule="auto"/>
        <w:ind w:firstLineChars="200"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对重大的质量事故和工伤事故，监理工程师立即上报业主。</w:t>
      </w:r>
    </w:p>
    <w:p w:rsidR="00EA2A04" w:rsidRDefault="00EA2A04" w:rsidP="00EA2A04">
      <w:pPr>
        <w:spacing w:line="360" w:lineRule="auto"/>
        <w:ind w:left="25" w:right="2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质量事故发生后，承包商应及时上报“质量问题事故报告单”，</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抄报业主和监理单位各一份。对于一般工程质量事故，应由承包商研</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究处理办法，填写事故报告一份报监理单位；</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对较大质量事故，由承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包商填写事故报告一式两份，由总监理工程师组织有关单位研究处</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理；</w:t>
      </w:r>
      <w:r>
        <w:rPr>
          <w:rFonts w:ascii="方正粗黑宋简体" w:eastAsia="方正粗黑宋简体" w:hAnsi="方正粗黑宋简体" w:cs="方正粗黑宋简体" w:hint="eastAsia"/>
          <w:spacing w:val="86"/>
          <w:sz w:val="28"/>
          <w:szCs w:val="28"/>
        </w:rPr>
        <w:t xml:space="preserve"> </w:t>
      </w:r>
      <w:r>
        <w:rPr>
          <w:rFonts w:ascii="方正粗黑宋简体" w:eastAsia="方正粗黑宋简体" w:hAnsi="方正粗黑宋简体" w:cs="方正粗黑宋简体" w:hint="eastAsia"/>
          <w:spacing w:val="-10"/>
          <w:sz w:val="28"/>
          <w:szCs w:val="28"/>
        </w:rPr>
        <w:t>对重大质量事故，承包商填写事故报告一式三份，报监理单位，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由总监理工程师组织有关单位研究处理方案，报业主批准后，承包商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方能进行事故处理。待事故处理后，经监理单位复查，确认无误，方</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可继续施工。凡对工程质量事故隐瞒不报，或拖延处理，或处理结果</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未经监理单位同意的，对事故部分及受事故影响的部分工程应视为不</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合格工程，不予验收计价。</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11.3</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5"/>
          <w:sz w:val="28"/>
          <w:szCs w:val="28"/>
        </w:rPr>
        <w:t>质量事故记录</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监理单位应对事故经过作好记录，同时督促承包商作好相应记</w:t>
      </w:r>
      <w:r>
        <w:rPr>
          <w:rFonts w:ascii="方正粗黑宋简体" w:eastAsia="方正粗黑宋简体" w:hAnsi="方正粗黑宋简体" w:cs="方正粗黑宋简体" w:hint="eastAsia"/>
          <w:spacing w:val="-2"/>
          <w:sz w:val="28"/>
          <w:szCs w:val="28"/>
        </w:rPr>
        <w:t>录，并根据需要对事故现场进行摄像，为事故调查、处理提供依据。</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11.4</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7"/>
          <w:sz w:val="28"/>
          <w:szCs w:val="28"/>
        </w:rPr>
        <w:t>紧急措施</w:t>
      </w:r>
    </w:p>
    <w:p w:rsidR="00EA2A04" w:rsidRDefault="00EA2A04" w:rsidP="00EA2A04">
      <w:pPr>
        <w:spacing w:line="360" w:lineRule="auto"/>
        <w:ind w:left="28" w:right="52" w:firstLine="57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当质量事故危及施工安全，或不立即采取措施会使事态进一步扩</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大甚至危及工程安全时，监理单位应指示承包商立即停止施工，采取</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临时或紧急措施进行防护。与此同时，会同有关方研究并提出处理方</w:t>
      </w:r>
      <w:r>
        <w:rPr>
          <w:rFonts w:ascii="方正粗黑宋简体" w:eastAsia="方正粗黑宋简体" w:hAnsi="方正粗黑宋简体" w:cs="方正粗黑宋简体" w:hint="eastAsia"/>
          <w:spacing w:val="-1"/>
          <w:sz w:val="28"/>
          <w:szCs w:val="28"/>
        </w:rPr>
        <w:t>案和措施，报业主或由业主授权监理单位批准后实施。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11.5</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4"/>
          <w:sz w:val="28"/>
          <w:szCs w:val="28"/>
        </w:rPr>
        <w:t>事故的调查与处理</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监理单位应按国家法律法规和工程建设合同文件规定，参加事故</w:t>
      </w:r>
      <w:r>
        <w:rPr>
          <w:rFonts w:ascii="方正粗黑宋简体" w:eastAsia="方正粗黑宋简体" w:hAnsi="方正粗黑宋简体" w:cs="方正粗黑宋简体" w:hint="eastAsia"/>
          <w:spacing w:val="-5"/>
          <w:sz w:val="28"/>
          <w:szCs w:val="28"/>
        </w:rPr>
        <w:t>的调查与处理。</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12.施工进度计划编制制度</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12.1</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6"/>
          <w:sz w:val="28"/>
          <w:szCs w:val="28"/>
        </w:rPr>
        <w:t>编制要求</w:t>
      </w:r>
    </w:p>
    <w:p w:rsidR="00EA2A04" w:rsidRDefault="00EA2A04" w:rsidP="00EA2A04">
      <w:pPr>
        <w:spacing w:line="360" w:lineRule="auto"/>
        <w:ind w:left="26" w:right="13"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合同工程施工进度计划编制的依据是工程承包合同、业主或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监理发布的有关进度计划的指令以及国家有关政策、法令和规程规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范。</w:t>
      </w:r>
    </w:p>
    <w:p w:rsidR="00EA2A04" w:rsidRDefault="00EA2A04" w:rsidP="00EA2A04">
      <w:pPr>
        <w:spacing w:line="360" w:lineRule="auto"/>
        <w:ind w:left="29" w:right="13"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合同工程施工进度计划的编制必须建立在合理的施工组织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设计的基础上，并做到组织、措施及资源配置落实。</w:t>
      </w:r>
    </w:p>
    <w:p w:rsidR="00EA2A04" w:rsidRDefault="00EA2A04" w:rsidP="00EA2A04">
      <w:pPr>
        <w:spacing w:line="360" w:lineRule="auto"/>
        <w:ind w:left="26" w:right="13"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工程施工进度计划应在确保工程施工质量和安全、满足环境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保护要求、合理使用资源的前提下，保证工程项目在合同规定工期内完成。</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3"/>
          <w:sz w:val="28"/>
          <w:szCs w:val="28"/>
        </w:rPr>
        <w:t>工程各项目施工程序应统筹兼顾，衔接合理，干扰少。</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5"/>
          <w:sz w:val="28"/>
          <w:szCs w:val="28"/>
        </w:rPr>
        <w:t>工程施工要保持连续、均衡。</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(6)</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3"/>
          <w:sz w:val="28"/>
          <w:szCs w:val="28"/>
        </w:rPr>
        <w:t>采用的有关指标既要先进又要适当留有余地。</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12.2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rPr>
        <w:t>合同工程施工进度计划分类</w:t>
      </w:r>
    </w:p>
    <w:p w:rsidR="00EA2A04" w:rsidRDefault="00EA2A04" w:rsidP="00EA2A04">
      <w:pPr>
        <w:spacing w:line="360" w:lineRule="auto"/>
        <w:ind w:left="28" w:right="13"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合同工程施工进度计划分合同工程施工总进度计划、合同工程施</w:t>
      </w:r>
      <w:r>
        <w:rPr>
          <w:rFonts w:ascii="方正粗黑宋简体" w:eastAsia="方正粗黑宋简体" w:hAnsi="方正粗黑宋简体" w:cs="方正粗黑宋简体" w:hint="eastAsia"/>
          <w:spacing w:val="-1"/>
          <w:sz w:val="28"/>
          <w:szCs w:val="28"/>
        </w:rPr>
        <w:t>工年度、合同工程施工半年度及合同工程月度施工进度计划。</w:t>
      </w:r>
    </w:p>
    <w:p w:rsidR="00EA2A04" w:rsidRDefault="00EA2A04" w:rsidP="00EA2A04">
      <w:pPr>
        <w:spacing w:line="360"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a)</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z w:val="28"/>
          <w:szCs w:val="28"/>
        </w:rPr>
        <w:t>合同工程施工总进度计划即承包商为完成合同工程项目而编</w:t>
      </w:r>
      <w:r>
        <w:rPr>
          <w:rFonts w:ascii="方正粗黑宋简体" w:eastAsia="方正粗黑宋简体" w:hAnsi="方正粗黑宋简体" w:cs="方正粗黑宋简体" w:hint="eastAsia"/>
          <w:spacing w:val="-2"/>
          <w:sz w:val="28"/>
          <w:szCs w:val="28"/>
        </w:rPr>
        <w:t>制的控制性进度计划。</w:t>
      </w:r>
    </w:p>
    <w:p w:rsidR="00EA2A04" w:rsidRDefault="00EA2A04" w:rsidP="00EA2A04">
      <w:pPr>
        <w:spacing w:line="360" w:lineRule="auto"/>
        <w:ind w:left="25" w:right="1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合同工程施工年度、半年度及合同工程月度施工进度计划即</w:t>
      </w:r>
      <w:r>
        <w:rPr>
          <w:rFonts w:ascii="方正粗黑宋简体" w:eastAsia="方正粗黑宋简体" w:hAnsi="方正粗黑宋简体" w:cs="方正粗黑宋简体" w:hint="eastAsia"/>
          <w:spacing w:val="-1"/>
          <w:sz w:val="28"/>
          <w:szCs w:val="28"/>
        </w:rPr>
        <w:t>承包商为完成合同工程而编制的实施性进度计划。其中：</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合同工程年度施工计划是施工总进度计划的细化，应在合同</w:t>
      </w:r>
      <w:r>
        <w:rPr>
          <w:rFonts w:ascii="方正粗黑宋简体" w:eastAsia="方正粗黑宋简体" w:hAnsi="方正粗黑宋简体" w:cs="方正粗黑宋简体" w:hint="eastAsia"/>
          <w:spacing w:val="-1"/>
          <w:sz w:val="28"/>
          <w:szCs w:val="28"/>
        </w:rPr>
        <w:t>工程施工总进度计划控制的基础上进行编制。</w:t>
      </w:r>
    </w:p>
    <w:p w:rsidR="00EA2A04" w:rsidRDefault="00EA2A04" w:rsidP="00EA2A04">
      <w:pPr>
        <w:spacing w:line="360" w:lineRule="auto"/>
        <w:ind w:left="2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5"/>
          <w:sz w:val="28"/>
          <w:szCs w:val="28"/>
        </w:rPr>
        <w:t>合同工程半年度施工进度计划是年度施工进度计划的细化，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应在合同工程年度施工进度计划控制的基础上进行编制。</w:t>
      </w:r>
    </w:p>
    <w:p w:rsidR="00EA2A04" w:rsidRDefault="00EA2A04" w:rsidP="00EA2A04">
      <w:pPr>
        <w:spacing w:line="360" w:lineRule="auto"/>
        <w:ind w:left="22" w:right="30"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合同工程月度施工进度计划是合同工程年度和半年度施工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进度计划的细化，应在合同工程年度和半年度施工进度计划控制的基</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础上进行编制。</w:t>
      </w:r>
    </w:p>
    <w:p w:rsidR="00EA2A04" w:rsidRDefault="00EA2A04" w:rsidP="00EA2A04">
      <w:pPr>
        <w:spacing w:line="360" w:lineRule="auto"/>
        <w:ind w:left="23" w:right="30"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12.3</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2"/>
          <w:sz w:val="28"/>
          <w:szCs w:val="28"/>
        </w:rPr>
        <w:t>合同工程施工进度计划报告本合同工程施工进度计划报告</w:t>
      </w:r>
      <w:r>
        <w:rPr>
          <w:rFonts w:ascii="方正粗黑宋简体" w:eastAsia="方正粗黑宋简体" w:hAnsi="方正粗黑宋简体" w:cs="方正粗黑宋简体" w:hint="eastAsia"/>
          <w:spacing w:val="-15"/>
          <w:sz w:val="28"/>
          <w:szCs w:val="28"/>
        </w:rPr>
        <w:t>内容分两个部分：</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15"/>
          <w:sz w:val="28"/>
          <w:szCs w:val="28"/>
        </w:rPr>
        <w:t>一是对前一时段工程完成情况的报告和分析；</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5"/>
          <w:sz w:val="28"/>
          <w:szCs w:val="28"/>
        </w:rPr>
        <w:t>二是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对未来时段工程施工进度计划的安排。其表现形式用文字表格、进度</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计划网络及工程形象图。</w:t>
      </w:r>
    </w:p>
    <w:p w:rsidR="00EA2A04" w:rsidRDefault="00EA2A04" w:rsidP="00EA2A04">
      <w:pPr>
        <w:spacing w:line="360" w:lineRule="auto"/>
        <w:ind w:left="25" w:right="33"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12.4</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2"/>
          <w:sz w:val="28"/>
          <w:szCs w:val="28"/>
        </w:rPr>
        <w:t>工程项目完成情况报告和分析本工程完成情况报告和分析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应包括以下内容（但不限于</w:t>
      </w:r>
      <w:r>
        <w:rPr>
          <w:rFonts w:ascii="方正粗黑宋简体" w:eastAsia="方正粗黑宋简体" w:hAnsi="方正粗黑宋简体" w:cs="方正粗黑宋简体" w:hint="eastAsia"/>
          <w:spacing w:val="-77"/>
          <w:sz w:val="28"/>
          <w:szCs w:val="28"/>
        </w:rPr>
        <w:t>）</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77"/>
          <w:sz w:val="28"/>
          <w:szCs w:val="28"/>
        </w:rPr>
        <w:t>：</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工程完成情况（包括工程量、工程形象</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0"/>
          <w:sz w:val="28"/>
          <w:szCs w:val="28"/>
        </w:rPr>
        <w:t>；</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5"/>
          <w:sz w:val="28"/>
          <w:szCs w:val="28"/>
        </w:rPr>
        <w:t>大型设备进场、运行情况说明；</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承包商劳动力、设备、物质的情况报告；</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工程质量、工程安全和投资计划等完成情况；</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主要材料水泥、钢筋及水、电等使用情况；</w:t>
      </w:r>
    </w:p>
    <w:p w:rsidR="00EA2A04" w:rsidRDefault="00EA2A04" w:rsidP="00EA2A04">
      <w:pPr>
        <w:spacing w:line="360" w:lineRule="auto"/>
        <w:ind w:left="27" w:right="30"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施工场地及工作面时间安排，技术资料和图纸供应等执行情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况；</w:t>
      </w:r>
    </w:p>
    <w:p w:rsidR="00EA2A04" w:rsidRDefault="00EA2A04" w:rsidP="00EA2A04">
      <w:pPr>
        <w:spacing w:line="360" w:lineRule="auto"/>
        <w:ind w:left="633" w:right="3"/>
        <w:rPr>
          <w:rFonts w:ascii="方正粗黑宋简体" w:eastAsia="方正粗黑宋简体" w:hAnsi="方正粗黑宋简体" w:cs="方正粗黑宋简体"/>
          <w:spacing w:val="-5"/>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5"/>
          <w:sz w:val="28"/>
          <w:szCs w:val="28"/>
        </w:rPr>
        <w:t>实际完成与计划进度对比，特别是关键线路上进度的对比；</w:t>
      </w:r>
    </w:p>
    <w:p w:rsidR="00EA2A04" w:rsidRDefault="00EA2A04" w:rsidP="00EA2A04">
      <w:pPr>
        <w:spacing w:line="360" w:lineRule="auto"/>
        <w:ind w:left="633" w:right="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(8)</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存在问题及原因分析、改进措施。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12.5</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rPr>
        <w:t>合同工程施工进度计划安排</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合同工程施工进度计划安排需要说明的内容：</w:t>
      </w:r>
    </w:p>
    <w:p w:rsidR="00EA2A04" w:rsidRDefault="00EA2A04" w:rsidP="00EA2A04">
      <w:pPr>
        <w:spacing w:line="360" w:lineRule="auto"/>
        <w:ind w:left="25" w:right="13"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为完成工程项目所采用的施工方案、施工措施、质量安全保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证措施、工期保证措施和关键线路上资源保证措施；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4"/>
          <w:sz w:val="28"/>
          <w:szCs w:val="28"/>
        </w:rPr>
        <w:t>按要求完成工程项目的进度和工程量；</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主要物质材料计划使用量；</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5"/>
          <w:sz w:val="28"/>
          <w:szCs w:val="28"/>
        </w:rPr>
        <w:t>施工现场各类人员安排计划；</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4"/>
          <w:sz w:val="28"/>
          <w:szCs w:val="28"/>
        </w:rPr>
        <w:t>物质、设备的订货、交货和使用安排；</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(6)</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下一时段预计完成的工程投资额（完成工程投资均按月计</w:t>
      </w:r>
      <w:r>
        <w:rPr>
          <w:rFonts w:ascii="方正粗黑宋简体" w:eastAsia="方正粗黑宋简体" w:hAnsi="方正粗黑宋简体" w:cs="方正粗黑宋简体" w:hint="eastAsia"/>
          <w:sz w:val="28"/>
          <w:szCs w:val="28"/>
        </w:rPr>
        <w:t>算</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0"/>
          <w:sz w:val="28"/>
          <w:szCs w:val="28"/>
        </w:rPr>
        <w:t>；</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(7)</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1"/>
          <w:sz w:val="28"/>
          <w:szCs w:val="28"/>
        </w:rPr>
        <w:t>需图计划；</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(8)</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6"/>
          <w:sz w:val="28"/>
          <w:szCs w:val="28"/>
        </w:rPr>
        <w:t>其它需要说明的事项。</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12.6</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3"/>
          <w:sz w:val="28"/>
          <w:szCs w:val="28"/>
        </w:rPr>
        <w:t>合同工程施工进度计划报告提交</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0"/>
          <w:sz w:val="28"/>
          <w:szCs w:val="28"/>
        </w:rPr>
        <w:t>报告载体</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合同工程施工进度计划报告应同时以书面报告和电子文件两种</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形式报送监理工程师，监理工程师审批后报送业主。</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(2)</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1"/>
          <w:sz w:val="28"/>
          <w:szCs w:val="28"/>
        </w:rPr>
        <w:t>提交时间</w:t>
      </w:r>
    </w:p>
    <w:p w:rsidR="00EA2A04" w:rsidRDefault="00EA2A04" w:rsidP="00EA2A04">
      <w:pPr>
        <w:spacing w:line="360" w:lineRule="auto"/>
        <w:ind w:left="23"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合同工程施工总进度计划报告应按合同规定的时间内提交监理</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工程师，抄报一套（含电子文件）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7"/>
          <w:sz w:val="28"/>
          <w:szCs w:val="28"/>
        </w:rPr>
        <w:t>给业主。监理工程师在</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7"/>
          <w:sz w:val="28"/>
          <w:szCs w:val="28"/>
        </w:rPr>
        <w:t>10</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日内审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批，并将审批意见抄报一份给业主。</w:t>
      </w:r>
    </w:p>
    <w:p w:rsidR="00EA2A04" w:rsidRDefault="00EA2A04" w:rsidP="00EA2A04">
      <w:pPr>
        <w:spacing w:line="360"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合同工程年度施工进度计划报告应在前一年的</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12</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4"/>
          <w:sz w:val="28"/>
          <w:szCs w:val="28"/>
        </w:rPr>
        <w:t>月</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日前提交</w:t>
      </w:r>
      <w:r>
        <w:rPr>
          <w:rFonts w:ascii="方正粗黑宋简体" w:eastAsia="方正粗黑宋简体" w:hAnsi="方正粗黑宋简体" w:cs="方正粗黑宋简体" w:hint="eastAsia"/>
          <w:spacing w:val="1"/>
          <w:sz w:val="28"/>
          <w:szCs w:val="28"/>
        </w:rPr>
        <w:t>监理工程师，抄报一套（含电子文件）</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给业主。监理工程师审批后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12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2"/>
          <w:sz w:val="28"/>
          <w:szCs w:val="28"/>
        </w:rPr>
        <w:t>月</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2"/>
          <w:sz w:val="28"/>
          <w:szCs w:val="28"/>
        </w:rPr>
        <w:t>15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2"/>
          <w:sz w:val="28"/>
          <w:szCs w:val="28"/>
        </w:rPr>
        <w:t>日前提交一套（含电子文件）</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2"/>
          <w:sz w:val="28"/>
          <w:szCs w:val="28"/>
        </w:rPr>
        <w:t>给业主。</w:t>
      </w:r>
    </w:p>
    <w:p w:rsidR="00EA2A04" w:rsidRDefault="00EA2A04" w:rsidP="00EA2A04">
      <w:pPr>
        <w:spacing w:line="360" w:lineRule="auto"/>
        <w:ind w:left="23" w:right="3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合同工程半年度施工进度计划报告应在</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4"/>
          <w:sz w:val="28"/>
          <w:szCs w:val="28"/>
        </w:rPr>
        <w:t>月</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4"/>
          <w:sz w:val="28"/>
          <w:szCs w:val="28"/>
        </w:rPr>
        <w:t>10</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日前提交监理工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程师，抄报一套（含电子文件）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7"/>
          <w:sz w:val="28"/>
          <w:szCs w:val="28"/>
        </w:rPr>
        <w:t>给业主。监理工程师审批后</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7"/>
          <w:sz w:val="28"/>
          <w:szCs w:val="28"/>
        </w:rPr>
        <w:t>10</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7"/>
          <w:sz w:val="28"/>
          <w:szCs w:val="28"/>
        </w:rPr>
        <w:t>日内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提交一套（含电子文件）</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给业主。</w:t>
      </w:r>
    </w:p>
    <w:p w:rsidR="00EA2A04" w:rsidRDefault="00EA2A04" w:rsidP="00EA2A04">
      <w:pPr>
        <w:spacing w:line="360" w:lineRule="auto"/>
        <w:ind w:left="26" w:right="2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合同工程月度施工进度计划报告应在前一月的</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2"/>
          <w:sz w:val="28"/>
          <w:szCs w:val="28"/>
        </w:rPr>
        <w:t>22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日前提交监理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工程师，抄报一套（含电子文件）</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0"/>
          <w:sz w:val="28"/>
          <w:szCs w:val="28"/>
        </w:rPr>
        <w:t>给业主。监理工程师审批后</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0"/>
          <w:sz w:val="28"/>
          <w:szCs w:val="28"/>
        </w:rPr>
        <w:t>3 日内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提交一套（含电子文件）给业主。</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13.投资监督制度</w:t>
      </w:r>
    </w:p>
    <w:p w:rsidR="00EA2A04" w:rsidRDefault="00EA2A04" w:rsidP="00EA2A04">
      <w:pPr>
        <w:spacing w:line="360" w:lineRule="auto"/>
        <w:ind w:left="28" w:right="28"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监理单位进场后立即督促承包商报送与承包合同相适用的</w:t>
      </w:r>
      <w:r>
        <w:rPr>
          <w:rFonts w:ascii="方正粗黑宋简体" w:eastAsia="方正粗黑宋简体" w:hAnsi="方正粗黑宋简体" w:cs="方正粗黑宋简体" w:hint="eastAsia"/>
          <w:spacing w:val="-4"/>
          <w:sz w:val="28"/>
          <w:szCs w:val="28"/>
        </w:rPr>
        <w:t>分段、分工点的概算台帐资料，并随时补充变更设计资料。经常掌握</w:t>
      </w:r>
      <w:r>
        <w:rPr>
          <w:rFonts w:ascii="方正粗黑宋简体" w:eastAsia="方正粗黑宋简体" w:hAnsi="方正粗黑宋简体" w:cs="方正粗黑宋简体" w:hint="eastAsia"/>
          <w:spacing w:val="-1"/>
          <w:sz w:val="28"/>
          <w:szCs w:val="28"/>
        </w:rPr>
        <w:t>投资变动情况，按期统计分析。</w:t>
      </w:r>
    </w:p>
    <w:p w:rsidR="00EA2A04" w:rsidRDefault="00EA2A04" w:rsidP="00EA2A04">
      <w:pPr>
        <w:spacing w:line="360" w:lineRule="auto"/>
        <w:ind w:left="25" w:right="30"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根据批准的工程施工控制性进度计划及其分解目标计划协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助业主编制分年或单项工程项目合同支付资金计划；</w:t>
      </w:r>
    </w:p>
    <w:p w:rsidR="00EA2A04" w:rsidRDefault="00EA2A04" w:rsidP="00EA2A04">
      <w:pPr>
        <w:spacing w:line="360" w:lineRule="auto"/>
        <w:ind w:left="27" w:right="30"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对工程变更、工期调整申报的经济合理性进行审议并提出审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议意见；</w:t>
      </w:r>
    </w:p>
    <w:p w:rsidR="00EA2A04" w:rsidRDefault="00EA2A04" w:rsidP="00EA2A04">
      <w:pPr>
        <w:spacing w:line="360" w:lineRule="auto"/>
        <w:ind w:left="23" w:right="3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进行已完成实物量的计量支付，并对施工过程中工程费用计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划值与实际值进行比较分析；</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依据工程承建合同文件规定受理合同索赔；</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合同支付审核与结算签证；</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(7)</w:t>
      </w:r>
      <w:r>
        <w:rPr>
          <w:rFonts w:ascii="方正粗黑宋简体" w:eastAsia="方正粗黑宋简体" w:hAnsi="方正粗黑宋简体" w:cs="方正粗黑宋简体" w:hint="eastAsia"/>
          <w:spacing w:val="22"/>
          <w:position w:val="25"/>
          <w:sz w:val="28"/>
          <w:szCs w:val="28"/>
        </w:rPr>
        <w:t xml:space="preserve"> </w:t>
      </w:r>
      <w:r>
        <w:rPr>
          <w:rFonts w:ascii="方正粗黑宋简体" w:eastAsia="方正粗黑宋简体" w:hAnsi="方正粗黑宋简体" w:cs="方正粗黑宋简体" w:hint="eastAsia"/>
          <w:spacing w:val="-5"/>
          <w:position w:val="25"/>
          <w:sz w:val="28"/>
          <w:szCs w:val="28"/>
        </w:rPr>
        <w:t>依据工程承建合同文件规定和业主授权进行合同价格调整，</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并报业主批准；</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(8)</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5"/>
          <w:sz w:val="28"/>
          <w:szCs w:val="28"/>
        </w:rPr>
        <w:t>协助业主进行工程完工结算；</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(9)</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对重大变更设计或因采用新技术、新材料而增减较大投资的</w:t>
      </w:r>
      <w:r>
        <w:rPr>
          <w:rFonts w:ascii="方正粗黑宋简体" w:eastAsia="方正粗黑宋简体" w:hAnsi="方正粗黑宋简体" w:cs="方正粗黑宋简体" w:hint="eastAsia"/>
          <w:spacing w:val="-1"/>
          <w:sz w:val="28"/>
          <w:szCs w:val="28"/>
        </w:rPr>
        <w:t>工程，监理单位应及时掌握并报业主，以便控制投资。</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14.工程统计结算制度</w:t>
      </w:r>
    </w:p>
    <w:p w:rsidR="00EA2A04" w:rsidRDefault="00EA2A04" w:rsidP="00EA2A04">
      <w:pPr>
        <w:spacing w:line="360" w:lineRule="auto"/>
        <w:ind w:left="23"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为了明确本工程统计结算及支付办法，保证工程统计结算工作有</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序进行，工程统计结算按以下规定进行：</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14.1</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5"/>
          <w:sz w:val="28"/>
          <w:szCs w:val="28"/>
        </w:rPr>
        <w:t>统计结算依据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业主、承包商双方共同签订的合同或协议；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6"/>
          <w:sz w:val="28"/>
          <w:szCs w:val="28"/>
        </w:rPr>
        <w:t>已经业主审批的变更合同量清单；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6"/>
          <w:sz w:val="28"/>
          <w:szCs w:val="28"/>
        </w:rPr>
        <w:t>已经业主审批的索赔批复报告清单；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7"/>
          <w:sz w:val="28"/>
          <w:szCs w:val="28"/>
        </w:rPr>
        <w:t>已经业主发布的价差结算表；</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4"/>
          <w:sz w:val="28"/>
          <w:szCs w:val="28"/>
        </w:rPr>
        <w:t>经监理复核无误的工程数量、种类等。</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14.2</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4"/>
          <w:sz w:val="28"/>
          <w:szCs w:val="28"/>
        </w:rPr>
        <w:t>不办理统计结算的项目</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下列项目或下列情况不得办理统计结算：</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5"/>
          <w:sz w:val="28"/>
          <w:szCs w:val="28"/>
        </w:rPr>
        <w:t>没有签订合同或协议的项目；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5"/>
          <w:sz w:val="28"/>
          <w:szCs w:val="28"/>
        </w:rPr>
        <w:t>项目实施质量不合格的部分；</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9"/>
          <w:sz w:val="28"/>
          <w:szCs w:val="28"/>
        </w:rPr>
        <w:t>未经监理工程师验收核实（或无结算依据）</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9"/>
          <w:sz w:val="28"/>
          <w:szCs w:val="28"/>
        </w:rPr>
        <w:t>的项目；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超出合同（或协议）</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范围又未办理变更手续的项目。</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14.3</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7"/>
          <w:sz w:val="28"/>
          <w:szCs w:val="28"/>
        </w:rPr>
        <w:t>结算时段</w:t>
      </w:r>
    </w:p>
    <w:p w:rsidR="00EA2A04" w:rsidRDefault="00EA2A04" w:rsidP="00EA2A04">
      <w:pPr>
        <w:spacing w:line="360" w:lineRule="auto"/>
        <w:ind w:left="27"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统计结算实行月结算制，当业主有规定时，按业主规定的统计结</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算时段办理。</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14.4</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7"/>
          <w:sz w:val="28"/>
          <w:szCs w:val="28"/>
        </w:rPr>
        <w:t>结算程序</w:t>
      </w:r>
    </w:p>
    <w:p w:rsidR="00EA2A04" w:rsidRDefault="00EA2A04" w:rsidP="00EA2A04">
      <w:pPr>
        <w:spacing w:line="360" w:lineRule="auto"/>
        <w:ind w:left="30" w:right="11"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每月</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4"/>
          <w:sz w:val="28"/>
          <w:szCs w:val="28"/>
        </w:rPr>
        <w:t>25</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日前，由承包商编制“×××统计结算月报表”一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式二份，并要求报送拷贝软盘，送监理工程师审核。结算报表中合价</w:t>
      </w:r>
      <w:r>
        <w:rPr>
          <w:rFonts w:ascii="方正粗黑宋简体" w:eastAsia="方正粗黑宋简体" w:hAnsi="方正粗黑宋简体" w:cs="方正粗黑宋简体" w:hint="eastAsia"/>
          <w:spacing w:val="-2"/>
          <w:sz w:val="28"/>
          <w:szCs w:val="28"/>
        </w:rPr>
        <w:t>应以“元”为单位。</w:t>
      </w:r>
    </w:p>
    <w:p w:rsidR="00EA2A04" w:rsidRDefault="00EA2A04" w:rsidP="00EA2A04">
      <w:pPr>
        <w:spacing w:line="360" w:lineRule="auto"/>
        <w:ind w:left="22"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4"/>
          <w:sz w:val="28"/>
          <w:szCs w:val="28"/>
        </w:rPr>
        <w:t>每月</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4"/>
          <w:sz w:val="28"/>
          <w:szCs w:val="28"/>
        </w:rPr>
        <w:t>27</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日前监理工程师对承包商报送的“统计结算月报表”进行审核后，对项目形象面貌、质量、安全、文明施工等进行评价后</w:t>
      </w:r>
      <w:r>
        <w:rPr>
          <w:rFonts w:ascii="方正粗黑宋简体" w:eastAsia="方正粗黑宋简体" w:hAnsi="方正粗黑宋简体" w:cs="方正粗黑宋简体" w:hint="eastAsia"/>
          <w:spacing w:val="-12"/>
          <w:sz w:val="28"/>
          <w:szCs w:val="28"/>
        </w:rPr>
        <w:t>报业主（含拷贝软盘）</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2"/>
          <w:sz w:val="28"/>
          <w:szCs w:val="28"/>
        </w:rPr>
        <w:t>。</w:t>
      </w:r>
    </w:p>
    <w:p w:rsidR="00EA2A04" w:rsidRDefault="00EA2A04" w:rsidP="00EA2A04">
      <w:pPr>
        <w:spacing w:line="360" w:lineRule="auto"/>
        <w:ind w:left="25" w:right="279"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业主对实施项目质量和数量进行审核，对合同价格及变更索</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赔情况进行综合复核后，于次月</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日前返回一份给监理工程师（并转</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交承包商，含软盘</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5"/>
          <w:sz w:val="28"/>
          <w:szCs w:val="28"/>
        </w:rPr>
        <w:t>次月</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日前承包商据此填制统计结算月报表一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式六份。由监理工程师审定后填制进度付款签证和统计结算附表，并</w:t>
      </w:r>
      <w:r>
        <w:rPr>
          <w:rFonts w:ascii="方正粗黑宋简体" w:eastAsia="方正粗黑宋简体" w:hAnsi="方正粗黑宋简体" w:cs="方正粗黑宋简体" w:hint="eastAsia"/>
          <w:spacing w:val="-1"/>
          <w:sz w:val="28"/>
          <w:szCs w:val="28"/>
        </w:rPr>
        <w:t>编写本月进度付款申请审查说明一式六份，报业主。</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(4)</w:t>
      </w:r>
      <w:r>
        <w:rPr>
          <w:rFonts w:ascii="方正粗黑宋简体" w:eastAsia="方正粗黑宋简体" w:hAnsi="方正粗黑宋简体" w:cs="方正粗黑宋简体" w:hint="eastAsia"/>
          <w:spacing w:val="46"/>
          <w:position w:val="25"/>
          <w:sz w:val="28"/>
          <w:szCs w:val="28"/>
        </w:rPr>
        <w:t xml:space="preserve"> </w:t>
      </w:r>
      <w:r>
        <w:rPr>
          <w:rFonts w:ascii="方正粗黑宋简体" w:eastAsia="方正粗黑宋简体" w:hAnsi="方正粗黑宋简体" w:cs="方正粗黑宋简体" w:hint="eastAsia"/>
          <w:spacing w:val="-8"/>
          <w:position w:val="25"/>
          <w:sz w:val="28"/>
          <w:szCs w:val="28"/>
        </w:rPr>
        <w:t>次月</w:t>
      </w:r>
      <w:r>
        <w:rPr>
          <w:rFonts w:ascii="方正粗黑宋简体" w:eastAsia="方正粗黑宋简体" w:hAnsi="方正粗黑宋简体" w:cs="方正粗黑宋简体" w:hint="eastAsia"/>
          <w:spacing w:val="-51"/>
          <w:position w:val="25"/>
          <w:sz w:val="28"/>
          <w:szCs w:val="28"/>
        </w:rPr>
        <w:t xml:space="preserve"> </w:t>
      </w:r>
      <w:r>
        <w:rPr>
          <w:rFonts w:ascii="方正粗黑宋简体" w:eastAsia="方正粗黑宋简体" w:hAnsi="方正粗黑宋简体" w:cs="方正粗黑宋简体" w:hint="eastAsia"/>
          <w:spacing w:val="-8"/>
          <w:position w:val="25"/>
          <w:sz w:val="28"/>
          <w:szCs w:val="28"/>
        </w:rPr>
        <w:t>5 日至</w:t>
      </w:r>
      <w:r>
        <w:rPr>
          <w:rFonts w:ascii="方正粗黑宋简体" w:eastAsia="方正粗黑宋简体" w:hAnsi="方正粗黑宋简体" w:cs="方正粗黑宋简体" w:hint="eastAsia"/>
          <w:spacing w:val="-36"/>
          <w:position w:val="25"/>
          <w:sz w:val="28"/>
          <w:szCs w:val="28"/>
        </w:rPr>
        <w:t xml:space="preserve"> </w:t>
      </w:r>
      <w:r>
        <w:rPr>
          <w:rFonts w:ascii="方正粗黑宋简体" w:eastAsia="方正粗黑宋简体" w:hAnsi="方正粗黑宋简体" w:cs="方正粗黑宋简体" w:hint="eastAsia"/>
          <w:spacing w:val="-8"/>
          <w:position w:val="25"/>
          <w:sz w:val="28"/>
          <w:szCs w:val="28"/>
        </w:rPr>
        <w:t>10</w:t>
      </w:r>
      <w:r>
        <w:rPr>
          <w:rFonts w:ascii="方正粗黑宋简体" w:eastAsia="方正粗黑宋简体" w:hAnsi="方正粗黑宋简体" w:cs="方正粗黑宋简体" w:hint="eastAsia"/>
          <w:spacing w:val="-13"/>
          <w:position w:val="25"/>
          <w:sz w:val="28"/>
          <w:szCs w:val="28"/>
        </w:rPr>
        <w:t xml:space="preserve"> </w:t>
      </w:r>
      <w:r>
        <w:rPr>
          <w:rFonts w:ascii="方正粗黑宋简体" w:eastAsia="方正粗黑宋简体" w:hAnsi="方正粗黑宋简体" w:cs="方正粗黑宋简体" w:hint="eastAsia"/>
          <w:spacing w:val="-8"/>
          <w:position w:val="25"/>
          <w:sz w:val="28"/>
          <w:szCs w:val="28"/>
        </w:rPr>
        <w:t>日由业主按合同管理审核程序审核后，立即</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办理合同价款结算支付。</w:t>
      </w:r>
    </w:p>
    <w:p w:rsidR="00EA2A04" w:rsidRDefault="00EA2A04" w:rsidP="00EA2A04">
      <w:pPr>
        <w:spacing w:line="360" w:lineRule="auto"/>
        <w:ind w:left="25" w:right="276"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业主办完合同价款结算支付后，应将六份结算报表返回有关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6"/>
          <w:sz w:val="28"/>
          <w:szCs w:val="28"/>
        </w:rPr>
        <w:t>部门，具体为：</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16"/>
          <w:sz w:val="28"/>
          <w:szCs w:val="28"/>
        </w:rPr>
        <w:t>三份存业主作工程量统计台帐、投资完成台帐等；</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6"/>
          <w:sz w:val="28"/>
          <w:szCs w:val="28"/>
        </w:rPr>
        <w:t>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份存监理工程师处；一份存承包商，一份送支付银行。</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15.监理报告制度</w:t>
      </w:r>
    </w:p>
    <w:p w:rsidR="00EA2A04" w:rsidRDefault="00EA2A04" w:rsidP="00EA2A04">
      <w:pPr>
        <w:spacing w:line="360" w:lineRule="auto"/>
        <w:ind w:left="25" w:right="27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本工程监理月报、年报是监理部向工程建设管理局定期提交的一种监理工作报告，是对所监理的工程当月、年施工情况的描述和系统</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化，其内容可在监理日志的基础上进行归纳、总结和补充，力求全面</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反映各工程项目、各专业的监理工作情况。</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15.1</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6"/>
          <w:sz w:val="28"/>
          <w:szCs w:val="28"/>
        </w:rPr>
        <w:t>监理月报</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a)</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3"/>
          <w:sz w:val="28"/>
          <w:szCs w:val="28"/>
        </w:rPr>
        <w:t>监理月报编制步骤</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现场监理员在每月</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4"/>
          <w:sz w:val="28"/>
          <w:szCs w:val="28"/>
        </w:rPr>
        <w:t>25</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日前将所负责项目或专业的当月原始</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数据、相关信息书面提交项目负责人或专业负责人。</w:t>
      </w:r>
    </w:p>
    <w:p w:rsidR="00EA2A04" w:rsidRDefault="00EA2A04" w:rsidP="00EA2A04">
      <w:pPr>
        <w:spacing w:line="360" w:lineRule="auto"/>
        <w:ind w:left="37" w:right="76"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由项目或专业负责人将监理员提交的当月原始数据、相关信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息进行校核和补充，并于当月</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2"/>
          <w:sz w:val="28"/>
          <w:szCs w:val="28"/>
        </w:rPr>
        <w:t>26</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日前将校核、补充的月报资料交信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息管理工程师。</w:t>
      </w:r>
    </w:p>
    <w:p w:rsidR="00EA2A04" w:rsidRDefault="00EA2A04" w:rsidP="00EA2A04">
      <w:pPr>
        <w:spacing w:line="360" w:lineRule="auto"/>
        <w:ind w:left="25" w:right="76"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信息管理工程师收到各项目或专业的月报资料后，将月报资</w:t>
      </w:r>
      <w:r>
        <w:rPr>
          <w:rFonts w:ascii="方正粗黑宋简体" w:eastAsia="方正粗黑宋简体" w:hAnsi="方正粗黑宋简体" w:cs="方正粗黑宋简体" w:hint="eastAsia"/>
          <w:spacing w:val="-1"/>
          <w:sz w:val="28"/>
          <w:szCs w:val="28"/>
        </w:rPr>
        <w:t>料进行汇总和进一步修改、完善，形成监理月报。</w:t>
      </w:r>
    </w:p>
    <w:p w:rsidR="00EA2A04" w:rsidRDefault="00EA2A04" w:rsidP="00EA2A04">
      <w:pPr>
        <w:spacing w:line="360" w:lineRule="auto"/>
        <w:ind w:left="39" w:firstLine="59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信息管理工程师将月报编写并校核完成后，交总监理工程师</w:t>
      </w:r>
      <w:r>
        <w:rPr>
          <w:rFonts w:ascii="方正粗黑宋简体" w:eastAsia="方正粗黑宋简体" w:hAnsi="方正粗黑宋简体" w:cs="方正粗黑宋简体" w:hint="eastAsia"/>
          <w:spacing w:val="-13"/>
          <w:sz w:val="28"/>
          <w:szCs w:val="28"/>
        </w:rPr>
        <w:t>审查签发，由合同信息部在次月</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3"/>
          <w:sz w:val="28"/>
          <w:szCs w:val="28"/>
        </w:rPr>
        <w:t>5</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3"/>
          <w:sz w:val="28"/>
          <w:szCs w:val="28"/>
        </w:rPr>
        <w:t>日前报送业主，抄送设计、承包商，</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并保管和归档。</w:t>
      </w:r>
    </w:p>
    <w:p w:rsidR="00EA2A04" w:rsidRDefault="00EA2A04" w:rsidP="00EA2A04">
      <w:pPr>
        <w:spacing w:line="360" w:lineRule="auto"/>
        <w:ind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b)</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监理月报编制内容</w:t>
      </w:r>
    </w:p>
    <w:p w:rsidR="00EA2A04" w:rsidRDefault="00EA2A04" w:rsidP="00EA2A04">
      <w:pPr>
        <w:spacing w:line="360" w:lineRule="auto"/>
        <w:ind w:left="25" w:right="73"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承包商在当月施工的分部、分项工程投入的设备、人力及其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运行情况，并根据合同、施工计划和施工强度，对投入的人力和设备</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是否合理、是否满足工程需要进行分析；</w:t>
      </w:r>
    </w:p>
    <w:p w:rsidR="00EA2A04" w:rsidRDefault="00EA2A04" w:rsidP="00EA2A04">
      <w:pPr>
        <w:spacing w:line="360" w:lineRule="auto"/>
        <w:ind w:left="27"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7"/>
          <w:sz w:val="28"/>
          <w:szCs w:val="28"/>
        </w:rPr>
        <w:t>当月工程进展的情况，包括分部、分项工程的形象面貌，当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月计划完成情况及实际完成情况，完成的工程数量，合同计划的超前</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1"/>
          <w:sz w:val="28"/>
          <w:szCs w:val="28"/>
        </w:rPr>
        <w:t>或滞后情况，计划超前或滞后的原因分析、解决办法，进度调整情况，</w:t>
      </w:r>
      <w:r>
        <w:rPr>
          <w:rFonts w:ascii="方正粗黑宋简体" w:eastAsia="方正粗黑宋简体" w:hAnsi="方正粗黑宋简体" w:cs="方正粗黑宋简体" w:hint="eastAsia"/>
          <w:spacing w:val="-4"/>
          <w:sz w:val="28"/>
          <w:szCs w:val="28"/>
        </w:rPr>
        <w:t>单项工程的开工和完工时间，并根据工程实际进行情况对工程进度进</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9"/>
          <w:sz w:val="28"/>
          <w:szCs w:val="28"/>
        </w:rPr>
        <w:t>行分析和预测；下个月工程施工计划、拟将采取的措施等；</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3"/>
          <w:sz w:val="28"/>
          <w:szCs w:val="28"/>
        </w:rPr>
        <w:t>工程形象可以以文字、图、表等多种形式分别进行描述；</w:t>
      </w:r>
    </w:p>
    <w:p w:rsidR="00EA2A04" w:rsidRDefault="00EA2A04" w:rsidP="00EA2A04">
      <w:pPr>
        <w:spacing w:line="360" w:lineRule="auto"/>
        <w:ind w:left="2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(4)</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sz w:val="28"/>
          <w:szCs w:val="28"/>
        </w:rPr>
        <w:t>当月施工的分部、分项工程质量情况，包括合格率、优良率，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施工过程中监理工程师发现的主要质量问题和对各种问题的处理意</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见、处理过程、处理效果或遗留问题；</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0"/>
          <w:sz w:val="28"/>
          <w:szCs w:val="28"/>
        </w:rPr>
        <w:t>承包商有无违反合同条款或不</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符合规程、规范及设计要求施工等情况；</w:t>
      </w:r>
    </w:p>
    <w:p w:rsidR="00EA2A04" w:rsidRDefault="00EA2A04" w:rsidP="00EA2A04">
      <w:pPr>
        <w:spacing w:line="360" w:lineRule="auto"/>
        <w:ind w:left="25" w:right="9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监理工作开展情况，包括与业主、承包商及其它与工程有关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单位的工作联系，监理工程师内部各项目、各专业的工作联系，对问</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题的讨论意见和最后的结论等；</w:t>
      </w:r>
    </w:p>
    <w:p w:rsidR="00EA2A04" w:rsidRDefault="00EA2A04" w:rsidP="00EA2A04">
      <w:pPr>
        <w:spacing w:line="360" w:lineRule="auto"/>
        <w:ind w:left="28" w:right="95"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与设计联系情况，包括设计交底情况、监理在审阅设计图纸</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时发现的问题和处理意见，设计图纸在施工中实施情况，有无设计修</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改及修改的部位、原因、工程量和对工程施工影响，对设计的合理化</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建议等；</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(7)</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3"/>
          <w:sz w:val="28"/>
          <w:szCs w:val="28"/>
        </w:rPr>
        <w:t>工程施工中存在的主要问题及对问题的分析或建议；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(8)</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8"/>
          <w:sz w:val="28"/>
          <w:szCs w:val="28"/>
        </w:rPr>
        <w:t>当月工程大事记；</w:t>
      </w:r>
    </w:p>
    <w:p w:rsidR="00EA2A04" w:rsidRDefault="00EA2A04" w:rsidP="00EA2A04">
      <w:pPr>
        <w:spacing w:line="360" w:lineRule="auto"/>
        <w:ind w:left="26" w:right="21"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(9)</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sz w:val="28"/>
          <w:szCs w:val="28"/>
        </w:rPr>
        <w:t>工程其它情况，包括大型会议简介，大的工程项目验收情况，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重大事项的确定或修改情况等；</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(10)</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4"/>
          <w:sz w:val="28"/>
          <w:szCs w:val="28"/>
        </w:rPr>
        <w:t>监理工作情况，对监理工作的体会和建议；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(11)</w:t>
      </w:r>
      <w:r>
        <w:rPr>
          <w:rFonts w:ascii="方正粗黑宋简体" w:eastAsia="方正粗黑宋简体" w:hAnsi="方正粗黑宋简体" w:cs="方正粗黑宋简体" w:hint="eastAsia"/>
          <w:spacing w:val="42"/>
          <w:position w:val="25"/>
          <w:sz w:val="28"/>
          <w:szCs w:val="28"/>
        </w:rPr>
        <w:t xml:space="preserve"> </w:t>
      </w:r>
      <w:r>
        <w:rPr>
          <w:rFonts w:ascii="方正粗黑宋简体" w:eastAsia="方正粗黑宋简体" w:hAnsi="方正粗黑宋简体" w:cs="方正粗黑宋简体" w:hint="eastAsia"/>
          <w:spacing w:val="-2"/>
          <w:position w:val="25"/>
          <w:sz w:val="28"/>
          <w:szCs w:val="28"/>
        </w:rPr>
        <w:t>各专业监理工程师及监理员在监理月报中还应重点突出以下各点：</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描述当月施工工程所涉及的工程地质问题，核定的各种地质参</w:t>
      </w:r>
      <w:r>
        <w:rPr>
          <w:rFonts w:ascii="方正粗黑宋简体" w:eastAsia="方正粗黑宋简体" w:hAnsi="方正粗黑宋简体" w:cs="方正粗黑宋简体" w:hint="eastAsia"/>
          <w:spacing w:val="-1"/>
          <w:sz w:val="28"/>
          <w:szCs w:val="28"/>
        </w:rPr>
        <w:t>数，对各种工程地质问题的处理意见等。</w:t>
      </w:r>
    </w:p>
    <w:p w:rsidR="00EA2A04" w:rsidRDefault="00EA2A04" w:rsidP="00EA2A04">
      <w:pPr>
        <w:spacing w:line="360" w:lineRule="auto"/>
        <w:ind w:left="2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说明当月施工项目的控制网、基准点及有关高程、测量及复核情</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0"/>
          <w:sz w:val="28"/>
          <w:szCs w:val="28"/>
        </w:rPr>
        <w:t>况，包括各施工部位放线、基础开挖前后各断面量测资料、收方资料、</w:t>
      </w:r>
    </w:p>
    <w:p w:rsidR="00EA2A04" w:rsidRDefault="00EA2A04" w:rsidP="00EA2A04">
      <w:pPr>
        <w:spacing w:line="360" w:lineRule="auto"/>
        <w:ind w:firstLine="4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隐蔽工程验收情况等。</w:t>
      </w:r>
    </w:p>
    <w:p w:rsidR="00EA2A04" w:rsidRDefault="00EA2A04" w:rsidP="00EA2A04">
      <w:pPr>
        <w:spacing w:line="360" w:lineRule="auto"/>
        <w:ind w:left="28"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审查各种施工材料质量和试验的情况，包括材质证明、试验成果、</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混凝土配合比、浇筑温度等统计资料等。</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15.2</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6"/>
          <w:sz w:val="28"/>
          <w:szCs w:val="28"/>
        </w:rPr>
        <w:t>监理年报</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a)</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3"/>
          <w:sz w:val="28"/>
          <w:szCs w:val="28"/>
        </w:rPr>
        <w:t>年报编制步骤</w:t>
      </w:r>
    </w:p>
    <w:p w:rsidR="00EA2A04" w:rsidRDefault="00EA2A04" w:rsidP="00EA2A04">
      <w:pPr>
        <w:spacing w:line="360" w:lineRule="auto"/>
        <w:ind w:left="23" w:right="52"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监理年报是监理单位向业主报送的年度工作报告，由信息管理工</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程师为主进行汇编。先由项目、专业监理工程师编写各项目或各专业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的年度工作总结，并在次年</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8"/>
          <w:sz w:val="28"/>
          <w:szCs w:val="28"/>
        </w:rPr>
        <w:t>月</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日前提交信息管理工程师。信息管</w:t>
      </w:r>
      <w:r>
        <w:rPr>
          <w:rFonts w:ascii="方正粗黑宋简体" w:eastAsia="方正粗黑宋简体" w:hAnsi="方正粗黑宋简体" w:cs="方正粗黑宋简体" w:hint="eastAsia"/>
          <w:spacing w:val="-3"/>
          <w:sz w:val="28"/>
          <w:szCs w:val="28"/>
        </w:rPr>
        <w:t>理工程师将各项目或各专业的年度工作总结进行汇总、补充和完善，</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形成监理年报，并于次年</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4"/>
          <w:sz w:val="28"/>
          <w:szCs w:val="28"/>
        </w:rPr>
        <w:t>月</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4"/>
          <w:sz w:val="28"/>
          <w:szCs w:val="28"/>
        </w:rPr>
        <w:t>20</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日前将已校核的监理年报提交总监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理工程师审查和签发。</w:t>
      </w:r>
    </w:p>
    <w:p w:rsidR="00EA2A04" w:rsidRDefault="00EA2A04" w:rsidP="00EA2A04">
      <w:pPr>
        <w:spacing w:line="360" w:lineRule="auto"/>
        <w:ind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b)</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监理年报编制内容</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8"/>
          <w:position w:val="25"/>
          <w:sz w:val="28"/>
          <w:szCs w:val="28"/>
        </w:rPr>
        <w:t>监理年报编写的依据是：</w:t>
      </w:r>
      <w:r>
        <w:rPr>
          <w:rFonts w:ascii="方正粗黑宋简体" w:eastAsia="方正粗黑宋简体" w:hAnsi="方正粗黑宋简体" w:cs="方正粗黑宋简体" w:hint="eastAsia"/>
          <w:spacing w:val="77"/>
          <w:position w:val="25"/>
          <w:sz w:val="28"/>
          <w:szCs w:val="28"/>
        </w:rPr>
        <w:t xml:space="preserve"> </w:t>
      </w:r>
      <w:r>
        <w:rPr>
          <w:rFonts w:ascii="方正粗黑宋简体" w:eastAsia="方正粗黑宋简体" w:hAnsi="方正粗黑宋简体" w:cs="方正粗黑宋简体" w:hint="eastAsia"/>
          <w:spacing w:val="-18"/>
          <w:position w:val="25"/>
          <w:sz w:val="28"/>
          <w:szCs w:val="28"/>
        </w:rPr>
        <w:t>监理日志和监理月报；</w:t>
      </w:r>
      <w:r>
        <w:rPr>
          <w:rFonts w:ascii="方正粗黑宋简体" w:eastAsia="方正粗黑宋简体" w:hAnsi="方正粗黑宋简体" w:cs="方正粗黑宋简体" w:hint="eastAsia"/>
          <w:spacing w:val="69"/>
          <w:position w:val="25"/>
          <w:sz w:val="28"/>
          <w:szCs w:val="28"/>
        </w:rPr>
        <w:t xml:space="preserve"> </w:t>
      </w:r>
      <w:r>
        <w:rPr>
          <w:rFonts w:ascii="方正粗黑宋简体" w:eastAsia="方正粗黑宋简体" w:hAnsi="方正粗黑宋简体" w:cs="方正粗黑宋简体" w:hint="eastAsia"/>
          <w:spacing w:val="-18"/>
          <w:position w:val="25"/>
          <w:sz w:val="28"/>
          <w:szCs w:val="28"/>
        </w:rPr>
        <w:t>各种会议纪要；</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工程报表和文件；</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业主、承包商、监理方、设计方的来往函件；</w:t>
      </w:r>
      <w:r>
        <w:rPr>
          <w:rFonts w:ascii="方正粗黑宋简体" w:eastAsia="方正粗黑宋简体" w:hAnsi="方正粗黑宋简体" w:cs="方正粗黑宋简体" w:hint="eastAsia"/>
          <w:spacing w:val="85"/>
          <w:sz w:val="28"/>
          <w:szCs w:val="28"/>
        </w:rPr>
        <w:t xml:space="preserve"> </w:t>
      </w:r>
      <w:r>
        <w:rPr>
          <w:rFonts w:ascii="方正粗黑宋简体" w:eastAsia="方正粗黑宋简体" w:hAnsi="方正粗黑宋简体" w:cs="方正粗黑宋简体" w:hint="eastAsia"/>
          <w:spacing w:val="-9"/>
          <w:sz w:val="28"/>
          <w:szCs w:val="28"/>
        </w:rPr>
        <w:t>上级文件等。</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监理年报的主要内容有：</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(1)</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各工程项目形象进度描述及进度对比和分析；</w:t>
      </w:r>
    </w:p>
    <w:p w:rsidR="00EA2A04" w:rsidRDefault="00EA2A04" w:rsidP="00EA2A04">
      <w:pPr>
        <w:spacing w:line="360" w:lineRule="auto"/>
        <w:ind w:left="23" w:right="52"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反映各项目工程在不同施工阶段、不同部位的形象面貌的工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程照片；</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分部、分项工程分月完成的工程数量图表；</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分部、分项工程的施工质量情况及分析；</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(5)</w:t>
      </w:r>
      <w:r>
        <w:rPr>
          <w:rFonts w:ascii="方正粗黑宋简体" w:eastAsia="方正粗黑宋简体" w:hAnsi="方正粗黑宋简体" w:cs="方正粗黑宋简体" w:hint="eastAsia"/>
          <w:spacing w:val="44"/>
          <w:position w:val="25"/>
          <w:sz w:val="28"/>
          <w:szCs w:val="28"/>
        </w:rPr>
        <w:t xml:space="preserve"> </w:t>
      </w:r>
      <w:r>
        <w:rPr>
          <w:rFonts w:ascii="方正粗黑宋简体" w:eastAsia="方正粗黑宋简体" w:hAnsi="方正粗黑宋简体" w:cs="方正粗黑宋简体" w:hint="eastAsia"/>
          <w:spacing w:val="-5"/>
          <w:position w:val="25"/>
          <w:sz w:val="28"/>
          <w:szCs w:val="28"/>
        </w:rPr>
        <w:t>该年度各工程项目施工过程中发生的重要事件、重大事故、执行合同中出现的各种重大问题；</w:t>
      </w:r>
    </w:p>
    <w:p w:rsidR="00EA2A04" w:rsidRDefault="00EA2A04" w:rsidP="00EA2A04">
      <w:pPr>
        <w:spacing w:line="360" w:lineRule="auto"/>
        <w:ind w:left="633" w:right="3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各项目和各专业在施工项目过程中的监理工作开展情况；</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left="633" w:right="3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工程中存在的问题与建议；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(8)</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该年度承包商报送监理的全部文件汇总清单；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(9)</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该年度监理所发出的各种通知函件汇总清单；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(10)</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5"/>
          <w:sz w:val="28"/>
          <w:szCs w:val="28"/>
        </w:rPr>
        <w:t>与业主、设计的工作联系情况；</w:t>
      </w:r>
    </w:p>
    <w:p w:rsidR="00EA2A04" w:rsidRDefault="00EA2A04" w:rsidP="00EA2A04">
      <w:pPr>
        <w:spacing w:line="360" w:lineRule="auto"/>
        <w:ind w:left="26" w:right="166"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(11)</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工程进度付款结算情况，包括分月付款结算的工程数量；</w:t>
      </w:r>
      <w:r>
        <w:rPr>
          <w:rFonts w:ascii="方正粗黑宋简体" w:eastAsia="方正粗黑宋简体" w:hAnsi="方正粗黑宋简体" w:cs="方正粗黑宋简体" w:hint="eastAsia"/>
          <w:spacing w:val="-1"/>
          <w:sz w:val="28"/>
          <w:szCs w:val="28"/>
        </w:rPr>
        <w:t>新增加项目的单价审查情况等；</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(12)</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5"/>
          <w:sz w:val="28"/>
          <w:szCs w:val="28"/>
        </w:rPr>
        <w:t>合同纠纷索赔及处理意见；</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(13)</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对下一年度的工作安排与建议；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(15)</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与监理工作有关的其他各种情况。</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16.工程竣工验收制度</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(1)</w:t>
      </w:r>
      <w:r>
        <w:rPr>
          <w:rFonts w:ascii="方正粗黑宋简体" w:eastAsia="方正粗黑宋简体" w:hAnsi="方正粗黑宋简体" w:cs="方正粗黑宋简体" w:hint="eastAsia"/>
          <w:spacing w:val="13"/>
          <w:position w:val="25"/>
          <w:sz w:val="28"/>
          <w:szCs w:val="28"/>
        </w:rPr>
        <w:t xml:space="preserve"> </w:t>
      </w:r>
      <w:r>
        <w:rPr>
          <w:rFonts w:ascii="方正粗黑宋简体" w:eastAsia="方正粗黑宋简体" w:hAnsi="方正粗黑宋简体" w:cs="方正粗黑宋简体" w:hint="eastAsia"/>
          <w:spacing w:val="-7"/>
          <w:position w:val="25"/>
          <w:sz w:val="28"/>
          <w:szCs w:val="28"/>
        </w:rPr>
        <w:t>竣工验收的依据是批准的设计文件（包括变更设计</w:t>
      </w:r>
      <w:r>
        <w:rPr>
          <w:rFonts w:ascii="方正粗黑宋简体" w:eastAsia="方正粗黑宋简体" w:hAnsi="方正粗黑宋简体" w:cs="方正粗黑宋简体" w:hint="eastAsia"/>
          <w:spacing w:val="-112"/>
          <w:position w:val="25"/>
          <w:sz w:val="28"/>
          <w:szCs w:val="28"/>
        </w:rPr>
        <w:t>）</w:t>
      </w:r>
      <w:r>
        <w:rPr>
          <w:rFonts w:ascii="方正粗黑宋简体" w:eastAsia="方正粗黑宋简体" w:hAnsi="方正粗黑宋简体" w:cs="方正粗黑宋简体" w:hint="eastAsia"/>
          <w:spacing w:val="-69"/>
          <w:position w:val="25"/>
          <w:sz w:val="28"/>
          <w:szCs w:val="28"/>
        </w:rPr>
        <w:t xml:space="preserve"> </w:t>
      </w:r>
      <w:r>
        <w:rPr>
          <w:rFonts w:ascii="方正粗黑宋简体" w:eastAsia="方正粗黑宋简体" w:hAnsi="方正粗黑宋简体" w:cs="方正粗黑宋简体" w:hint="eastAsia"/>
          <w:spacing w:val="-112"/>
          <w:position w:val="25"/>
          <w:sz w:val="28"/>
          <w:szCs w:val="28"/>
        </w:rPr>
        <w:t>，</w:t>
      </w:r>
      <w:r>
        <w:rPr>
          <w:rFonts w:ascii="方正粗黑宋简体" w:eastAsia="方正粗黑宋简体" w:hAnsi="方正粗黑宋简体" w:cs="方正粗黑宋简体" w:hint="eastAsia"/>
          <w:spacing w:val="-7"/>
          <w:position w:val="25"/>
          <w:sz w:val="28"/>
          <w:szCs w:val="28"/>
        </w:rPr>
        <w:t>设计、</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施工有关规范，工程质量验收标准以及合同及协议等。</w:t>
      </w:r>
    </w:p>
    <w:p w:rsidR="00EA2A04" w:rsidRDefault="00EA2A04" w:rsidP="00EA2A04">
      <w:pPr>
        <w:spacing w:line="360" w:lineRule="auto"/>
        <w:ind w:left="29" w:right="97"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承包商按规定编写和提出验收交接文件是申请竣工验收的</w:t>
      </w:r>
      <w:r>
        <w:rPr>
          <w:rFonts w:ascii="方正粗黑宋简体" w:eastAsia="方正粗黑宋简体" w:hAnsi="方正粗黑宋简体" w:cs="方正粗黑宋简体" w:hint="eastAsia"/>
          <w:spacing w:val="-1"/>
          <w:sz w:val="28"/>
          <w:szCs w:val="28"/>
        </w:rPr>
        <w:t>必要条件，竣工文件不齐全、不正确、不清晰，不能验收交接。</w:t>
      </w:r>
    </w:p>
    <w:p w:rsidR="00EA2A04" w:rsidRDefault="00EA2A04" w:rsidP="00EA2A04">
      <w:pPr>
        <w:spacing w:line="360" w:lineRule="auto"/>
        <w:ind w:left="23" w:right="95"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承包商应在竣工验收前将编号的全部竣工文件及绘制的竣</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工图，提供给监理单位一份，审查确认完整后，报业主。交接竣工文</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0"/>
          <w:sz w:val="28"/>
          <w:szCs w:val="28"/>
        </w:rPr>
        <w:t>件内容包括：全部设计文件、全部竣工文件、各项工程施工记录、工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程小结、主要机械及设备的技术证书。</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17.监理日志和会议制度</w:t>
      </w:r>
    </w:p>
    <w:p w:rsidR="00EA2A04" w:rsidRDefault="00EA2A04" w:rsidP="00EA2A04">
      <w:pPr>
        <w:spacing w:line="360" w:lineRule="auto"/>
        <w:ind w:left="25" w:right="9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监理工程师逐日将从事的监理工作写入监理日志，特别是涉及设</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计、承包商和需要返工、改正的事项，应详细作出记录。</w:t>
      </w:r>
    </w:p>
    <w:p w:rsidR="00EA2A04" w:rsidRDefault="00EA2A04" w:rsidP="00EA2A04">
      <w:pPr>
        <w:rPr>
          <w:rFonts w:ascii="方正粗黑宋简体" w:eastAsia="方正粗黑宋简体" w:hAnsi="方正粗黑宋简体" w:cs="方正粗黑宋简体"/>
        </w:rPr>
        <w:sectPr w:rsidR="00EA2A04">
          <w:footerReference w:type="default" r:id="rId72"/>
          <w:pgSz w:w="11906" w:h="16839"/>
          <w:pgMar w:top="1440" w:right="1080" w:bottom="1440" w:left="1080" w:header="0" w:footer="1033" w:gutter="0"/>
          <w:cols w:space="720"/>
        </w:sectPr>
      </w:pPr>
    </w:p>
    <w:p w:rsidR="00EA2A04" w:rsidRDefault="00EA2A04" w:rsidP="00EA2A04">
      <w:pPr>
        <w:pStyle w:val="23"/>
        <w:spacing w:line="360" w:lineRule="auto"/>
        <w:ind w:left="522"/>
        <w:outlineLvl w:val="1"/>
        <w:rPr>
          <w:rFonts w:ascii="方正粗黑宋简体" w:eastAsia="方正粗黑宋简体" w:hAnsi="方正粗黑宋简体" w:cs="方正粗黑宋简体"/>
          <w:b/>
          <w:bCs/>
          <w:sz w:val="36"/>
          <w:szCs w:val="36"/>
        </w:rPr>
      </w:pPr>
      <w:bookmarkStart w:id="122" w:name="_Toc1980"/>
      <w:r>
        <w:rPr>
          <w:rFonts w:ascii="方正粗黑宋简体" w:eastAsia="方正粗黑宋简体" w:hAnsi="方正粗黑宋简体" w:cs="方正粗黑宋简体" w:hint="eastAsia"/>
          <w:b/>
          <w:bCs/>
          <w:sz w:val="36"/>
          <w:szCs w:val="36"/>
        </w:rPr>
        <w:lastRenderedPageBreak/>
        <w:t>第六章 质量、进度、造价、安全、环保监理措施</w:t>
      </w:r>
      <w:bookmarkEnd w:id="122"/>
    </w:p>
    <w:p w:rsidR="00EA2A04" w:rsidRDefault="00EA2A04" w:rsidP="00EA2A04">
      <w:pPr>
        <w:pStyle w:val="23"/>
        <w:rPr>
          <w:rFonts w:ascii="方正粗黑宋简体" w:eastAsia="方正粗黑宋简体" w:hAnsi="方正粗黑宋简体" w:cs="方正粗黑宋简体"/>
          <w:spacing w:val="9"/>
          <w:sz w:val="36"/>
          <w:szCs w:val="36"/>
          <w14:textOutline w14:w="5791" w14:cap="sq" w14:cmpd="sng" w14:algn="ctr">
            <w14:solidFill>
              <w14:srgbClr w14:val="000000"/>
            </w14:solidFill>
            <w14:prstDash w14:val="solid"/>
            <w14:bevel/>
          </w14:textOutline>
        </w:rPr>
      </w:pPr>
    </w:p>
    <w:p w:rsidR="00EA2A04" w:rsidRDefault="00EA2A04" w:rsidP="00EA2A04">
      <w:pPr>
        <w:spacing w:before="362" w:line="188" w:lineRule="auto"/>
        <w:ind w:firstLine="180"/>
        <w:outlineLvl w:val="1"/>
        <w:rPr>
          <w:rFonts w:ascii="方正粗黑宋简体" w:eastAsia="方正粗黑宋简体" w:hAnsi="方正粗黑宋简体" w:cs="方正粗黑宋简体"/>
          <w:sz w:val="28"/>
          <w:szCs w:val="28"/>
        </w:rPr>
      </w:pPr>
      <w:bookmarkStart w:id="123" w:name="_Toc31485"/>
      <w:bookmarkStart w:id="124" w:name="_Toc877"/>
      <w:bookmarkStart w:id="125" w:name="_Toc31362"/>
      <w:r>
        <w:rPr>
          <w:rFonts w:ascii="方正粗黑宋简体" w:eastAsia="方正粗黑宋简体" w:hAnsi="方正粗黑宋简体" w:cs="方正粗黑宋简体" w:hint="eastAsia"/>
          <w:spacing w:val="-22"/>
          <w:sz w:val="28"/>
          <w:szCs w:val="28"/>
        </w:rPr>
        <w:t>（一）</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2"/>
          <w:sz w:val="28"/>
          <w:szCs w:val="28"/>
        </w:rPr>
        <w:t>质量控制措施</w:t>
      </w:r>
      <w:bookmarkEnd w:id="123"/>
      <w:bookmarkEnd w:id="124"/>
      <w:bookmarkEnd w:id="125"/>
    </w:p>
    <w:p w:rsidR="00EA2A04" w:rsidRDefault="00EA2A04" w:rsidP="00EA2A04">
      <w:pPr>
        <w:spacing w:before="358" w:line="185" w:lineRule="auto"/>
        <w:ind w:firstLine="3073"/>
        <w:rPr>
          <w:rFonts w:ascii="方正粗黑宋简体" w:eastAsia="方正粗黑宋简体" w:hAnsi="方正粗黑宋简体" w:cs="方正粗黑宋简体"/>
          <w:sz w:val="28"/>
          <w:szCs w:val="28"/>
        </w:rPr>
      </w:pPr>
      <w:bookmarkStart w:id="126" w:name="_Toc15397"/>
      <w:bookmarkStart w:id="127" w:name="_Toc11529"/>
      <w:bookmarkStart w:id="128" w:name="_Toc22575"/>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第一节</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质量控制原则</w:t>
      </w:r>
      <w:bookmarkEnd w:id="126"/>
      <w:bookmarkEnd w:id="127"/>
      <w:bookmarkEnd w:id="128"/>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1、质量控制原则</w:t>
      </w:r>
    </w:p>
    <w:p w:rsidR="00EA2A04" w:rsidRDefault="00EA2A04" w:rsidP="00EA2A04">
      <w:pPr>
        <w:spacing w:before="343" w:line="624" w:lineRule="exact"/>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5"/>
          <w:position w:val="25"/>
          <w:sz w:val="28"/>
          <w:szCs w:val="28"/>
        </w:rPr>
        <w:t>坚持以工程质量验收统一标准及验收规范为依据，督促承</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包人全面实现施工合同约定的质量目标。</w:t>
      </w:r>
    </w:p>
    <w:p w:rsidR="00EA2A04" w:rsidRDefault="00EA2A04" w:rsidP="00EA2A04">
      <w:pPr>
        <w:spacing w:before="314"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（2）坚持对工程施工全过程实施以质量预控为重点的质量控制。</w:t>
      </w:r>
    </w:p>
    <w:p w:rsidR="00EA2A04" w:rsidRDefault="00EA2A04" w:rsidP="00EA2A04">
      <w:pPr>
        <w:spacing w:before="345" w:line="411" w:lineRule="auto"/>
        <w:ind w:left="26" w:right="98"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坚持对工程项目的人、机、料、法、环等因素进行全面的质量控制，监督承包人的质量管理体系、技术管理体系和质量保证体</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系落实到位。</w:t>
      </w:r>
    </w:p>
    <w:p w:rsidR="00EA2A04" w:rsidRDefault="00EA2A04" w:rsidP="00EA2A04">
      <w:pPr>
        <w:spacing w:before="1" w:line="411" w:lineRule="auto"/>
        <w:ind w:left="23" w:right="98"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严格要求承包人执行有关材料、施工试验制度和设备的检</w:t>
      </w:r>
      <w:r>
        <w:rPr>
          <w:rFonts w:ascii="方正粗黑宋简体" w:eastAsia="方正粗黑宋简体" w:hAnsi="方正粗黑宋简体" w:cs="方正粗黑宋简体" w:hint="eastAsia"/>
          <w:spacing w:val="-3"/>
          <w:sz w:val="28"/>
          <w:szCs w:val="28"/>
        </w:rPr>
        <w:t>验制度。</w:t>
      </w:r>
    </w:p>
    <w:p w:rsidR="00EA2A04" w:rsidRDefault="00EA2A04" w:rsidP="00EA2A04">
      <w:pPr>
        <w:spacing w:line="624" w:lineRule="exact"/>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（5）</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坚持不合格的建筑材料、构配件和设备不准在本工程上使</w:t>
      </w:r>
    </w:p>
    <w:p w:rsidR="00EA2A04" w:rsidRDefault="00EA2A04" w:rsidP="00EA2A04">
      <w:pPr>
        <w:spacing w:before="1" w:line="204"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用。</w:t>
      </w:r>
    </w:p>
    <w:p w:rsidR="00EA2A04" w:rsidRDefault="00EA2A04" w:rsidP="00EA2A04">
      <w:pPr>
        <w:spacing w:before="315" w:line="411" w:lineRule="auto"/>
        <w:ind w:left="33" w:right="9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坚持本工序质量不合格或未进行验收不予签认，不得进入</w:t>
      </w:r>
      <w:r>
        <w:rPr>
          <w:rFonts w:ascii="方正粗黑宋简体" w:eastAsia="方正粗黑宋简体" w:hAnsi="方正粗黑宋简体" w:cs="方正粗黑宋简体" w:hint="eastAsia"/>
          <w:spacing w:val="-3"/>
          <w:sz w:val="28"/>
          <w:szCs w:val="28"/>
        </w:rPr>
        <w:t>下道工序的施工。</w:t>
      </w:r>
    </w:p>
    <w:p w:rsidR="00EA2A04" w:rsidRDefault="00EA2A04" w:rsidP="00EA2A04">
      <w:pPr>
        <w:spacing w:before="1" w:line="201"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2、质量保证体系</w:t>
      </w:r>
    </w:p>
    <w:p w:rsidR="00EA2A04" w:rsidRDefault="00EA2A04" w:rsidP="00EA2A04">
      <w:pPr>
        <w:spacing w:before="320" w:line="411" w:lineRule="auto"/>
        <w:ind w:left="28"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为了全面履行监理合同中确定的全部责任、权利和义务，公司拟</w:t>
      </w:r>
      <w:r>
        <w:rPr>
          <w:rFonts w:ascii="方正粗黑宋简体" w:eastAsia="方正粗黑宋简体" w:hAnsi="方正粗黑宋简体" w:cs="方正粗黑宋简体" w:hint="eastAsia"/>
          <w:spacing w:val="-2"/>
          <w:sz w:val="28"/>
          <w:szCs w:val="28"/>
        </w:rPr>
        <w:t>组建工程监理部。</w:t>
      </w:r>
    </w:p>
    <w:p w:rsidR="00EA2A04" w:rsidRDefault="00EA2A04" w:rsidP="00EA2A04">
      <w:pPr>
        <w:spacing w:before="2" w:line="411" w:lineRule="auto"/>
        <w:ind w:left="23" w:right="9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监理部实行总监理工程师负责制，总监理工程师全面履行工程监</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理合同中确定的全部责任、权利和义务。监理部下设二个部门，即工</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程技术部、总监办，由副总监分管各个部的监理工作。</w:t>
      </w:r>
    </w:p>
    <w:p w:rsidR="00EA2A04" w:rsidRDefault="00EA2A04" w:rsidP="00EA2A04">
      <w:pPr>
        <w:spacing w:before="186" w:line="411"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公司将严格按照质量标准，建立健全总监理工程师为第一责任人</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的质量保证体系，明确各级监理人员应负的质量终身责任制。在质量管理工作中结合工程实际，编制适合本工程的质量计划，严格按计划中的质量控制要求对项目施工质量进行监督控制，将质量责任层层落实到个人，做到全员、全方位、全过程的有效控制，确保工程质量合</w:t>
      </w:r>
      <w:r>
        <w:rPr>
          <w:rFonts w:ascii="方正粗黑宋简体" w:eastAsia="方正粗黑宋简体" w:hAnsi="方正粗黑宋简体" w:cs="方正粗黑宋简体" w:hint="eastAsia"/>
          <w:spacing w:val="-7"/>
          <w:sz w:val="28"/>
          <w:szCs w:val="28"/>
        </w:rPr>
        <w:t>格率达</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7"/>
          <w:sz w:val="28"/>
          <w:szCs w:val="28"/>
        </w:rPr>
        <w:t>100</w:t>
      </w:r>
      <w:r>
        <w:rPr>
          <w:rFonts w:ascii="方正粗黑宋简体" w:eastAsia="方正粗黑宋简体" w:hAnsi="方正粗黑宋简体" w:cs="方正粗黑宋简体" w:hint="eastAsia"/>
          <w:spacing w:val="-30"/>
          <w:sz w:val="28"/>
          <w:szCs w:val="28"/>
        </w:rPr>
        <w:t>％，</w:t>
      </w:r>
      <w:r>
        <w:rPr>
          <w:rFonts w:ascii="方正粗黑宋简体" w:eastAsia="方正粗黑宋简体" w:hAnsi="方正粗黑宋简体" w:cs="方正粗黑宋简体" w:hint="eastAsia"/>
          <w:spacing w:val="-7"/>
          <w:sz w:val="28"/>
          <w:szCs w:val="28"/>
        </w:rPr>
        <w:t>工程总体达到优良水平。将质量隐患消灭在萌芽状态，</w:t>
      </w:r>
      <w:r>
        <w:rPr>
          <w:rFonts w:ascii="方正粗黑宋简体" w:eastAsia="方正粗黑宋简体" w:hAnsi="方正粗黑宋简体" w:cs="方正粗黑宋简体" w:hint="eastAsia"/>
          <w:spacing w:val="-4"/>
          <w:sz w:val="28"/>
          <w:szCs w:val="28"/>
        </w:rPr>
        <w:t>消灭一切质量事故，坚决杜绝由于质量事故引起的误工、返工、安全</w:t>
      </w:r>
      <w:r>
        <w:rPr>
          <w:rFonts w:ascii="方正粗黑宋简体" w:eastAsia="方正粗黑宋简体" w:hAnsi="方正粗黑宋简体" w:cs="方正粗黑宋简体" w:hint="eastAsia"/>
          <w:spacing w:val="-2"/>
          <w:sz w:val="28"/>
          <w:szCs w:val="28"/>
        </w:rPr>
        <w:t>等造成的损失。</w:t>
      </w:r>
    </w:p>
    <w:p w:rsidR="00EA2A04" w:rsidRDefault="00EA2A04" w:rsidP="00EA2A04">
      <w:pPr>
        <w:spacing w:before="1" w:line="201"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3、质量控制依据</w:t>
      </w:r>
    </w:p>
    <w:p w:rsidR="00EA2A04" w:rsidRDefault="00EA2A04" w:rsidP="00EA2A04">
      <w:pPr>
        <w:spacing w:before="318"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工程承建合同文件及其技术条件与技术规范；</w:t>
      </w:r>
    </w:p>
    <w:p w:rsidR="00EA2A04" w:rsidRDefault="00EA2A04" w:rsidP="00EA2A04">
      <w:pPr>
        <w:spacing w:before="343"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5"/>
          <w:sz w:val="28"/>
          <w:szCs w:val="28"/>
        </w:rPr>
        <w:t>国家或国家部门颁发的法律与行政法规；</w:t>
      </w:r>
    </w:p>
    <w:p w:rsidR="00EA2A04" w:rsidRDefault="00EA2A04" w:rsidP="00EA2A04">
      <w:pPr>
        <w:spacing w:before="343"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经监理单位签发实施的设计图纸与设计技术要求；</w:t>
      </w:r>
    </w:p>
    <w:p w:rsidR="00EA2A04" w:rsidRDefault="00EA2A04" w:rsidP="00EA2A04">
      <w:pPr>
        <w:spacing w:before="344" w:line="411" w:lineRule="auto"/>
        <w:ind w:left="25" w:right="76"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国家或国家部门颁发的技术规程、规范、质量检验标准及质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量检验办法。</w:t>
      </w:r>
    </w:p>
    <w:p w:rsidR="00EA2A04" w:rsidRDefault="00EA2A04" w:rsidP="00EA2A04">
      <w:pPr>
        <w:spacing w:before="1" w:line="201"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4、质量控制标准</w:t>
      </w:r>
    </w:p>
    <w:p w:rsidR="00EA2A04" w:rsidRDefault="00EA2A04" w:rsidP="00EA2A04">
      <w:pPr>
        <w:spacing w:before="319" w:line="411" w:lineRule="auto"/>
        <w:ind w:left="23" w:right="76"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合同工程实施过程中，国家或国家部门颁发新的技术标准替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代了原技术标准，从新标准生效之日起，依据新标准执行；</w:t>
      </w:r>
    </w:p>
    <w:p w:rsidR="00EA2A04" w:rsidRDefault="00EA2A04" w:rsidP="00EA2A04">
      <w:pPr>
        <w:spacing w:before="1" w:line="411" w:lineRule="auto"/>
        <w:ind w:left="26" w:right="48"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当合同文件规定的技术标准低于国家或国家部门颁发的强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制性技术标准时，应按国家或国家部门颁发的强制性技术标准执行；</w:t>
      </w:r>
    </w:p>
    <w:p w:rsidR="00EA2A04" w:rsidRDefault="00EA2A04" w:rsidP="00EA2A04">
      <w:pPr>
        <w:spacing w:before="2" w:line="411" w:lineRule="auto"/>
        <w:ind w:left="26" w:right="76"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2"/>
          <w:sz w:val="28"/>
          <w:szCs w:val="28"/>
        </w:rPr>
        <w:t>当国家或国家部门颁发的技术标准(包括推荐标准和强制性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标准)低于合同文件规定的技术标准时，按合同技术标准执行；</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监理机构可以依照工程承建合同文件规定，在征得业主批准</w:t>
      </w:r>
    </w:p>
    <w:p w:rsidR="00EA2A04" w:rsidRDefault="00EA2A04" w:rsidP="00EA2A04">
      <w:pPr>
        <w:spacing w:before="181" w:line="624" w:lineRule="exact"/>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后，对工程质量控制所执行的合同技术标准与质量检验方法进行补</w:t>
      </w:r>
    </w:p>
    <w:p w:rsidR="00EA2A04" w:rsidRDefault="00EA2A04" w:rsidP="00EA2A04">
      <w:pPr>
        <w:spacing w:line="204"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充、修改与调整。</w:t>
      </w:r>
    </w:p>
    <w:p w:rsidR="00EA2A04" w:rsidRDefault="00EA2A04" w:rsidP="00EA2A04">
      <w:pPr>
        <w:spacing w:before="314" w:line="185" w:lineRule="auto"/>
        <w:ind w:firstLine="3073"/>
        <w:rPr>
          <w:rFonts w:ascii="方正粗黑宋简体" w:eastAsia="方正粗黑宋简体" w:hAnsi="方正粗黑宋简体" w:cs="方正粗黑宋简体"/>
          <w:sz w:val="28"/>
          <w:szCs w:val="28"/>
        </w:rPr>
      </w:pPr>
      <w:bookmarkStart w:id="129" w:name="_Toc9785"/>
      <w:bookmarkStart w:id="130" w:name="_Toc17972"/>
      <w:bookmarkStart w:id="131" w:name="_Toc22414"/>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lastRenderedPageBreak/>
        <w:t>第二节</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质量控制目标</w:t>
      </w:r>
      <w:bookmarkEnd w:id="129"/>
      <w:bookmarkEnd w:id="130"/>
      <w:bookmarkEnd w:id="131"/>
    </w:p>
    <w:p w:rsidR="00EA2A04" w:rsidRDefault="00EA2A04" w:rsidP="00EA2A04">
      <w:pPr>
        <w:spacing w:before="343" w:line="185"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一、工程质量目标</w:t>
      </w:r>
    </w:p>
    <w:p w:rsidR="00EA2A04" w:rsidRDefault="00EA2A04" w:rsidP="00EA2A04">
      <w:pPr>
        <w:spacing w:before="344" w:line="411" w:lineRule="auto"/>
        <w:ind w:left="25"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工程质量必须符合《建设工程施工质量验收统一标准》</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7"/>
          <w:sz w:val="28"/>
          <w:szCs w:val="28"/>
        </w:rPr>
        <w:t>规定的合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格标准。</w:t>
      </w:r>
    </w:p>
    <w:p w:rsidR="00EA2A04" w:rsidRDefault="00EA2A04" w:rsidP="00EA2A04">
      <w:pPr>
        <w:spacing w:line="204"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二、工程质量符合委托监理合同及承包合同约定的标准。</w:t>
      </w:r>
    </w:p>
    <w:p w:rsidR="00EA2A04" w:rsidRDefault="00EA2A04" w:rsidP="00EA2A04">
      <w:pPr>
        <w:spacing w:before="314" w:line="624" w:lineRule="exact"/>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(1)</w:t>
      </w:r>
      <w:r>
        <w:rPr>
          <w:rFonts w:ascii="方正粗黑宋简体" w:eastAsia="方正粗黑宋简体" w:hAnsi="方正粗黑宋简体" w:cs="方正粗黑宋简体" w:hint="eastAsia"/>
          <w:spacing w:val="24"/>
          <w:position w:val="25"/>
          <w:sz w:val="28"/>
          <w:szCs w:val="28"/>
        </w:rPr>
        <w:t xml:space="preserve"> </w:t>
      </w:r>
      <w:r>
        <w:rPr>
          <w:rFonts w:ascii="方正粗黑宋简体" w:eastAsia="方正粗黑宋简体" w:hAnsi="方正粗黑宋简体" w:cs="方正粗黑宋简体" w:hint="eastAsia"/>
          <w:spacing w:val="-10"/>
          <w:position w:val="25"/>
          <w:sz w:val="28"/>
          <w:szCs w:val="28"/>
        </w:rPr>
        <w:t>设计质量控制目标：</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10"/>
          <w:position w:val="25"/>
          <w:sz w:val="28"/>
          <w:szCs w:val="28"/>
        </w:rPr>
        <w:t>督促设计按合同和协议要求及时供应合</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格的设计文件；</w:t>
      </w:r>
    </w:p>
    <w:p w:rsidR="00EA2A04" w:rsidRDefault="00EA2A04" w:rsidP="00EA2A04">
      <w:pPr>
        <w:spacing w:before="315" w:line="624" w:lineRule="exact"/>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(2)</w:t>
      </w:r>
      <w:r>
        <w:rPr>
          <w:rFonts w:ascii="方正粗黑宋简体" w:eastAsia="方正粗黑宋简体" w:hAnsi="方正粗黑宋简体" w:cs="方正粗黑宋简体" w:hint="eastAsia"/>
          <w:spacing w:val="26"/>
          <w:position w:val="25"/>
          <w:sz w:val="28"/>
          <w:szCs w:val="28"/>
        </w:rPr>
        <w:t xml:space="preserve"> </w:t>
      </w:r>
      <w:r>
        <w:rPr>
          <w:rFonts w:ascii="方正粗黑宋简体" w:eastAsia="方正粗黑宋简体" w:hAnsi="方正粗黑宋简体" w:cs="方正粗黑宋简体" w:hint="eastAsia"/>
          <w:spacing w:val="-10"/>
          <w:position w:val="25"/>
          <w:sz w:val="28"/>
          <w:szCs w:val="28"/>
        </w:rPr>
        <w:t>材料控制目标：</w:t>
      </w:r>
      <w:r>
        <w:rPr>
          <w:rFonts w:ascii="方正粗黑宋简体" w:eastAsia="方正粗黑宋简体" w:hAnsi="方正粗黑宋简体" w:cs="方正粗黑宋简体" w:hint="eastAsia"/>
          <w:spacing w:val="-30"/>
          <w:position w:val="25"/>
          <w:sz w:val="28"/>
          <w:szCs w:val="28"/>
        </w:rPr>
        <w:t xml:space="preserve"> </w:t>
      </w:r>
      <w:r>
        <w:rPr>
          <w:rFonts w:ascii="方正粗黑宋简体" w:eastAsia="方正粗黑宋简体" w:hAnsi="方正粗黑宋简体" w:cs="方正粗黑宋简体" w:hint="eastAsia"/>
          <w:spacing w:val="-10"/>
          <w:position w:val="25"/>
          <w:sz w:val="28"/>
          <w:szCs w:val="28"/>
        </w:rPr>
        <w:t>确保所有进场和使用的材料满足和符合规程</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规范及设计标准；</w:t>
      </w:r>
    </w:p>
    <w:p w:rsidR="00EA2A04" w:rsidRDefault="00EA2A04" w:rsidP="00EA2A04">
      <w:pPr>
        <w:spacing w:before="316" w:line="411" w:lineRule="auto"/>
        <w:ind w:left="25" w:right="13"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9"/>
          <w:sz w:val="28"/>
          <w:szCs w:val="28"/>
        </w:rPr>
        <w:t>设备控制目标：</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9"/>
          <w:sz w:val="28"/>
          <w:szCs w:val="28"/>
        </w:rPr>
        <w:t>加强进场设备检查,确保进场设备质量和数</w:t>
      </w:r>
      <w:r>
        <w:rPr>
          <w:rFonts w:ascii="方正粗黑宋简体" w:eastAsia="方正粗黑宋简体" w:hAnsi="方正粗黑宋简体" w:cs="方正粗黑宋简体" w:hint="eastAsia"/>
          <w:spacing w:val="-2"/>
          <w:sz w:val="28"/>
          <w:szCs w:val="28"/>
        </w:rPr>
        <w:t>量满足合同要求；</w:t>
      </w:r>
    </w:p>
    <w:p w:rsidR="00EA2A04" w:rsidRDefault="00EA2A04" w:rsidP="00EA2A04">
      <w:pPr>
        <w:spacing w:line="624" w:lineRule="exact"/>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position w:val="25"/>
          <w:sz w:val="28"/>
          <w:szCs w:val="28"/>
        </w:rPr>
        <w:t>(4)</w:t>
      </w:r>
      <w:r>
        <w:rPr>
          <w:rFonts w:ascii="方正粗黑宋简体" w:eastAsia="方正粗黑宋简体" w:hAnsi="方正粗黑宋简体" w:cs="方正粗黑宋简体" w:hint="eastAsia"/>
          <w:spacing w:val="12"/>
          <w:position w:val="25"/>
          <w:sz w:val="28"/>
          <w:szCs w:val="28"/>
        </w:rPr>
        <w:t xml:space="preserve"> </w:t>
      </w:r>
      <w:r>
        <w:rPr>
          <w:rFonts w:ascii="方正粗黑宋简体" w:eastAsia="方正粗黑宋简体" w:hAnsi="方正粗黑宋简体" w:cs="方正粗黑宋简体" w:hint="eastAsia"/>
          <w:spacing w:val="-11"/>
          <w:position w:val="25"/>
          <w:sz w:val="28"/>
          <w:szCs w:val="28"/>
        </w:rPr>
        <w:t>土建施工质量控制目标：</w:t>
      </w:r>
      <w:r>
        <w:rPr>
          <w:rFonts w:ascii="方正粗黑宋简体" w:eastAsia="方正粗黑宋简体" w:hAnsi="方正粗黑宋简体" w:cs="方正粗黑宋简体" w:hint="eastAsia"/>
          <w:spacing w:val="-52"/>
          <w:position w:val="25"/>
          <w:sz w:val="28"/>
          <w:szCs w:val="28"/>
        </w:rPr>
        <w:t xml:space="preserve"> </w:t>
      </w:r>
      <w:r>
        <w:rPr>
          <w:rFonts w:ascii="方正粗黑宋简体" w:eastAsia="方正粗黑宋简体" w:hAnsi="方正粗黑宋简体" w:cs="方正粗黑宋简体" w:hint="eastAsia"/>
          <w:spacing w:val="-11"/>
          <w:position w:val="25"/>
          <w:sz w:val="28"/>
          <w:szCs w:val="28"/>
        </w:rPr>
        <w:t>确保合格率达</w:t>
      </w:r>
      <w:r>
        <w:rPr>
          <w:rFonts w:ascii="方正粗黑宋简体" w:eastAsia="方正粗黑宋简体" w:hAnsi="方正粗黑宋简体" w:cs="方正粗黑宋简体" w:hint="eastAsia"/>
          <w:spacing w:val="-39"/>
          <w:position w:val="25"/>
          <w:sz w:val="28"/>
          <w:szCs w:val="28"/>
        </w:rPr>
        <w:t xml:space="preserve"> </w:t>
      </w:r>
      <w:r>
        <w:rPr>
          <w:rFonts w:ascii="方正粗黑宋简体" w:eastAsia="方正粗黑宋简体" w:hAnsi="方正粗黑宋简体" w:cs="方正粗黑宋简体" w:hint="eastAsia"/>
          <w:spacing w:val="-11"/>
          <w:position w:val="25"/>
          <w:sz w:val="28"/>
          <w:szCs w:val="28"/>
        </w:rPr>
        <w:t>100</w:t>
      </w:r>
      <w:r>
        <w:rPr>
          <w:rFonts w:ascii="方正粗黑宋简体" w:eastAsia="方正粗黑宋简体" w:hAnsi="方正粗黑宋简体" w:cs="方正粗黑宋简体" w:hint="eastAsia"/>
          <w:spacing w:val="-52"/>
          <w:position w:val="25"/>
          <w:sz w:val="28"/>
          <w:szCs w:val="28"/>
        </w:rPr>
        <w:t>％，</w:t>
      </w:r>
      <w:r>
        <w:rPr>
          <w:rFonts w:ascii="方正粗黑宋简体" w:eastAsia="方正粗黑宋简体" w:hAnsi="方正粗黑宋简体" w:cs="方正粗黑宋简体" w:hint="eastAsia"/>
          <w:spacing w:val="-11"/>
          <w:position w:val="25"/>
          <w:sz w:val="28"/>
          <w:szCs w:val="28"/>
        </w:rPr>
        <w:t>优良率达</w:t>
      </w:r>
      <w:r>
        <w:rPr>
          <w:rFonts w:ascii="方正粗黑宋简体" w:eastAsia="方正粗黑宋简体" w:hAnsi="方正粗黑宋简体" w:cs="方正粗黑宋简体" w:hint="eastAsia"/>
          <w:spacing w:val="-59"/>
          <w:position w:val="25"/>
          <w:sz w:val="28"/>
          <w:szCs w:val="28"/>
        </w:rPr>
        <w:t xml:space="preserve"> </w:t>
      </w:r>
      <w:r>
        <w:rPr>
          <w:rFonts w:ascii="方正粗黑宋简体" w:eastAsia="方正粗黑宋简体" w:hAnsi="方正粗黑宋简体" w:cs="方正粗黑宋简体" w:hint="eastAsia"/>
          <w:spacing w:val="-11"/>
          <w:position w:val="25"/>
          <w:sz w:val="28"/>
          <w:szCs w:val="28"/>
        </w:rPr>
        <w:t>80%</w:t>
      </w:r>
    </w:p>
    <w:p w:rsidR="00EA2A04" w:rsidRDefault="00EA2A04" w:rsidP="00EA2A04">
      <w:pPr>
        <w:spacing w:line="204" w:lineRule="auto"/>
        <w:ind w:firstLine="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以上；</w:t>
      </w:r>
    </w:p>
    <w:p w:rsidR="00EA2A04" w:rsidRDefault="00EA2A04" w:rsidP="00EA2A04">
      <w:pPr>
        <w:spacing w:before="314"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2"/>
          <w:sz w:val="28"/>
          <w:szCs w:val="28"/>
        </w:rPr>
        <w:t>设备安装施工质量控制目标：</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2"/>
          <w:sz w:val="28"/>
          <w:szCs w:val="28"/>
        </w:rPr>
        <w:t>确保合格率达</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2"/>
          <w:sz w:val="28"/>
          <w:szCs w:val="28"/>
        </w:rPr>
        <w:t>100</w:t>
      </w:r>
      <w:r>
        <w:rPr>
          <w:rFonts w:ascii="方正粗黑宋简体" w:eastAsia="方正粗黑宋简体" w:hAnsi="方正粗黑宋简体" w:cs="方正粗黑宋简体" w:hint="eastAsia"/>
          <w:spacing w:val="-26"/>
          <w:sz w:val="28"/>
          <w:szCs w:val="28"/>
        </w:rPr>
        <w:t>％</w:t>
      </w:r>
      <w:r>
        <w:rPr>
          <w:rFonts w:ascii="方正粗黑宋简体" w:eastAsia="方正粗黑宋简体" w:hAnsi="方正粗黑宋简体" w:cs="方正粗黑宋简体" w:hint="eastAsia"/>
          <w:spacing w:val="-69"/>
          <w:sz w:val="28"/>
          <w:szCs w:val="28"/>
        </w:rPr>
        <w:t xml:space="preserve"> </w:t>
      </w:r>
      <w:r>
        <w:rPr>
          <w:rFonts w:ascii="方正粗黑宋简体" w:eastAsia="方正粗黑宋简体" w:hAnsi="方正粗黑宋简体" w:cs="方正粗黑宋简体" w:hint="eastAsia"/>
          <w:spacing w:val="-26"/>
          <w:sz w:val="28"/>
          <w:szCs w:val="28"/>
        </w:rPr>
        <w:t>，</w:t>
      </w:r>
      <w:r>
        <w:rPr>
          <w:rFonts w:ascii="方正粗黑宋简体" w:eastAsia="方正粗黑宋简体" w:hAnsi="方正粗黑宋简体" w:cs="方正粗黑宋简体" w:hint="eastAsia"/>
          <w:spacing w:val="-12"/>
          <w:sz w:val="28"/>
          <w:szCs w:val="28"/>
        </w:rPr>
        <w:t>优良率</w:t>
      </w:r>
    </w:p>
    <w:p w:rsidR="00EA2A04" w:rsidRDefault="00EA2A04" w:rsidP="00EA2A04">
      <w:pPr>
        <w:spacing w:before="344" w:line="185"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达</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3"/>
          <w:sz w:val="28"/>
          <w:szCs w:val="28"/>
        </w:rPr>
        <w:t>80%以上。</w:t>
      </w:r>
    </w:p>
    <w:p w:rsidR="00EA2A04" w:rsidRDefault="00EA2A04" w:rsidP="00EA2A04">
      <w:pPr>
        <w:spacing w:before="343" w:line="185" w:lineRule="auto"/>
        <w:ind w:firstLine="3073"/>
        <w:rPr>
          <w:rFonts w:ascii="方正粗黑宋简体" w:eastAsia="方正粗黑宋简体" w:hAnsi="方正粗黑宋简体" w:cs="方正粗黑宋简体"/>
          <w:sz w:val="28"/>
          <w:szCs w:val="28"/>
        </w:rPr>
      </w:pPr>
      <w:bookmarkStart w:id="132" w:name="_Toc10959"/>
      <w:bookmarkStart w:id="133" w:name="_Toc2218"/>
      <w:bookmarkStart w:id="134" w:name="_Toc5212"/>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第三节</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质量控制内容</w:t>
      </w:r>
      <w:bookmarkEnd w:id="132"/>
      <w:bookmarkEnd w:id="133"/>
      <w:bookmarkEnd w:id="134"/>
    </w:p>
    <w:p w:rsidR="00EA2A04" w:rsidRDefault="00EA2A04" w:rsidP="00EA2A04">
      <w:pPr>
        <w:spacing w:before="343"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监理工程师在施工阶段全过程的监理任务就是主要按照工程质</w:t>
      </w:r>
    </w:p>
    <w:p w:rsidR="00EA2A04" w:rsidRDefault="00EA2A04" w:rsidP="00EA2A04">
      <w:pPr>
        <w:spacing w:before="1"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量形成的时间阶段进行有效地事前、事中、事后控制。</w:t>
      </w:r>
    </w:p>
    <w:p w:rsidR="00EA2A04" w:rsidRDefault="00EA2A04" w:rsidP="00EA2A04">
      <w:pPr>
        <w:spacing w:before="31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1、工程质量的事前控制</w:t>
      </w:r>
    </w:p>
    <w:p w:rsidR="00EA2A04" w:rsidRDefault="00EA2A04" w:rsidP="00EA2A04">
      <w:pPr>
        <w:spacing w:before="344"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6"/>
          <w:sz w:val="28"/>
          <w:szCs w:val="28"/>
        </w:rPr>
        <w:t>检查承包商的质量保证和质量管理体系。应按</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6"/>
          <w:sz w:val="28"/>
          <w:szCs w:val="28"/>
        </w:rPr>
        <w:t>IS09001：</w:t>
      </w:r>
    </w:p>
    <w:p w:rsidR="00EA2A04" w:rsidRDefault="00EA2A04" w:rsidP="00EA2A04">
      <w:pPr>
        <w:spacing w:before="184" w:line="411" w:lineRule="auto"/>
        <w:ind w:left="23"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2000</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
          <w:sz w:val="28"/>
          <w:szCs w:val="28"/>
        </w:rPr>
        <w:t>标准中对质量保证的定义“为提供足够的信任表明实体能够满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足质量要求，而在质量体系中实施并根据需要进行证实的全部有计划</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和有系统的活动”。从而使业主对总承包商的这种生产能力产生信任。</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0"/>
          <w:sz w:val="28"/>
          <w:szCs w:val="28"/>
        </w:rPr>
        <w:t>所以质量体系即：</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为实施质量</w:t>
      </w:r>
      <w:r>
        <w:rPr>
          <w:rFonts w:ascii="方正粗黑宋简体" w:eastAsia="方正粗黑宋简体" w:hAnsi="方正粗黑宋简体" w:cs="方正粗黑宋简体" w:hint="eastAsia"/>
          <w:spacing w:val="-10"/>
          <w:sz w:val="28"/>
          <w:szCs w:val="28"/>
        </w:rPr>
        <w:lastRenderedPageBreak/>
        <w:t>管理所需的组织结构、程序、过程和资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源，使质量体系在本工程中得到充分体现。</w:t>
      </w:r>
    </w:p>
    <w:p w:rsidR="00EA2A04" w:rsidRDefault="00EA2A04" w:rsidP="00EA2A04">
      <w:pPr>
        <w:spacing w:before="1" w:line="411" w:lineRule="auto"/>
        <w:ind w:left="23" w:right="98"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工程动工前项目监理部应及时检查和催促业主按合同约定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及时提供各种动工前期文件和设计图纸，组织和检查工程场地交接及</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时交接手续办理，检查红线规划位置及水准点的确认情况。</w:t>
      </w:r>
    </w:p>
    <w:p w:rsidR="00EA2A04" w:rsidRDefault="00EA2A04" w:rsidP="00EA2A04">
      <w:pPr>
        <w:spacing w:before="2" w:line="411" w:lineRule="auto"/>
        <w:ind w:left="25" w:right="4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审查总承包商的机构设置，管理人员配置和其相对应的职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责与分工落实情况，尤其对项目负责人的到位，职责要切实落实。同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时对生产、技术、质量等岗位管理人员的到位情况进行检查。使其建</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立健全有效的质量保证体系。检查总承包商质量管理制度是否健全。</w:t>
      </w:r>
    </w:p>
    <w:p w:rsidR="00EA2A04" w:rsidRDefault="00EA2A04" w:rsidP="00EA2A04">
      <w:pPr>
        <w:spacing w:before="2" w:line="411" w:lineRule="auto"/>
        <w:ind w:left="23" w:right="14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抓好总承包商承担施工任务的施工队伍及人员的技术资质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与条件的审查(包括营业执照、资质等级证书、专业许可证、岗位证</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书等)，必须经监理工程师审查合格后方可上岗施工。对不合格的队</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伍和人员监理工程师有权依照有关规定要求总承包商予以撤换。</w:t>
      </w:r>
    </w:p>
    <w:p w:rsidR="00EA2A04" w:rsidRDefault="00EA2A04" w:rsidP="00EA2A04">
      <w:pPr>
        <w:spacing w:before="1" w:line="411" w:lineRule="auto"/>
        <w:ind w:left="25" w:right="14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对于从事特殊工序和工种、检验、试验的人员要求必须持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证上岗。</w:t>
      </w:r>
    </w:p>
    <w:p w:rsidR="00EA2A04" w:rsidRDefault="00EA2A04" w:rsidP="00EA2A04">
      <w:pPr>
        <w:spacing w:before="3" w:line="411" w:lineRule="auto"/>
        <w:ind w:left="23" w:right="97"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对于总承包商选择分包商时，需在进场前报告并经监理工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程师审查认可确认其技术能力和管理水平能保证按要求完成施工任</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务，方可允许进场承担工程任务。监理工程师对分包商的审查重点是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对施工的组织者、管理者的素质与质量管理水平、对特殊工种和关键</w:t>
      </w:r>
    </w:p>
    <w:p w:rsidR="00EA2A04" w:rsidRDefault="00EA2A04" w:rsidP="00EA2A04">
      <w:pPr>
        <w:spacing w:before="181" w:line="624" w:lineRule="exact"/>
        <w:ind w:firstLine="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的施工工艺和新技术、新工艺、新材料等应用方面的操作者的素质和</w:t>
      </w:r>
    </w:p>
    <w:p w:rsidR="00EA2A04" w:rsidRDefault="00EA2A04" w:rsidP="00EA2A04">
      <w:pPr>
        <w:spacing w:line="204"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能力进行认真审查。</w:t>
      </w:r>
    </w:p>
    <w:p w:rsidR="00EA2A04" w:rsidRDefault="00EA2A04" w:rsidP="00EA2A04">
      <w:pPr>
        <w:spacing w:line="360" w:lineRule="auto"/>
        <w:ind w:left="25" w:right="3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对工程所需的原材料、半成品或构配件和设备、器材的质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量控制方面，监理工程师应着重抓好进场材料的控制，必要时要进厂</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考察和进行试验。</w:t>
      </w:r>
    </w:p>
    <w:p w:rsidR="00EA2A04" w:rsidRDefault="00EA2A04" w:rsidP="00EA2A04">
      <w:pPr>
        <w:spacing w:line="360" w:lineRule="auto"/>
        <w:rPr>
          <w:rFonts w:ascii="方正粗黑宋简体" w:eastAsia="方正粗黑宋简体" w:hAnsi="方正粗黑宋简体" w:cs="方正粗黑宋简体"/>
          <w:spacing w:val="-3"/>
          <w:sz w:val="28"/>
          <w:szCs w:val="28"/>
        </w:rPr>
      </w:pPr>
      <w:r>
        <w:rPr>
          <w:rFonts w:ascii="方正粗黑宋简体" w:eastAsia="方正粗黑宋简体" w:hAnsi="方正粗黑宋简体" w:cs="方正粗黑宋简体" w:hint="eastAsia"/>
          <w:spacing w:val="-6"/>
          <w:sz w:val="28"/>
          <w:szCs w:val="28"/>
        </w:rPr>
        <w:lastRenderedPageBreak/>
        <w:t>（8）</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监理工程师对业主加工订货的原材料、半成品或设备的供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货计划应有足够的了解，使之满足工程进度计划的要求。对需要监理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人员参与考察的生产厂家，考察之后应向业主提出考察意见(一般为</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书面)。监理工程师对业主提供产品运抵现场时，应按约定时限组织</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4"/>
          <w:sz w:val="28"/>
          <w:szCs w:val="28"/>
        </w:rPr>
        <w:t>业主总承包商进行验收，合格后移交总承包商入库，并做好到货检验</w:t>
      </w:r>
      <w:r>
        <w:rPr>
          <w:rFonts w:ascii="方正粗黑宋简体" w:eastAsia="方正粗黑宋简体" w:hAnsi="方正粗黑宋简体" w:cs="方正粗黑宋简体" w:hint="eastAsia"/>
          <w:spacing w:val="-3"/>
          <w:sz w:val="28"/>
          <w:szCs w:val="28"/>
        </w:rPr>
        <w:t>记录。</w:t>
      </w:r>
    </w:p>
    <w:p w:rsidR="00EA2A04" w:rsidRDefault="00EA2A04" w:rsidP="00EA2A04">
      <w:pPr>
        <w:spacing w:before="3" w:line="411" w:lineRule="auto"/>
        <w:ind w:left="23" w:right="3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（9）</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不论总承包商还是业主负责采购的原材料、半成品和设备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等，在采购前应向监理工程师申报，对于重要的材料，还应提交样品</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供试验鉴定或者封样，有些特殊材料还应向监理工程师提供试验单，</w:t>
      </w:r>
    </w:p>
    <w:p w:rsidR="00EA2A04" w:rsidRDefault="00EA2A04" w:rsidP="00EA2A04">
      <w:pPr>
        <w:spacing w:line="204"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经确认可行后再加工订货。</w:t>
      </w:r>
    </w:p>
    <w:p w:rsidR="00EA2A04" w:rsidRDefault="00EA2A04" w:rsidP="00EA2A04">
      <w:pPr>
        <w:spacing w:before="317" w:line="411" w:lineRule="auto"/>
        <w:ind w:left="27" w:right="30"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（10）</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凡运到施工现场的原材料、半成品或构配件(包括新材料)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等应有产品出厂合格证及技术说明书或权威部门出具的鉴定证书和</w:t>
      </w:r>
      <w:r>
        <w:rPr>
          <w:rFonts w:ascii="方正粗黑宋简体" w:eastAsia="方正粗黑宋简体" w:hAnsi="方正粗黑宋简体" w:cs="方正粗黑宋简体" w:hint="eastAsia"/>
          <w:spacing w:val="8"/>
          <w:w w:val="101"/>
          <w:sz w:val="28"/>
          <w:szCs w:val="28"/>
        </w:rPr>
        <w:t xml:space="preserve">  </w:t>
      </w:r>
      <w:r>
        <w:rPr>
          <w:rFonts w:ascii="方正粗黑宋简体" w:eastAsia="方正粗黑宋简体" w:hAnsi="方正粗黑宋简体" w:cs="方正粗黑宋简体" w:hint="eastAsia"/>
          <w:spacing w:val="-4"/>
          <w:sz w:val="28"/>
          <w:szCs w:val="28"/>
        </w:rPr>
        <w:t>准用证明，并由总承包商首先按规定要求进行检查，然后向监理工程</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师提供检(试)验报告，经监理工程师确认质量合格后，方准进场。对</w:t>
      </w:r>
    </w:p>
    <w:p w:rsidR="00EA2A04" w:rsidRDefault="00EA2A04" w:rsidP="00EA2A04">
      <w:pPr>
        <w:spacing w:line="204"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验收达不到合格的材料产品等要限时清退出场。</w:t>
      </w:r>
    </w:p>
    <w:p w:rsidR="00EA2A04" w:rsidRDefault="00EA2A04" w:rsidP="00EA2A04">
      <w:pPr>
        <w:spacing w:before="315" w:line="411" w:lineRule="auto"/>
        <w:ind w:left="27" w:right="30"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对合格的重要材料、设备要求总承包商及时分类存放并标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识清楚，对于没有标识或不合格标识，监理工程师有权通知承包商进</w:t>
      </w:r>
    </w:p>
    <w:p w:rsidR="00EA2A04" w:rsidRDefault="00EA2A04" w:rsidP="00EA2A04">
      <w:pPr>
        <w:spacing w:before="183" w:line="411" w:lineRule="auto"/>
        <w:ind w:left="23" w:right="52"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行纠正并检查其纠正情况。对承包商“例行放行”或因特殊情况紧急</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放行的原材料、构配件及设备或工序，要求承包商必须有可靠的追溯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程序并有可追溯标识。</w:t>
      </w:r>
    </w:p>
    <w:p w:rsidR="00EA2A04" w:rsidRDefault="00EA2A04" w:rsidP="00EA2A04">
      <w:pPr>
        <w:spacing w:before="4" w:line="411" w:lineRule="auto"/>
        <w:ind w:left="23" w:right="52"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对于工程项目实体的不合格物资或产品及其过程，监理工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程师应要求承包商限期整改，必须时采取隔离措施，做出明显标识并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注明去向。对于一般不合格的物资或产品，监理工程师应下发：</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合格处置记录”要求承包商将其退场或返工或返修或降级使用。对严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重不合格的，监理工程师应下发“不合格处</w:t>
      </w:r>
      <w:r>
        <w:rPr>
          <w:rFonts w:ascii="方正粗黑宋简体" w:eastAsia="方正粗黑宋简体" w:hAnsi="方正粗黑宋简体" w:cs="方正粗黑宋简体" w:hint="eastAsia"/>
          <w:spacing w:val="-4"/>
          <w:sz w:val="28"/>
          <w:szCs w:val="28"/>
        </w:rPr>
        <w:lastRenderedPageBreak/>
        <w:t>置记录”要求承包商查清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原因，制定整改方案和纠正措施限时整改到位。同时、监理工程师还</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应与承包商共同制定预防性措施，使之不再发生。事后由监理工程师</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做好详尽记录。</w:t>
      </w:r>
    </w:p>
    <w:p w:rsidR="00EA2A04" w:rsidRDefault="00EA2A04" w:rsidP="00EA2A04">
      <w:pPr>
        <w:spacing w:before="319" w:line="360" w:lineRule="auto"/>
        <w:ind w:left="23" w:right="2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对施工方案方法和工艺的控制，监理工程师要审查总承包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商提交的施工组织设计或施工计划和质量保证措施，要求施工组织设</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计(方案)必须具体实际，具有指导性、针对性、可操作性、可依据性</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和严肃性。经审批确认后，承包商必须遵照这一纲领性技术文件组织</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施工，并将其作为承包合同文件的一部分，不得随意更动；</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如需变更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或修改施工方案或工艺时，必须报请监理工程师批准后方可实施，在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此要求监理工程师在审查施工组织设计文件时应重点审查以下内容：</w:t>
      </w:r>
    </w:p>
    <w:p w:rsidR="00EA2A04" w:rsidRDefault="00EA2A04" w:rsidP="00EA2A04">
      <w:pPr>
        <w:spacing w:before="1" w:line="360" w:lineRule="auto"/>
        <w:ind w:left="25"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施工现场施工总平面图布置是否合理，要求施工总平面图的布置</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要有利于保证正常施工，有利于保证质量，保证安全和满足结构，装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修连续施工。</w:t>
      </w:r>
    </w:p>
    <w:p w:rsidR="00EA2A04" w:rsidRDefault="00EA2A04" w:rsidP="00EA2A04">
      <w:pPr>
        <w:spacing w:before="1" w:line="360" w:lineRule="auto"/>
        <w:ind w:firstLine="583"/>
        <w:rPr>
          <w:rFonts w:ascii="方正粗黑宋简体" w:eastAsia="方正粗黑宋简体" w:hAnsi="方正粗黑宋简体" w:cs="方正粗黑宋简体"/>
          <w:spacing w:val="-2"/>
          <w:sz w:val="28"/>
          <w:szCs w:val="28"/>
        </w:rPr>
      </w:pPr>
      <w:r>
        <w:rPr>
          <w:rFonts w:ascii="方正粗黑宋简体" w:eastAsia="方正粗黑宋简体" w:hAnsi="方正粗黑宋简体" w:cs="方正粗黑宋简体" w:hint="eastAsia"/>
          <w:spacing w:val="-2"/>
          <w:sz w:val="28"/>
          <w:szCs w:val="28"/>
        </w:rPr>
        <w:t>施工组织和技术措施是否有针对性、有效性。尤其对重要分部、分项工程，关健工序重要部位的施工质量须有针对性措施及预控的方</w:t>
      </w:r>
    </w:p>
    <w:p w:rsidR="00EA2A04" w:rsidRDefault="00EA2A04" w:rsidP="00EA2A04">
      <w:pPr>
        <w:spacing w:before="1"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法。对季节性施工应有可靠的组织措施和技术措施。</w:t>
      </w:r>
    </w:p>
    <w:p w:rsidR="00EA2A04" w:rsidRDefault="00EA2A04" w:rsidP="00EA2A04">
      <w:pPr>
        <w:spacing w:before="315" w:line="360" w:lineRule="auto"/>
        <w:ind w:left="25" w:right="239"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施工程序安排的合理性须体现出符合先地下、后地上的基本规</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律。</w:t>
      </w:r>
    </w:p>
    <w:p w:rsidR="00EA2A04" w:rsidRDefault="00EA2A04" w:rsidP="00EA2A04">
      <w:pPr>
        <w:spacing w:before="2" w:line="411"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（14）</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施工机械设备质量控制，监理工程师应侧重审核其选型是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否恰当，具体要求是所选用的施工机械设备必须是满足工程质量方面</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有保证和适合现场条件。据实际工程量必须配备足够的数量以保证连</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续施工，保证设备正常无故障运行措施(进退场必须报经监理批准)。</w:t>
      </w:r>
    </w:p>
    <w:p w:rsidR="00EA2A04" w:rsidRDefault="00EA2A04" w:rsidP="00EA2A04">
      <w:pPr>
        <w:spacing w:before="3" w:line="411" w:lineRule="auto"/>
        <w:ind w:left="25" w:right="52"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（15）工程质量事前控制的另一项重要方面就是监理工程师对施</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工环境与条件的准备工作进行质量控制。检查总承包商对施工作业的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辅助环境，如：</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0"/>
          <w:sz w:val="28"/>
          <w:szCs w:val="28"/>
        </w:rPr>
        <w:t>水</w:t>
      </w:r>
      <w:r>
        <w:rPr>
          <w:rFonts w:ascii="方正粗黑宋简体" w:eastAsia="方正粗黑宋简体" w:hAnsi="方正粗黑宋简体" w:cs="方正粗黑宋简体" w:hint="eastAsia"/>
          <w:spacing w:val="-10"/>
          <w:sz w:val="28"/>
          <w:szCs w:val="28"/>
        </w:rPr>
        <w:lastRenderedPageBreak/>
        <w:t>、电、动力供应，照明、设备安全防护、现场空间</w:t>
      </w:r>
      <w:r>
        <w:rPr>
          <w:rFonts w:ascii="方正粗黑宋简体" w:eastAsia="方正粗黑宋简体" w:hAnsi="方正粗黑宋简体" w:cs="方正粗黑宋简体" w:hint="eastAsia"/>
          <w:spacing w:val="-4"/>
          <w:sz w:val="28"/>
          <w:szCs w:val="28"/>
        </w:rPr>
        <w:t>条件和交通运输道路。检查总承包商在未来施工期间自然环境条件可能对施工作业质量(如噪音、扰民、烟尘等污染)的不利影响，提醒总</w:t>
      </w:r>
      <w:r>
        <w:rPr>
          <w:rFonts w:ascii="方正粗黑宋简体" w:eastAsia="方正粗黑宋简体" w:hAnsi="方正粗黑宋简体" w:cs="方正粗黑宋简体" w:hint="eastAsia"/>
          <w:spacing w:val="-1"/>
          <w:sz w:val="28"/>
          <w:szCs w:val="28"/>
        </w:rPr>
        <w:t>承包商应事先有充分的认识和要求其有充足的准备并采取有效措施</w:t>
      </w:r>
      <w:r>
        <w:rPr>
          <w:rFonts w:ascii="方正粗黑宋简体" w:eastAsia="方正粗黑宋简体" w:hAnsi="方正粗黑宋简体" w:cs="方正粗黑宋简体" w:hint="eastAsia"/>
          <w:spacing w:val="-2"/>
          <w:sz w:val="28"/>
          <w:szCs w:val="28"/>
        </w:rPr>
        <w:t>与对策以保证工程质量。</w:t>
      </w:r>
    </w:p>
    <w:p w:rsidR="00EA2A04" w:rsidRDefault="00EA2A04" w:rsidP="00EA2A04">
      <w:pPr>
        <w:spacing w:before="317" w:line="360" w:lineRule="auto"/>
        <w:ind w:left="23" w:right="21"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（16）</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8"/>
          <w:sz w:val="28"/>
          <w:szCs w:val="28"/>
        </w:rPr>
        <w:t>监理工程师要在事前质量控制中查验承包商的测量放线，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对给定的原始基准点、基准红线和标高等测量控制点要求总承包商自</w:t>
      </w:r>
      <w:r>
        <w:rPr>
          <w:rFonts w:ascii="方正粗黑宋简体" w:eastAsia="方正粗黑宋简体" w:hAnsi="方正粗黑宋简体" w:cs="方正粗黑宋简体" w:hint="eastAsia"/>
          <w:spacing w:val="-3"/>
          <w:sz w:val="28"/>
          <w:szCs w:val="28"/>
        </w:rPr>
        <w:t>查，并报监理工程师进行复核无误并批准后，方可实施准确的放线，</w:t>
      </w:r>
      <w:r>
        <w:rPr>
          <w:rFonts w:ascii="方正粗黑宋简体" w:eastAsia="方正粗黑宋简体" w:hAnsi="方正粗黑宋简体" w:cs="方正粗黑宋简体" w:hint="eastAsia"/>
          <w:spacing w:val="-1"/>
          <w:sz w:val="28"/>
          <w:szCs w:val="28"/>
        </w:rPr>
        <w:t>并对其正确性负责。</w:t>
      </w:r>
      <w:r>
        <w:rPr>
          <w:rFonts w:ascii="方正粗黑宋简体" w:eastAsia="方正粗黑宋简体" w:hAnsi="方正粗黑宋简体" w:cs="方正粗黑宋简体" w:hint="eastAsia"/>
          <w:spacing w:val="-8"/>
          <w:sz w:val="28"/>
          <w:szCs w:val="28"/>
        </w:rPr>
        <w:t>（17）</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监理工程师加强对检验、测量、试验设备的首检控制，并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在其后进行定期抽检，使检测设备处于良好的受控状态。如：测量仪</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器，钢尺、水平尺、卡尺以及委托检测试验单位的试验设备和计量使用单位等。上述计量设备和工器具都必须按规定进行周检，以满足使</w:t>
      </w:r>
      <w:r>
        <w:rPr>
          <w:rFonts w:ascii="方正粗黑宋简体" w:eastAsia="方正粗黑宋简体" w:hAnsi="方正粗黑宋简体" w:cs="方正粗黑宋简体" w:hint="eastAsia"/>
          <w:spacing w:val="-2"/>
          <w:sz w:val="28"/>
          <w:szCs w:val="28"/>
        </w:rPr>
        <w:t>用精度要求。</w:t>
      </w:r>
    </w:p>
    <w:p w:rsidR="00EA2A04" w:rsidRDefault="00EA2A04" w:rsidP="00EA2A04">
      <w:pPr>
        <w:spacing w:before="318" w:line="360"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（18）</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做好设计交底和图纸会审，是搞好工程监理工作的十分重</w:t>
      </w:r>
      <w:r>
        <w:rPr>
          <w:rFonts w:ascii="方正粗黑宋简体" w:eastAsia="方正粗黑宋简体" w:hAnsi="方正粗黑宋简体" w:cs="方正粗黑宋简体" w:hint="eastAsia"/>
          <w:spacing w:val="-4"/>
          <w:sz w:val="28"/>
          <w:szCs w:val="28"/>
        </w:rPr>
        <w:t>要的前提之一，因为设计图纸是监理工程师进行质量控制的最主要的依据之一。通过熟悉图纸，要了解拟施工工程的特点，设计意图和工</w:t>
      </w:r>
      <w:r>
        <w:rPr>
          <w:rFonts w:ascii="方正粗黑宋简体" w:eastAsia="方正粗黑宋简体" w:hAnsi="方正粗黑宋简体" w:cs="方正粗黑宋简体" w:hint="eastAsia"/>
          <w:spacing w:val="-3"/>
          <w:sz w:val="28"/>
          <w:szCs w:val="28"/>
        </w:rPr>
        <w:t>艺与质量要求，事前发现和减少图纸设计上的“错、漏、碰、缺”，</w:t>
      </w:r>
      <w:r>
        <w:rPr>
          <w:rFonts w:ascii="方正粗黑宋简体" w:eastAsia="方正粗黑宋简体" w:hAnsi="方正粗黑宋简体" w:cs="方正粗黑宋简体" w:hint="eastAsia"/>
          <w:spacing w:val="-4"/>
          <w:sz w:val="28"/>
          <w:szCs w:val="28"/>
        </w:rPr>
        <w:t>消灭图纸中的质量隐患，防患于未然，为监控工程施工质量和指导施工顺利进行打下良好的基础。在会审图纸和设计交底中要从以下内容</w:t>
      </w:r>
      <w:r>
        <w:rPr>
          <w:rFonts w:ascii="方正粗黑宋简体" w:eastAsia="方正粗黑宋简体" w:hAnsi="方正粗黑宋简体" w:cs="方正粗黑宋简体" w:hint="eastAsia"/>
          <w:spacing w:val="-2"/>
          <w:sz w:val="28"/>
          <w:szCs w:val="28"/>
        </w:rPr>
        <w:t>进行审查：</w:t>
      </w:r>
    </w:p>
    <w:p w:rsidR="00EA2A04" w:rsidRDefault="00EA2A04" w:rsidP="00EA2A04">
      <w:pPr>
        <w:spacing w:before="314" w:line="624" w:lineRule="exact"/>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第一：</w:t>
      </w:r>
      <w:r>
        <w:rPr>
          <w:rFonts w:ascii="方正粗黑宋简体" w:eastAsia="方正粗黑宋简体" w:hAnsi="方正粗黑宋简体" w:cs="方正粗黑宋简体" w:hint="eastAsia"/>
          <w:spacing w:val="74"/>
          <w:position w:val="25"/>
          <w:sz w:val="28"/>
          <w:szCs w:val="28"/>
        </w:rPr>
        <w:t xml:space="preserve"> </w:t>
      </w:r>
      <w:r>
        <w:rPr>
          <w:rFonts w:ascii="方正粗黑宋简体" w:eastAsia="方正粗黑宋简体" w:hAnsi="方正粗黑宋简体" w:cs="方正粗黑宋简体" w:hint="eastAsia"/>
          <w:spacing w:val="-9"/>
          <w:position w:val="25"/>
          <w:sz w:val="28"/>
          <w:szCs w:val="28"/>
        </w:rPr>
        <w:t>地形、地貌、水文地质等自然条件是否充分可靠。</w:t>
      </w:r>
    </w:p>
    <w:p w:rsidR="00EA2A04" w:rsidRDefault="00EA2A04" w:rsidP="00EA2A04">
      <w:pPr>
        <w:spacing w:line="204"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第二：</w:t>
      </w:r>
      <w:r>
        <w:rPr>
          <w:rFonts w:ascii="方正粗黑宋简体" w:eastAsia="方正粗黑宋简体" w:hAnsi="方正粗黑宋简体" w:cs="方正粗黑宋简体" w:hint="eastAsia"/>
          <w:spacing w:val="84"/>
          <w:sz w:val="28"/>
          <w:szCs w:val="28"/>
        </w:rPr>
        <w:t xml:space="preserve"> </w:t>
      </w:r>
      <w:r>
        <w:rPr>
          <w:rFonts w:ascii="方正粗黑宋简体" w:eastAsia="方正粗黑宋简体" w:hAnsi="方正粗黑宋简体" w:cs="方正粗黑宋简体" w:hint="eastAsia"/>
          <w:spacing w:val="-9"/>
          <w:sz w:val="28"/>
          <w:szCs w:val="28"/>
        </w:rPr>
        <w:t>施工图的设计依据(规范、市场材料供应情况等)。</w:t>
      </w:r>
    </w:p>
    <w:p w:rsidR="00EA2A04" w:rsidRDefault="00EA2A04" w:rsidP="00EA2A04">
      <w:pPr>
        <w:spacing w:before="316" w:line="411" w:lineRule="auto"/>
        <w:ind w:left="25" w:right="3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第三：</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0"/>
          <w:sz w:val="28"/>
          <w:szCs w:val="28"/>
        </w:rPr>
        <w:t>施工应注意的事项包括地基处理，建材要求，主体结构有</w:t>
      </w:r>
      <w:r>
        <w:rPr>
          <w:rFonts w:ascii="方正粗黑宋简体" w:eastAsia="方正粗黑宋简体" w:hAnsi="方正粗黑宋简体" w:cs="方正粗黑宋简体" w:hint="eastAsia"/>
          <w:spacing w:val="-4"/>
          <w:sz w:val="28"/>
          <w:szCs w:val="28"/>
        </w:rPr>
        <w:t>无采用新结构，新工艺及对施工提出的要求，关键部位、关键节点的</w:t>
      </w:r>
      <w:r>
        <w:rPr>
          <w:rFonts w:ascii="方正粗黑宋简体" w:eastAsia="方正粗黑宋简体" w:hAnsi="方正粗黑宋简体" w:cs="方正粗黑宋简体" w:hint="eastAsia"/>
          <w:spacing w:val="-1"/>
          <w:sz w:val="28"/>
          <w:szCs w:val="28"/>
        </w:rPr>
        <w:t>做法是否合理可行，有否不便施工之处和不易保证质量等。</w:t>
      </w:r>
    </w:p>
    <w:p w:rsidR="00EA2A04" w:rsidRDefault="00EA2A04" w:rsidP="00EA2A04">
      <w:pPr>
        <w:spacing w:before="1" w:line="201"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第四：</w:t>
      </w:r>
      <w:r>
        <w:rPr>
          <w:rFonts w:ascii="方正粗黑宋简体" w:eastAsia="方正粗黑宋简体" w:hAnsi="方正粗黑宋简体" w:cs="方正粗黑宋简体" w:hint="eastAsia"/>
          <w:spacing w:val="113"/>
          <w:sz w:val="28"/>
          <w:szCs w:val="28"/>
        </w:rPr>
        <w:t xml:space="preserve"> </w:t>
      </w:r>
      <w:r>
        <w:rPr>
          <w:rFonts w:ascii="方正粗黑宋简体" w:eastAsia="方正粗黑宋简体" w:hAnsi="方正粗黑宋简体" w:cs="方正粗黑宋简体" w:hint="eastAsia"/>
          <w:spacing w:val="-12"/>
          <w:sz w:val="28"/>
          <w:szCs w:val="28"/>
        </w:rPr>
        <w:t>图册、图示表示方法应当清楚和符合标准。</w:t>
      </w:r>
    </w:p>
    <w:p w:rsidR="00EA2A04" w:rsidRDefault="00EA2A04" w:rsidP="00EA2A04">
      <w:pPr>
        <w:spacing w:before="319" w:line="411" w:lineRule="auto"/>
        <w:ind w:left="48" w:right="30" w:firstLine="5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lastRenderedPageBreak/>
        <w:t>第五：</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0"/>
          <w:sz w:val="28"/>
          <w:szCs w:val="28"/>
        </w:rPr>
        <w:t>所采用的材料来源有无保证，能否替代。施工图中所涉及</w:t>
      </w:r>
      <w:r>
        <w:rPr>
          <w:rFonts w:ascii="方正粗黑宋简体" w:eastAsia="方正粗黑宋简体" w:hAnsi="方正粗黑宋简体" w:cs="方正粗黑宋简体" w:hint="eastAsia"/>
          <w:spacing w:val="-2"/>
          <w:sz w:val="28"/>
          <w:szCs w:val="28"/>
        </w:rPr>
        <w:t>的标准，规范、规程应齐全，设计说明条文明确并符合工程特点。</w:t>
      </w:r>
    </w:p>
    <w:p w:rsidR="00EA2A04" w:rsidRDefault="00EA2A04" w:rsidP="00EA2A04">
      <w:pPr>
        <w:spacing w:before="2" w:line="411" w:lineRule="auto"/>
        <w:ind w:left="25" w:right="3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（19）</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严把动工关，监理工程师对工程动工的有关现场各项施工</w:t>
      </w:r>
      <w:r>
        <w:rPr>
          <w:rFonts w:ascii="方正粗黑宋简体" w:eastAsia="方正粗黑宋简体" w:hAnsi="方正粗黑宋简体" w:cs="方正粗黑宋简体" w:hint="eastAsia"/>
          <w:spacing w:val="-4"/>
          <w:sz w:val="28"/>
          <w:szCs w:val="28"/>
        </w:rPr>
        <w:t>准备工作进行检查合格后，方可发布书面动工指令。对于合同中未包括的工程变更项目，在动工前必须提交监理工程师审查无误后方可批</w:t>
      </w:r>
      <w:r>
        <w:rPr>
          <w:rFonts w:ascii="方正粗黑宋简体" w:eastAsia="方正粗黑宋简体" w:hAnsi="方正粗黑宋简体" w:cs="方正粗黑宋简体" w:hint="eastAsia"/>
          <w:spacing w:val="-3"/>
          <w:sz w:val="28"/>
          <w:szCs w:val="28"/>
        </w:rPr>
        <w:t>准施工。</w:t>
      </w:r>
    </w:p>
    <w:p w:rsidR="00EA2A04" w:rsidRDefault="00EA2A04" w:rsidP="00EA2A04">
      <w:pPr>
        <w:spacing w:before="1" w:line="201"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2、工程质量的事中控制</w:t>
      </w:r>
    </w:p>
    <w:p w:rsidR="00EA2A04" w:rsidRDefault="00EA2A04" w:rsidP="00EA2A04">
      <w:pPr>
        <w:spacing w:before="183" w:line="411" w:lineRule="auto"/>
        <w:ind w:left="25" w:right="98"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7"/>
          <w:sz w:val="28"/>
          <w:szCs w:val="28"/>
        </w:rPr>
        <w:t>、对总承包商的质量自检系统进行监控，使其能在工程质</w:t>
      </w:r>
      <w:r>
        <w:rPr>
          <w:rFonts w:ascii="方正粗黑宋简体" w:eastAsia="方正粗黑宋简体" w:hAnsi="方正粗黑宋简体" w:cs="方正粗黑宋简体" w:hint="eastAsia"/>
          <w:spacing w:val="-4"/>
          <w:sz w:val="28"/>
          <w:szCs w:val="28"/>
        </w:rPr>
        <w:t>量管理中始终发挥良好的保障把关作用，促进其从组织上保证质量管</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理体系健康运行。</w:t>
      </w:r>
    </w:p>
    <w:p w:rsidR="00EA2A04" w:rsidRDefault="00EA2A04" w:rsidP="00EA2A04">
      <w:pPr>
        <w:spacing w:before="3" w:line="411" w:lineRule="auto"/>
        <w:ind w:left="22" w:right="97"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、监理工程师要监督与协助总承包商完善工序质量控制，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将直接影响工序质量的各种因素自始至终地纳入质量管理范围：</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督促</w:t>
      </w:r>
      <w:r>
        <w:rPr>
          <w:rFonts w:ascii="方正粗黑宋简体" w:eastAsia="方正粗黑宋简体" w:hAnsi="方正粗黑宋简体" w:cs="方正粗黑宋简体" w:hint="eastAsia"/>
          <w:spacing w:val="-4"/>
          <w:sz w:val="28"/>
          <w:szCs w:val="28"/>
        </w:rPr>
        <w:t>总承包商对关键的、特殊的和复杂的施工项目或工序作为重点设置质量控制点，同时监理部也应对应的设监控点予以重点旁站，进行复核以加强有力控制，切实做到以重点保一般，这要求监理工程师从以下</w:t>
      </w:r>
    </w:p>
    <w:p w:rsidR="00EA2A04" w:rsidRDefault="00EA2A04" w:rsidP="00EA2A04">
      <w:pPr>
        <w:spacing w:line="204"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几点做好工序监控工作。</w:t>
      </w:r>
    </w:p>
    <w:p w:rsidR="00EA2A04" w:rsidRDefault="00EA2A04" w:rsidP="00EA2A04">
      <w:pPr>
        <w:spacing w:line="360" w:lineRule="auto"/>
        <w:ind w:left="23" w:right="9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检查总承包商对工程实施的工序质量控制计划，必须清醒地认识</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到工序质量控制计划是以完善的质量保证体系和质量检查制度为基</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础的。所以要求总承包商在工序质量控制计划中明确质量监控的程序</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和检查制度等，以此做为监理部和总承包商共同遵循的原则。</w:t>
      </w:r>
    </w:p>
    <w:p w:rsidR="00EA2A04" w:rsidRDefault="00EA2A04" w:rsidP="00EA2A04">
      <w:pPr>
        <w:spacing w:line="360" w:lineRule="auto"/>
        <w:ind w:left="2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对于工序活动条件的监控工作，监理工程师重点抓住：</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0"/>
          <w:sz w:val="28"/>
          <w:szCs w:val="28"/>
        </w:rPr>
        <w:t>施工准备</w:t>
      </w:r>
      <w:r>
        <w:rPr>
          <w:rFonts w:ascii="方正粗黑宋简体" w:eastAsia="方正粗黑宋简体" w:hAnsi="方正粗黑宋简体" w:cs="方正粗黑宋简体" w:hint="eastAsia"/>
          <w:spacing w:val="-9"/>
          <w:sz w:val="28"/>
          <w:szCs w:val="28"/>
        </w:rPr>
        <w:t>方面的控制，检查其能否有效地保证整个工艺活动达到预期效果；施</w:t>
      </w:r>
      <w:r>
        <w:rPr>
          <w:rFonts w:ascii="方正粗黑宋简体" w:eastAsia="方正粗黑宋简体" w:hAnsi="方正粗黑宋简体" w:cs="方正粗黑宋简体" w:hint="eastAsia"/>
          <w:spacing w:val="-4"/>
          <w:sz w:val="28"/>
          <w:szCs w:val="28"/>
        </w:rPr>
        <w:t>工过程中的控制要检查各工序各专业各工种的保证条件，必须坚持在经过审查认可有可靠的条件下开展工序活动。如在过程中发现有不利</w:t>
      </w:r>
      <w:r>
        <w:rPr>
          <w:rFonts w:ascii="方正粗黑宋简体" w:eastAsia="方正粗黑宋简体" w:hAnsi="方正粗黑宋简体" w:cs="方正粗黑宋简体" w:hint="eastAsia"/>
          <w:spacing w:val="-10"/>
          <w:sz w:val="28"/>
          <w:szCs w:val="28"/>
        </w:rPr>
        <w:t>于工序活动的因素产生，即应予以及时的控制或纠正，直至暂停施工。</w:t>
      </w:r>
    </w:p>
    <w:p w:rsidR="00EA2A04" w:rsidRDefault="00EA2A04" w:rsidP="00EA2A04">
      <w:pPr>
        <w:spacing w:line="360" w:lineRule="auto"/>
        <w:ind w:left="23" w:right="9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监理工程师必须加大对工序活动跟踪控制的力度，对每道工序都</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要实施连续的动态跟踪控制，做到经常性地对工序活动进行判断，抓</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住影响工序质量的关键因素和有主要影响的因素进行主动预控，采取</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措施排除各种干扰，而且要充分运用实测、抽样、复试、检验的有效方法进行工序质量数据分析判断，严格把关，采取措施，不断纠偏，</w:t>
      </w:r>
      <w:r>
        <w:rPr>
          <w:rFonts w:ascii="方正粗黑宋简体" w:eastAsia="方正粗黑宋简体" w:hAnsi="方正粗黑宋简体" w:cs="方正粗黑宋简体" w:hint="eastAsia"/>
          <w:spacing w:val="-2"/>
          <w:sz w:val="28"/>
          <w:szCs w:val="28"/>
        </w:rPr>
        <w:t>改进提高，使工序质量处于受控状态。</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设置工序质量控制点的一般原则。</w:t>
      </w:r>
    </w:p>
    <w:p w:rsidR="00EA2A04" w:rsidRDefault="00EA2A04" w:rsidP="00EA2A04">
      <w:pPr>
        <w:spacing w:line="360" w:lineRule="auto"/>
        <w:ind w:left="23" w:right="23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工序质量活动的控制点的选择和预控必须坚持保证重点、确定关</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键、控制特殊，抓好薄弱的设置原则。即：</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施工中的薄弱环节或质量易波动的工序或对象；</w:t>
      </w:r>
    </w:p>
    <w:p w:rsidR="00EA2A04" w:rsidRDefault="00EA2A04" w:rsidP="00EA2A04">
      <w:pPr>
        <w:spacing w:line="360" w:lineRule="auto"/>
        <w:ind w:left="25" w:right="-64"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对后续分项分部工程施工质量或安全有重大影响的工序、部</w:t>
      </w:r>
      <w:r>
        <w:rPr>
          <w:rFonts w:ascii="方正粗黑宋简体" w:eastAsia="方正粗黑宋简体" w:hAnsi="方正粗黑宋简体" w:cs="方正粗黑宋简体" w:hint="eastAsia"/>
          <w:spacing w:val="-5"/>
          <w:sz w:val="28"/>
          <w:szCs w:val="28"/>
        </w:rPr>
        <w:t>位;</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9"/>
          <w:sz w:val="28"/>
          <w:szCs w:val="28"/>
        </w:rPr>
        <w:t>施工中的关键工序或环节和隐蔽工程；</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8"/>
          <w:sz w:val="28"/>
          <w:szCs w:val="28"/>
        </w:rPr>
        <w:t>采用新技术、新工艺、新材料和新结构工程；</w:t>
      </w:r>
    </w:p>
    <w:p w:rsidR="00EA2A04" w:rsidRDefault="00EA2A04" w:rsidP="00EA2A04">
      <w:pPr>
        <w:spacing w:line="360" w:lineRule="auto"/>
        <w:ind w:right="-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施工上无足够把握或施工条件困难以及技术难度大的工序或</w:t>
      </w:r>
      <w:r>
        <w:rPr>
          <w:rFonts w:ascii="方正粗黑宋简体" w:eastAsia="方正粗黑宋简体" w:hAnsi="方正粗黑宋简体" w:cs="方正粗黑宋简体" w:hint="eastAsia"/>
          <w:spacing w:val="-4"/>
          <w:sz w:val="28"/>
          <w:szCs w:val="28"/>
        </w:rPr>
        <w:t>环节。</w:t>
      </w:r>
    </w:p>
    <w:p w:rsidR="00EA2A04" w:rsidRDefault="00EA2A04" w:rsidP="00EA2A04">
      <w:pPr>
        <w:spacing w:line="360" w:lineRule="auto"/>
        <w:ind w:left="2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对工序质量实施控制时，监理工程师应在总承包商质量目标设计</w:t>
      </w:r>
      <w:r>
        <w:rPr>
          <w:rFonts w:ascii="方正粗黑宋简体" w:eastAsia="方正粗黑宋简体" w:hAnsi="方正粗黑宋简体" w:cs="方正粗黑宋简体" w:hint="eastAsia"/>
          <w:spacing w:val="4"/>
          <w:w w:val="101"/>
          <w:sz w:val="28"/>
          <w:szCs w:val="28"/>
        </w:rPr>
        <w:t xml:space="preserve">  </w:t>
      </w:r>
      <w:r>
        <w:rPr>
          <w:rFonts w:ascii="方正粗黑宋简体" w:eastAsia="方正粗黑宋简体" w:hAnsi="方正粗黑宋简体" w:cs="方正粗黑宋简体" w:hint="eastAsia"/>
          <w:spacing w:val="-4"/>
          <w:sz w:val="28"/>
          <w:szCs w:val="28"/>
        </w:rPr>
        <w:t>和计划的基础上，制定监理质量管理计划，选择合理的监控点，并在计划中明确，监理工程师应要求承包商在制定质量计划中规定出工序</w:t>
      </w:r>
      <w:r>
        <w:rPr>
          <w:rFonts w:ascii="方正粗黑宋简体" w:eastAsia="方正粗黑宋简体" w:hAnsi="方正粗黑宋简体" w:cs="方正粗黑宋简体" w:hint="eastAsia"/>
          <w:spacing w:val="3"/>
          <w:sz w:val="28"/>
          <w:szCs w:val="28"/>
        </w:rPr>
        <w:t>质量管理的“见证点”和“停止点”</w:t>
      </w:r>
      <w:r>
        <w:rPr>
          <w:rFonts w:ascii="方正粗黑宋简体" w:eastAsia="方正粗黑宋简体" w:hAnsi="方正粗黑宋简体" w:cs="方正粗黑宋简体" w:hint="eastAsia"/>
          <w:spacing w:val="-101"/>
          <w:sz w:val="28"/>
          <w:szCs w:val="28"/>
        </w:rPr>
        <w:t xml:space="preserve"> </w:t>
      </w:r>
      <w:r>
        <w:rPr>
          <w:rFonts w:ascii="方正粗黑宋简体" w:eastAsia="方正粗黑宋简体" w:hAnsi="方正粗黑宋简体" w:cs="方正粗黑宋简体" w:hint="eastAsia"/>
          <w:spacing w:val="3"/>
          <w:sz w:val="28"/>
          <w:szCs w:val="28"/>
        </w:rPr>
        <w:t>。这些“见证点”和“停止点”</w:t>
      </w:r>
      <w:r>
        <w:rPr>
          <w:rFonts w:ascii="方正粗黑宋简体" w:eastAsia="方正粗黑宋简体" w:hAnsi="方正粗黑宋简体" w:cs="方正粗黑宋简体" w:hint="eastAsia"/>
          <w:spacing w:val="-4"/>
          <w:sz w:val="28"/>
          <w:szCs w:val="28"/>
        </w:rPr>
        <w:t>需经监理工程师批准，对此有不同意见则应书面通知总承包商修改并</w:t>
      </w:r>
      <w:r>
        <w:rPr>
          <w:rFonts w:ascii="方正粗黑宋简体" w:eastAsia="方正粗黑宋简体" w:hAnsi="方正粗黑宋简体" w:cs="方正粗黑宋简体" w:hint="eastAsia"/>
          <w:spacing w:val="-1"/>
          <w:sz w:val="28"/>
          <w:szCs w:val="28"/>
        </w:rPr>
        <w:t>再报监理工程师批准后执行。</w:t>
      </w:r>
    </w:p>
    <w:p w:rsidR="00EA2A04" w:rsidRDefault="00EA2A04" w:rsidP="00EA2A04">
      <w:pPr>
        <w:spacing w:line="360" w:lineRule="auto"/>
        <w:ind w:left="23" w:right="23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监理工程师除做好“见证点”和“停止点”的重点监控外，还须对整个施工过程加强旁站和巡视，在巡视过程中及时发现和纠正不符</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合图纸要求和规范规定及规程、工艺标准的问题。使问题消灭在萌芽</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状态。如果发现比较重要的问题，监理工程师应先口头通知总承包商</w:t>
      </w:r>
    </w:p>
    <w:p w:rsidR="00EA2A04" w:rsidRDefault="00EA2A04" w:rsidP="00EA2A04">
      <w:pPr>
        <w:spacing w:line="360" w:lineRule="auto"/>
        <w:ind w:firstLine="3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改正，然后由监理工程师补发《监理通知》</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7"/>
          <w:sz w:val="28"/>
          <w:szCs w:val="28"/>
        </w:rPr>
        <w:t>予以确认。</w:t>
      </w:r>
    </w:p>
    <w:p w:rsidR="00EA2A04" w:rsidRDefault="00EA2A04" w:rsidP="00EA2A04">
      <w:pPr>
        <w:spacing w:line="360" w:lineRule="auto"/>
        <w:ind w:left="22" w:right="30"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总承包商对监理工程师所要求整改的主要质量问题，应将整改结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果按双方约定的时间书面回复监理部，此时监理工程师应对整改情况</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进行复查或确认。</w:t>
      </w:r>
    </w:p>
    <w:p w:rsidR="00EA2A04" w:rsidRDefault="00EA2A04" w:rsidP="00EA2A04">
      <w:pPr>
        <w:spacing w:line="360" w:lineRule="auto"/>
        <w:ind w:left="23" w:right="3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核查工程预检是监理工程师一项经常性的工作。监理人员接到总</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7"/>
          <w:sz w:val="28"/>
          <w:szCs w:val="28"/>
        </w:rPr>
        <w:t>承包商报审的《预检工程检查记录单》</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和验收预约单时，应按时到场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对要求预检的内容按规定进行抽查。在检查中对不合格分项工程，应</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签发《不合格工程项目处置记录》</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要求限期整改，并书面回复整改情</w:t>
      </w:r>
      <w:r>
        <w:rPr>
          <w:rFonts w:ascii="方正粗黑宋简体" w:eastAsia="方正粗黑宋简体" w:hAnsi="方正粗黑宋简体" w:cs="方正粗黑宋简体" w:hint="eastAsia"/>
          <w:spacing w:val="-4"/>
          <w:sz w:val="28"/>
          <w:szCs w:val="28"/>
        </w:rPr>
        <w:t>况，对整改情况监理工程师应进行复查确认。否则，总承包商不得进</w:t>
      </w:r>
      <w:r>
        <w:rPr>
          <w:rFonts w:ascii="方正粗黑宋简体" w:eastAsia="方正粗黑宋简体" w:hAnsi="方正粗黑宋简体" w:cs="方正粗黑宋简体" w:hint="eastAsia"/>
          <w:spacing w:val="-2"/>
          <w:sz w:val="28"/>
          <w:szCs w:val="28"/>
        </w:rPr>
        <w:t>行下道工序施工。</w:t>
      </w:r>
    </w:p>
    <w:p w:rsidR="00EA2A04" w:rsidRDefault="00EA2A04" w:rsidP="00EA2A04">
      <w:pPr>
        <w:spacing w:line="360" w:lineRule="auto"/>
        <w:ind w:left="2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检查验收隐检工程前，按合同规定至少提前</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2"/>
          <w:sz w:val="28"/>
          <w:szCs w:val="28"/>
        </w:rPr>
        <w:t>24</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2"/>
          <w:sz w:val="28"/>
          <w:szCs w:val="28"/>
        </w:rPr>
        <w:t>小时通知监理验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收。总承(分)包商必须按有关规定对隐蔽工程进行自检互检合格后，</w:t>
      </w:r>
      <w:r>
        <w:rPr>
          <w:rFonts w:ascii="方正粗黑宋简体" w:eastAsia="方正粗黑宋简体" w:hAnsi="方正粗黑宋简体" w:cs="方正粗黑宋简体" w:hint="eastAsia"/>
          <w:spacing w:val="-7"/>
          <w:sz w:val="28"/>
          <w:szCs w:val="28"/>
        </w:rPr>
        <w:t>再将《隐检工程检查记录》</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报送监理部，若不合格监理工程师将签发《不合格项目处置记录》</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，经承包商整改合格并有书面回复后，由监</w:t>
      </w:r>
      <w:r>
        <w:rPr>
          <w:rFonts w:ascii="方正粗黑宋简体" w:eastAsia="方正粗黑宋简体" w:hAnsi="方正粗黑宋简体" w:cs="方正粗黑宋简体" w:hint="eastAsia"/>
          <w:spacing w:val="-4"/>
          <w:sz w:val="28"/>
          <w:szCs w:val="28"/>
        </w:rPr>
        <w:t>理工程师复查确认，对检查合格的隐蔽工程应及时通知承包商进行下</w:t>
      </w:r>
      <w:r>
        <w:rPr>
          <w:rFonts w:ascii="方正粗黑宋简体" w:eastAsia="方正粗黑宋简体" w:hAnsi="方正粗黑宋简体" w:cs="方正粗黑宋简体" w:hint="eastAsia"/>
          <w:spacing w:val="-3"/>
          <w:sz w:val="28"/>
          <w:szCs w:val="28"/>
        </w:rPr>
        <w:t>道工序。</w:t>
      </w:r>
    </w:p>
    <w:p w:rsidR="00EA2A04" w:rsidRDefault="00EA2A04" w:rsidP="00EA2A04">
      <w:pPr>
        <w:spacing w:line="360" w:lineRule="auto"/>
        <w:ind w:left="23" w:right="2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监理工程师在履行职责过程中，所查出的对不合格品质量记录不</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及时、工作不到位，行为结果为错检、漏检等不合格服务，由总监理工程师及其代表将不合格服务情况进行通报，并要求责任人自查、自</w:t>
      </w:r>
      <w:r>
        <w:rPr>
          <w:rFonts w:ascii="方正粗黑宋简体" w:eastAsia="方正粗黑宋简体" w:hAnsi="方正粗黑宋简体" w:cs="方正粗黑宋简体" w:hint="eastAsia"/>
          <w:spacing w:val="-1"/>
          <w:sz w:val="28"/>
          <w:szCs w:val="28"/>
        </w:rPr>
        <w:t>纠、随后检查其责任人的自纠结果且做好记录。</w:t>
      </w:r>
    </w:p>
    <w:p w:rsidR="00EA2A04" w:rsidRDefault="00EA2A04" w:rsidP="00EA2A04">
      <w:pPr>
        <w:spacing w:line="360" w:lineRule="auto"/>
        <w:ind w:left="26" w:right="2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凡经返修和返工的分项工程，监理工程师应按质量评定标准进行</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重新评验和签认。分项工程的验收签认，必须在试验检测手续完备且</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合格后进行。</w:t>
      </w:r>
    </w:p>
    <w:p w:rsidR="00EA2A04" w:rsidRDefault="00EA2A04" w:rsidP="00EA2A04">
      <w:pPr>
        <w:spacing w:line="360" w:lineRule="auto"/>
        <w:ind w:left="26" w:right="9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分部工程的验收应按照监理工程师签认合格的分项工程质量评</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定结果进行分部工程质量等级评定汇总，按程序报监理部签认。对主</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要分部工程</w:t>
      </w:r>
      <w:r>
        <w:rPr>
          <w:rFonts w:ascii="方正粗黑宋简体" w:eastAsia="方正粗黑宋简体" w:hAnsi="方正粗黑宋简体" w:cs="方正粗黑宋简体" w:hint="eastAsia"/>
          <w:spacing w:val="-10"/>
          <w:sz w:val="28"/>
          <w:szCs w:val="28"/>
        </w:rPr>
        <w:t>据监理合同约定，针对工程图纸中存在的技术上的“错、漏、碰、</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缺”的问题而需变更洽商时，不论是由谁提出都必须先经监理审查，</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确认可否变更，监理工程师审查认为确需变更时</w:t>
      </w:r>
      <w:r>
        <w:rPr>
          <w:rFonts w:ascii="方正粗黑宋简体" w:eastAsia="方正粗黑宋简体" w:hAnsi="方正粗黑宋简体" w:cs="方正粗黑宋简体" w:hint="eastAsia"/>
          <w:spacing w:val="-67"/>
          <w:sz w:val="28"/>
          <w:szCs w:val="28"/>
        </w:rPr>
        <w:t>，（</w:t>
      </w:r>
      <w:r>
        <w:rPr>
          <w:rFonts w:ascii="方正粗黑宋简体" w:eastAsia="方正粗黑宋简体" w:hAnsi="方正粗黑宋简体" w:cs="方正粗黑宋简体" w:hint="eastAsia"/>
          <w:spacing w:val="1"/>
          <w:sz w:val="28"/>
          <w:szCs w:val="28"/>
        </w:rPr>
        <w:t xml:space="preserve">尤其是涉及费用 </w:t>
      </w:r>
      <w:r>
        <w:rPr>
          <w:rFonts w:ascii="方正粗黑宋简体" w:eastAsia="方正粗黑宋简体" w:hAnsi="方正粗黑宋简体" w:cs="方正粗黑宋简体" w:hint="eastAsia"/>
          <w:spacing w:val="-8"/>
          <w:sz w:val="28"/>
          <w:szCs w:val="28"/>
        </w:rPr>
        <w:t>增减的洽商）</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则由总承包商办理洽商变更记录，经确认后总承包商方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可执行。监理工程师在审查设计变更洽商内容时，必须审核其是否符</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合有关规范、规程、技术标准和审查变更的必要性、合理性，洽商内</w:t>
      </w:r>
      <w:r>
        <w:rPr>
          <w:rFonts w:ascii="方正粗黑宋简体" w:eastAsia="方正粗黑宋简体" w:hAnsi="方正粗黑宋简体" w:cs="方正粗黑宋简体" w:hint="eastAsia"/>
          <w:spacing w:val="-1"/>
          <w:sz w:val="28"/>
          <w:szCs w:val="28"/>
        </w:rPr>
        <w:t>容必须表述准确，图示规范并及时反映在图纸上。</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施工过程中的见证取样。</w:t>
      </w:r>
    </w:p>
    <w:p w:rsidR="00EA2A04" w:rsidRDefault="00EA2A04" w:rsidP="00EA2A04">
      <w:pPr>
        <w:spacing w:line="360" w:lineRule="auto"/>
        <w:ind w:left="25" w:right="9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监理工程师在工程施工质量监控过程中，必须按有关规定进行见</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证取样。</w:t>
      </w:r>
    </w:p>
    <w:p w:rsidR="00EA2A04" w:rsidRDefault="00EA2A04" w:rsidP="00EA2A04">
      <w:pPr>
        <w:spacing w:line="360" w:lineRule="auto"/>
        <w:ind w:left="23"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在工程施工过程中，项目监理部应要求总承包商在施工方案中或</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工艺技术交底文件中明确有效可行的工程防护和仓储保管措施，并督</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促其落到实处，随时随地检查产品保护情况，努力做到交验成品不被</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破坏和污染。</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工程暂停</w:t>
      </w:r>
    </w:p>
    <w:p w:rsidR="00EA2A04" w:rsidRDefault="00EA2A04" w:rsidP="00EA2A04">
      <w:pPr>
        <w:spacing w:line="360" w:lineRule="auto"/>
        <w:ind w:left="23"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为了使项目工程质量处于良好地受控状态和在健康的轨道上正</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常运行，监理工程师除对总承包商热情“监、帮、促”和加强旁站巡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视外，则还应依据有关规定和业主授权范围，对于发生的比较重要的</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质量和有碍工程顺利实施的其他问题有权下达暂停施工指令。据此施</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工过程中若发生下列情况由总监理工程师可签发《停复工延期文件》。</w:t>
      </w:r>
    </w:p>
    <w:p w:rsidR="00EA2A04" w:rsidRDefault="00EA2A04" w:rsidP="00EA2A04">
      <w:pPr>
        <w:spacing w:line="360" w:lineRule="auto"/>
        <w:ind w:left="28" w:right="143"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7"/>
          <w:sz w:val="28"/>
          <w:szCs w:val="28"/>
        </w:rPr>
        <w:t>未经检验或经检验不合格的分项工程而擅自进行下道工序施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工时。</w:t>
      </w:r>
    </w:p>
    <w:p w:rsidR="00EA2A04" w:rsidRDefault="00EA2A04" w:rsidP="00EA2A04">
      <w:pPr>
        <w:spacing w:line="360" w:lineRule="auto"/>
        <w:ind w:left="26" w:right="9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7"/>
          <w:sz w:val="28"/>
          <w:szCs w:val="28"/>
        </w:rPr>
        <w:t>工程质量不断下降或质量通病不断发生且将影响工程安全和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使用功能，并经多次指出纠正而未采取有效措施进行整改或整改成效</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不明显使问题继续发展时，或已发生事故未按要求进行处理时。</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3）</w:t>
      </w:r>
      <w:r>
        <w:rPr>
          <w:rFonts w:ascii="方正粗黑宋简体" w:eastAsia="方正粗黑宋简体" w:hAnsi="方正粗黑宋简体" w:cs="方正粗黑宋简体" w:hint="eastAsia"/>
          <w:spacing w:val="42"/>
          <w:position w:val="25"/>
          <w:sz w:val="28"/>
          <w:szCs w:val="28"/>
        </w:rPr>
        <w:t xml:space="preserve"> </w:t>
      </w:r>
      <w:r>
        <w:rPr>
          <w:rFonts w:ascii="方正粗黑宋简体" w:eastAsia="方正粗黑宋简体" w:hAnsi="方正粗黑宋简体" w:cs="方正粗黑宋简体" w:hint="eastAsia"/>
          <w:spacing w:val="-7"/>
          <w:position w:val="25"/>
          <w:sz w:val="28"/>
          <w:szCs w:val="28"/>
        </w:rPr>
        <w:t>擅自变更设计图纸要求或提出变更但未得到监理工程师签认</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而进行施工。</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4）</w:t>
      </w:r>
      <w:r>
        <w:rPr>
          <w:rFonts w:ascii="方正粗黑宋简体" w:eastAsia="方正粗黑宋简体" w:hAnsi="方正粗黑宋简体" w:cs="方正粗黑宋简体" w:hint="eastAsia"/>
          <w:spacing w:val="49"/>
          <w:position w:val="25"/>
          <w:sz w:val="28"/>
          <w:szCs w:val="28"/>
        </w:rPr>
        <w:t xml:space="preserve"> </w:t>
      </w:r>
      <w:r>
        <w:rPr>
          <w:rFonts w:ascii="方正粗黑宋简体" w:eastAsia="方正粗黑宋简体" w:hAnsi="方正粗黑宋简体" w:cs="方正粗黑宋简体" w:hint="eastAsia"/>
          <w:spacing w:val="-7"/>
          <w:position w:val="25"/>
          <w:sz w:val="28"/>
          <w:szCs w:val="28"/>
        </w:rPr>
        <w:t>擅自将工程转包让未报审或报审未得到监理工程师同意的分</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包单位进场作业时。</w:t>
      </w:r>
    </w:p>
    <w:p w:rsidR="00EA2A04" w:rsidRDefault="00EA2A04" w:rsidP="00EA2A04">
      <w:pPr>
        <w:spacing w:line="360" w:lineRule="auto"/>
        <w:ind w:left="29" w:right="14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对于重要工序或有复杂技术要求，无可靠质保措施，冒然组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织施工或因此而出现质量问题征兆时。</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6）</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6"/>
          <w:position w:val="25"/>
          <w:sz w:val="28"/>
          <w:szCs w:val="28"/>
        </w:rPr>
        <w:t>擅自购进或使用未经监理工程师签认验收合格的原材料、成</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(半)品者和未得到合格试验数据结果而擅自提前投入使用时。</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7）</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弄虚作假，偷工减料，以次充好进行施工时。</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8）</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7"/>
          <w:sz w:val="28"/>
          <w:szCs w:val="28"/>
        </w:rPr>
        <w:t>事前无方案、无指导性文件交底就进行擅自施工时。</w:t>
      </w:r>
    </w:p>
    <w:p w:rsidR="00EA2A04" w:rsidRDefault="00EA2A04" w:rsidP="00EA2A04">
      <w:pPr>
        <w:spacing w:line="360" w:lineRule="auto"/>
        <w:ind w:left="49" w:right="143" w:firstLine="5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9）</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7"/>
          <w:sz w:val="28"/>
          <w:szCs w:val="28"/>
        </w:rPr>
        <w:t>特殊工序或特殊专业工种人员无证上岗施工造成事实一经查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出时。</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10）</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9"/>
          <w:sz w:val="28"/>
          <w:szCs w:val="28"/>
        </w:rPr>
        <w:t>对业主或监理工程师的指令不予执行时。</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应业主要求工程需要暂停施工时。</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12）非总承包商原因造成必须停工，并由承包商提出申请停工时。</w:t>
      </w:r>
    </w:p>
    <w:p w:rsidR="00EA2A04" w:rsidRDefault="00EA2A04" w:rsidP="00EA2A04">
      <w:pPr>
        <w:spacing w:before="181" w:line="624" w:lineRule="exact"/>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13）</w:t>
      </w:r>
      <w:r>
        <w:rPr>
          <w:rFonts w:ascii="方正粗黑宋简体" w:eastAsia="方正粗黑宋简体" w:hAnsi="方正粗黑宋简体" w:cs="方正粗黑宋简体" w:hint="eastAsia"/>
          <w:spacing w:val="-33"/>
          <w:position w:val="25"/>
          <w:sz w:val="28"/>
          <w:szCs w:val="28"/>
        </w:rPr>
        <w:t xml:space="preserve"> </w:t>
      </w:r>
      <w:r>
        <w:rPr>
          <w:rFonts w:ascii="方正粗黑宋简体" w:eastAsia="方正粗黑宋简体" w:hAnsi="方正粗黑宋简体" w:cs="方正粗黑宋简体" w:hint="eastAsia"/>
          <w:spacing w:val="-8"/>
          <w:position w:val="25"/>
          <w:sz w:val="28"/>
          <w:szCs w:val="28"/>
        </w:rPr>
        <w:t>为避免重大安全隐患发生，造成工程质量损失或危及人身和</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重要设备安全等紧急事件时。</w:t>
      </w:r>
    </w:p>
    <w:p w:rsidR="00EA2A04" w:rsidRDefault="00EA2A04" w:rsidP="00EA2A04">
      <w:pPr>
        <w:spacing w:before="316" w:line="411" w:lineRule="auto"/>
        <w:ind w:left="23" w:right="30"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14）</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4"/>
          <w:sz w:val="28"/>
          <w:szCs w:val="28"/>
        </w:rPr>
        <w:t>凡需进行暂停施工的，在签发《工程部分暂停指令》 时，一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般应事先征求业主意见，若因情况紧急来不及征求意见需停工时，须</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在停工后</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3"/>
          <w:sz w:val="28"/>
          <w:szCs w:val="28"/>
        </w:rPr>
        <w:t>24</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3"/>
          <w:sz w:val="28"/>
          <w:szCs w:val="28"/>
        </w:rPr>
        <w:t>小时内报告业主周知。</w:t>
      </w:r>
    </w:p>
    <w:p w:rsidR="00EA2A04" w:rsidRDefault="00EA2A04" w:rsidP="00EA2A04">
      <w:pPr>
        <w:spacing w:line="204"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（14）</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4"/>
          <w:w w:val="99"/>
          <w:sz w:val="28"/>
          <w:szCs w:val="28"/>
        </w:rPr>
        <w:t>工程的复工管理</w:t>
      </w:r>
    </w:p>
    <w:p w:rsidR="00EA2A04" w:rsidRDefault="00EA2A04" w:rsidP="00EA2A04">
      <w:pPr>
        <w:spacing w:before="317" w:line="411" w:lineRule="auto"/>
        <w:ind w:left="27"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7"/>
          <w:sz w:val="28"/>
          <w:szCs w:val="28"/>
        </w:rPr>
        <w:t>在工程暂停经处理达到可继续施工时，如工程暂停是由于业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主原因或非总承包商原因所致，则总监理工程师认为暂停原因消除，</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具备复工条件，应及时签发《监理通知》</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指令总承包商及时复工。如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果工程暂停是由于总承包商原因，则总承包商在具备复工条件时，填</w:t>
      </w:r>
      <w:r>
        <w:rPr>
          <w:rFonts w:ascii="方正粗黑宋简体" w:eastAsia="方正粗黑宋简体" w:hAnsi="方正粗黑宋简体" w:cs="方正粗黑宋简体" w:hint="eastAsia"/>
          <w:spacing w:val="-9"/>
          <w:sz w:val="28"/>
          <w:szCs w:val="28"/>
        </w:rPr>
        <w:t>写《复工报审表》</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报项目监理部审批。</w:t>
      </w:r>
    </w:p>
    <w:p w:rsidR="00EA2A04" w:rsidRDefault="00EA2A04" w:rsidP="00EA2A04">
      <w:pPr>
        <w:spacing w:before="31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7"/>
          <w:sz w:val="28"/>
          <w:szCs w:val="28"/>
        </w:rPr>
        <w:t>承包商在接到监理工程师同意复工指令后，应继续施工。</w:t>
      </w:r>
    </w:p>
    <w:p w:rsidR="00EA2A04" w:rsidRDefault="00EA2A04" w:rsidP="00EA2A04">
      <w:pPr>
        <w:spacing w:before="344" w:line="411" w:lineRule="auto"/>
        <w:ind w:left="31"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7"/>
          <w:sz w:val="28"/>
          <w:szCs w:val="28"/>
        </w:rPr>
        <w:t>签发工程暂停指令后，总监理工程师应协调有关单位按合同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约定、处理好暂停施工所诱发的各类问题。</w:t>
      </w:r>
    </w:p>
    <w:p w:rsidR="00EA2A04" w:rsidRDefault="00EA2A04" w:rsidP="00EA2A04">
      <w:pPr>
        <w:spacing w:before="1" w:line="201"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3、工程质量的事后控制</w:t>
      </w:r>
    </w:p>
    <w:p w:rsidR="00EA2A04" w:rsidRDefault="00EA2A04" w:rsidP="00EA2A04">
      <w:pPr>
        <w:spacing w:before="319" w:line="411" w:lineRule="auto"/>
        <w:ind w:left="26" w:right="21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监理工程师除对施工中的质量监控进行日常巡视旁站和在检验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过程中不断解决外，还应针对质量问题的严重程度分别予以处理。</w:t>
      </w:r>
    </w:p>
    <w:p w:rsidR="00EA2A04" w:rsidRDefault="00EA2A04" w:rsidP="00EA2A04">
      <w:pPr>
        <w:spacing w:before="3" w:line="411" w:lineRule="auto"/>
        <w:ind w:left="29" w:right="3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对可通过返修弥补的比较集中的质量通病或缺陷，应按相</w:t>
      </w:r>
      <w:r>
        <w:rPr>
          <w:rFonts w:ascii="方正粗黑宋简体" w:eastAsia="方正粗黑宋简体" w:hAnsi="方正粗黑宋简体" w:cs="方正粗黑宋简体" w:hint="eastAsia"/>
          <w:spacing w:val="-4"/>
          <w:sz w:val="28"/>
          <w:szCs w:val="28"/>
        </w:rPr>
        <w:t>关规定责成总承包商写出调查报告，提出解决方案，一般报监理工程师审核后，批复总承包商进行处理。监理工程师和总承包商应对处理</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结果重新进行验收评定。</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7"/>
          <w:sz w:val="28"/>
          <w:szCs w:val="28"/>
        </w:rPr>
        <w:t>由于工程质量事故的发生具有复杂性、严重性、可变性和</w:t>
      </w:r>
      <w:r>
        <w:rPr>
          <w:rFonts w:ascii="方正粗黑宋简体" w:eastAsia="方正粗黑宋简体" w:hAnsi="方正粗黑宋简体" w:cs="方正粗黑宋简体" w:hint="eastAsia"/>
          <w:spacing w:val="-4"/>
          <w:sz w:val="28"/>
          <w:szCs w:val="28"/>
        </w:rPr>
        <w:t>多发性的特点，监理工程师对事故处理必须坚持“查清原因，落实措</w:t>
      </w:r>
      <w:r>
        <w:rPr>
          <w:rFonts w:ascii="方正粗黑宋简体" w:eastAsia="方正粗黑宋简体" w:hAnsi="方正粗黑宋简体" w:cs="方正粗黑宋简体" w:hint="eastAsia"/>
          <w:spacing w:val="-10"/>
          <w:sz w:val="28"/>
          <w:szCs w:val="28"/>
        </w:rPr>
        <w:t>施、妥善处理、消除隐患、界定责任”的原则；</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必须坚持以运用可靠</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的客观依据为基础，应及时签发《监理通知》</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令其停止继续下道工序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施工，要求总承包商采取防护措施，同时按照事故的严重程度在</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8"/>
          <w:sz w:val="28"/>
          <w:szCs w:val="28"/>
        </w:rPr>
        <w:t>12～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24</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2"/>
          <w:sz w:val="28"/>
          <w:szCs w:val="28"/>
        </w:rPr>
        <w:t>小时之内上报主管部门和业主。</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0"/>
          <w:sz w:val="28"/>
          <w:szCs w:val="28"/>
        </w:rPr>
        <w:t>质量事故报告的审查与分析</w:t>
      </w:r>
    </w:p>
    <w:p w:rsidR="00EA2A04" w:rsidRDefault="00EA2A04" w:rsidP="00EA2A04">
      <w:pPr>
        <w:spacing w:line="360" w:lineRule="auto"/>
        <w:ind w:left="29" w:right="20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监理工程师应当在接到总承包商提交的质量事故报告后及时组</w:t>
      </w:r>
      <w:r>
        <w:rPr>
          <w:rFonts w:ascii="方正粗黑宋简体" w:eastAsia="方正粗黑宋简体" w:hAnsi="方正粗黑宋简体" w:cs="方正粗黑宋简体" w:hint="eastAsia"/>
          <w:spacing w:val="-11"/>
          <w:sz w:val="28"/>
          <w:szCs w:val="28"/>
        </w:rPr>
        <w:t>织设计、施工、业主等各方参加调查内容的审查和对其原因进行分析，</w:t>
      </w:r>
      <w:r>
        <w:rPr>
          <w:rFonts w:ascii="方正粗黑宋简体" w:eastAsia="方正粗黑宋简体" w:hAnsi="方正粗黑宋简体" w:cs="方正粗黑宋简体" w:hint="eastAsia"/>
          <w:spacing w:val="-2"/>
          <w:sz w:val="28"/>
          <w:szCs w:val="28"/>
        </w:rPr>
        <w:t>审查调查报告的主要内容包括：</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与事故有关的工程情况，包括事故发生的时间、地点、部位、性质、现状及发展变化情况等；</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事故调查中的有关数据、资料；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质量事故原因分析判断；</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是否采取临时防护措施；</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事故处理及补救的建议方案与措施；</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（事故涉及的人员和责任者情况。</w:t>
      </w:r>
    </w:p>
    <w:p w:rsidR="00EA2A04" w:rsidRDefault="00EA2A04" w:rsidP="00EA2A04">
      <w:pPr>
        <w:spacing w:line="360" w:lineRule="auto"/>
        <w:ind w:left="31"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监理工程师对事故的处理结果应及时复验，并应坚持“三不放过”</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6"/>
          <w:sz w:val="28"/>
          <w:szCs w:val="28"/>
        </w:rPr>
        <w:t>原则，即：</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6"/>
          <w:sz w:val="28"/>
          <w:szCs w:val="28"/>
        </w:rPr>
        <w:t>原因不清不放过；</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6"/>
          <w:sz w:val="28"/>
          <w:szCs w:val="28"/>
        </w:rPr>
        <w:t>当事人未受到教育不放过，处理方案和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结果不可靠合理、无保证不放过。与此同时应及时写出处理报告并报</w:t>
      </w:r>
      <w:r>
        <w:rPr>
          <w:rFonts w:ascii="方正粗黑宋简体" w:eastAsia="方正粗黑宋简体" w:hAnsi="方正粗黑宋简体" w:cs="方正粗黑宋简体" w:hint="eastAsia"/>
          <w:spacing w:val="-1"/>
          <w:sz w:val="28"/>
          <w:szCs w:val="28"/>
        </w:rPr>
        <w:t>送主管部门和业主。</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14:textOutline w14:w="5105" w14:cap="sq" w14:cmpd="sng" w14:algn="ctr">
            <w14:solidFill>
              <w14:srgbClr w14:val="000000"/>
            </w14:solidFill>
            <w14:prstDash w14:val="solid"/>
            <w14:bevel/>
          </w14:textOutline>
        </w:rPr>
        <w:t>4、现场做好成品保护工作</w:t>
      </w:r>
    </w:p>
    <w:p w:rsidR="00EA2A04" w:rsidRDefault="00EA2A04" w:rsidP="00EA2A04">
      <w:pPr>
        <w:spacing w:line="360" w:lineRule="auto"/>
        <w:ind w:firstLine="6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由于交叉作业频繁、工人员素质参差不齐，对现场成品保护的意</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lastRenderedPageBreak/>
        <w:t>识淡薄，有些甚至故意损坏，造成较大物质损失，甚至影响施工工期。</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所以监理公司参与监督各分包单位的成品保护工作极其必要。</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0"/>
          <w:sz w:val="28"/>
          <w:szCs w:val="28"/>
        </w:rPr>
        <w:t>将成品的保护纳入施工合同条款</w:t>
      </w:r>
    </w:p>
    <w:p w:rsidR="00EA2A04" w:rsidRDefault="00EA2A04" w:rsidP="00EA2A04">
      <w:pPr>
        <w:spacing w:line="360" w:lineRule="auto"/>
        <w:ind w:left="26" w:right="6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首先，在施工总包合同中，要明确施工总包单位是成品保护的第</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一责任人，同时也赋予总包单位在成品保护方面的权利，使得成品保</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护的责任和权限清晰。在总分包施工合同中，同样要加入成品保护和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交接的有关条款要求在工程范围内，由业主、监理、总承包商牵头，</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制订有关成品管理保护措施。在必要的管理措施之外，还必须采用经</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济手段。通过一定的奖罚措施，促进管理。分包合同范围内，分包商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要制定成品保护措施，并接受总包商的管理监督。</w:t>
      </w:r>
    </w:p>
    <w:p w:rsidR="00EA2A04" w:rsidRDefault="00EA2A04" w:rsidP="00EA2A04">
      <w:pPr>
        <w:spacing w:line="360" w:lineRule="auto"/>
        <w:ind w:left="25" w:right="9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监理例会上向总包、分包提出成品保护的重要性，要求施工单位</w:t>
      </w:r>
      <w:r>
        <w:rPr>
          <w:rFonts w:ascii="方正粗黑宋简体" w:eastAsia="方正粗黑宋简体" w:hAnsi="方正粗黑宋简体" w:cs="方正粗黑宋简体" w:hint="eastAsia"/>
          <w:spacing w:val="-1"/>
          <w:sz w:val="28"/>
          <w:szCs w:val="28"/>
        </w:rPr>
        <w:t>加强对工人思想教育，提高成品保护意识，做好自保和互保工作。</w:t>
      </w:r>
    </w:p>
    <w:p w:rsidR="00EA2A04" w:rsidRDefault="00EA2A04" w:rsidP="00EA2A04">
      <w:pPr>
        <w:spacing w:line="360" w:lineRule="auto"/>
        <w:ind w:left="48" w:right="98" w:firstLine="54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要求施工单位安排专人现场不间断巡查，保护好自己的成</w:t>
      </w:r>
      <w:r>
        <w:rPr>
          <w:rFonts w:ascii="方正粗黑宋简体" w:eastAsia="方正粗黑宋简体" w:hAnsi="方正粗黑宋简体" w:cs="方正粗黑宋简体" w:hint="eastAsia"/>
          <w:spacing w:val="-5"/>
          <w:sz w:val="28"/>
          <w:szCs w:val="28"/>
        </w:rPr>
        <w:t>品，把责任落实到个人及相应的班组。监理人员在现场巡查分包单位</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成品保护工作落实情况。</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对破坏成品的行为，要坚决进行处理，建议业主采取重罚。</w:t>
      </w:r>
    </w:p>
    <w:p w:rsidR="00EA2A04" w:rsidRDefault="00EA2A04" w:rsidP="00EA2A04">
      <w:pPr>
        <w:spacing w:line="360" w:lineRule="auto"/>
        <w:ind w:left="53" w:right="161" w:firstLine="5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6"/>
          <w:sz w:val="28"/>
          <w:szCs w:val="28"/>
        </w:rPr>
        <w:t>监理人员现场巡视监督中发现成品保护工作不对的地方，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向承包人提出，如没有得到有效改正的，发出通知强制其整改。</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严格控制各施工单位进场材料，要按指定地点和要求进行堆放。</w:t>
      </w:r>
    </w:p>
    <w:p w:rsidR="00EA2A04" w:rsidRDefault="00EA2A04" w:rsidP="00EA2A04">
      <w:pPr>
        <w:spacing w:line="360" w:lineRule="auto"/>
        <w:ind w:left="27" w:right="98"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（6）</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2"/>
          <w:sz w:val="28"/>
          <w:szCs w:val="28"/>
        </w:rPr>
        <w:t>不许闲杂人等进入现场，特别进入施工区；</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12"/>
          <w:sz w:val="28"/>
          <w:szCs w:val="28"/>
        </w:rPr>
        <w:t>对工作面的闲</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杂人员进行清场。</w:t>
      </w:r>
    </w:p>
    <w:p w:rsidR="00EA2A04" w:rsidRDefault="00EA2A04" w:rsidP="00EA2A04">
      <w:pPr>
        <w:spacing w:line="360" w:lineRule="auto"/>
        <w:ind w:firstLine="592"/>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11"/>
          <w:sz w:val="28"/>
          <w:szCs w:val="28"/>
        </w:rPr>
        <w:t>（7）</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1"/>
          <w:sz w:val="28"/>
          <w:szCs w:val="28"/>
        </w:rPr>
        <w:t>建立严格的中间交工制度</w:t>
      </w:r>
    </w:p>
    <w:p w:rsidR="00EA2A04" w:rsidRDefault="00EA2A04" w:rsidP="00EA2A04">
      <w:pPr>
        <w:spacing w:line="360" w:lineRule="auto"/>
        <w:ind w:left="371" w:right="28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保证责任明确，避免合同纠纷。在分包合同内的分项工程完成后，由总承包商和监理组织中间交工验收，并对成品的保护情况进验证和交接，留下书面记录。在各分部工程完成后，由监理单位组织核验，并对成品质量进行鉴定。单位工程竣工后，由监理工程师组</w:t>
      </w:r>
      <w:r>
        <w:rPr>
          <w:rFonts w:ascii="方正粗黑宋简体" w:eastAsia="方正粗黑宋简体" w:hAnsi="方正粗黑宋简体" w:cs="方正粗黑宋简体" w:hint="eastAsia"/>
          <w:spacing w:val="-11"/>
          <w:sz w:val="28"/>
          <w:szCs w:val="28"/>
        </w:rPr>
        <w:t>织业主工程部、物业管理部门、</w:t>
      </w:r>
      <w:r>
        <w:rPr>
          <w:rFonts w:ascii="方正粗黑宋简体" w:eastAsia="方正粗黑宋简体" w:hAnsi="方正粗黑宋简体" w:cs="方正粗黑宋简体" w:hint="eastAsia"/>
          <w:spacing w:val="-11"/>
          <w:sz w:val="28"/>
          <w:szCs w:val="28"/>
        </w:rPr>
        <w:lastRenderedPageBreak/>
        <w:t>总承包商对本工程逐项办理交接手续，</w:t>
      </w:r>
      <w:r>
        <w:rPr>
          <w:rFonts w:ascii="方正粗黑宋简体" w:eastAsia="方正粗黑宋简体" w:hAnsi="方正粗黑宋简体" w:cs="方正粗黑宋简体" w:hint="eastAsia"/>
          <w:spacing w:val="-4"/>
          <w:sz w:val="28"/>
          <w:szCs w:val="28"/>
        </w:rPr>
        <w:t>并完成对成品保护状态的验证。严把交接关，工作面完成后，交下一</w:t>
      </w:r>
      <w:r>
        <w:rPr>
          <w:rFonts w:ascii="方正粗黑宋简体" w:eastAsia="方正粗黑宋简体" w:hAnsi="方正粗黑宋简体" w:cs="方正粗黑宋简体" w:hint="eastAsia"/>
          <w:spacing w:val="-1"/>
          <w:sz w:val="28"/>
          <w:szCs w:val="28"/>
        </w:rPr>
        <w:t>工序施工单位，同时交接成品保护责任。</w:t>
      </w:r>
    </w:p>
    <w:p w:rsidR="00EA2A04" w:rsidRDefault="00EA2A04" w:rsidP="00EA2A04">
      <w:pPr>
        <w:spacing w:line="360" w:lineRule="auto"/>
        <w:ind w:firstLine="9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（8）</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3"/>
          <w:sz w:val="28"/>
          <w:szCs w:val="28"/>
        </w:rPr>
        <w:t>质量控制的具体措施</w:t>
      </w:r>
    </w:p>
    <w:p w:rsidR="00EA2A04" w:rsidRDefault="00EA2A04" w:rsidP="00EA2A04">
      <w:pPr>
        <w:spacing w:line="360" w:lineRule="auto"/>
        <w:ind w:left="368" w:right="356"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8"/>
          <w:sz w:val="28"/>
          <w:szCs w:val="28"/>
        </w:rPr>
        <w:t>组织措施：</w:t>
      </w:r>
      <w:r>
        <w:rPr>
          <w:rFonts w:ascii="方正粗黑宋简体" w:eastAsia="方正粗黑宋简体" w:hAnsi="方正粗黑宋简体" w:cs="方正粗黑宋简体" w:hint="eastAsia"/>
          <w:spacing w:val="69"/>
          <w:sz w:val="28"/>
          <w:szCs w:val="28"/>
        </w:rPr>
        <w:t xml:space="preserve"> </w:t>
      </w:r>
      <w:r>
        <w:rPr>
          <w:rFonts w:ascii="方正粗黑宋简体" w:eastAsia="方正粗黑宋简体" w:hAnsi="方正粗黑宋简体" w:cs="方正粗黑宋简体" w:hint="eastAsia"/>
          <w:spacing w:val="-8"/>
          <w:sz w:val="28"/>
          <w:szCs w:val="28"/>
        </w:rPr>
        <w:t>建立健全监理组织机构，完善职责分工及有关质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量监理制度，落实质量控制的责任。</w:t>
      </w:r>
    </w:p>
    <w:p w:rsidR="00EA2A04" w:rsidRDefault="00EA2A04" w:rsidP="00EA2A04">
      <w:pPr>
        <w:spacing w:line="360" w:lineRule="auto"/>
        <w:ind w:left="368" w:right="35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7"/>
          <w:sz w:val="28"/>
          <w:szCs w:val="28"/>
        </w:rPr>
        <w:t>技术措施：</w:t>
      </w:r>
      <w:r>
        <w:rPr>
          <w:rFonts w:ascii="方正粗黑宋简体" w:eastAsia="方正粗黑宋简体" w:hAnsi="方正粗黑宋简体" w:cs="方正粗黑宋简体" w:hint="eastAsia"/>
          <w:spacing w:val="69"/>
          <w:sz w:val="28"/>
          <w:szCs w:val="28"/>
        </w:rPr>
        <w:t xml:space="preserve"> </w:t>
      </w:r>
      <w:r>
        <w:rPr>
          <w:rFonts w:ascii="方正粗黑宋简体" w:eastAsia="方正粗黑宋简体" w:hAnsi="方正粗黑宋简体" w:cs="方正粗黑宋简体" w:hint="eastAsia"/>
          <w:spacing w:val="-7"/>
          <w:sz w:val="28"/>
          <w:szCs w:val="28"/>
        </w:rPr>
        <w:t>设计阶段，协助设计单位开展优化设计和完善设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计质量保证体系；</w:t>
      </w:r>
    </w:p>
    <w:p w:rsidR="00EA2A04" w:rsidRDefault="00EA2A04" w:rsidP="00EA2A04">
      <w:pPr>
        <w:spacing w:line="360" w:lineRule="auto"/>
        <w:ind w:left="368" w:right="28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材料设备供应阶段，通过质量价格比选，正确选择生产供应厂家，</w:t>
      </w:r>
      <w:r>
        <w:rPr>
          <w:rFonts w:ascii="方正粗黑宋简体" w:eastAsia="方正粗黑宋简体" w:hAnsi="方正粗黑宋简体" w:cs="方正粗黑宋简体" w:hint="eastAsia"/>
          <w:spacing w:val="-10"/>
          <w:sz w:val="28"/>
          <w:szCs w:val="28"/>
        </w:rPr>
        <w:t>并协助其完善质量保证体系；</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施工阶段，严格事前、事中和事后的质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量控制措施。</w:t>
      </w:r>
    </w:p>
    <w:p w:rsidR="00EA2A04" w:rsidRDefault="00EA2A04" w:rsidP="00EA2A04">
      <w:pPr>
        <w:spacing w:line="360" w:lineRule="auto"/>
        <w:ind w:left="371" w:right="28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3)</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2"/>
          <w:sz w:val="28"/>
          <w:szCs w:val="28"/>
        </w:rPr>
        <w:t>经济措施：</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2"/>
          <w:sz w:val="28"/>
          <w:szCs w:val="28"/>
        </w:rPr>
        <w:t>质量不合格者拒付工程款，质量达到合格以上者，</w:t>
      </w:r>
      <w:r>
        <w:rPr>
          <w:rFonts w:ascii="方正粗黑宋简体" w:eastAsia="方正粗黑宋简体" w:hAnsi="方正粗黑宋简体" w:cs="方正粗黑宋简体" w:hint="eastAsia"/>
          <w:spacing w:val="-2"/>
          <w:sz w:val="28"/>
          <w:szCs w:val="28"/>
        </w:rPr>
        <w:t>按合同规定支付。</w:t>
      </w:r>
    </w:p>
    <w:p w:rsidR="00EA2A04" w:rsidRDefault="00EA2A04" w:rsidP="00EA2A04">
      <w:pPr>
        <w:spacing w:line="360" w:lineRule="auto"/>
        <w:ind w:firstLine="9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9"/>
          <w:sz w:val="28"/>
          <w:szCs w:val="28"/>
        </w:rPr>
        <w:t>合同措施：</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9"/>
          <w:sz w:val="28"/>
          <w:szCs w:val="28"/>
        </w:rPr>
        <w:t>按合同规定的质量要求严格质检和验收。</w:t>
      </w:r>
    </w:p>
    <w:p w:rsidR="00EA2A04" w:rsidRDefault="00EA2A04" w:rsidP="00EA2A04">
      <w:pPr>
        <w:spacing w:line="360" w:lineRule="auto"/>
        <w:ind w:firstLine="9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（9）</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w w:val="98"/>
          <w:sz w:val="28"/>
          <w:szCs w:val="28"/>
        </w:rPr>
        <w:t>质量阶段控制</w:t>
      </w:r>
    </w:p>
    <w:p w:rsidR="00EA2A04" w:rsidRDefault="00EA2A04" w:rsidP="00EA2A04">
      <w:pPr>
        <w:spacing w:line="360" w:lineRule="auto"/>
        <w:ind w:firstLine="9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工程质量控制主要过程分为“预控、程控、终控”三个阶段。</w:t>
      </w:r>
    </w:p>
    <w:p w:rsidR="00EA2A04" w:rsidRDefault="00EA2A04" w:rsidP="00EA2A04">
      <w:pPr>
        <w:spacing w:line="360" w:lineRule="auto"/>
        <w:ind w:left="374" w:right="353" w:firstLine="53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“预控”阶段“预控”阶段是工程质量控制的基础，其主要方法</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与手段有：</w:t>
      </w:r>
    </w:p>
    <w:p w:rsidR="00EA2A04" w:rsidRDefault="00EA2A04" w:rsidP="00EA2A04">
      <w:pPr>
        <w:spacing w:line="360" w:lineRule="auto"/>
        <w:rPr>
          <w:rFonts w:ascii="方正粗黑宋简体" w:eastAsia="方正粗黑宋简体" w:hAnsi="方正粗黑宋简体" w:cs="方正粗黑宋简体"/>
        </w:rPr>
      </w:pPr>
    </w:p>
    <w:tbl>
      <w:tblPr>
        <w:tblStyle w:val="TableNormal"/>
        <w:tblW w:w="901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
        <w:gridCol w:w="927"/>
        <w:gridCol w:w="1237"/>
        <w:gridCol w:w="4767"/>
        <w:gridCol w:w="1620"/>
      </w:tblGrid>
      <w:tr w:rsidR="00EA2A04" w:rsidTr="008D4317">
        <w:trPr>
          <w:trHeight w:val="941"/>
        </w:trPr>
        <w:tc>
          <w:tcPr>
            <w:tcW w:w="464" w:type="dxa"/>
            <w:textDirection w:val="tbRlV"/>
          </w:tcPr>
          <w:p w:rsidR="00EA2A04" w:rsidRDefault="00EA2A04" w:rsidP="008D4317">
            <w:pPr>
              <w:spacing w:before="111" w:line="180" w:lineRule="auto"/>
              <w:ind w:firstLine="19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序</w:t>
            </w:r>
            <w:r>
              <w:rPr>
                <w:rFonts w:ascii="方正粗黑宋简体" w:eastAsia="方正粗黑宋简体" w:hAnsi="方正粗黑宋简体" w:cs="方正粗黑宋简体" w:hint="eastAsia"/>
                <w:spacing w:val="-47"/>
                <w:sz w:val="24"/>
                <w:szCs w:val="24"/>
              </w:rPr>
              <w:t xml:space="preserve"> </w:t>
            </w:r>
            <w:r>
              <w:rPr>
                <w:rFonts w:ascii="方正粗黑宋简体" w:eastAsia="方正粗黑宋简体" w:hAnsi="方正粗黑宋简体" w:cs="方正粗黑宋简体" w:hint="eastAsia"/>
                <w:spacing w:val="-1"/>
                <w:sz w:val="24"/>
                <w:szCs w:val="24"/>
              </w:rPr>
              <w:t>号</w:t>
            </w:r>
          </w:p>
        </w:tc>
        <w:tc>
          <w:tcPr>
            <w:tcW w:w="927" w:type="dxa"/>
          </w:tcPr>
          <w:p w:rsidR="00EA2A04" w:rsidRDefault="00EA2A04" w:rsidP="008D4317">
            <w:pPr>
              <w:spacing w:before="39" w:line="468" w:lineRule="exact"/>
              <w:ind w:firstLine="2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控制</w:t>
            </w:r>
          </w:p>
          <w:p w:rsidR="00EA2A04" w:rsidRDefault="00EA2A04" w:rsidP="008D4317">
            <w:pPr>
              <w:spacing w:line="204" w:lineRule="auto"/>
              <w:ind w:firstLine="2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项目</w:t>
            </w:r>
          </w:p>
        </w:tc>
        <w:tc>
          <w:tcPr>
            <w:tcW w:w="1237" w:type="dxa"/>
          </w:tcPr>
          <w:p w:rsidR="00EA2A04" w:rsidRDefault="00EA2A04" w:rsidP="008D4317">
            <w:pPr>
              <w:spacing w:before="39" w:line="468" w:lineRule="exact"/>
              <w:ind w:firstLine="3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监理</w:t>
            </w:r>
          </w:p>
          <w:p w:rsidR="00EA2A04" w:rsidRDefault="00EA2A04" w:rsidP="008D4317">
            <w:pPr>
              <w:spacing w:line="204" w:lineRule="auto"/>
              <w:ind w:firstLine="3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手段</w:t>
            </w:r>
          </w:p>
        </w:tc>
        <w:tc>
          <w:tcPr>
            <w:tcW w:w="4767" w:type="dxa"/>
          </w:tcPr>
          <w:p w:rsidR="00EA2A04" w:rsidRDefault="00EA2A04" w:rsidP="008D4317">
            <w:pPr>
              <w:spacing w:before="275" w:line="184" w:lineRule="auto"/>
              <w:ind w:firstLine="19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实施内容</w:t>
            </w:r>
          </w:p>
        </w:tc>
        <w:tc>
          <w:tcPr>
            <w:tcW w:w="1620" w:type="dxa"/>
          </w:tcPr>
          <w:p w:rsidR="00EA2A04" w:rsidRDefault="00EA2A04" w:rsidP="008D4317">
            <w:pPr>
              <w:spacing w:before="275" w:line="184" w:lineRule="auto"/>
              <w:ind w:firstLine="62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3"/>
                <w:w w:val="98"/>
                <w:sz w:val="24"/>
                <w:szCs w:val="24"/>
              </w:rPr>
              <w:t>目的</w:t>
            </w:r>
          </w:p>
        </w:tc>
      </w:tr>
      <w:tr w:rsidR="00EA2A04" w:rsidTr="008D4317">
        <w:trPr>
          <w:trHeight w:val="939"/>
        </w:trPr>
        <w:tc>
          <w:tcPr>
            <w:tcW w:w="464" w:type="dxa"/>
          </w:tcPr>
          <w:p w:rsidR="00EA2A04" w:rsidRDefault="00EA2A04" w:rsidP="008D4317">
            <w:pPr>
              <w:spacing w:line="407" w:lineRule="auto"/>
              <w:rPr>
                <w:rFonts w:ascii="方正粗黑宋简体" w:eastAsia="方正粗黑宋简体" w:hAnsi="方正粗黑宋简体" w:cs="方正粗黑宋简体"/>
              </w:rPr>
            </w:pPr>
          </w:p>
          <w:p w:rsidR="00EA2A04" w:rsidRDefault="00EA2A04" w:rsidP="008D4317">
            <w:pPr>
              <w:spacing w:before="79" w:line="180" w:lineRule="auto"/>
              <w:ind w:firstLine="13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927" w:type="dxa"/>
          </w:tcPr>
          <w:p w:rsidR="00EA2A04" w:rsidRDefault="00EA2A04" w:rsidP="008D4317">
            <w:pPr>
              <w:spacing w:before="37" w:line="272" w:lineRule="auto"/>
              <w:ind w:left="111" w:right="106" w:firstLine="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原</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3"/>
                <w:sz w:val="24"/>
                <w:szCs w:val="24"/>
              </w:rPr>
              <w:t>材</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6"/>
                <w:sz w:val="24"/>
                <w:szCs w:val="24"/>
              </w:rPr>
              <w:t>料、成</w:t>
            </w:r>
          </w:p>
        </w:tc>
        <w:tc>
          <w:tcPr>
            <w:tcW w:w="1237" w:type="dxa"/>
          </w:tcPr>
          <w:p w:rsidR="00EA2A04" w:rsidRDefault="00EA2A04" w:rsidP="008D4317">
            <w:pPr>
              <w:spacing w:before="37" w:line="272" w:lineRule="auto"/>
              <w:ind w:left="113" w:right="105" w:firstLine="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原材料外</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4"/>
                <w:sz w:val="24"/>
                <w:szCs w:val="24"/>
              </w:rPr>
              <w:t>观检查</w:t>
            </w:r>
          </w:p>
        </w:tc>
        <w:tc>
          <w:tcPr>
            <w:tcW w:w="4767" w:type="dxa"/>
          </w:tcPr>
          <w:p w:rsidR="00EA2A04" w:rsidRDefault="00EA2A04" w:rsidP="008D4317">
            <w:pPr>
              <w:spacing w:before="37" w:line="272" w:lineRule="auto"/>
              <w:ind w:left="134" w:right="103" w:firstLine="46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监理人员对施工单位采购的材料、成</w:t>
            </w:r>
            <w:r>
              <w:rPr>
                <w:rFonts w:ascii="方正粗黑宋简体" w:eastAsia="方正粗黑宋简体" w:hAnsi="方正粗黑宋简体" w:cs="方正粗黑宋简体" w:hint="eastAsia"/>
                <w:spacing w:val="14"/>
                <w:sz w:val="24"/>
                <w:szCs w:val="24"/>
              </w:rPr>
              <w:t xml:space="preserve"> </w:t>
            </w:r>
            <w:r>
              <w:rPr>
                <w:rFonts w:ascii="方正粗黑宋简体" w:eastAsia="方正粗黑宋简体" w:hAnsi="方正粗黑宋简体" w:cs="方正粗黑宋简体" w:hint="eastAsia"/>
                <w:spacing w:val="-2"/>
                <w:sz w:val="24"/>
                <w:szCs w:val="24"/>
              </w:rPr>
              <w:t>品、半成品，首先要进行外观检查，看其是</w:t>
            </w:r>
          </w:p>
        </w:tc>
        <w:tc>
          <w:tcPr>
            <w:tcW w:w="1620" w:type="dxa"/>
          </w:tcPr>
          <w:p w:rsidR="00EA2A04" w:rsidRDefault="00EA2A04" w:rsidP="008D4317">
            <w:pPr>
              <w:spacing w:before="37" w:line="272" w:lineRule="auto"/>
              <w:ind w:left="116"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判断、确认材</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料</w:t>
            </w:r>
            <w:r>
              <w:rPr>
                <w:rFonts w:ascii="方正粗黑宋简体" w:eastAsia="方正粗黑宋简体" w:hAnsi="方正粗黑宋简体" w:cs="方正粗黑宋简体" w:hint="eastAsia"/>
                <w:spacing w:val="-54"/>
                <w:sz w:val="24"/>
                <w:szCs w:val="24"/>
              </w:rPr>
              <w:t xml:space="preserve"> </w:t>
            </w:r>
            <w:r>
              <w:rPr>
                <w:rFonts w:ascii="方正粗黑宋简体" w:eastAsia="方正粗黑宋简体" w:hAnsi="方正粗黑宋简体" w:cs="方正粗黑宋简体" w:hint="eastAsia"/>
                <w:spacing w:val="1"/>
                <w:sz w:val="24"/>
                <w:szCs w:val="24"/>
              </w:rPr>
              <w:t>外</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
                <w:sz w:val="24"/>
                <w:szCs w:val="24"/>
              </w:rPr>
              <w:t>观</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
                <w:sz w:val="24"/>
                <w:szCs w:val="24"/>
              </w:rPr>
              <w:t>质量</w:t>
            </w:r>
          </w:p>
        </w:tc>
      </w:tr>
    </w:tbl>
    <w:p w:rsidR="00EA2A04" w:rsidRDefault="00EA2A04" w:rsidP="00EA2A04">
      <w:pPr>
        <w:spacing w:line="91" w:lineRule="auto"/>
        <w:rPr>
          <w:rFonts w:ascii="方正粗黑宋简体" w:eastAsia="方正粗黑宋简体" w:hAnsi="方正粗黑宋简体" w:cs="方正粗黑宋简体"/>
          <w:sz w:val="2"/>
        </w:rPr>
      </w:pPr>
    </w:p>
    <w:tbl>
      <w:tblPr>
        <w:tblStyle w:val="TableNormal"/>
        <w:tblW w:w="901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
        <w:gridCol w:w="927"/>
        <w:gridCol w:w="1237"/>
        <w:gridCol w:w="4767"/>
        <w:gridCol w:w="1620"/>
      </w:tblGrid>
      <w:tr w:rsidR="00EA2A04" w:rsidTr="008D4317">
        <w:trPr>
          <w:trHeight w:val="1410"/>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27" w:type="dxa"/>
            <w:vMerge w:val="restart"/>
            <w:tcBorders>
              <w:bottom w:val="nil"/>
            </w:tcBorders>
          </w:tcPr>
          <w:p w:rsidR="00EA2A04" w:rsidRDefault="00EA2A04" w:rsidP="008D4317">
            <w:pPr>
              <w:spacing w:before="42" w:line="358" w:lineRule="auto"/>
              <w:ind w:left="110" w:right="106" w:firstLine="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品、半</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9"/>
                <w:sz w:val="24"/>
                <w:szCs w:val="24"/>
              </w:rPr>
              <w:t>成</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19"/>
                <w:sz w:val="24"/>
                <w:szCs w:val="24"/>
              </w:rPr>
              <w:t>品</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控制</w:t>
            </w:r>
          </w:p>
        </w:tc>
        <w:tc>
          <w:tcPr>
            <w:tcW w:w="1237" w:type="dxa"/>
          </w:tcPr>
          <w:p w:rsidR="00EA2A04" w:rsidRDefault="00EA2A04" w:rsidP="008D4317">
            <w:pPr>
              <w:rPr>
                <w:rFonts w:ascii="方正粗黑宋简体" w:eastAsia="方正粗黑宋简体" w:hAnsi="方正粗黑宋简体" w:cs="方正粗黑宋简体"/>
              </w:rPr>
            </w:pPr>
          </w:p>
        </w:tc>
        <w:tc>
          <w:tcPr>
            <w:tcW w:w="4767" w:type="dxa"/>
          </w:tcPr>
          <w:p w:rsidR="00EA2A04" w:rsidRDefault="00EA2A04" w:rsidP="008D4317">
            <w:pPr>
              <w:spacing w:before="42" w:line="300" w:lineRule="auto"/>
              <w:ind w:left="114" w:right="101"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否有过期、锈蚀、变质、断裂、或其它外观</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1"/>
                <w:sz w:val="24"/>
                <w:szCs w:val="24"/>
              </w:rPr>
              <w:t>缺陷。同时还要检查型号、规格、尺寸、包</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2"/>
                <w:sz w:val="24"/>
                <w:szCs w:val="24"/>
              </w:rPr>
              <w:t>装等是否符合要求。</w:t>
            </w:r>
          </w:p>
        </w:tc>
        <w:tc>
          <w:tcPr>
            <w:tcW w:w="1620" w:type="dxa"/>
          </w:tcPr>
          <w:p w:rsidR="00EA2A04" w:rsidRDefault="00EA2A04" w:rsidP="008D4317">
            <w:pPr>
              <w:spacing w:before="42" w:line="184"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是否合格。</w:t>
            </w:r>
          </w:p>
        </w:tc>
      </w:tr>
      <w:tr w:rsidR="00EA2A04" w:rsidTr="008D4317">
        <w:trPr>
          <w:trHeight w:val="1871"/>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2" w:lineRule="auto"/>
              <w:rPr>
                <w:rFonts w:ascii="方正粗黑宋简体" w:eastAsia="方正粗黑宋简体" w:hAnsi="方正粗黑宋简体" w:cs="方正粗黑宋简体"/>
              </w:rPr>
            </w:pPr>
          </w:p>
          <w:p w:rsidR="00EA2A04" w:rsidRDefault="00EA2A04" w:rsidP="008D4317">
            <w:pPr>
              <w:spacing w:before="78" w:line="358" w:lineRule="auto"/>
              <w:ind w:left="113" w:right="105" w:firstLine="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原材料资</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4"/>
                <w:sz w:val="24"/>
                <w:szCs w:val="24"/>
              </w:rPr>
              <w:t>料检查</w:t>
            </w:r>
          </w:p>
        </w:tc>
        <w:tc>
          <w:tcPr>
            <w:tcW w:w="4767" w:type="dxa"/>
          </w:tcPr>
          <w:p w:rsidR="00EA2A04" w:rsidRDefault="00EA2A04" w:rsidP="008D4317">
            <w:pPr>
              <w:spacing w:before="36" w:line="358" w:lineRule="auto"/>
              <w:ind w:left="137" w:right="103" w:firstLine="45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对施工单位进场的原材料、出厂合格证</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3"/>
                <w:sz w:val="24"/>
                <w:szCs w:val="24"/>
              </w:rPr>
              <w:t>明材料、中文标示等要认真检查和核对，看</w:t>
            </w:r>
          </w:p>
          <w:p w:rsidR="00EA2A04" w:rsidRDefault="00EA2A04" w:rsidP="008D4317">
            <w:pPr>
              <w:spacing w:before="3" w:line="271" w:lineRule="auto"/>
              <w:ind w:left="114"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其是否与进场材料标示的规格、型号相对</w:t>
            </w:r>
            <w:r>
              <w:rPr>
                <w:rFonts w:ascii="方正粗黑宋简体" w:eastAsia="方正粗黑宋简体" w:hAnsi="方正粗黑宋简体" w:cs="方正粗黑宋简体" w:hint="eastAsia"/>
                <w:spacing w:val="6"/>
                <w:sz w:val="24"/>
                <w:szCs w:val="24"/>
              </w:rPr>
              <w:t xml:space="preserve"> </w:t>
            </w:r>
            <w:r>
              <w:rPr>
                <w:rFonts w:ascii="方正粗黑宋简体" w:eastAsia="方正粗黑宋简体" w:hAnsi="方正粗黑宋简体" w:cs="方正粗黑宋简体" w:hint="eastAsia"/>
                <w:spacing w:val="-3"/>
                <w:sz w:val="24"/>
                <w:szCs w:val="24"/>
              </w:rPr>
              <w:t>应，各项技术性能指标是否符合规范要求。</w:t>
            </w:r>
          </w:p>
        </w:tc>
        <w:tc>
          <w:tcPr>
            <w:tcW w:w="1620" w:type="dxa"/>
          </w:tcPr>
          <w:p w:rsidR="00EA2A04" w:rsidRDefault="00EA2A04" w:rsidP="008D4317">
            <w:pPr>
              <w:spacing w:before="36" w:line="315" w:lineRule="auto"/>
              <w:ind w:left="114" w:right="108" w:firstLine="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资</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3"/>
                <w:sz w:val="24"/>
                <w:szCs w:val="24"/>
              </w:rPr>
              <w:t>料</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3"/>
                <w:sz w:val="24"/>
                <w:szCs w:val="24"/>
              </w:rPr>
              <w:t>和</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3"/>
                <w:sz w:val="24"/>
                <w:szCs w:val="24"/>
              </w:rPr>
              <w:t>实</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3"/>
                <w:sz w:val="24"/>
                <w:szCs w:val="24"/>
              </w:rPr>
              <w:t>物</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9"/>
                <w:sz w:val="24"/>
                <w:szCs w:val="24"/>
              </w:rPr>
              <w:t>对应，防止假</w:t>
            </w:r>
            <w:r>
              <w:rPr>
                <w:rFonts w:ascii="方正粗黑宋简体" w:eastAsia="方正粗黑宋简体" w:hAnsi="方正粗黑宋简体" w:cs="方正粗黑宋简体" w:hint="eastAsia"/>
                <w:spacing w:val="5"/>
                <w:sz w:val="24"/>
                <w:szCs w:val="24"/>
              </w:rPr>
              <w:t xml:space="preserve"> </w:t>
            </w:r>
            <w:r>
              <w:rPr>
                <w:rFonts w:ascii="方正粗黑宋简体" w:eastAsia="方正粗黑宋简体" w:hAnsi="方正粗黑宋简体" w:cs="方正粗黑宋简体" w:hint="eastAsia"/>
                <w:spacing w:val="-3"/>
                <w:sz w:val="24"/>
                <w:szCs w:val="24"/>
              </w:rPr>
              <w:t>冒伪</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3"/>
                <w:sz w:val="24"/>
                <w:szCs w:val="24"/>
              </w:rPr>
              <w:t>劣</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3"/>
                <w:sz w:val="24"/>
                <w:szCs w:val="24"/>
              </w:rPr>
              <w:t>产</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3"/>
                <w:sz w:val="24"/>
                <w:szCs w:val="24"/>
              </w:rPr>
              <w:t>品</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进场。</w:t>
            </w:r>
          </w:p>
        </w:tc>
      </w:tr>
      <w:tr w:rsidR="00EA2A04" w:rsidTr="008D4317">
        <w:trPr>
          <w:trHeight w:val="1872"/>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8" w:lineRule="auto"/>
              <w:ind w:left="116" w:right="10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见证抽样</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4"/>
                <w:sz w:val="24"/>
                <w:szCs w:val="24"/>
              </w:rPr>
              <w:t>理化试验</w:t>
            </w:r>
          </w:p>
        </w:tc>
        <w:tc>
          <w:tcPr>
            <w:tcW w:w="4767" w:type="dxa"/>
          </w:tcPr>
          <w:p w:rsidR="00EA2A04" w:rsidRDefault="00EA2A04" w:rsidP="008D4317">
            <w:pPr>
              <w:spacing w:before="39"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施工单位进场材料在外观和资料检查</w:t>
            </w:r>
          </w:p>
          <w:p w:rsidR="00EA2A04" w:rsidRDefault="00EA2A04" w:rsidP="008D4317">
            <w:pPr>
              <w:spacing w:before="225" w:line="301" w:lineRule="auto"/>
              <w:ind w:left="114"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合格后，应按规定送检。监理工程师应按批</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量大小，进行有目的的抽检，见证送至有资</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质的检测单位进行检测。</w:t>
            </w:r>
          </w:p>
        </w:tc>
        <w:tc>
          <w:tcPr>
            <w:tcW w:w="1620"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8" w:lineRule="auto"/>
              <w:ind w:left="116"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科</w:t>
            </w:r>
            <w:r>
              <w:rPr>
                <w:rFonts w:ascii="方正粗黑宋简体" w:eastAsia="方正粗黑宋简体" w:hAnsi="方正粗黑宋简体" w:cs="方正粗黑宋简体" w:hint="eastAsia"/>
                <w:spacing w:val="-53"/>
                <w:sz w:val="24"/>
                <w:szCs w:val="24"/>
              </w:rPr>
              <w:t xml:space="preserve"> </w:t>
            </w:r>
            <w:r>
              <w:rPr>
                <w:rFonts w:ascii="方正粗黑宋简体" w:eastAsia="方正粗黑宋简体" w:hAnsi="方正粗黑宋简体" w:cs="方正粗黑宋简体" w:hint="eastAsia"/>
                <w:spacing w:val="-12"/>
                <w:sz w:val="24"/>
                <w:szCs w:val="24"/>
              </w:rPr>
              <w:t>学</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2"/>
                <w:sz w:val="24"/>
                <w:szCs w:val="24"/>
              </w:rPr>
              <w:t>判</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12"/>
                <w:sz w:val="24"/>
                <w:szCs w:val="24"/>
              </w:rPr>
              <w:t>定</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2"/>
                <w:sz w:val="24"/>
                <w:szCs w:val="24"/>
              </w:rPr>
              <w:t>材</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2"/>
                <w:sz w:val="24"/>
                <w:szCs w:val="24"/>
              </w:rPr>
              <w:t>料是否合格</w:t>
            </w:r>
          </w:p>
        </w:tc>
      </w:tr>
      <w:tr w:rsidR="00EA2A04" w:rsidTr="008D4317">
        <w:trPr>
          <w:trHeight w:val="1871"/>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before="78" w:line="180"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927" w:type="dxa"/>
            <w:vMerge w:val="restart"/>
            <w:tcBorders>
              <w:bottom w:val="nil"/>
            </w:tcBorders>
          </w:tcPr>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before="78" w:line="466" w:lineRule="exact"/>
              <w:ind w:firstLine="1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position w:val="16"/>
                <w:sz w:val="24"/>
                <w:szCs w:val="24"/>
              </w:rPr>
              <w:t>工艺</w:t>
            </w:r>
          </w:p>
          <w:p w:rsidR="00EA2A04" w:rsidRDefault="00EA2A04" w:rsidP="008D4317">
            <w:pPr>
              <w:spacing w:line="20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控制</w:t>
            </w:r>
          </w:p>
        </w:tc>
        <w:tc>
          <w:tcPr>
            <w:tcW w:w="1237" w:type="dxa"/>
          </w:tcPr>
          <w:p w:rsidR="00EA2A04" w:rsidRDefault="00EA2A04" w:rsidP="008D4317">
            <w:pPr>
              <w:spacing w:line="374" w:lineRule="auto"/>
              <w:rPr>
                <w:rFonts w:ascii="方正粗黑宋简体" w:eastAsia="方正粗黑宋简体" w:hAnsi="方正粗黑宋简体" w:cs="方正粗黑宋简体"/>
              </w:rPr>
            </w:pPr>
          </w:p>
          <w:p w:rsidR="00EA2A04" w:rsidRDefault="00EA2A04" w:rsidP="008D4317">
            <w:pPr>
              <w:spacing w:before="78" w:line="466" w:lineRule="exact"/>
              <w:ind w:firstLine="1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巡视</w:t>
            </w:r>
          </w:p>
          <w:p w:rsidR="00EA2A04" w:rsidRDefault="00EA2A04" w:rsidP="008D4317">
            <w:pPr>
              <w:spacing w:line="204" w:lineRule="auto"/>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检查</w:t>
            </w:r>
          </w:p>
        </w:tc>
        <w:tc>
          <w:tcPr>
            <w:tcW w:w="4767" w:type="dxa"/>
          </w:tcPr>
          <w:p w:rsidR="00EA2A04" w:rsidRDefault="00EA2A04" w:rsidP="008D4317">
            <w:pPr>
              <w:spacing w:before="39" w:line="315" w:lineRule="auto"/>
              <w:ind w:left="113" w:right="103" w:firstLine="48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监理人员对现场正在施工的部位和工</w:t>
            </w:r>
            <w:r>
              <w:rPr>
                <w:rFonts w:ascii="方正粗黑宋简体" w:eastAsia="方正粗黑宋简体" w:hAnsi="方正粗黑宋简体" w:cs="方正粗黑宋简体" w:hint="eastAsia"/>
                <w:spacing w:val="14"/>
                <w:sz w:val="24"/>
                <w:szCs w:val="24"/>
              </w:rPr>
              <w:t xml:space="preserve"> </w:t>
            </w:r>
            <w:r>
              <w:rPr>
                <w:rFonts w:ascii="方正粗黑宋简体" w:eastAsia="方正粗黑宋简体" w:hAnsi="方正粗黑宋简体" w:cs="方正粗黑宋简体" w:hint="eastAsia"/>
                <w:spacing w:val="-1"/>
                <w:sz w:val="24"/>
                <w:szCs w:val="24"/>
              </w:rPr>
              <w:t>序进行不定时的巡视监督，发现问题及时指</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令承包商纠正和整改，对承包商的违规操作</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或不按方案操作的行为指令改正</w:t>
            </w:r>
          </w:p>
        </w:tc>
        <w:tc>
          <w:tcPr>
            <w:tcW w:w="1620" w:type="dxa"/>
          </w:tcPr>
          <w:p w:rsidR="00EA2A04" w:rsidRDefault="00EA2A04" w:rsidP="008D4317">
            <w:pPr>
              <w:spacing w:before="272" w:line="358" w:lineRule="auto"/>
              <w:ind w:left="115"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3"/>
                <w:sz w:val="24"/>
                <w:szCs w:val="24"/>
              </w:rPr>
              <w:t>少</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3"/>
                <w:sz w:val="24"/>
                <w:szCs w:val="24"/>
              </w:rPr>
              <w:t>因工</w:t>
            </w:r>
            <w:r>
              <w:rPr>
                <w:rFonts w:ascii="方正粗黑宋简体" w:eastAsia="方正粗黑宋简体" w:hAnsi="方正粗黑宋简体" w:cs="方正粗黑宋简体" w:hint="eastAsia"/>
                <w:spacing w:val="-55"/>
                <w:sz w:val="24"/>
                <w:szCs w:val="24"/>
              </w:rPr>
              <w:t xml:space="preserve"> </w:t>
            </w:r>
            <w:r>
              <w:rPr>
                <w:rFonts w:ascii="方正粗黑宋简体" w:eastAsia="方正粗黑宋简体" w:hAnsi="方正粗黑宋简体" w:cs="方正粗黑宋简体" w:hint="eastAsia"/>
                <w:spacing w:val="-3"/>
                <w:sz w:val="24"/>
                <w:szCs w:val="24"/>
              </w:rPr>
              <w:t>艺</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4"/>
                <w:sz w:val="24"/>
                <w:szCs w:val="24"/>
              </w:rPr>
              <w:t>操</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4"/>
                <w:sz w:val="24"/>
                <w:szCs w:val="24"/>
              </w:rPr>
              <w:t>作</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4"/>
                <w:sz w:val="24"/>
                <w:szCs w:val="24"/>
              </w:rPr>
              <w:t>产</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4"/>
                <w:sz w:val="24"/>
                <w:szCs w:val="24"/>
              </w:rPr>
              <w:t>生</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14"/>
                <w:sz w:val="24"/>
                <w:szCs w:val="24"/>
              </w:rPr>
              <w:t>的</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质量缺陷</w:t>
            </w:r>
          </w:p>
        </w:tc>
      </w:tr>
      <w:tr w:rsidR="00EA2A04" w:rsidTr="008D4317">
        <w:trPr>
          <w:trHeight w:val="2339"/>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291" w:lineRule="auto"/>
              <w:rPr>
                <w:rFonts w:ascii="方正粗黑宋简体" w:eastAsia="方正粗黑宋简体" w:hAnsi="方正粗黑宋简体" w:cs="方正粗黑宋简体"/>
              </w:rPr>
            </w:pPr>
          </w:p>
          <w:p w:rsidR="00EA2A04" w:rsidRDefault="00EA2A04" w:rsidP="008D4317">
            <w:pPr>
              <w:spacing w:line="291" w:lineRule="auto"/>
              <w:rPr>
                <w:rFonts w:ascii="方正粗黑宋简体" w:eastAsia="方正粗黑宋简体" w:hAnsi="方正粗黑宋简体" w:cs="方正粗黑宋简体"/>
              </w:rPr>
            </w:pPr>
          </w:p>
          <w:p w:rsidR="00EA2A04" w:rsidRDefault="00EA2A04" w:rsidP="008D4317">
            <w:pPr>
              <w:spacing w:before="78" w:line="465" w:lineRule="exact"/>
              <w:ind w:firstLine="1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平行</w:t>
            </w:r>
          </w:p>
          <w:p w:rsidR="00EA2A04" w:rsidRDefault="00EA2A04" w:rsidP="008D4317">
            <w:pPr>
              <w:spacing w:line="204" w:lineRule="auto"/>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检查</w:t>
            </w:r>
          </w:p>
        </w:tc>
        <w:tc>
          <w:tcPr>
            <w:tcW w:w="4767" w:type="dxa"/>
          </w:tcPr>
          <w:p w:rsidR="00EA2A04" w:rsidRDefault="00EA2A04" w:rsidP="008D4317">
            <w:pPr>
              <w:spacing w:before="40" w:line="324" w:lineRule="auto"/>
              <w:ind w:left="114" w:right="98"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监理利用测量手段，对施工单位的定位</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1"/>
                <w:sz w:val="24"/>
                <w:szCs w:val="24"/>
              </w:rPr>
              <w:t>放线、轴线、标高、几何尺寸、垂直度、平</w:t>
            </w:r>
            <w:r>
              <w:rPr>
                <w:rFonts w:ascii="方正粗黑宋简体" w:eastAsia="方正粗黑宋简体" w:hAnsi="方正粗黑宋简体" w:cs="方正粗黑宋简体" w:hint="eastAsia"/>
                <w:spacing w:val="7"/>
                <w:sz w:val="24"/>
                <w:szCs w:val="24"/>
              </w:rPr>
              <w:t xml:space="preserve"> </w:t>
            </w:r>
            <w:r>
              <w:rPr>
                <w:rFonts w:ascii="方正粗黑宋简体" w:eastAsia="方正粗黑宋简体" w:hAnsi="方正粗黑宋简体" w:cs="方正粗黑宋简体" w:hint="eastAsia"/>
                <w:spacing w:val="-1"/>
                <w:sz w:val="24"/>
                <w:szCs w:val="24"/>
              </w:rPr>
              <w:t>整度等进行实测检查，对商品混凝土或其它</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半成品进行现场测试，对工序交接部位进行</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2"/>
                <w:sz w:val="24"/>
                <w:szCs w:val="24"/>
              </w:rPr>
              <w:t>工序交接复测。</w:t>
            </w:r>
          </w:p>
        </w:tc>
        <w:tc>
          <w:tcPr>
            <w:tcW w:w="1620"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9" w:lineRule="auto"/>
              <w:ind w:left="116"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保</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11"/>
                <w:sz w:val="24"/>
                <w:szCs w:val="24"/>
              </w:rPr>
              <w:t>证</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1"/>
                <w:sz w:val="24"/>
                <w:szCs w:val="24"/>
              </w:rPr>
              <w:t>工</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1"/>
                <w:sz w:val="24"/>
                <w:szCs w:val="24"/>
              </w:rPr>
              <w:t>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1"/>
                <w:sz w:val="24"/>
                <w:szCs w:val="24"/>
              </w:rPr>
              <w:t>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满</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1"/>
                <w:sz w:val="24"/>
                <w:szCs w:val="24"/>
              </w:rPr>
              <w:t>足</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1"/>
                <w:sz w:val="24"/>
                <w:szCs w:val="24"/>
              </w:rPr>
              <w:t>设</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1"/>
                <w:sz w:val="24"/>
                <w:szCs w:val="24"/>
              </w:rPr>
              <w:t>计</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要求</w:t>
            </w:r>
          </w:p>
        </w:tc>
      </w:tr>
      <w:tr w:rsidR="00EA2A04" w:rsidTr="008D4317">
        <w:trPr>
          <w:trHeight w:val="1872"/>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41" w:line="315" w:lineRule="auto"/>
              <w:ind w:left="112" w:right="105" w:firstLine="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6"/>
                <w:sz w:val="24"/>
                <w:szCs w:val="24"/>
              </w:rPr>
              <w:t>隐</w:t>
            </w:r>
            <w:r>
              <w:rPr>
                <w:rFonts w:ascii="方正粗黑宋简体" w:eastAsia="方正粗黑宋简体" w:hAnsi="方正粗黑宋简体" w:cs="方正粗黑宋简体" w:hint="eastAsia"/>
                <w:spacing w:val="46"/>
                <w:sz w:val="24"/>
                <w:szCs w:val="24"/>
              </w:rPr>
              <w:t xml:space="preserve"> </w:t>
            </w:r>
            <w:r>
              <w:rPr>
                <w:rFonts w:ascii="方正粗黑宋简体" w:eastAsia="方正粗黑宋简体" w:hAnsi="方正粗黑宋简体" w:cs="方正粗黑宋简体" w:hint="eastAsia"/>
                <w:spacing w:val="-16"/>
                <w:sz w:val="24"/>
                <w:szCs w:val="24"/>
              </w:rPr>
              <w:t>蔽</w:t>
            </w:r>
            <w:r>
              <w:rPr>
                <w:rFonts w:ascii="方正粗黑宋简体" w:eastAsia="方正粗黑宋简体" w:hAnsi="方正粗黑宋简体" w:cs="方正粗黑宋简体" w:hint="eastAsia"/>
                <w:spacing w:val="39"/>
                <w:sz w:val="24"/>
                <w:szCs w:val="24"/>
              </w:rPr>
              <w:t xml:space="preserve"> </w:t>
            </w:r>
            <w:r>
              <w:rPr>
                <w:rFonts w:ascii="方正粗黑宋简体" w:eastAsia="方正粗黑宋简体" w:hAnsi="方正粗黑宋简体" w:cs="方正粗黑宋简体" w:hint="eastAsia"/>
                <w:spacing w:val="-16"/>
                <w:sz w:val="24"/>
                <w:szCs w:val="24"/>
              </w:rPr>
              <w:t>验</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3"/>
                <w:sz w:val="24"/>
                <w:szCs w:val="24"/>
              </w:rPr>
              <w:t>收、分部</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3"/>
                <w:sz w:val="24"/>
                <w:szCs w:val="24"/>
              </w:rPr>
              <w:t>分项工程</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验收</w:t>
            </w:r>
          </w:p>
        </w:tc>
        <w:tc>
          <w:tcPr>
            <w:tcW w:w="4767" w:type="dxa"/>
          </w:tcPr>
          <w:p w:rsidR="00EA2A04" w:rsidRDefault="00EA2A04" w:rsidP="008D4317">
            <w:pPr>
              <w:spacing w:before="41" w:line="315" w:lineRule="auto"/>
              <w:ind w:left="113" w:right="103" w:firstLine="4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隐蔽工程、分部分项工程质量的验收，</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应按规定进行，先由承包商在自检合格的基</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础上，报监理验收，监理应进行现场的质量</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2"/>
                <w:sz w:val="24"/>
                <w:szCs w:val="24"/>
              </w:rPr>
              <w:t>检验和书面签认。</w:t>
            </w:r>
          </w:p>
        </w:tc>
        <w:tc>
          <w:tcPr>
            <w:tcW w:w="1620" w:type="dxa"/>
          </w:tcPr>
          <w:p w:rsidR="00EA2A04" w:rsidRDefault="00EA2A04" w:rsidP="008D4317">
            <w:pPr>
              <w:spacing w:before="41" w:line="315" w:lineRule="auto"/>
              <w:ind w:left="115" w:right="108" w:firstLine="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保</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2"/>
                <w:sz w:val="24"/>
                <w:szCs w:val="24"/>
              </w:rPr>
              <w:t>证</w:t>
            </w:r>
            <w:r>
              <w:rPr>
                <w:rFonts w:ascii="方正粗黑宋简体" w:eastAsia="方正粗黑宋简体" w:hAnsi="方正粗黑宋简体" w:cs="方正粗黑宋简体" w:hint="eastAsia"/>
                <w:spacing w:val="-45"/>
                <w:sz w:val="24"/>
                <w:szCs w:val="24"/>
              </w:rPr>
              <w:t xml:space="preserve"> </w:t>
            </w:r>
            <w:r>
              <w:rPr>
                <w:rFonts w:ascii="方正粗黑宋简体" w:eastAsia="方正粗黑宋简体" w:hAnsi="方正粗黑宋简体" w:cs="方正粗黑宋简体" w:hint="eastAsia"/>
                <w:spacing w:val="-2"/>
                <w:sz w:val="24"/>
                <w:szCs w:val="24"/>
              </w:rPr>
              <w:t>隐</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2"/>
                <w:sz w:val="24"/>
                <w:szCs w:val="24"/>
              </w:rPr>
              <w:t>蔽工</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9"/>
                <w:sz w:val="24"/>
                <w:szCs w:val="24"/>
              </w:rPr>
              <w:t>程、分部分项</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9"/>
                <w:sz w:val="24"/>
                <w:szCs w:val="24"/>
              </w:rPr>
              <w:t>工</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9"/>
                <w:sz w:val="24"/>
                <w:szCs w:val="24"/>
              </w:rPr>
              <w:t>程</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9"/>
                <w:sz w:val="24"/>
                <w:szCs w:val="24"/>
              </w:rPr>
              <w:t>合</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9"/>
                <w:sz w:val="24"/>
                <w:szCs w:val="24"/>
              </w:rPr>
              <w:t>格</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9"/>
                <w:sz w:val="24"/>
                <w:szCs w:val="24"/>
              </w:rPr>
              <w:t>验</w:t>
            </w:r>
            <w:r>
              <w:rPr>
                <w:rFonts w:ascii="方正粗黑宋简体" w:eastAsia="方正粗黑宋简体" w:hAnsi="方正粗黑宋简体" w:cs="方正粗黑宋简体" w:hint="eastAsia"/>
                <w:sz w:val="24"/>
                <w:szCs w:val="24"/>
              </w:rPr>
              <w:t xml:space="preserve"> 收</w:t>
            </w:r>
          </w:p>
        </w:tc>
      </w:tr>
      <w:tr w:rsidR="00EA2A04" w:rsidTr="008D4317">
        <w:trPr>
          <w:trHeight w:val="1872"/>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9" w:line="360" w:lineRule="auto"/>
              <w:ind w:left="113" w:right="105" w:hanging="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委托第三</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4"/>
                <w:sz w:val="24"/>
                <w:szCs w:val="24"/>
              </w:rPr>
              <w:t>方检验</w:t>
            </w:r>
          </w:p>
        </w:tc>
        <w:tc>
          <w:tcPr>
            <w:tcW w:w="4767" w:type="dxa"/>
          </w:tcPr>
          <w:p w:rsidR="00EA2A04" w:rsidRDefault="00EA2A04" w:rsidP="008D4317">
            <w:pPr>
              <w:spacing w:before="40"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对于需进行现场检测的工程项目和部</w:t>
            </w:r>
          </w:p>
          <w:p w:rsidR="00EA2A04" w:rsidRDefault="00EA2A04" w:rsidP="008D4317">
            <w:pPr>
              <w:spacing w:before="227" w:line="301" w:lineRule="auto"/>
              <w:ind w:left="114"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位，除承包商自己进行检测合格后，还应委</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托有资质的第三方进行检测和鉴定。委托第</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三方检测时，监理要在现场跟踪检测。</w:t>
            </w:r>
          </w:p>
        </w:tc>
        <w:tc>
          <w:tcPr>
            <w:tcW w:w="1620" w:type="dxa"/>
          </w:tcPr>
          <w:p w:rsidR="00EA2A04" w:rsidRDefault="00EA2A04" w:rsidP="008D4317">
            <w:pPr>
              <w:spacing w:before="38" w:line="316" w:lineRule="auto"/>
              <w:ind w:left="115" w:right="108"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确</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12"/>
                <w:sz w:val="24"/>
                <w:szCs w:val="24"/>
              </w:rPr>
              <w:t>定</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12"/>
                <w:sz w:val="24"/>
                <w:szCs w:val="24"/>
              </w:rPr>
              <w:t>现</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6"/>
                <w:sz w:val="24"/>
                <w:szCs w:val="24"/>
              </w:rPr>
              <w:t>场</w:t>
            </w:r>
            <w:r>
              <w:rPr>
                <w:rFonts w:ascii="方正粗黑宋简体" w:eastAsia="方正粗黑宋简体" w:hAnsi="方正粗黑宋简体" w:cs="方正粗黑宋简体" w:hint="eastAsia"/>
                <w:spacing w:val="-47"/>
                <w:sz w:val="24"/>
                <w:szCs w:val="24"/>
              </w:rPr>
              <w:t xml:space="preserve"> </w:t>
            </w:r>
            <w:r>
              <w:rPr>
                <w:rFonts w:ascii="方正粗黑宋简体" w:eastAsia="方正粗黑宋简体" w:hAnsi="方正粗黑宋简体" w:cs="方正粗黑宋简体" w:hint="eastAsia"/>
                <w:spacing w:val="-16"/>
                <w:sz w:val="24"/>
                <w:szCs w:val="24"/>
              </w:rPr>
              <w:t>需</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6"/>
                <w:sz w:val="24"/>
                <w:szCs w:val="24"/>
              </w:rPr>
              <w:t>检</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6"/>
                <w:sz w:val="24"/>
                <w:szCs w:val="24"/>
              </w:rPr>
              <w:t>测</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16"/>
                <w:sz w:val="24"/>
                <w:szCs w:val="24"/>
              </w:rPr>
              <w:t>的</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1"/>
                <w:sz w:val="24"/>
                <w:szCs w:val="24"/>
              </w:rPr>
              <w:t>部</w:t>
            </w:r>
            <w:r>
              <w:rPr>
                <w:rFonts w:ascii="方正粗黑宋简体" w:eastAsia="方正粗黑宋简体" w:hAnsi="方正粗黑宋简体" w:cs="方正粗黑宋简体" w:hint="eastAsia"/>
                <w:spacing w:val="-54"/>
                <w:sz w:val="24"/>
                <w:szCs w:val="24"/>
              </w:rPr>
              <w:t xml:space="preserve"> </w:t>
            </w:r>
            <w:r>
              <w:rPr>
                <w:rFonts w:ascii="方正粗黑宋简体" w:eastAsia="方正粗黑宋简体" w:hAnsi="方正粗黑宋简体" w:cs="方正粗黑宋简体" w:hint="eastAsia"/>
                <w:spacing w:val="-11"/>
                <w:sz w:val="24"/>
                <w:szCs w:val="24"/>
              </w:rPr>
              <w:t>分</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1"/>
                <w:sz w:val="24"/>
                <w:szCs w:val="24"/>
              </w:rPr>
              <w:t>质</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1"/>
                <w:sz w:val="24"/>
                <w:szCs w:val="24"/>
              </w:rPr>
              <w:t>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合</w:t>
            </w:r>
            <w:r>
              <w:rPr>
                <w:rFonts w:ascii="方正粗黑宋简体" w:eastAsia="方正粗黑宋简体" w:hAnsi="方正粗黑宋简体" w:cs="方正粗黑宋简体" w:hint="eastAsia"/>
                <w:sz w:val="24"/>
                <w:szCs w:val="24"/>
              </w:rPr>
              <w:t xml:space="preserve"> 格</w:t>
            </w:r>
          </w:p>
        </w:tc>
      </w:tr>
      <w:tr w:rsidR="00EA2A04" w:rsidTr="008D4317">
        <w:trPr>
          <w:trHeight w:val="800"/>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203" w:line="184" w:lineRule="auto"/>
              <w:ind w:firstLine="11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旁站</w:t>
            </w:r>
          </w:p>
        </w:tc>
        <w:tc>
          <w:tcPr>
            <w:tcW w:w="4767" w:type="dxa"/>
          </w:tcPr>
          <w:p w:rsidR="00EA2A04" w:rsidRDefault="00EA2A04" w:rsidP="008D4317">
            <w:pPr>
              <w:spacing w:before="203"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在关键部位、关键工序施工过程中，由</w:t>
            </w:r>
          </w:p>
        </w:tc>
        <w:tc>
          <w:tcPr>
            <w:tcW w:w="1620" w:type="dxa"/>
          </w:tcPr>
          <w:p w:rsidR="00EA2A04" w:rsidRDefault="00EA2A04" w:rsidP="008D4317">
            <w:pPr>
              <w:spacing w:before="203" w:line="184" w:lineRule="auto"/>
              <w:ind w:firstLine="1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把</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9"/>
                <w:sz w:val="24"/>
                <w:szCs w:val="24"/>
              </w:rPr>
              <w:t>好</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9"/>
                <w:sz w:val="24"/>
                <w:szCs w:val="24"/>
              </w:rPr>
              <w:t>关</w:t>
            </w:r>
            <w:r>
              <w:rPr>
                <w:rFonts w:ascii="方正粗黑宋简体" w:eastAsia="方正粗黑宋简体" w:hAnsi="方正粗黑宋简体" w:cs="方正粗黑宋简体" w:hint="eastAsia"/>
                <w:spacing w:val="-64"/>
                <w:sz w:val="24"/>
                <w:szCs w:val="24"/>
              </w:rPr>
              <w:t xml:space="preserve"> </w:t>
            </w:r>
            <w:r>
              <w:rPr>
                <w:rFonts w:ascii="方正粗黑宋简体" w:eastAsia="方正粗黑宋简体" w:hAnsi="方正粗黑宋简体" w:cs="方正粗黑宋简体" w:hint="eastAsia"/>
                <w:spacing w:val="-9"/>
                <w:sz w:val="24"/>
                <w:szCs w:val="24"/>
              </w:rPr>
              <w:t>键</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9"/>
                <w:sz w:val="24"/>
                <w:szCs w:val="24"/>
              </w:rPr>
              <w:t>部</w:t>
            </w:r>
          </w:p>
        </w:tc>
      </w:tr>
    </w:tbl>
    <w:p w:rsidR="00EA2A04" w:rsidRDefault="00EA2A04" w:rsidP="00EA2A04">
      <w:pPr>
        <w:spacing w:line="91" w:lineRule="auto"/>
        <w:rPr>
          <w:rFonts w:ascii="方正粗黑宋简体" w:eastAsia="方正粗黑宋简体" w:hAnsi="方正粗黑宋简体" w:cs="方正粗黑宋简体"/>
          <w:sz w:val="2"/>
        </w:rPr>
      </w:pPr>
    </w:p>
    <w:tbl>
      <w:tblPr>
        <w:tblStyle w:val="TableNormal"/>
        <w:tblW w:w="901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
        <w:gridCol w:w="927"/>
        <w:gridCol w:w="1237"/>
        <w:gridCol w:w="4767"/>
        <w:gridCol w:w="1620"/>
      </w:tblGrid>
      <w:tr w:rsidR="00EA2A04" w:rsidTr="008D4317">
        <w:trPr>
          <w:trHeight w:val="1410"/>
        </w:trPr>
        <w:tc>
          <w:tcPr>
            <w:tcW w:w="464" w:type="dxa"/>
          </w:tcPr>
          <w:p w:rsidR="00EA2A04" w:rsidRDefault="00EA2A04" w:rsidP="008D4317">
            <w:pPr>
              <w:rPr>
                <w:rFonts w:ascii="方正粗黑宋简体" w:eastAsia="方正粗黑宋简体" w:hAnsi="方正粗黑宋简体" w:cs="方正粗黑宋简体"/>
              </w:rPr>
            </w:pPr>
          </w:p>
        </w:tc>
        <w:tc>
          <w:tcPr>
            <w:tcW w:w="927" w:type="dxa"/>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42" w:line="184" w:lineRule="auto"/>
              <w:ind w:firstLine="1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监理</w:t>
            </w:r>
          </w:p>
        </w:tc>
        <w:tc>
          <w:tcPr>
            <w:tcW w:w="4767" w:type="dxa"/>
          </w:tcPr>
          <w:p w:rsidR="00EA2A04" w:rsidRDefault="00EA2A04" w:rsidP="008D4317">
            <w:pPr>
              <w:spacing w:before="42" w:line="300" w:lineRule="auto"/>
              <w:ind w:left="115"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监理人员在现场进行跟踪旁站监理，本工程</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主要旁站监理的部位和工序，详见旁站监理</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项目表。</w:t>
            </w:r>
          </w:p>
        </w:tc>
        <w:tc>
          <w:tcPr>
            <w:tcW w:w="1620" w:type="dxa"/>
          </w:tcPr>
          <w:p w:rsidR="00EA2A04" w:rsidRDefault="00EA2A04" w:rsidP="008D4317">
            <w:pPr>
              <w:spacing w:before="42" w:line="358" w:lineRule="auto"/>
              <w:ind w:left="116"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位、关键工序</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4"/>
                <w:sz w:val="24"/>
                <w:szCs w:val="24"/>
              </w:rPr>
              <w:t>质量关</w:t>
            </w:r>
          </w:p>
        </w:tc>
      </w:tr>
      <w:tr w:rsidR="00EA2A04" w:rsidTr="008D4317">
        <w:trPr>
          <w:trHeight w:val="1404"/>
        </w:trPr>
        <w:tc>
          <w:tcPr>
            <w:tcW w:w="464" w:type="dxa"/>
            <w:vMerge w:val="restart"/>
            <w:tcBorders>
              <w:bottom w:val="nil"/>
            </w:tcBorders>
          </w:tcPr>
          <w:p w:rsidR="00EA2A04" w:rsidRDefault="00EA2A04" w:rsidP="008D4317">
            <w:pPr>
              <w:spacing w:line="274" w:lineRule="auto"/>
              <w:rPr>
                <w:rFonts w:ascii="方正粗黑宋简体" w:eastAsia="方正粗黑宋简体" w:hAnsi="方正粗黑宋简体" w:cs="方正粗黑宋简体"/>
              </w:rPr>
            </w:pPr>
          </w:p>
          <w:p w:rsidR="00EA2A04" w:rsidRDefault="00EA2A04" w:rsidP="008D4317">
            <w:pPr>
              <w:spacing w:line="274" w:lineRule="auto"/>
              <w:rPr>
                <w:rFonts w:ascii="方正粗黑宋简体" w:eastAsia="方正粗黑宋简体" w:hAnsi="方正粗黑宋简体" w:cs="方正粗黑宋简体"/>
              </w:rPr>
            </w:pPr>
          </w:p>
          <w:p w:rsidR="00EA2A04" w:rsidRDefault="00EA2A04" w:rsidP="008D4317">
            <w:pPr>
              <w:spacing w:line="274" w:lineRule="auto"/>
              <w:rPr>
                <w:rFonts w:ascii="方正粗黑宋简体" w:eastAsia="方正粗黑宋简体" w:hAnsi="方正粗黑宋简体" w:cs="方正粗黑宋简体"/>
              </w:rPr>
            </w:pPr>
          </w:p>
          <w:p w:rsidR="00EA2A04" w:rsidRDefault="00EA2A04" w:rsidP="008D4317">
            <w:pPr>
              <w:spacing w:line="274" w:lineRule="auto"/>
              <w:rPr>
                <w:rFonts w:ascii="方正粗黑宋简体" w:eastAsia="方正粗黑宋简体" w:hAnsi="方正粗黑宋简体" w:cs="方正粗黑宋简体"/>
              </w:rPr>
            </w:pPr>
          </w:p>
          <w:p w:rsidR="00EA2A04" w:rsidRDefault="00EA2A04" w:rsidP="008D4317">
            <w:pPr>
              <w:spacing w:line="275" w:lineRule="auto"/>
              <w:rPr>
                <w:rFonts w:ascii="方正粗黑宋简体" w:eastAsia="方正粗黑宋简体" w:hAnsi="方正粗黑宋简体" w:cs="方正粗黑宋简体"/>
              </w:rPr>
            </w:pPr>
          </w:p>
          <w:p w:rsidR="00EA2A04" w:rsidRDefault="00EA2A04" w:rsidP="008D4317">
            <w:pPr>
              <w:spacing w:line="275" w:lineRule="auto"/>
              <w:rPr>
                <w:rFonts w:ascii="方正粗黑宋简体" w:eastAsia="方正粗黑宋简体" w:hAnsi="方正粗黑宋简体" w:cs="方正粗黑宋简体"/>
              </w:rPr>
            </w:pPr>
          </w:p>
          <w:p w:rsidR="00EA2A04" w:rsidRDefault="00EA2A04" w:rsidP="008D4317">
            <w:pPr>
              <w:spacing w:before="78" w:line="180" w:lineRule="auto"/>
              <w:ind w:firstLine="12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3</w:t>
            </w:r>
          </w:p>
        </w:tc>
        <w:tc>
          <w:tcPr>
            <w:tcW w:w="927" w:type="dxa"/>
            <w:vMerge w:val="restart"/>
            <w:tcBorders>
              <w:bottom w:val="nil"/>
            </w:tcBorders>
          </w:tcPr>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before="78" w:line="466" w:lineRule="exact"/>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程序</w:t>
            </w:r>
          </w:p>
          <w:p w:rsidR="00EA2A04" w:rsidRDefault="00EA2A04" w:rsidP="008D4317">
            <w:pPr>
              <w:spacing w:line="20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控制</w:t>
            </w:r>
          </w:p>
        </w:tc>
        <w:tc>
          <w:tcPr>
            <w:tcW w:w="1237" w:type="dxa"/>
          </w:tcPr>
          <w:p w:rsidR="00EA2A04" w:rsidRDefault="00EA2A04" w:rsidP="008D4317">
            <w:pPr>
              <w:spacing w:before="268" w:line="466" w:lineRule="exact"/>
              <w:ind w:firstLine="1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开工</w:t>
            </w:r>
          </w:p>
          <w:p w:rsidR="00EA2A04" w:rsidRDefault="00EA2A04" w:rsidP="008D4317">
            <w:pPr>
              <w:spacing w:line="204" w:lineRule="auto"/>
              <w:ind w:firstLine="12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审批</w:t>
            </w:r>
          </w:p>
        </w:tc>
        <w:tc>
          <w:tcPr>
            <w:tcW w:w="4767" w:type="dxa"/>
          </w:tcPr>
          <w:p w:rsidR="00EA2A04" w:rsidRDefault="00EA2A04" w:rsidP="008D4317">
            <w:pPr>
              <w:spacing w:before="35" w:line="301" w:lineRule="auto"/>
              <w:ind w:left="113" w:right="103" w:firstLine="4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项目和分项的开工，必须由承包商或分</w:t>
            </w:r>
            <w:r>
              <w:rPr>
                <w:rFonts w:ascii="方正粗黑宋简体" w:eastAsia="方正粗黑宋简体" w:hAnsi="方正粗黑宋简体" w:cs="方正粗黑宋简体" w:hint="eastAsia"/>
                <w:spacing w:val="13"/>
                <w:sz w:val="24"/>
                <w:szCs w:val="24"/>
              </w:rPr>
              <w:t xml:space="preserve"> </w:t>
            </w:r>
            <w:r>
              <w:rPr>
                <w:rFonts w:ascii="方正粗黑宋简体" w:eastAsia="方正粗黑宋简体" w:hAnsi="方正粗黑宋简体" w:cs="方正粗黑宋简体" w:hint="eastAsia"/>
                <w:spacing w:val="-1"/>
                <w:sz w:val="24"/>
                <w:szCs w:val="24"/>
              </w:rPr>
              <w:t>包商提供出开工报告，监理单位视其开工条</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件情况，审批后方可开工。</w:t>
            </w:r>
          </w:p>
        </w:tc>
        <w:tc>
          <w:tcPr>
            <w:tcW w:w="1620" w:type="dxa"/>
          </w:tcPr>
          <w:p w:rsidR="00EA2A04" w:rsidRDefault="00EA2A04" w:rsidP="008D4317">
            <w:pPr>
              <w:spacing w:before="268" w:line="358" w:lineRule="auto"/>
              <w:ind w:left="118" w:right="108" w:hanging="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控</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1"/>
                <w:sz w:val="24"/>
                <w:szCs w:val="24"/>
              </w:rPr>
              <w:t>制</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违</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1"/>
                <w:sz w:val="24"/>
                <w:szCs w:val="24"/>
              </w:rPr>
              <w:t>纪</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1"/>
                <w:sz w:val="24"/>
                <w:szCs w:val="24"/>
              </w:rPr>
              <w:t>施</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工行为</w:t>
            </w:r>
          </w:p>
        </w:tc>
      </w:tr>
      <w:tr w:rsidR="00EA2A04" w:rsidTr="008D4317">
        <w:trPr>
          <w:trHeight w:val="938"/>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37" w:line="466" w:lineRule="exact"/>
              <w:ind w:firstLine="1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position w:val="16"/>
                <w:sz w:val="24"/>
                <w:szCs w:val="24"/>
              </w:rPr>
              <w:t>工序</w:t>
            </w:r>
          </w:p>
          <w:p w:rsidR="00EA2A04" w:rsidRDefault="00EA2A04" w:rsidP="008D4317">
            <w:pPr>
              <w:spacing w:line="204" w:lineRule="auto"/>
              <w:ind w:firstLine="1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验收</w:t>
            </w:r>
          </w:p>
        </w:tc>
        <w:tc>
          <w:tcPr>
            <w:tcW w:w="4767" w:type="dxa"/>
          </w:tcPr>
          <w:p w:rsidR="00EA2A04" w:rsidRDefault="00EA2A04" w:rsidP="008D4317">
            <w:pPr>
              <w:spacing w:before="38" w:line="271" w:lineRule="auto"/>
              <w:ind w:left="118" w:right="103"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未经监理检查签认的施工工序不得隐</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2"/>
                <w:sz w:val="24"/>
                <w:szCs w:val="24"/>
              </w:rPr>
              <w:t>蔽和进行下一道工序施工。</w:t>
            </w:r>
          </w:p>
        </w:tc>
        <w:tc>
          <w:tcPr>
            <w:tcW w:w="1620" w:type="dxa"/>
          </w:tcPr>
          <w:p w:rsidR="00EA2A04" w:rsidRDefault="00EA2A04" w:rsidP="008D4317">
            <w:pPr>
              <w:spacing w:before="37" w:line="466" w:lineRule="exact"/>
              <w:ind w:firstLine="1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position w:val="16"/>
                <w:sz w:val="24"/>
                <w:szCs w:val="24"/>
              </w:rPr>
              <w:t>控制工序</w:t>
            </w:r>
          </w:p>
          <w:p w:rsidR="00EA2A04" w:rsidRDefault="00EA2A04" w:rsidP="008D4317">
            <w:pPr>
              <w:spacing w:line="204" w:lineRule="auto"/>
              <w:ind w:firstLine="1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质量</w:t>
            </w:r>
          </w:p>
        </w:tc>
      </w:tr>
      <w:tr w:rsidR="00EA2A04" w:rsidTr="008D4317">
        <w:trPr>
          <w:trHeight w:val="1405"/>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270" w:line="360" w:lineRule="auto"/>
              <w:ind w:left="113" w:right="105" w:firstLine="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工程款支</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z w:val="24"/>
                <w:szCs w:val="24"/>
              </w:rPr>
              <w:t>付</w:t>
            </w:r>
          </w:p>
        </w:tc>
        <w:tc>
          <w:tcPr>
            <w:tcW w:w="4767" w:type="dxa"/>
          </w:tcPr>
          <w:p w:rsidR="00EA2A04" w:rsidRDefault="00EA2A04" w:rsidP="008D4317">
            <w:pPr>
              <w:spacing w:before="37" w:line="301" w:lineRule="auto"/>
              <w:ind w:left="113" w:right="103" w:firstLine="4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未经监理质量验收后，核批的现场签证</w:t>
            </w:r>
            <w:r>
              <w:rPr>
                <w:rFonts w:ascii="方正粗黑宋简体" w:eastAsia="方正粗黑宋简体" w:hAnsi="方正粗黑宋简体" w:cs="方正粗黑宋简体" w:hint="eastAsia"/>
                <w:spacing w:val="13"/>
                <w:sz w:val="24"/>
                <w:szCs w:val="24"/>
              </w:rPr>
              <w:t xml:space="preserve"> </w:t>
            </w:r>
            <w:r>
              <w:rPr>
                <w:rFonts w:ascii="方正粗黑宋简体" w:eastAsia="方正粗黑宋简体" w:hAnsi="方正粗黑宋简体" w:cs="方正粗黑宋简体" w:hint="eastAsia"/>
                <w:spacing w:val="-1"/>
                <w:sz w:val="24"/>
                <w:szCs w:val="24"/>
              </w:rPr>
              <w:t>和中间工程款支付申请，不予支付承包商工</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3"/>
                <w:sz w:val="24"/>
                <w:szCs w:val="24"/>
              </w:rPr>
              <w:t>程款。</w:t>
            </w:r>
          </w:p>
        </w:tc>
        <w:tc>
          <w:tcPr>
            <w:tcW w:w="1620" w:type="dxa"/>
          </w:tcPr>
          <w:p w:rsidR="00EA2A04" w:rsidRDefault="00EA2A04" w:rsidP="008D4317">
            <w:pPr>
              <w:spacing w:before="270" w:line="360" w:lineRule="auto"/>
              <w:ind w:left="115" w:right="108" w:firstLine="2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6"/>
                <w:sz w:val="24"/>
                <w:szCs w:val="24"/>
              </w:rPr>
              <w:t>以</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6"/>
                <w:sz w:val="24"/>
                <w:szCs w:val="24"/>
              </w:rPr>
              <w:t>经</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6"/>
                <w:sz w:val="24"/>
                <w:szCs w:val="24"/>
              </w:rPr>
              <w:t>济</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6"/>
                <w:sz w:val="24"/>
                <w:szCs w:val="24"/>
              </w:rPr>
              <w:t>手</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6"/>
                <w:sz w:val="24"/>
                <w:szCs w:val="24"/>
              </w:rPr>
              <w:t>段</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控制质量</w:t>
            </w:r>
          </w:p>
        </w:tc>
      </w:tr>
      <w:tr w:rsidR="00EA2A04" w:rsidTr="008D4317">
        <w:trPr>
          <w:trHeight w:val="1875"/>
        </w:trPr>
        <w:tc>
          <w:tcPr>
            <w:tcW w:w="464" w:type="dxa"/>
          </w:tcPr>
          <w:p w:rsidR="00EA2A04" w:rsidRDefault="00EA2A04" w:rsidP="008D4317">
            <w:pPr>
              <w:spacing w:line="272" w:lineRule="auto"/>
              <w:rPr>
                <w:rFonts w:ascii="方正粗黑宋简体" w:eastAsia="方正粗黑宋简体" w:hAnsi="方正粗黑宋简体" w:cs="方正粗黑宋简体"/>
              </w:rPr>
            </w:pPr>
          </w:p>
          <w:p w:rsidR="00EA2A04" w:rsidRDefault="00EA2A04" w:rsidP="008D4317">
            <w:pPr>
              <w:spacing w:line="273" w:lineRule="auto"/>
              <w:rPr>
                <w:rFonts w:ascii="方正粗黑宋简体" w:eastAsia="方正粗黑宋简体" w:hAnsi="方正粗黑宋简体" w:cs="方正粗黑宋简体"/>
              </w:rPr>
            </w:pPr>
          </w:p>
          <w:p w:rsidR="00EA2A04" w:rsidRDefault="00EA2A04" w:rsidP="008D4317">
            <w:pPr>
              <w:spacing w:line="273" w:lineRule="auto"/>
              <w:rPr>
                <w:rFonts w:ascii="方正粗黑宋简体" w:eastAsia="方正粗黑宋简体" w:hAnsi="方正粗黑宋简体" w:cs="方正粗黑宋简体"/>
              </w:rPr>
            </w:pPr>
          </w:p>
          <w:p w:rsidR="00EA2A04" w:rsidRDefault="00EA2A04" w:rsidP="008D4317">
            <w:pPr>
              <w:spacing w:before="78" w:line="180" w:lineRule="auto"/>
              <w:ind w:firstLine="1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4</w:t>
            </w:r>
          </w:p>
        </w:tc>
        <w:tc>
          <w:tcPr>
            <w:tcW w:w="927" w:type="dxa"/>
            <w:textDirection w:val="tbRlV"/>
          </w:tcPr>
          <w:p w:rsidR="00EA2A04" w:rsidRDefault="00EA2A04" w:rsidP="008D4317">
            <w:pPr>
              <w:spacing w:before="106" w:line="180" w:lineRule="auto"/>
              <w:ind w:firstLine="27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令</w:t>
            </w:r>
            <w:r>
              <w:rPr>
                <w:rFonts w:ascii="方正粗黑宋简体" w:eastAsia="方正粗黑宋简体" w:hAnsi="方正粗黑宋简体" w:cs="方正粗黑宋简体" w:hint="eastAsia"/>
                <w:spacing w:val="107"/>
                <w:sz w:val="24"/>
                <w:szCs w:val="24"/>
              </w:rPr>
              <w:t xml:space="preserve"> </w:t>
            </w:r>
            <w:r>
              <w:rPr>
                <w:rFonts w:ascii="方正粗黑宋简体" w:eastAsia="方正粗黑宋简体" w:hAnsi="方正粗黑宋简体" w:cs="方正粗黑宋简体" w:hint="eastAsia"/>
                <w:spacing w:val="-1"/>
                <w:sz w:val="24"/>
                <w:szCs w:val="24"/>
              </w:rPr>
              <w:t>文</w:t>
            </w:r>
          </w:p>
          <w:p w:rsidR="00EA2A04" w:rsidRDefault="00EA2A04" w:rsidP="008D4317">
            <w:pPr>
              <w:spacing w:before="231" w:line="180" w:lineRule="auto"/>
              <w:ind w:firstLine="27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指</w:t>
            </w:r>
            <w:r>
              <w:rPr>
                <w:rFonts w:ascii="方正粗黑宋简体" w:eastAsia="方正粗黑宋简体" w:hAnsi="方正粗黑宋简体" w:cs="方正粗黑宋简体" w:hint="eastAsia"/>
                <w:spacing w:val="108"/>
                <w:sz w:val="24"/>
                <w:szCs w:val="24"/>
              </w:rPr>
              <w:t xml:space="preserve"> </w:t>
            </w:r>
            <w:r>
              <w:rPr>
                <w:rFonts w:ascii="方正粗黑宋简体" w:eastAsia="方正粗黑宋简体" w:hAnsi="方正粗黑宋简体" w:cs="方正粗黑宋简体" w:hint="eastAsia"/>
                <w:spacing w:val="-1"/>
                <w:sz w:val="24"/>
                <w:szCs w:val="24"/>
              </w:rPr>
              <w:t>性</w:t>
            </w:r>
            <w:r>
              <w:rPr>
                <w:rFonts w:ascii="方正粗黑宋简体" w:eastAsia="方正粗黑宋简体" w:hAnsi="方正粗黑宋简体" w:cs="方正粗黑宋简体" w:hint="eastAsia"/>
                <w:spacing w:val="108"/>
                <w:sz w:val="24"/>
                <w:szCs w:val="24"/>
              </w:rPr>
              <w:t xml:space="preserve"> </w:t>
            </w:r>
            <w:r>
              <w:rPr>
                <w:rFonts w:ascii="方正粗黑宋简体" w:eastAsia="方正粗黑宋简体" w:hAnsi="方正粗黑宋简体" w:cs="方正粗黑宋简体" w:hint="eastAsia"/>
                <w:spacing w:val="-1"/>
                <w:sz w:val="24"/>
                <w:szCs w:val="24"/>
              </w:rPr>
              <w:t>件</w:t>
            </w:r>
          </w:p>
        </w:tc>
        <w:tc>
          <w:tcPr>
            <w:tcW w:w="1237"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8" w:lineRule="auto"/>
              <w:ind w:left="116" w:right="105" w:hanging="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监理工程</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4"/>
                <w:sz w:val="24"/>
                <w:szCs w:val="24"/>
              </w:rPr>
              <w:t>师通知单</w:t>
            </w:r>
          </w:p>
        </w:tc>
        <w:tc>
          <w:tcPr>
            <w:tcW w:w="4767" w:type="dxa"/>
          </w:tcPr>
          <w:p w:rsidR="00EA2A04" w:rsidRDefault="00EA2A04" w:rsidP="008D4317">
            <w:pPr>
              <w:spacing w:before="40" w:line="315" w:lineRule="auto"/>
              <w:ind w:left="114" w:right="103"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监理如发现施工现场的违规行为，应及</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12"/>
                <w:sz w:val="24"/>
                <w:szCs w:val="24"/>
              </w:rPr>
              <w:t>时发监理工程师通知单书面要求施工方按</w:t>
            </w:r>
            <w:r>
              <w:rPr>
                <w:rFonts w:ascii="方正粗黑宋简体" w:eastAsia="方正粗黑宋简体" w:hAnsi="方正粗黑宋简体" w:cs="方正粗黑宋简体" w:hint="eastAsia"/>
                <w:spacing w:val="7"/>
                <w:sz w:val="24"/>
                <w:szCs w:val="24"/>
              </w:rPr>
              <w:t xml:space="preserve"> </w:t>
            </w:r>
            <w:r>
              <w:rPr>
                <w:rFonts w:ascii="方正粗黑宋简体" w:eastAsia="方正粗黑宋简体" w:hAnsi="方正粗黑宋简体" w:cs="方正粗黑宋简体" w:hint="eastAsia"/>
                <w:spacing w:val="-1"/>
                <w:sz w:val="24"/>
                <w:szCs w:val="24"/>
              </w:rPr>
              <w:t>通知单内容进行整改，施工方必须按通知单</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4"/>
                <w:sz w:val="24"/>
                <w:szCs w:val="24"/>
              </w:rPr>
              <w:t>执行。</w:t>
            </w:r>
          </w:p>
        </w:tc>
        <w:tc>
          <w:tcPr>
            <w:tcW w:w="1620"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8" w:lineRule="auto"/>
              <w:ind w:left="118" w:right="108" w:firstLine="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督</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2"/>
                <w:sz w:val="24"/>
                <w:szCs w:val="24"/>
              </w:rPr>
              <w:t>促</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2"/>
                <w:sz w:val="24"/>
                <w:szCs w:val="24"/>
              </w:rPr>
              <w:t>承</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2"/>
                <w:sz w:val="24"/>
                <w:szCs w:val="24"/>
              </w:rPr>
              <w:t>包</w:t>
            </w:r>
            <w:r>
              <w:rPr>
                <w:rFonts w:ascii="方正粗黑宋简体" w:eastAsia="方正粗黑宋简体" w:hAnsi="方正粗黑宋简体" w:cs="方正粗黑宋简体" w:hint="eastAsia"/>
                <w:spacing w:val="-55"/>
                <w:sz w:val="24"/>
                <w:szCs w:val="24"/>
              </w:rPr>
              <w:t xml:space="preserve"> </w:t>
            </w:r>
            <w:r>
              <w:rPr>
                <w:rFonts w:ascii="方正粗黑宋简体" w:eastAsia="方正粗黑宋简体" w:hAnsi="方正粗黑宋简体" w:cs="方正粗黑宋简体" w:hint="eastAsia"/>
                <w:spacing w:val="-12"/>
                <w:sz w:val="24"/>
                <w:szCs w:val="24"/>
              </w:rPr>
              <w:t>商</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按规范操作</w:t>
            </w:r>
          </w:p>
        </w:tc>
      </w:tr>
    </w:tbl>
    <w:p w:rsidR="00EA2A04" w:rsidRDefault="00EA2A04" w:rsidP="00EA2A04">
      <w:pPr>
        <w:spacing w:before="173" w:line="185" w:lineRule="auto"/>
        <w:ind w:firstLine="3416"/>
        <w:rPr>
          <w:rFonts w:ascii="方正粗黑宋简体" w:eastAsia="方正粗黑宋简体" w:hAnsi="方正粗黑宋简体" w:cs="方正粗黑宋简体"/>
          <w:sz w:val="28"/>
          <w:szCs w:val="28"/>
        </w:rPr>
      </w:pPr>
      <w:bookmarkStart w:id="135" w:name="_Toc13068"/>
      <w:bookmarkStart w:id="136" w:name="_Toc17243"/>
      <w:bookmarkStart w:id="137" w:name="_Toc26007"/>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第四节</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质量控制方法</w:t>
      </w:r>
      <w:bookmarkEnd w:id="135"/>
      <w:bookmarkEnd w:id="136"/>
      <w:bookmarkEnd w:id="137"/>
    </w:p>
    <w:p w:rsidR="00EA2A04" w:rsidRDefault="00EA2A04" w:rsidP="00EA2A04">
      <w:pPr>
        <w:spacing w:before="211" w:line="185" w:lineRule="auto"/>
        <w:ind w:firstLine="9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1、质量控制方法的基本方法</w:t>
      </w:r>
    </w:p>
    <w:p w:rsidR="00EA2A04" w:rsidRDefault="00EA2A04" w:rsidP="00EA2A04">
      <w:pPr>
        <w:spacing w:before="264" w:line="185" w:lineRule="auto"/>
        <w:ind w:firstLine="9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（1）</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w w:val="99"/>
          <w:sz w:val="28"/>
          <w:szCs w:val="28"/>
        </w:rPr>
        <w:t>工程质量控制以事前（预控）</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w w:val="99"/>
          <w:sz w:val="28"/>
          <w:szCs w:val="28"/>
        </w:rPr>
        <w:t>为主。</w:t>
      </w:r>
    </w:p>
    <w:p w:rsidR="00EA2A04" w:rsidRDefault="00EA2A04" w:rsidP="00EA2A04">
      <w:pPr>
        <w:spacing w:before="264" w:line="359" w:lineRule="auto"/>
        <w:ind w:left="369" w:right="35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0"/>
          <w:sz w:val="28"/>
          <w:szCs w:val="28"/>
        </w:rPr>
        <w:t>按《监理规划》</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0"/>
          <w:sz w:val="28"/>
          <w:szCs w:val="28"/>
        </w:rPr>
        <w:t>的要求对施工过程进行检查，及时纠正违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规操作，消除质量隐患，跟踪问题，验证纠正效果。</w:t>
      </w:r>
    </w:p>
    <w:p w:rsidR="00EA2A04" w:rsidRDefault="00EA2A04" w:rsidP="00EA2A04">
      <w:pPr>
        <w:spacing w:before="1" w:line="201" w:lineRule="auto"/>
        <w:ind w:firstLine="9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6"/>
          <w:sz w:val="28"/>
          <w:szCs w:val="28"/>
        </w:rPr>
        <w:t>采用必要的检查、测量和试验手段，以验证施工质量。</w:t>
      </w:r>
    </w:p>
    <w:p w:rsidR="00EA2A04" w:rsidRDefault="00EA2A04" w:rsidP="00EA2A04">
      <w:pPr>
        <w:spacing w:before="239" w:line="185" w:lineRule="auto"/>
        <w:ind w:firstLine="9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对本工程关键工序和重点部位的施工过程实施旁站监督。</w:t>
      </w:r>
    </w:p>
    <w:p w:rsidR="00EA2A04" w:rsidRDefault="00EA2A04" w:rsidP="00EA2A04">
      <w:pPr>
        <w:spacing w:before="264" w:line="185" w:lineRule="auto"/>
        <w:ind w:firstLine="9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严格执行现场有见证取样和送检制度。</w:t>
      </w:r>
    </w:p>
    <w:p w:rsidR="00EA2A04" w:rsidRDefault="00EA2A04" w:rsidP="00EA2A04">
      <w:pPr>
        <w:spacing w:before="264" w:line="272" w:lineRule="auto"/>
        <w:ind w:left="369" w:right="35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必要时，采用“平行检验”手段对重要部位、关键工序或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重点施工试验项目，实行平行检验。</w:t>
      </w:r>
    </w:p>
    <w:p w:rsidR="00EA2A04" w:rsidRDefault="00EA2A04" w:rsidP="00EA2A04">
      <w:pPr>
        <w:spacing w:before="265" w:line="359" w:lineRule="auto"/>
        <w:ind w:left="374" w:right="-64"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对承包人中不称职的管理人员、不合格的分包单位，经监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督、教育仍不符合要求，及时与委托人沟通，提出撤换建议。</w:t>
      </w:r>
    </w:p>
    <w:p w:rsidR="00EA2A04" w:rsidRDefault="00EA2A04" w:rsidP="00EA2A04">
      <w:pPr>
        <w:spacing w:before="56"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（8）</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处理质量隐患或质量问题时，采用的工作手段，主要有：</w:t>
      </w:r>
    </w:p>
    <w:p w:rsidR="00EA2A04" w:rsidRDefault="00EA2A04" w:rsidP="00EA2A04">
      <w:pPr>
        <w:spacing w:before="26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4"/>
          <w:w w:val="99"/>
          <w:sz w:val="28"/>
          <w:szCs w:val="28"/>
        </w:rPr>
        <w:t>监理工程师的口头指令</w:t>
      </w:r>
    </w:p>
    <w:p w:rsidR="00EA2A04" w:rsidRDefault="00EA2A04" w:rsidP="00EA2A04">
      <w:pPr>
        <w:spacing w:before="265" w:line="359" w:lineRule="auto"/>
        <w:ind w:left="25"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监理工程师在正常的现场巡视检查中，发现某工序存在一般性质</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量隐患或即将引发质量问题时，应及时提出口头整改指令，要求责任</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方立即予以纠正。</w:t>
      </w:r>
    </w:p>
    <w:p w:rsidR="00EA2A04" w:rsidRDefault="00EA2A04" w:rsidP="00EA2A04">
      <w:pPr>
        <w:spacing w:line="204"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3"/>
          <w:w w:val="98"/>
          <w:sz w:val="28"/>
          <w:szCs w:val="28"/>
        </w:rPr>
        <w:t>下达《工作联系单》</w:t>
      </w:r>
    </w:p>
    <w:p w:rsidR="00EA2A04" w:rsidRDefault="00EA2A04" w:rsidP="00EA2A04">
      <w:pPr>
        <w:spacing w:before="236" w:line="359" w:lineRule="auto"/>
        <w:ind w:left="26" w:right="11"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若在监理工程师口头指令发出后，责任方对质量隐患或即将构成</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质量问题的监理整改要求未于理睬或整改不力时，由驻场项目监理部</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7"/>
          <w:sz w:val="28"/>
          <w:szCs w:val="28"/>
        </w:rPr>
        <w:t>下达《工作联系单》</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进一步提出整改要求，以及较为详尽的整改处理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意见，责成责任方给予整改。</w:t>
      </w:r>
    </w:p>
    <w:p w:rsidR="00EA2A04" w:rsidRDefault="00EA2A04" w:rsidP="00EA2A04">
      <w:pPr>
        <w:spacing w:line="204"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8"/>
          <w:sz w:val="28"/>
          <w:szCs w:val="28"/>
        </w:rPr>
        <w:t>签发《监理通知》</w:t>
      </w:r>
    </w:p>
    <w:p w:rsidR="00EA2A04" w:rsidRDefault="00EA2A04" w:rsidP="00EA2A04">
      <w:pPr>
        <w:spacing w:before="237" w:line="358" w:lineRule="auto"/>
        <w:ind w:left="34" w:right="13" w:firstLine="5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若某项质量隐患或质量问题在要求时间内，责任方未于整改或整</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9"/>
          <w:sz w:val="28"/>
          <w:szCs w:val="28"/>
        </w:rPr>
        <w:t>改不彻底时，由项目总监理工程师签发《监理通知》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9"/>
          <w:sz w:val="28"/>
          <w:szCs w:val="28"/>
        </w:rPr>
        <w:t>，明确限定此项</w:t>
      </w:r>
      <w:r>
        <w:rPr>
          <w:rFonts w:ascii="方正粗黑宋简体" w:eastAsia="方正粗黑宋简体" w:hAnsi="方正粗黑宋简体" w:cs="方正粗黑宋简体" w:hint="eastAsia"/>
          <w:spacing w:val="-1"/>
          <w:sz w:val="28"/>
          <w:szCs w:val="28"/>
        </w:rPr>
        <w:t>问题的整改期限，以及整改后的复查验证要求。</w:t>
      </w:r>
    </w:p>
    <w:p w:rsidR="00EA2A04" w:rsidRDefault="00EA2A04" w:rsidP="00EA2A04">
      <w:pPr>
        <w:spacing w:before="3" w:line="202"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4）</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sz w:val="28"/>
          <w:szCs w:val="28"/>
        </w:rPr>
        <w:t>签发《不合格项处置记录》</w:t>
      </w:r>
    </w:p>
    <w:p w:rsidR="00EA2A04" w:rsidRDefault="00EA2A04" w:rsidP="00EA2A04">
      <w:pPr>
        <w:spacing w:before="236" w:line="359" w:lineRule="auto"/>
        <w:ind w:left="25" w:right="11"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针对存在较为严重质量问题的某子分项工程，由目总监理工程师</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8"/>
          <w:sz w:val="28"/>
          <w:szCs w:val="28"/>
        </w:rPr>
        <w:t>签发《不合格项处置记录》</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，责成相关承包人立即进行修复处理，此</w:t>
      </w:r>
      <w:r>
        <w:rPr>
          <w:rFonts w:ascii="方正粗黑宋简体" w:eastAsia="方正粗黑宋简体" w:hAnsi="方正粗黑宋简体" w:cs="方正粗黑宋简体" w:hint="eastAsia"/>
          <w:spacing w:val="-9"/>
          <w:sz w:val="28"/>
          <w:szCs w:val="28"/>
        </w:rPr>
        <w:t>项不合格项将作为该承包人的“不良行为”，</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
          <w:sz w:val="28"/>
          <w:szCs w:val="28"/>
        </w:rPr>
        <w:t>记载进现场设置的“不</w:t>
      </w:r>
      <w:r>
        <w:rPr>
          <w:rFonts w:ascii="方正粗黑宋简体" w:eastAsia="方正粗黑宋简体" w:hAnsi="方正粗黑宋简体" w:cs="方正粗黑宋简体" w:hint="eastAsia"/>
          <w:spacing w:val="-1"/>
          <w:sz w:val="28"/>
          <w:szCs w:val="28"/>
        </w:rPr>
        <w:t>良记录”名册内，并在全现场内予以书面通报。</w:t>
      </w:r>
    </w:p>
    <w:p w:rsidR="00EA2A04" w:rsidRDefault="00EA2A04" w:rsidP="00EA2A04">
      <w:pPr>
        <w:spacing w:before="3" w:line="202"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5）</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3"/>
          <w:sz w:val="28"/>
          <w:szCs w:val="28"/>
        </w:rPr>
        <w:t>签发《工程部分暂停令》</w:t>
      </w:r>
    </w:p>
    <w:p w:rsidR="00EA2A04" w:rsidRDefault="00EA2A04" w:rsidP="00EA2A04">
      <w:pPr>
        <w:spacing w:before="238" w:line="359" w:lineRule="auto"/>
        <w:ind w:left="27" w:right="11"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针对存在很严重或极为严重的质量问题的某分项工程，由总监理</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工程师与驻地项目管理公司或委托人商榷后并取得批准，签发《工程</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部分暂停令》</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，责任方应立即停止该部位的施工，及时组织质量事故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调查、分析，制订处置措施，责成责任方进行返工或重置施工。</w:t>
      </w:r>
    </w:p>
    <w:p w:rsidR="00EA2A04" w:rsidRDefault="00EA2A04" w:rsidP="00EA2A04">
      <w:pPr>
        <w:spacing w:before="56" w:line="185" w:lineRule="auto"/>
        <w:ind w:firstLine="584"/>
        <w:rPr>
          <w:rFonts w:ascii="方正粗黑宋简体" w:eastAsia="方正粗黑宋简体" w:hAnsi="方正粗黑宋简体" w:cs="方正粗黑宋简体"/>
          <w:sz w:val="28"/>
          <w:szCs w:val="28"/>
        </w:rPr>
      </w:pPr>
      <w:bookmarkStart w:id="138" w:name="_Toc31008"/>
      <w:bookmarkStart w:id="139" w:name="_Toc22055"/>
      <w:bookmarkStart w:id="140" w:name="_Toc26788"/>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第五节</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施工准备阶段质量控制的措施</w:t>
      </w:r>
      <w:bookmarkEnd w:id="138"/>
      <w:bookmarkEnd w:id="139"/>
      <w:bookmarkEnd w:id="140"/>
    </w:p>
    <w:p w:rsidR="00EA2A04" w:rsidRDefault="00EA2A04" w:rsidP="00EA2A04">
      <w:pPr>
        <w:spacing w:before="26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1.组织措施</w:t>
      </w:r>
    </w:p>
    <w:p w:rsidR="00EA2A04" w:rsidRDefault="00EA2A04" w:rsidP="00EA2A04">
      <w:pPr>
        <w:spacing w:before="265" w:line="330" w:lineRule="auto"/>
        <w:ind w:left="2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建立监理项目机构班子，建全并完善项目监理部的质量监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控体系，做好监控准备工作，使之能适应工程项目质量监控的需要，</w:t>
      </w:r>
      <w:r>
        <w:rPr>
          <w:rFonts w:ascii="方正粗黑宋简体" w:eastAsia="方正粗黑宋简体" w:hAnsi="方正粗黑宋简体" w:cs="方正粗黑宋简体" w:hint="eastAsia"/>
          <w:spacing w:val="-4"/>
          <w:sz w:val="28"/>
          <w:szCs w:val="28"/>
        </w:rPr>
        <w:t>健全监理组织和各项规章制度，明确监理人员分工和职责，将各项质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量措施落实到具体每个人。根据工作考评制度，制订详细的质量控制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工作和工作流程，配备监理阶段所需的各种仪器设备。对进场材料报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验检验的质量控制进行严格把关。</w:t>
      </w:r>
    </w:p>
    <w:p w:rsidR="00EA2A04" w:rsidRDefault="00EA2A04" w:rsidP="00EA2A04">
      <w:pPr>
        <w:spacing w:before="264" w:line="272" w:lineRule="auto"/>
        <w:ind w:left="28" w:right="3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针对本工程的重点和技术特点，公司组织顾问专家组，对</w:t>
      </w:r>
      <w:r>
        <w:rPr>
          <w:rFonts w:ascii="方正粗黑宋简体" w:eastAsia="方正粗黑宋简体" w:hAnsi="方正粗黑宋简体" w:cs="方正粗黑宋简体" w:hint="eastAsia"/>
          <w:spacing w:val="-1"/>
          <w:sz w:val="28"/>
          <w:szCs w:val="28"/>
        </w:rPr>
        <w:t>工程重要技术环节和重大技术问题进行研究和指导。</w:t>
      </w:r>
    </w:p>
    <w:p w:rsidR="00EA2A04" w:rsidRDefault="00EA2A04" w:rsidP="00EA2A04">
      <w:pPr>
        <w:spacing w:before="264" w:line="272" w:lineRule="auto"/>
        <w:ind w:left="25" w:right="3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督促承包单位技术和管理人员到位，建立和完善质量保证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体系，符合有关规定。</w:t>
      </w:r>
    </w:p>
    <w:p w:rsidR="00EA2A04" w:rsidRDefault="00EA2A04" w:rsidP="00EA2A04">
      <w:pPr>
        <w:spacing w:before="263" w:line="358" w:lineRule="auto"/>
        <w:ind w:left="25" w:right="3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参加建设单位主持的由建设单位、承包单位和监理单位参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加的第一次工地会议。</w:t>
      </w:r>
    </w:p>
    <w:p w:rsidR="00EA2A04" w:rsidRDefault="00EA2A04" w:rsidP="00EA2A04">
      <w:pPr>
        <w:spacing w:before="5" w:line="199"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2.技术措施</w:t>
      </w:r>
    </w:p>
    <w:p w:rsidR="00EA2A04" w:rsidRDefault="00EA2A04" w:rsidP="00EA2A04">
      <w:pPr>
        <w:spacing w:before="243" w:line="272" w:lineRule="auto"/>
        <w:ind w:left="28" w:right="3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73"/>
          <w:sz w:val="28"/>
          <w:szCs w:val="28"/>
        </w:rPr>
        <w:t xml:space="preserve"> </w:t>
      </w:r>
      <w:r>
        <w:rPr>
          <w:rFonts w:ascii="方正粗黑宋简体" w:eastAsia="方正粗黑宋简体" w:hAnsi="方正粗黑宋简体" w:cs="方正粗黑宋简体" w:hint="eastAsia"/>
          <w:spacing w:val="-11"/>
          <w:sz w:val="28"/>
          <w:szCs w:val="28"/>
        </w:rPr>
        <w:t>组织监理人员熟悉审核设计图纸及设计资料，提出书面“审</w:t>
      </w:r>
      <w:r>
        <w:rPr>
          <w:rFonts w:ascii="方正粗黑宋简体" w:eastAsia="方正粗黑宋简体" w:hAnsi="方正粗黑宋简体" w:cs="方正粗黑宋简体" w:hint="eastAsia"/>
          <w:spacing w:val="-5"/>
          <w:sz w:val="28"/>
          <w:szCs w:val="28"/>
        </w:rPr>
        <w:t>查意见”</w:t>
      </w:r>
      <w:r>
        <w:rPr>
          <w:rFonts w:ascii="方正粗黑宋简体" w:eastAsia="方正粗黑宋简体" w:hAnsi="方正粗黑宋简体" w:cs="方正粗黑宋简体" w:hint="eastAsia"/>
          <w:spacing w:val="-102"/>
          <w:sz w:val="28"/>
          <w:szCs w:val="28"/>
        </w:rPr>
        <w:t xml:space="preserve"> </w:t>
      </w:r>
      <w:r>
        <w:rPr>
          <w:rFonts w:ascii="方正粗黑宋简体" w:eastAsia="方正粗黑宋简体" w:hAnsi="方正粗黑宋简体" w:cs="方正粗黑宋简体" w:hint="eastAsia"/>
          <w:spacing w:val="-5"/>
          <w:sz w:val="28"/>
          <w:szCs w:val="28"/>
        </w:rPr>
        <w:t>，提交业主。</w:t>
      </w:r>
    </w:p>
    <w:p w:rsidR="00EA2A04" w:rsidRDefault="00EA2A04" w:rsidP="00EA2A04">
      <w:pPr>
        <w:spacing w:before="260" w:line="302" w:lineRule="auto"/>
        <w:ind w:left="28" w:right="3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协助业主组织设计图纸会审和技术交底，将设计要求、施工技术难题和重点的处理意见做好记录、形成会议纪要，作为工程施</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工质量控制的依据。</w:t>
      </w:r>
    </w:p>
    <w:p w:rsidR="00EA2A04" w:rsidRDefault="00EA2A04" w:rsidP="00EA2A04">
      <w:pPr>
        <w:spacing w:before="263" w:line="301" w:lineRule="auto"/>
        <w:ind w:left="25" w:right="28"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编制适合本工程特点的监理规划和监理实施细则，明确各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个分部、分项工序的质量控制点、控制措施和工作流程。在工程开工</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之前向承包单位技术和管理人员进行监理交底。</w:t>
      </w:r>
    </w:p>
    <w:p w:rsidR="00EA2A04" w:rsidRDefault="00EA2A04" w:rsidP="00EA2A04">
      <w:pPr>
        <w:spacing w:before="265" w:line="359" w:lineRule="auto"/>
        <w:ind w:left="27" w:right="30"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严格进场材料和设备报验制度。严格施工设备报验制度。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按有关部门的规定见证取样。不合格的材料和不具备安全使用认证或</w:t>
      </w:r>
      <w:r>
        <w:rPr>
          <w:rFonts w:ascii="方正粗黑宋简体" w:eastAsia="方正粗黑宋简体" w:hAnsi="方正粗黑宋简体" w:cs="方正粗黑宋简体" w:hint="eastAsia"/>
          <w:spacing w:val="-1"/>
          <w:sz w:val="28"/>
          <w:szCs w:val="28"/>
        </w:rPr>
        <w:t>标定的施工设备不允许进场，已进场的必须全部退场。</w:t>
      </w:r>
    </w:p>
    <w:p w:rsidR="00EA2A04" w:rsidRDefault="00EA2A04" w:rsidP="00EA2A04">
      <w:pPr>
        <w:spacing w:before="265" w:line="359"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审查承包单位报送的主要各分部工程的施工方案和施工工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艺，对不符合工程特点和要求的应督促承包单位给以改正和修正，保</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证符合规范、安全、环保的要求。</w:t>
      </w:r>
    </w:p>
    <w:p w:rsidR="00EA2A04" w:rsidRDefault="00EA2A04" w:rsidP="00EA2A04">
      <w:pPr>
        <w:spacing w:line="359" w:lineRule="auto"/>
        <w:ind w:left="31" w:right="7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承包单位应在专项工程开工前的规定时间内将原材料试验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结果和标准报送监理部。在试验结果未经确认之前不得开工。</w:t>
      </w:r>
    </w:p>
    <w:p w:rsidR="00EA2A04" w:rsidRDefault="00EA2A04" w:rsidP="00EA2A04">
      <w:pPr>
        <w:spacing w:line="359" w:lineRule="auto"/>
        <w:ind w:left="23"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对主要的构配件和设备采购进行质量预控。监理工程师应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在要求承包单位订购前提供相应厂家的产品生产许可证、产品合格证</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和产品检验报告。</w:t>
      </w:r>
    </w:p>
    <w:p w:rsidR="00EA2A04" w:rsidRDefault="00EA2A04" w:rsidP="00EA2A04">
      <w:pPr>
        <w:spacing w:before="1" w:line="201"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3.经济措施</w:t>
      </w:r>
    </w:p>
    <w:p w:rsidR="00EA2A04" w:rsidRDefault="00EA2A04" w:rsidP="00EA2A04">
      <w:pPr>
        <w:spacing w:before="239" w:line="272"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协助业主协调解决承包单位所需的“三通一平”条件，以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保证及时开工，避免业主承担费用损失责任。</w:t>
      </w:r>
    </w:p>
    <w:p w:rsidR="00EA2A04" w:rsidRDefault="00EA2A04" w:rsidP="00EA2A04">
      <w:pPr>
        <w:spacing w:before="263" w:line="358"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严格控制工程变更，防止工程变更所产生的工程费用增加</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和索赔事件。</w:t>
      </w:r>
    </w:p>
    <w:p w:rsidR="00EA2A04" w:rsidRDefault="00EA2A04" w:rsidP="00EA2A04">
      <w:pPr>
        <w:spacing w:before="5" w:line="301" w:lineRule="auto"/>
        <w:ind w:left="23"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对工程设计图纸和招投标文件中未明确的工程材料、工艺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控制要求会同业主、设计和施工单位进行协调确定，并形成工程质量</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控制文件。</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4.合同措施</w:t>
      </w:r>
    </w:p>
    <w:p w:rsidR="00EA2A04" w:rsidRDefault="00EA2A04" w:rsidP="00EA2A04">
      <w:pPr>
        <w:spacing w:line="360"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审查承包单位资质和质量保证体系，不符合工程合同质量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要求的不得承包施工。</w:t>
      </w:r>
    </w:p>
    <w:p w:rsidR="00EA2A04" w:rsidRDefault="00EA2A04" w:rsidP="00EA2A04">
      <w:pPr>
        <w:spacing w:line="360"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依据合同审查施工过程所采用的各种材料和设备，坚持不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合格的建筑材料、构配件和设备不准在工程施工中使用。</w:t>
      </w:r>
    </w:p>
    <w:p w:rsidR="00EA2A04" w:rsidRDefault="00EA2A04" w:rsidP="00EA2A04">
      <w:pPr>
        <w:spacing w:line="360"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9"/>
          <w:sz w:val="28"/>
          <w:szCs w:val="28"/>
        </w:rPr>
        <w:t>严格分包商的审查，主要审查施工承包合同是否允许分包，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分包的范围和工程单位是否可进行分包，分包单位是否具有按工程承</w:t>
      </w:r>
      <w:r>
        <w:rPr>
          <w:rFonts w:ascii="方正粗黑宋简体" w:eastAsia="方正粗黑宋简体" w:hAnsi="方正粗黑宋简体" w:cs="方正粗黑宋简体" w:hint="eastAsia"/>
          <w:spacing w:val="-9"/>
          <w:sz w:val="28"/>
          <w:szCs w:val="28"/>
        </w:rPr>
        <w:t>包合同规定的条件完成分包工程任务的能力；</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同时应调查核实分包单</w:t>
      </w:r>
      <w:r>
        <w:rPr>
          <w:rFonts w:ascii="方正粗黑宋简体" w:eastAsia="方正粗黑宋简体" w:hAnsi="方正粗黑宋简体" w:cs="方正粗黑宋简体" w:hint="eastAsia"/>
          <w:spacing w:val="-11"/>
          <w:sz w:val="28"/>
          <w:szCs w:val="28"/>
        </w:rPr>
        <w:t>位情况是否属实；</w:t>
      </w:r>
      <w:r>
        <w:rPr>
          <w:rFonts w:ascii="方正粗黑宋简体" w:eastAsia="方正粗黑宋简体" w:hAnsi="方正粗黑宋简体" w:cs="方正粗黑宋简体" w:hint="eastAsia"/>
          <w:spacing w:val="91"/>
          <w:sz w:val="28"/>
          <w:szCs w:val="28"/>
        </w:rPr>
        <w:t xml:space="preserve"> </w:t>
      </w:r>
      <w:r>
        <w:rPr>
          <w:rFonts w:ascii="方正粗黑宋简体" w:eastAsia="方正粗黑宋简体" w:hAnsi="方正粗黑宋简体" w:cs="方正粗黑宋简体" w:hint="eastAsia"/>
          <w:spacing w:val="-11"/>
          <w:sz w:val="28"/>
          <w:szCs w:val="28"/>
        </w:rPr>
        <w:t>不具备分包条件则不予以批准；</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bookmarkStart w:id="141" w:name="_Toc15810"/>
      <w:bookmarkStart w:id="142" w:name="_Toc23125"/>
      <w:bookmarkStart w:id="143" w:name="_Toc7212"/>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第六节</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施工阶段质量控制的措施</w:t>
      </w:r>
      <w:bookmarkEnd w:id="141"/>
      <w:bookmarkEnd w:id="142"/>
      <w:bookmarkEnd w:id="143"/>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1.组织措施</w:t>
      </w:r>
    </w:p>
    <w:p w:rsidR="00EA2A04" w:rsidRDefault="00EA2A04" w:rsidP="00EA2A04">
      <w:pPr>
        <w:spacing w:line="360"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严格执行监理程序中各项工作制度。将各个工序的质量控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制落实到相应的监理人员。严格各个工序环节的监控和检验。对重点</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工序和控制点坚持全过程旁站监理。</w:t>
      </w:r>
    </w:p>
    <w:p w:rsidR="00EA2A04" w:rsidRDefault="00EA2A04" w:rsidP="00EA2A04">
      <w:pPr>
        <w:spacing w:line="360"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定期召开由总监理工程师主持的工程质量专题会，检查分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析承包单位在施工过程中的质量状况，指出存在的问题，向承包单位</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提出整改的要求，并明确应完成整改的时间期限。</w:t>
      </w:r>
    </w:p>
    <w:p w:rsidR="00EA2A04" w:rsidRDefault="00EA2A04" w:rsidP="00EA2A04">
      <w:pPr>
        <w:spacing w:line="360" w:lineRule="auto"/>
        <w:ind w:left="25" w:right="139"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6"/>
          <w:sz w:val="28"/>
          <w:szCs w:val="28"/>
        </w:rPr>
        <w:t>监理人员在施工过程中发现有不能胜任的施工管理人员，</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应通知承包单位予以调换。</w:t>
      </w:r>
    </w:p>
    <w:p w:rsidR="00EA2A04" w:rsidRDefault="00EA2A04" w:rsidP="00EA2A04">
      <w:pPr>
        <w:spacing w:line="360" w:lineRule="auto"/>
        <w:ind w:left="23" w:right="7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严格质量监控工作程序，规定必须遵守的质量监控工作程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序，按规定的程序，按规定的程序进行工作。例如，未提交开工申请</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9"/>
          <w:sz w:val="28"/>
          <w:szCs w:val="28"/>
        </w:rPr>
        <w:t>单并得到监理工程师的审查、批准不得开工；</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未经监理工程师签署质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量验收单并予以质量确认，不得进行下道工序，工程材料未经监理工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程师批准不得在工程上使用等。</w:t>
      </w:r>
    </w:p>
    <w:p w:rsidR="00EA2A04" w:rsidRDefault="00EA2A04" w:rsidP="00EA2A04">
      <w:pPr>
        <w:spacing w:line="360" w:lineRule="auto"/>
        <w:ind w:left="23"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严格执行工序验收，上道工序不合格，不准进入下道工序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施工。</w:t>
      </w:r>
    </w:p>
    <w:p w:rsidR="00EA2A04" w:rsidRDefault="00EA2A04" w:rsidP="00EA2A04">
      <w:pPr>
        <w:spacing w:line="360" w:lineRule="auto"/>
        <w:ind w:left="2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针对工程的具体情况，每周召开例会，由总监理工程师主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持，承包单位、项目经理、技术负责人和各专业部门质量负责人参加，</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重点解决本周施工中存在的质量问题，协调业主、设计、施工单位在</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施工过程中存在的配合问题，并提出下周质量要求。</w:t>
      </w:r>
    </w:p>
    <w:p w:rsidR="00EA2A04" w:rsidRDefault="00EA2A04" w:rsidP="00EA2A04">
      <w:pPr>
        <w:spacing w:line="360" w:lineRule="auto"/>
        <w:ind w:left="26"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监理公司总工组织公司质量管理小组，定期对监理项目部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和本工程进行质量工作检查，完善监理工作，提高工程监理水平。</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（8）</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行使质量监督权，下达停工指令。为了保证工程质量，监</w:t>
      </w:r>
    </w:p>
    <w:p w:rsidR="00EA2A04" w:rsidRDefault="00EA2A04" w:rsidP="00EA2A04">
      <w:pPr>
        <w:spacing w:line="360" w:lineRule="auto"/>
        <w:ind w:left="25" w:right="95"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理工程师将在施工过程中旁站、巡视发现质量问题，通知要求承包单</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位整改，整改完成须经监理工程师复查。出现下述情况之一者，总监</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理工程师在征得业主同意后指示承包单位立即停工整改：</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a.未经检验即进行下一道工序作业；</w:t>
      </w:r>
    </w:p>
    <w:p w:rsidR="00EA2A04" w:rsidRDefault="00EA2A04" w:rsidP="00EA2A04">
      <w:pPr>
        <w:spacing w:line="360" w:lineRule="auto"/>
        <w:ind w:left="25" w:right="97"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b.工程质量下降经指出后，未采取有效改正措施，或采取了一定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措施而效果不好，继续作业；</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c.擅自采用未经认可或批准的材料；</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d.擅自变更设计图纸的要求；</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e.擅自将工程转包；</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f.擅自让未经同意的分包商进场作业；</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g.没有可靠的质保措施冒然施工，已出现质量下降征兆。</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（9）</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严格单项工程开工报告和复工报告审批制度。</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2.技术措施</w:t>
      </w:r>
    </w:p>
    <w:p w:rsidR="00EA2A04" w:rsidRDefault="00EA2A04" w:rsidP="00EA2A04">
      <w:pPr>
        <w:spacing w:line="360" w:lineRule="auto"/>
        <w:ind w:left="23" w:right="97"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贯彻质量第一和预防为主的方针，坚持质量标准，以事前</w:t>
      </w:r>
      <w:r>
        <w:rPr>
          <w:rFonts w:ascii="方正粗黑宋简体" w:eastAsia="方正粗黑宋简体" w:hAnsi="方正粗黑宋简体" w:cs="方正粗黑宋简体" w:hint="eastAsia"/>
          <w:spacing w:val="-4"/>
          <w:sz w:val="28"/>
          <w:szCs w:val="28"/>
        </w:rPr>
        <w:t>控制和事中控制为重点，将质量事故消灭在发生之前，同时还要做好</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事后控制的工作；</w:t>
      </w:r>
    </w:p>
    <w:p w:rsidR="00EA2A04" w:rsidRDefault="00EA2A04" w:rsidP="00EA2A04">
      <w:pPr>
        <w:spacing w:line="360" w:lineRule="auto"/>
        <w:ind w:left="28" w:right="9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贯彻执行监理实施细则，对施工现场有目的地进行巡视检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查和监督，及时地发现纠正施工中存在的问题；</w:t>
      </w:r>
    </w:p>
    <w:p w:rsidR="00EA2A04" w:rsidRDefault="00EA2A04" w:rsidP="00EA2A04">
      <w:pPr>
        <w:spacing w:line="360"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实行以工序质量控制为核心、设置质量控制点、见证点和</w:t>
      </w:r>
      <w:r>
        <w:rPr>
          <w:rFonts w:ascii="方正粗黑宋简体" w:eastAsia="方正粗黑宋简体" w:hAnsi="方正粗黑宋简体" w:cs="方正粗黑宋简体" w:hint="eastAsia"/>
          <w:spacing w:val="-14"/>
          <w:sz w:val="28"/>
          <w:szCs w:val="28"/>
        </w:rPr>
        <w:t>停止点，进行严格预控；</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4"/>
          <w:sz w:val="28"/>
          <w:szCs w:val="28"/>
        </w:rPr>
        <w:t>督促承包单位做好作业技术交底，关键部位、</w:t>
      </w:r>
      <w:r>
        <w:rPr>
          <w:rFonts w:ascii="方正粗黑宋简体" w:eastAsia="方正粗黑宋简体" w:hAnsi="方正粗黑宋简体" w:cs="方正粗黑宋简体" w:hint="eastAsia"/>
          <w:spacing w:val="-4"/>
          <w:sz w:val="28"/>
          <w:szCs w:val="28"/>
        </w:rPr>
        <w:t>技术难度大、施工复杂的检验批，分项工程施工前，承包单位的技术</w:t>
      </w:r>
      <w:r>
        <w:rPr>
          <w:rFonts w:ascii="方正粗黑宋简体" w:eastAsia="方正粗黑宋简体" w:hAnsi="方正粗黑宋简体" w:cs="方正粗黑宋简体" w:hint="eastAsia"/>
          <w:spacing w:val="-1"/>
          <w:sz w:val="28"/>
          <w:szCs w:val="28"/>
        </w:rPr>
        <w:t>交底书要报监理工程师审查；</w:t>
      </w:r>
    </w:p>
    <w:p w:rsidR="00EA2A04" w:rsidRDefault="00EA2A04" w:rsidP="00EA2A04">
      <w:pPr>
        <w:spacing w:line="360" w:lineRule="auto"/>
        <w:ind w:left="23" w:right="45"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（4）</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w w:val="98"/>
          <w:sz w:val="28"/>
          <w:szCs w:val="28"/>
        </w:rPr>
        <w:t>严格遵守质量监控工作程序；</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13"/>
          <w:w w:val="98"/>
          <w:sz w:val="28"/>
          <w:szCs w:val="28"/>
        </w:rPr>
        <w:t>严格技术复核程序：对工程</w:t>
      </w:r>
      <w:r>
        <w:rPr>
          <w:rFonts w:ascii="方正粗黑宋简体" w:eastAsia="方正粗黑宋简体" w:hAnsi="方正粗黑宋简体" w:cs="方正粗黑宋简体" w:hint="eastAsia"/>
          <w:spacing w:val="-2"/>
          <w:sz w:val="28"/>
          <w:szCs w:val="28"/>
        </w:rPr>
        <w:t>施工测量中的轴线和标高控制点，按图纸和规范规程要求进行复查、</w:t>
      </w:r>
      <w:r>
        <w:rPr>
          <w:rFonts w:ascii="方正粗黑宋简体" w:eastAsia="方正粗黑宋简体" w:hAnsi="方正粗黑宋简体" w:cs="方正粗黑宋简体" w:hint="eastAsia"/>
          <w:spacing w:val="-3"/>
          <w:sz w:val="28"/>
          <w:szCs w:val="28"/>
        </w:rPr>
        <w:t>校核。（5）</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3"/>
          <w:sz w:val="28"/>
          <w:szCs w:val="28"/>
        </w:rPr>
        <w:t>加强进场材料构配件的质量控制，审查其产品合格证明、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复检或见证取样试验报告、材料构配件存放条件，质量合格方可使用，</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确保工程质量有可靠的物质基础；</w:t>
      </w:r>
    </w:p>
    <w:p w:rsidR="00EA2A04" w:rsidRDefault="00EA2A04" w:rsidP="00EA2A04">
      <w:pPr>
        <w:spacing w:line="360" w:lineRule="auto"/>
        <w:ind w:left="23"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严格实施施工过程中的复核性检验，主要包括有：</w:t>
      </w:r>
      <w:r>
        <w:rPr>
          <w:rFonts w:ascii="方正粗黑宋简体" w:eastAsia="方正粗黑宋简体" w:hAnsi="方正粗黑宋简体" w:cs="方正粗黑宋简体" w:hint="eastAsia"/>
          <w:spacing w:val="84"/>
          <w:sz w:val="28"/>
          <w:szCs w:val="28"/>
        </w:rPr>
        <w:t xml:space="preserve"> </w:t>
      </w:r>
      <w:r>
        <w:rPr>
          <w:rFonts w:ascii="方正粗黑宋简体" w:eastAsia="方正粗黑宋简体" w:hAnsi="方正粗黑宋简体" w:cs="方正粗黑宋简体" w:hint="eastAsia"/>
          <w:spacing w:val="-12"/>
          <w:sz w:val="28"/>
          <w:szCs w:val="28"/>
        </w:rPr>
        <w:t>隐蔽工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程的检查验收，工序间交接检查验收和工程施工预检；</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严格执行对成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品质量的保护制度。</w:t>
      </w:r>
    </w:p>
    <w:p w:rsidR="00EA2A04" w:rsidRDefault="00EA2A04" w:rsidP="00EA2A04">
      <w:pPr>
        <w:spacing w:line="360" w:lineRule="auto"/>
        <w:ind w:left="27"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严格工序检验。对承包单位申报的预检工程进行核查，对不合格的分项工程书面通知承包单位进行整改。每一工序完成后承包</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单位必须自检合格后方可进行下一道工序的施工。</w:t>
      </w:r>
    </w:p>
    <w:p w:rsidR="00EA2A04" w:rsidRDefault="00EA2A04" w:rsidP="00EA2A04">
      <w:pPr>
        <w:spacing w:line="360" w:lineRule="auto"/>
        <w:ind w:left="29" w:right="7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（8）</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在商品混凝土选用，运输及浇筑的过程中监理工程师认真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履行监理职责，特别对现场混凝土浇筑顺序、分层厚度和振捣情况进</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行监理，确保混凝土结构的几何尺寸、表面观感和内在质量。</w:t>
      </w:r>
    </w:p>
    <w:p w:rsidR="00EA2A04" w:rsidRDefault="00EA2A04" w:rsidP="00EA2A04">
      <w:pPr>
        <w:spacing w:before="265" w:line="301" w:lineRule="auto"/>
        <w:ind w:left="29" w:right="4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lastRenderedPageBreak/>
        <w:t>（9）</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9"/>
          <w:sz w:val="28"/>
          <w:szCs w:val="28"/>
        </w:rPr>
        <w:t>对重要部位，重要工序施工（如砼浇筑） 监理人员必须进</w:t>
      </w:r>
      <w:r>
        <w:rPr>
          <w:rFonts w:ascii="方正粗黑宋简体" w:eastAsia="方正粗黑宋简体" w:hAnsi="方正粗黑宋简体" w:cs="方正粗黑宋简体" w:hint="eastAsia"/>
          <w:spacing w:val="-3"/>
          <w:sz w:val="28"/>
          <w:szCs w:val="28"/>
        </w:rPr>
        <w:t>行全过程旁站监理。对旁站发现的问题及时处理，并将处理的方法，</w:t>
      </w:r>
      <w:r>
        <w:rPr>
          <w:rFonts w:ascii="方正粗黑宋简体" w:eastAsia="方正粗黑宋简体" w:hAnsi="方正粗黑宋简体" w:cs="方正粗黑宋简体" w:hint="eastAsia"/>
          <w:spacing w:val="-1"/>
          <w:sz w:val="28"/>
          <w:szCs w:val="28"/>
        </w:rPr>
        <w:t>处理结果做好记录。总监理工程师应经常检查旁站实施情况。</w:t>
      </w:r>
    </w:p>
    <w:p w:rsidR="00EA2A04" w:rsidRDefault="00EA2A04" w:rsidP="00EA2A04">
      <w:pPr>
        <w:spacing w:before="266" w:line="358"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（10）</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7"/>
          <w:sz w:val="28"/>
          <w:szCs w:val="28"/>
        </w:rPr>
        <w:t>监理工程师对施工中的质量问题在日常巡视、重点旁站、</w:t>
      </w:r>
      <w:r>
        <w:rPr>
          <w:rFonts w:ascii="方正粗黑宋简体" w:eastAsia="方正粗黑宋简体" w:hAnsi="方正粗黑宋简体" w:cs="方正粗黑宋简体" w:hint="eastAsia"/>
          <w:spacing w:val="-10"/>
          <w:sz w:val="28"/>
          <w:szCs w:val="28"/>
        </w:rPr>
        <w:t>分项、分部工程检验过程中解决，质量问题应视其严重程度加以处理，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要求承包单位报批处理意见，经设计单位审核同意后方可实施。</w:t>
      </w:r>
    </w:p>
    <w:p w:rsidR="00EA2A04" w:rsidRDefault="00EA2A04" w:rsidP="00EA2A04">
      <w:pPr>
        <w:spacing w:before="2" w:line="359" w:lineRule="auto"/>
        <w:ind w:left="25" w:right="7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（11）</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
          <w:sz w:val="28"/>
          <w:szCs w:val="28"/>
        </w:rPr>
        <w:t>采用分层法、调查表法、排列图法、因果分析图法以及相</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关图法等数理统计方法，进行质量控制；</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采用直方图分析方法，及时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判断施工过程是否正常；</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采用管理图法，动态掌握质量变化情况，及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时发现隐患，并采取措施，以防止质量问题的发生。</w:t>
      </w:r>
    </w:p>
    <w:p w:rsidR="00EA2A04" w:rsidRDefault="00EA2A04" w:rsidP="00EA2A04">
      <w:pPr>
        <w:spacing w:before="1" w:line="272" w:lineRule="auto"/>
        <w:ind w:left="28" w:right="7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（12）</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9"/>
          <w:sz w:val="28"/>
          <w:szCs w:val="28"/>
        </w:rPr>
        <w:t>审批有关应用新技术、新工艺、新材料、新结构等的技术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鉴定书，审批其应用申请报告，确保新技术应用的质量；</w:t>
      </w:r>
    </w:p>
    <w:p w:rsidR="00EA2A04" w:rsidRDefault="00EA2A04" w:rsidP="00EA2A04">
      <w:pPr>
        <w:spacing w:before="264"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审批有关工程质量事故或质量问题的处理报告，确保质量</w:t>
      </w:r>
    </w:p>
    <w:p w:rsidR="00EA2A04" w:rsidRDefault="00EA2A04" w:rsidP="00EA2A04">
      <w:pPr>
        <w:spacing w:before="56" w:line="185"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事故或质量问题处理的质量；</w:t>
      </w:r>
    </w:p>
    <w:p w:rsidR="00EA2A04" w:rsidRDefault="00EA2A04" w:rsidP="00EA2A04">
      <w:pPr>
        <w:spacing w:before="265" w:line="359"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（14）</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4"/>
          <w:sz w:val="28"/>
          <w:szCs w:val="28"/>
        </w:rPr>
        <w:t>分项工程验收：</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4"/>
          <w:sz w:val="28"/>
          <w:szCs w:val="28"/>
        </w:rPr>
        <w:t>承包单位在分项工程施工完成后，在自检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格的基础上向监理部报验，现场监理工程师到现场共同检验，对合</w:t>
      </w:r>
      <w:r>
        <w:rPr>
          <w:rFonts w:ascii="方正粗黑宋简体" w:eastAsia="方正粗黑宋简体" w:hAnsi="方正粗黑宋简体" w:cs="方正粗黑宋简体" w:hint="eastAsia"/>
          <w:spacing w:val="7"/>
          <w:w w:val="101"/>
          <w:sz w:val="28"/>
          <w:szCs w:val="28"/>
        </w:rPr>
        <w:t xml:space="preserve"> </w:t>
      </w:r>
      <w:r>
        <w:rPr>
          <w:rFonts w:ascii="方正粗黑宋简体" w:eastAsia="方正粗黑宋简体" w:hAnsi="方正粗黑宋简体" w:cs="方正粗黑宋简体" w:hint="eastAsia"/>
          <w:spacing w:val="-9"/>
          <w:sz w:val="28"/>
          <w:szCs w:val="28"/>
        </w:rPr>
        <w:t>格分项工程进行签认并判定质量等级，对不合格工程下发《整改通知》</w:t>
      </w:r>
      <w:r>
        <w:rPr>
          <w:rFonts w:ascii="方正粗黑宋简体" w:eastAsia="方正粗黑宋简体" w:hAnsi="方正粗黑宋简体" w:cs="方正粗黑宋简体" w:hint="eastAsia"/>
          <w:spacing w:val="-4"/>
          <w:sz w:val="28"/>
          <w:szCs w:val="28"/>
        </w:rPr>
        <w:t>要求承包单位整改，完工后重新报验，监理工程师复查合格后予以签</w:t>
      </w:r>
      <w:r>
        <w:rPr>
          <w:rFonts w:ascii="方正粗黑宋简体" w:eastAsia="方正粗黑宋简体" w:hAnsi="方正粗黑宋简体" w:cs="方正粗黑宋简体" w:hint="eastAsia"/>
          <w:spacing w:val="7"/>
          <w:w w:val="101"/>
          <w:sz w:val="28"/>
          <w:szCs w:val="28"/>
        </w:rPr>
        <w:t xml:space="preserve"> </w:t>
      </w:r>
      <w:r>
        <w:rPr>
          <w:rFonts w:ascii="方正粗黑宋简体" w:eastAsia="方正粗黑宋简体" w:hAnsi="方正粗黑宋简体" w:cs="方正粗黑宋简体" w:hint="eastAsia"/>
          <w:spacing w:val="-1"/>
          <w:sz w:val="28"/>
          <w:szCs w:val="28"/>
        </w:rPr>
        <w:t>认并按质量检验评定标准进行评定。</w:t>
      </w:r>
    </w:p>
    <w:p w:rsidR="00EA2A04" w:rsidRDefault="00EA2A04" w:rsidP="00EA2A04">
      <w:pPr>
        <w:spacing w:line="359" w:lineRule="auto"/>
        <w:ind w:left="23" w:right="127"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（15）根据各分项工程质量评定结果进行分部工程质量等级汇总</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评定，对基础和主体分部工程需检查承包单位的施工技术材料，并进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行现场质量验收，对分部工程施工质量作出监理评估报告。</w:t>
      </w:r>
    </w:p>
    <w:p w:rsidR="00EA2A04" w:rsidRDefault="00EA2A04" w:rsidP="00EA2A04">
      <w:pPr>
        <w:spacing w:line="359" w:lineRule="auto"/>
        <w:ind w:left="27" w:right="127"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（16）</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督促承包单位进行成品半成品保护工作，监理人员应进行</w:t>
      </w:r>
      <w:r>
        <w:rPr>
          <w:rFonts w:ascii="方正粗黑宋简体" w:eastAsia="方正粗黑宋简体" w:hAnsi="方正粗黑宋简体" w:cs="方正粗黑宋简体" w:hint="eastAsia"/>
          <w:spacing w:val="-1"/>
          <w:sz w:val="28"/>
          <w:szCs w:val="28"/>
        </w:rPr>
        <w:t>经常性的检查，防止已完分项工程受到损坏，影响工程整体质量。</w:t>
      </w:r>
    </w:p>
    <w:p w:rsidR="00EA2A04" w:rsidRDefault="00EA2A04" w:rsidP="00EA2A04">
      <w:pPr>
        <w:spacing w:before="1" w:line="201"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3.经济措施</w:t>
      </w:r>
    </w:p>
    <w:p w:rsidR="00EA2A04" w:rsidRDefault="00EA2A04" w:rsidP="00EA2A04">
      <w:pPr>
        <w:spacing w:before="238" w:line="358" w:lineRule="auto"/>
        <w:ind w:left="25" w:right="12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不合格分项工程，在未按图纸和规范要求整改合格并签认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通过之前，该部分工程款不予支付。</w:t>
      </w:r>
    </w:p>
    <w:p w:rsidR="00EA2A04" w:rsidRDefault="00EA2A04" w:rsidP="00EA2A04">
      <w:pPr>
        <w:spacing w:before="5" w:line="359" w:lineRule="auto"/>
        <w:ind w:left="23" w:right="127"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严格控制工程的工序质量，避免由于工序质量造成的投资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造价增加。</w:t>
      </w:r>
    </w:p>
    <w:p w:rsidR="00EA2A04" w:rsidRDefault="00EA2A04" w:rsidP="00EA2A04">
      <w:pPr>
        <w:spacing w:before="2" w:line="357" w:lineRule="auto"/>
        <w:ind w:left="26" w:right="127"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运用支付控制手段对质量不符合要求的分项工程不予计量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和支付。</w:t>
      </w:r>
    </w:p>
    <w:p w:rsidR="00EA2A04" w:rsidRDefault="00EA2A04" w:rsidP="00EA2A04">
      <w:pPr>
        <w:spacing w:before="2" w:line="202"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4.合同措施</w:t>
      </w:r>
    </w:p>
    <w:p w:rsidR="00EA2A04" w:rsidRDefault="00EA2A04" w:rsidP="00EA2A04">
      <w:pPr>
        <w:spacing w:before="240" w:line="358" w:lineRule="auto"/>
        <w:ind w:left="28" w:right="12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在工程施工过程中执行材料质量的监理见证取样检验，并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建立检验制度。</w:t>
      </w:r>
    </w:p>
    <w:p w:rsidR="00EA2A04" w:rsidRDefault="00EA2A04" w:rsidP="00EA2A04">
      <w:pPr>
        <w:spacing w:before="3" w:line="301" w:lineRule="auto"/>
        <w:ind w:left="26" w:right="127"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依据合同文件、工程量清单、施工图纸的质量要求，对施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工单位进场的材料和施工工序工艺质量进行控制，出现不符合要求的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质量情况及时要求施工单位进行整改。</w:t>
      </w:r>
    </w:p>
    <w:p w:rsidR="00EA2A04" w:rsidRDefault="00EA2A04" w:rsidP="00EA2A04">
      <w:pPr>
        <w:spacing w:before="265"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严格按照施工承包合同中对工程质量要求的规定，对承包</w:t>
      </w:r>
    </w:p>
    <w:p w:rsidR="00EA2A04" w:rsidRDefault="00EA2A04" w:rsidP="00EA2A04">
      <w:pPr>
        <w:spacing w:before="56" w:line="359" w:lineRule="auto"/>
        <w:ind w:left="28" w:right="13"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单位的施工工序质量进行监控。对不符合合同质量要求的工序、分项</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工程责令施工单位进行返工和整改。整改不到位不予验收签认。</w:t>
      </w:r>
    </w:p>
    <w:p w:rsidR="00EA2A04" w:rsidRDefault="00EA2A04" w:rsidP="00EA2A04">
      <w:pPr>
        <w:spacing w:before="129" w:line="185" w:lineRule="auto"/>
        <w:ind w:firstLine="3073"/>
        <w:rPr>
          <w:rFonts w:ascii="方正粗黑宋简体" w:eastAsia="方正粗黑宋简体" w:hAnsi="方正粗黑宋简体" w:cs="方正粗黑宋简体"/>
          <w:sz w:val="28"/>
          <w:szCs w:val="28"/>
        </w:rPr>
      </w:pPr>
      <w:bookmarkStart w:id="144" w:name="_Toc18568"/>
      <w:bookmarkStart w:id="145" w:name="_Toc35"/>
      <w:bookmarkStart w:id="146" w:name="_Toc31301"/>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第七节</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质量控制程序</w:t>
      </w:r>
      <w:bookmarkEnd w:id="144"/>
      <w:bookmarkEnd w:id="145"/>
      <w:bookmarkEnd w:id="146"/>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1、工程材料、构配件和设备质量控制基本程序</w:t>
      </w:r>
    </w:p>
    <w:p w:rsidR="00EA2A04" w:rsidRDefault="00EA2A04" w:rsidP="00EA2A04">
      <w:pPr>
        <w:spacing w:line="10349" w:lineRule="exact"/>
        <w:ind w:firstLine="434"/>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lastRenderedPageBreak/>
        <w:drawing>
          <wp:inline distT="0" distB="0" distL="0" distR="0" wp14:anchorId="397E7ED2" wp14:editId="44D41A87">
            <wp:extent cx="4850765" cy="6570980"/>
            <wp:effectExtent l="0" t="0" r="6985" b="1270"/>
            <wp:docPr id="313" name="IM 87"/>
            <wp:cNvGraphicFramePr/>
            <a:graphic xmlns:a="http://schemas.openxmlformats.org/drawingml/2006/main">
              <a:graphicData uri="http://schemas.openxmlformats.org/drawingml/2006/picture">
                <pic:pic xmlns:pic="http://schemas.openxmlformats.org/drawingml/2006/picture">
                  <pic:nvPicPr>
                    <pic:cNvPr id="313" name="IM 87"/>
                    <pic:cNvPicPr/>
                  </pic:nvPicPr>
                  <pic:blipFill>
                    <a:blip r:embed="rId73"/>
                    <a:stretch>
                      <a:fillRect/>
                    </a:stretch>
                  </pic:blipFill>
                  <pic:spPr>
                    <a:xfrm>
                      <a:off x="0" y="0"/>
                      <a:ext cx="4850891" cy="6571488"/>
                    </a:xfrm>
                    <a:prstGeom prst="rect">
                      <a:avLst/>
                    </a:prstGeom>
                  </pic:spPr>
                </pic:pic>
              </a:graphicData>
            </a:graphic>
          </wp:inline>
        </w:drawing>
      </w:r>
    </w:p>
    <w:p w:rsidR="00EA2A04" w:rsidRDefault="00EA2A04" w:rsidP="00EA2A04">
      <w:pPr>
        <w:rPr>
          <w:rFonts w:ascii="方正粗黑宋简体" w:eastAsia="方正粗黑宋简体" w:hAnsi="方正粗黑宋简体" w:cs="方正粗黑宋简体"/>
        </w:rPr>
        <w:sectPr w:rsidR="00EA2A04">
          <w:footerReference w:type="default" r:id="rId74"/>
          <w:pgSz w:w="11906" w:h="16839"/>
          <w:pgMar w:top="1440" w:right="1080" w:bottom="1440" w:left="1080" w:header="0" w:footer="1033" w:gutter="0"/>
          <w:cols w:space="720"/>
        </w:sectPr>
      </w:pPr>
    </w:p>
    <w:p w:rsidR="00EA2A04" w:rsidRDefault="00EA2A04" w:rsidP="00EA2A04">
      <w:pPr>
        <w:spacing w:before="56" w:line="185"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1663360" behindDoc="0" locked="0" layoutInCell="0" allowOverlap="1" wp14:anchorId="180A7786" wp14:editId="64981849">
            <wp:simplePos x="0" y="0"/>
            <wp:positionH relativeFrom="page">
              <wp:posOffset>3849370</wp:posOffset>
            </wp:positionH>
            <wp:positionV relativeFrom="page">
              <wp:posOffset>1424305</wp:posOffset>
            </wp:positionV>
            <wp:extent cx="1139825" cy="1713865"/>
            <wp:effectExtent l="0" t="0" r="3175" b="635"/>
            <wp:wrapNone/>
            <wp:docPr id="314" name="IM 88"/>
            <wp:cNvGraphicFramePr/>
            <a:graphic xmlns:a="http://schemas.openxmlformats.org/drawingml/2006/main">
              <a:graphicData uri="http://schemas.openxmlformats.org/drawingml/2006/picture">
                <pic:pic xmlns:pic="http://schemas.openxmlformats.org/drawingml/2006/picture">
                  <pic:nvPicPr>
                    <pic:cNvPr id="314" name="IM 88"/>
                    <pic:cNvPicPr/>
                  </pic:nvPicPr>
                  <pic:blipFill>
                    <a:blip r:embed="rId75"/>
                    <a:stretch>
                      <a:fillRect/>
                    </a:stretch>
                  </pic:blipFill>
                  <pic:spPr>
                    <a:xfrm>
                      <a:off x="0" y="0"/>
                      <a:ext cx="1140142" cy="171418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61312" behindDoc="0" locked="0" layoutInCell="0" allowOverlap="1" wp14:anchorId="39E882BC" wp14:editId="27EC3473">
            <wp:simplePos x="0" y="0"/>
            <wp:positionH relativeFrom="page">
              <wp:posOffset>3292475</wp:posOffset>
            </wp:positionH>
            <wp:positionV relativeFrom="page">
              <wp:posOffset>2440305</wp:posOffset>
            </wp:positionV>
            <wp:extent cx="50800" cy="396240"/>
            <wp:effectExtent l="0" t="0" r="6350" b="3810"/>
            <wp:wrapNone/>
            <wp:docPr id="315" name="IM 89"/>
            <wp:cNvGraphicFramePr/>
            <a:graphic xmlns:a="http://schemas.openxmlformats.org/drawingml/2006/main">
              <a:graphicData uri="http://schemas.openxmlformats.org/drawingml/2006/picture">
                <pic:pic xmlns:pic="http://schemas.openxmlformats.org/drawingml/2006/picture">
                  <pic:nvPicPr>
                    <pic:cNvPr id="315" name="IM 89"/>
                    <pic:cNvPicPr/>
                  </pic:nvPicPr>
                  <pic:blipFill>
                    <a:blip r:embed="rId76"/>
                    <a:stretch>
                      <a:fillRect/>
                    </a:stretch>
                  </pic:blipFill>
                  <pic:spPr>
                    <a:xfrm>
                      <a:off x="0" y="0"/>
                      <a:ext cx="50800" cy="39623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62336" behindDoc="0" locked="0" layoutInCell="0" allowOverlap="1" wp14:anchorId="2BA4E490" wp14:editId="6FE13869">
            <wp:simplePos x="0" y="0"/>
            <wp:positionH relativeFrom="page">
              <wp:posOffset>3292475</wp:posOffset>
            </wp:positionH>
            <wp:positionV relativeFrom="page">
              <wp:posOffset>1548765</wp:posOffset>
            </wp:positionV>
            <wp:extent cx="50800" cy="396240"/>
            <wp:effectExtent l="0" t="0" r="6350" b="3810"/>
            <wp:wrapNone/>
            <wp:docPr id="316" name="IM 90"/>
            <wp:cNvGraphicFramePr/>
            <a:graphic xmlns:a="http://schemas.openxmlformats.org/drawingml/2006/main">
              <a:graphicData uri="http://schemas.openxmlformats.org/drawingml/2006/picture">
                <pic:pic xmlns:pic="http://schemas.openxmlformats.org/drawingml/2006/picture">
                  <pic:nvPicPr>
                    <pic:cNvPr id="316" name="IM 90"/>
                    <pic:cNvPicPr/>
                  </pic:nvPicPr>
                  <pic:blipFill>
                    <a:blip r:embed="rId77"/>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59264" behindDoc="0" locked="0" layoutInCell="0" allowOverlap="1" wp14:anchorId="2E3DF4A7" wp14:editId="19DF82B6">
            <wp:simplePos x="0" y="0"/>
            <wp:positionH relativeFrom="page">
              <wp:posOffset>3292475</wp:posOffset>
            </wp:positionH>
            <wp:positionV relativeFrom="page">
              <wp:posOffset>4222750</wp:posOffset>
            </wp:positionV>
            <wp:extent cx="50800" cy="396240"/>
            <wp:effectExtent l="0" t="0" r="6350" b="3810"/>
            <wp:wrapNone/>
            <wp:docPr id="317" name="IM 91"/>
            <wp:cNvGraphicFramePr/>
            <a:graphic xmlns:a="http://schemas.openxmlformats.org/drawingml/2006/main">
              <a:graphicData uri="http://schemas.openxmlformats.org/drawingml/2006/picture">
                <pic:pic xmlns:pic="http://schemas.openxmlformats.org/drawingml/2006/picture">
                  <pic:nvPicPr>
                    <pic:cNvPr id="317" name="IM 91"/>
                    <pic:cNvPicPr/>
                  </pic:nvPicPr>
                  <pic:blipFill>
                    <a:blip r:embed="rId78"/>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60288" behindDoc="0" locked="0" layoutInCell="0" allowOverlap="1" wp14:anchorId="2EA64401" wp14:editId="3B8BA392">
            <wp:simplePos x="0" y="0"/>
            <wp:positionH relativeFrom="page">
              <wp:posOffset>3292475</wp:posOffset>
            </wp:positionH>
            <wp:positionV relativeFrom="page">
              <wp:posOffset>3331210</wp:posOffset>
            </wp:positionV>
            <wp:extent cx="50800" cy="396240"/>
            <wp:effectExtent l="0" t="0" r="6350" b="3810"/>
            <wp:wrapNone/>
            <wp:docPr id="318" name="IM 92"/>
            <wp:cNvGraphicFramePr/>
            <a:graphic xmlns:a="http://schemas.openxmlformats.org/drawingml/2006/main">
              <a:graphicData uri="http://schemas.openxmlformats.org/drawingml/2006/picture">
                <pic:pic xmlns:pic="http://schemas.openxmlformats.org/drawingml/2006/picture">
                  <pic:nvPicPr>
                    <pic:cNvPr id="318" name="IM 92"/>
                    <pic:cNvPicPr/>
                  </pic:nvPicPr>
                  <pic:blipFill>
                    <a:blip r:embed="rId79"/>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spacing w:val="-2"/>
          <w:sz w:val="28"/>
          <w:szCs w:val="28"/>
        </w:rPr>
        <w:t>2、分包单位资质审查基本程序</w:t>
      </w:r>
    </w:p>
    <w:p w:rsidR="00EA2A04" w:rsidRDefault="00EA2A04" w:rsidP="00EA2A04">
      <w:pPr>
        <w:spacing w:line="281" w:lineRule="auto"/>
        <w:rPr>
          <w:rFonts w:ascii="方正粗黑宋简体" w:eastAsia="方正粗黑宋简体" w:hAnsi="方正粗黑宋简体" w:cs="方正粗黑宋简体"/>
        </w:rPr>
      </w:pPr>
    </w:p>
    <w:p w:rsidR="00EA2A04" w:rsidRDefault="00EA2A04" w:rsidP="00EA2A04">
      <w:pPr>
        <w:spacing w:line="483" w:lineRule="exact"/>
        <w:ind w:firstLine="266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70EDD45" wp14:editId="104B99FA">
                <wp:extent cx="1076960" cy="307340"/>
                <wp:effectExtent l="12700" t="0" r="15240" b="23495"/>
                <wp:docPr id="943" name="组合 943"/>
                <wp:cNvGraphicFramePr/>
                <a:graphic xmlns:a="http://schemas.openxmlformats.org/drawingml/2006/main">
                  <a:graphicData uri="http://schemas.microsoft.com/office/word/2010/wordprocessingGroup">
                    <wpg:wgp>
                      <wpg:cNvGrpSpPr/>
                      <wpg:grpSpPr>
                        <a:xfrm>
                          <a:off x="0" y="0"/>
                          <a:ext cx="1076960" cy="307340"/>
                          <a:chOff x="0" y="0"/>
                          <a:chExt cx="1696" cy="484"/>
                        </a:xfrm>
                      </wpg:grpSpPr>
                      <pic:pic xmlns:pic="http://schemas.openxmlformats.org/drawingml/2006/picture">
                        <pic:nvPicPr>
                          <pic:cNvPr id="941" name="图片 95"/>
                          <pic:cNvPicPr>
                            <a:picLocks noChangeAspect="1"/>
                          </pic:cNvPicPr>
                        </pic:nvPicPr>
                        <pic:blipFill>
                          <a:blip r:embed="rId80"/>
                          <a:stretch>
                            <a:fillRect/>
                          </a:stretch>
                        </pic:blipFill>
                        <pic:spPr>
                          <a:xfrm>
                            <a:off x="0" y="0"/>
                            <a:ext cx="1696" cy="484"/>
                          </a:xfrm>
                          <a:prstGeom prst="rect">
                            <a:avLst/>
                          </a:prstGeom>
                          <a:noFill/>
                          <a:ln>
                            <a:noFill/>
                          </a:ln>
                        </pic:spPr>
                      </pic:pic>
                      <wps:wsp>
                        <wps:cNvPr id="942" name="文本框 942"/>
                        <wps:cNvSpPr txBox="1"/>
                        <wps:spPr>
                          <a:xfrm>
                            <a:off x="-20" y="-20"/>
                            <a:ext cx="1736" cy="524"/>
                          </a:xfrm>
                          <a:prstGeom prst="rect">
                            <a:avLst/>
                          </a:prstGeom>
                          <a:noFill/>
                          <a:ln>
                            <a:noFill/>
                          </a:ln>
                        </wps:spPr>
                        <wps:txbx>
                          <w:txbxContent>
                            <w:p w:rsidR="00EA2A04" w:rsidRDefault="00EA2A04" w:rsidP="00EA2A04">
                              <w:pPr>
                                <w:spacing w:before="157" w:line="184" w:lineRule="auto"/>
                                <w:ind w:firstLine="244"/>
                                <w:rPr>
                                  <w:rFonts w:ascii="宋体" w:eastAsia="宋体" w:hAnsi="宋体" w:cs="宋体"/>
                                </w:rPr>
                              </w:pPr>
                              <w:r>
                                <w:rPr>
                                  <w:rFonts w:ascii="宋体" w:eastAsia="宋体" w:hAnsi="宋体" w:cs="宋体"/>
                                  <w:spacing w:val="-2"/>
                                </w:rPr>
                                <w:t>选择分包单位</w:t>
                              </w:r>
                            </w:p>
                          </w:txbxContent>
                        </wps:txbx>
                        <wps:bodyPr lIns="0" tIns="0" rIns="0" bIns="0" upright="1"/>
                      </wps:wsp>
                    </wpg:wgp>
                  </a:graphicData>
                </a:graphic>
              </wp:inline>
            </w:drawing>
          </mc:Choice>
          <mc:Fallback>
            <w:pict>
              <v:group w14:anchorId="770EDD45" id="组合 943" o:spid="_x0000_s1092" style="width:84.8pt;height:24.2pt;mso-position-horizontal-relative:char;mso-position-vertical-relative:line" coordsize="1696,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">
                <v:shape id="图片 95" o:spid="_x0000_s1093" type="#_x0000_t75" style="position:absolute;width:1696;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">
                  <v:imagedata r:id="rId81" o:title=""/>
                  <v:path arrowok="t"/>
                </v:shape>
                <v:shape id="文本框 942" o:spid="_x0000_s1094" type="#_x0000_t202" style="position:absolute;left:-20;top:-20;width:173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EA2A04" w:rsidRDefault="00EA2A04" w:rsidP="00EA2A04">
                        <w:pPr>
                          <w:spacing w:before="157" w:line="184" w:lineRule="auto"/>
                          <w:ind w:firstLine="244"/>
                          <w:rPr>
                            <w:rFonts w:ascii="宋体" w:eastAsia="宋体" w:hAnsi="宋体" w:cs="宋体"/>
                          </w:rPr>
                        </w:pPr>
                        <w:r>
                          <w:rPr>
                            <w:rFonts w:ascii="宋体" w:eastAsia="宋体" w:hAnsi="宋体" w:cs="宋体"/>
                            <w:spacing w:val="-2"/>
                          </w:rPr>
                          <w:t>选择分包单位</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795" w:lineRule="exact"/>
        <w:ind w:firstLine="213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F5ED3AD" wp14:editId="33EB751B">
                <wp:extent cx="1676400" cy="504825"/>
                <wp:effectExtent l="12700" t="0" r="25400" b="15875"/>
                <wp:docPr id="946" name="组合 946"/>
                <wp:cNvGraphicFramePr/>
                <a:graphic xmlns:a="http://schemas.openxmlformats.org/drawingml/2006/main">
                  <a:graphicData uri="http://schemas.microsoft.com/office/word/2010/wordprocessingGroup">
                    <wpg:wgp>
                      <wpg:cNvGrpSpPr/>
                      <wpg:grpSpPr>
                        <a:xfrm>
                          <a:off x="0" y="0"/>
                          <a:ext cx="1676400" cy="504825"/>
                          <a:chOff x="0" y="0"/>
                          <a:chExt cx="2640" cy="795"/>
                        </a:xfrm>
                      </wpg:grpSpPr>
                      <pic:pic xmlns:pic="http://schemas.openxmlformats.org/drawingml/2006/picture">
                        <pic:nvPicPr>
                          <pic:cNvPr id="944" name="图片 98"/>
                          <pic:cNvPicPr>
                            <a:picLocks noChangeAspect="1"/>
                          </pic:cNvPicPr>
                        </pic:nvPicPr>
                        <pic:blipFill>
                          <a:blip r:embed="rId82"/>
                          <a:stretch>
                            <a:fillRect/>
                          </a:stretch>
                        </pic:blipFill>
                        <pic:spPr>
                          <a:xfrm>
                            <a:off x="0" y="0"/>
                            <a:ext cx="2640" cy="795"/>
                          </a:xfrm>
                          <a:prstGeom prst="rect">
                            <a:avLst/>
                          </a:prstGeom>
                          <a:noFill/>
                          <a:ln>
                            <a:noFill/>
                          </a:ln>
                        </pic:spPr>
                      </pic:pic>
                      <wps:wsp>
                        <wps:cNvPr id="945" name="文本框 945"/>
                        <wps:cNvSpPr txBox="1"/>
                        <wps:spPr>
                          <a:xfrm>
                            <a:off x="-20" y="-20"/>
                            <a:ext cx="2680" cy="835"/>
                          </a:xfrm>
                          <a:prstGeom prst="rect">
                            <a:avLst/>
                          </a:prstGeom>
                          <a:noFill/>
                          <a:ln>
                            <a:noFill/>
                          </a:ln>
                        </wps:spPr>
                        <wps:txbx>
                          <w:txbxContent>
                            <w:p w:rsidR="00EA2A04" w:rsidRDefault="00EA2A04" w:rsidP="00EA2A04">
                              <w:pPr>
                                <w:spacing w:before="157" w:line="184" w:lineRule="auto"/>
                                <w:ind w:firstLine="823"/>
                                <w:rPr>
                                  <w:rFonts w:ascii="宋体" w:eastAsia="宋体" w:hAnsi="宋体" w:cs="宋体"/>
                                </w:rPr>
                              </w:pPr>
                              <w:r>
                                <w:rPr>
                                  <w:rFonts w:ascii="宋体" w:eastAsia="宋体" w:hAnsi="宋体" w:cs="宋体"/>
                                  <w:spacing w:val="-2"/>
                                </w:rPr>
                                <w:t>承包人填写</w:t>
                              </w:r>
                            </w:p>
                            <w:p w:rsidR="00EA2A04" w:rsidRDefault="00EA2A04" w:rsidP="00EA2A04">
                              <w:pPr>
                                <w:spacing w:before="102" w:line="184" w:lineRule="auto"/>
                                <w:ind w:firstLine="194"/>
                                <w:rPr>
                                  <w:rFonts w:ascii="宋体" w:eastAsia="宋体" w:hAnsi="宋体" w:cs="宋体"/>
                                </w:rPr>
                              </w:pPr>
                              <w:r>
                                <w:rPr>
                                  <w:rFonts w:ascii="宋体" w:eastAsia="宋体" w:hAnsi="宋体" w:cs="宋体"/>
                                  <w:spacing w:val="-1"/>
                                </w:rPr>
                                <w:t>《分包单位资质报审表》</w:t>
                              </w:r>
                            </w:p>
                          </w:txbxContent>
                        </wps:txbx>
                        <wps:bodyPr lIns="0" tIns="0" rIns="0" bIns="0" upright="1"/>
                      </wps:wsp>
                    </wpg:wgp>
                  </a:graphicData>
                </a:graphic>
              </wp:inline>
            </w:drawing>
          </mc:Choice>
          <mc:Fallback>
            <w:pict>
              <v:group w14:anchorId="3F5ED3AD" id="组合 946" o:spid="_x0000_s1095" style="width:132pt;height:39.75pt;mso-position-horizontal-relative:char;mso-position-vertical-relative:line" coordsize="264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">
                <v:shape id="图片 98" o:spid="_x0000_s1096" type="#_x0000_t75" style="position:absolute;width:264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">
                  <v:imagedata r:id="rId83" o:title=""/>
                  <v:path arrowok="t"/>
                </v:shape>
                <v:shape id="文本框 945" o:spid="_x0000_s1097" type="#_x0000_t202" style="position:absolute;left:-20;top:-20;width:268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EA2A04" w:rsidRDefault="00EA2A04" w:rsidP="00EA2A04">
                        <w:pPr>
                          <w:spacing w:before="157" w:line="184" w:lineRule="auto"/>
                          <w:ind w:firstLine="823"/>
                          <w:rPr>
                            <w:rFonts w:ascii="宋体" w:eastAsia="宋体" w:hAnsi="宋体" w:cs="宋体"/>
                          </w:rPr>
                        </w:pPr>
                        <w:r>
                          <w:rPr>
                            <w:rFonts w:ascii="宋体" w:eastAsia="宋体" w:hAnsi="宋体" w:cs="宋体"/>
                            <w:spacing w:val="-2"/>
                          </w:rPr>
                          <w:t>承包人填写</w:t>
                        </w:r>
                      </w:p>
                      <w:p w:rsidR="00EA2A04" w:rsidRDefault="00EA2A04" w:rsidP="00EA2A04">
                        <w:pPr>
                          <w:spacing w:before="102" w:line="184" w:lineRule="auto"/>
                          <w:ind w:firstLine="194"/>
                          <w:rPr>
                            <w:rFonts w:ascii="宋体" w:eastAsia="宋体" w:hAnsi="宋体" w:cs="宋体"/>
                          </w:rPr>
                        </w:pPr>
                        <w:r>
                          <w:rPr>
                            <w:rFonts w:ascii="宋体" w:eastAsia="宋体" w:hAnsi="宋体" w:cs="宋体"/>
                            <w:spacing w:val="-1"/>
                          </w:rPr>
                          <w:t>《分包单位资质报审表》</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795" w:lineRule="exact"/>
        <w:ind w:firstLine="234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6AF85DCE" wp14:editId="55338F3C">
                <wp:extent cx="1409700" cy="504825"/>
                <wp:effectExtent l="12700" t="0" r="25400" b="15875"/>
                <wp:docPr id="949" name="组合 949"/>
                <wp:cNvGraphicFramePr/>
                <a:graphic xmlns:a="http://schemas.openxmlformats.org/drawingml/2006/main">
                  <a:graphicData uri="http://schemas.microsoft.com/office/word/2010/wordprocessingGroup">
                    <wpg:wgp>
                      <wpg:cNvGrpSpPr/>
                      <wpg:grpSpPr>
                        <a:xfrm>
                          <a:off x="0" y="0"/>
                          <a:ext cx="1409700" cy="504825"/>
                          <a:chOff x="0" y="0"/>
                          <a:chExt cx="2220" cy="795"/>
                        </a:xfrm>
                      </wpg:grpSpPr>
                      <pic:pic xmlns:pic="http://schemas.openxmlformats.org/drawingml/2006/picture">
                        <pic:nvPicPr>
                          <pic:cNvPr id="947" name="图片 101"/>
                          <pic:cNvPicPr>
                            <a:picLocks noChangeAspect="1"/>
                          </pic:cNvPicPr>
                        </pic:nvPicPr>
                        <pic:blipFill>
                          <a:blip r:embed="rId84"/>
                          <a:stretch>
                            <a:fillRect/>
                          </a:stretch>
                        </pic:blipFill>
                        <pic:spPr>
                          <a:xfrm>
                            <a:off x="0" y="0"/>
                            <a:ext cx="2220" cy="795"/>
                          </a:xfrm>
                          <a:prstGeom prst="rect">
                            <a:avLst/>
                          </a:prstGeom>
                          <a:noFill/>
                          <a:ln>
                            <a:noFill/>
                          </a:ln>
                        </pic:spPr>
                      </pic:pic>
                      <wps:wsp>
                        <wps:cNvPr id="948" name="文本框 948"/>
                        <wps:cNvSpPr txBox="1"/>
                        <wps:spPr>
                          <a:xfrm>
                            <a:off x="-20" y="-20"/>
                            <a:ext cx="2260" cy="835"/>
                          </a:xfrm>
                          <a:prstGeom prst="rect">
                            <a:avLst/>
                          </a:prstGeom>
                          <a:noFill/>
                          <a:ln>
                            <a:noFill/>
                          </a:ln>
                        </wps:spPr>
                        <wps:txbx>
                          <w:txbxContent>
                            <w:p w:rsidR="00EA2A04" w:rsidRDefault="00EA2A04" w:rsidP="00EA2A04">
                              <w:pPr>
                                <w:spacing w:before="158" w:line="274" w:lineRule="auto"/>
                                <w:ind w:left="507" w:right="394" w:hanging="102"/>
                                <w:rPr>
                                  <w:rFonts w:ascii="宋体" w:eastAsia="宋体" w:hAnsi="宋体" w:cs="宋体"/>
                                </w:rPr>
                              </w:pPr>
                              <w:r>
                                <w:rPr>
                                  <w:rFonts w:ascii="宋体" w:eastAsia="宋体" w:hAnsi="宋体" w:cs="宋体"/>
                                  <w:spacing w:val="-2"/>
                                </w:rPr>
                                <w:t>监理工程师审查</w:t>
                              </w:r>
                              <w:r>
                                <w:rPr>
                                  <w:rFonts w:ascii="宋体" w:eastAsia="宋体" w:hAnsi="宋体" w:cs="宋体"/>
                                  <w:spacing w:val="3"/>
                                </w:rPr>
                                <w:t xml:space="preserve"> </w:t>
                              </w:r>
                              <w:r>
                                <w:rPr>
                                  <w:rFonts w:ascii="宋体" w:eastAsia="宋体" w:hAnsi="宋体" w:cs="宋体"/>
                                  <w:spacing w:val="-2"/>
                                </w:rPr>
                                <w:t>签认审查意见</w:t>
                              </w:r>
                            </w:p>
                          </w:txbxContent>
                        </wps:txbx>
                        <wps:bodyPr lIns="0" tIns="0" rIns="0" bIns="0" upright="1"/>
                      </wps:wsp>
                    </wpg:wgp>
                  </a:graphicData>
                </a:graphic>
              </wp:inline>
            </w:drawing>
          </mc:Choice>
          <mc:Fallback>
            <w:pict>
              <v:group w14:anchorId="6AF85DCE" id="组合 949" o:spid="_x0000_s1098" style="width:111pt;height:39.75pt;mso-position-horizontal-relative:char;mso-position-vertical-relative:line" coordsize="222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">
                <v:shape id="图片 101" o:spid="_x0000_s1099" type="#_x0000_t75" style="position:absolute;width:222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">
                  <v:imagedata r:id="rId85" o:title=""/>
                  <v:path arrowok="t"/>
                </v:shape>
                <v:shape id="文本框 948" o:spid="_x0000_s1100" type="#_x0000_t202" style="position:absolute;left:-20;top:-20;width:226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EA2A04" w:rsidRDefault="00EA2A04" w:rsidP="00EA2A04">
                        <w:pPr>
                          <w:spacing w:before="158" w:line="274" w:lineRule="auto"/>
                          <w:ind w:left="507" w:right="394" w:hanging="102"/>
                          <w:rPr>
                            <w:rFonts w:ascii="宋体" w:eastAsia="宋体" w:hAnsi="宋体" w:cs="宋体"/>
                          </w:rPr>
                        </w:pPr>
                        <w:r>
                          <w:rPr>
                            <w:rFonts w:ascii="宋体" w:eastAsia="宋体" w:hAnsi="宋体" w:cs="宋体"/>
                            <w:spacing w:val="-2"/>
                          </w:rPr>
                          <w:t>监理工程师审查</w:t>
                        </w:r>
                        <w:r>
                          <w:rPr>
                            <w:rFonts w:ascii="宋体" w:eastAsia="宋体" w:hAnsi="宋体" w:cs="宋体"/>
                            <w:spacing w:val="3"/>
                          </w:rPr>
                          <w:t xml:space="preserve"> </w:t>
                        </w:r>
                        <w:r>
                          <w:rPr>
                            <w:rFonts w:ascii="宋体" w:eastAsia="宋体" w:hAnsi="宋体" w:cs="宋体"/>
                            <w:spacing w:val="-2"/>
                          </w:rPr>
                          <w:t>签认审查意见</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795" w:lineRule="exact"/>
        <w:ind w:firstLine="234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60AE41D" wp14:editId="5ADDF4EA">
                <wp:extent cx="1409700" cy="504825"/>
                <wp:effectExtent l="12700" t="0" r="25400" b="15875"/>
                <wp:docPr id="952" name="组合 952"/>
                <wp:cNvGraphicFramePr/>
                <a:graphic xmlns:a="http://schemas.openxmlformats.org/drawingml/2006/main">
                  <a:graphicData uri="http://schemas.microsoft.com/office/word/2010/wordprocessingGroup">
                    <wpg:wgp>
                      <wpg:cNvGrpSpPr/>
                      <wpg:grpSpPr>
                        <a:xfrm>
                          <a:off x="0" y="0"/>
                          <a:ext cx="1409700" cy="504825"/>
                          <a:chOff x="0" y="0"/>
                          <a:chExt cx="2220" cy="795"/>
                        </a:xfrm>
                      </wpg:grpSpPr>
                      <pic:pic xmlns:pic="http://schemas.openxmlformats.org/drawingml/2006/picture">
                        <pic:nvPicPr>
                          <pic:cNvPr id="950" name="图片 104"/>
                          <pic:cNvPicPr>
                            <a:picLocks noChangeAspect="1"/>
                          </pic:cNvPicPr>
                        </pic:nvPicPr>
                        <pic:blipFill>
                          <a:blip r:embed="rId86"/>
                          <a:stretch>
                            <a:fillRect/>
                          </a:stretch>
                        </pic:blipFill>
                        <pic:spPr>
                          <a:xfrm>
                            <a:off x="0" y="0"/>
                            <a:ext cx="2220" cy="795"/>
                          </a:xfrm>
                          <a:prstGeom prst="rect">
                            <a:avLst/>
                          </a:prstGeom>
                          <a:noFill/>
                          <a:ln>
                            <a:noFill/>
                          </a:ln>
                        </pic:spPr>
                      </pic:pic>
                      <wps:wsp>
                        <wps:cNvPr id="951" name="文本框 951"/>
                        <wps:cNvSpPr txBox="1"/>
                        <wps:spPr>
                          <a:xfrm>
                            <a:off x="-20" y="-20"/>
                            <a:ext cx="2260" cy="835"/>
                          </a:xfrm>
                          <a:prstGeom prst="rect">
                            <a:avLst/>
                          </a:prstGeom>
                          <a:noFill/>
                          <a:ln>
                            <a:noFill/>
                          </a:ln>
                        </wps:spPr>
                        <wps:txbx>
                          <w:txbxContent>
                            <w:p w:rsidR="00EA2A04" w:rsidRDefault="00EA2A04" w:rsidP="00EA2A04">
                              <w:pPr>
                                <w:spacing w:before="158" w:line="274" w:lineRule="auto"/>
                                <w:ind w:left="299" w:right="291"/>
                                <w:rPr>
                                  <w:rFonts w:ascii="宋体" w:eastAsia="宋体" w:hAnsi="宋体" w:cs="宋体"/>
                                </w:rPr>
                              </w:pPr>
                              <w:r>
                                <w:rPr>
                                  <w:rFonts w:ascii="宋体" w:eastAsia="宋体" w:hAnsi="宋体" w:cs="宋体"/>
                                  <w:spacing w:val="-2"/>
                                </w:rPr>
                                <w:t>承包人与分包单位</w:t>
                              </w:r>
                              <w:r>
                                <w:rPr>
                                  <w:rFonts w:ascii="宋体" w:eastAsia="宋体" w:hAnsi="宋体" w:cs="宋体"/>
                                  <w:spacing w:val="5"/>
                                </w:rPr>
                                <w:t xml:space="preserve"> </w:t>
                              </w:r>
                              <w:r>
                                <w:rPr>
                                  <w:rFonts w:ascii="宋体" w:eastAsia="宋体" w:hAnsi="宋体" w:cs="宋体"/>
                                  <w:spacing w:val="-2"/>
                                </w:rPr>
                                <w:t>签订施工分包合同</w:t>
                              </w:r>
                            </w:p>
                          </w:txbxContent>
                        </wps:txbx>
                        <wps:bodyPr lIns="0" tIns="0" rIns="0" bIns="0" upright="1"/>
                      </wps:wsp>
                    </wpg:wgp>
                  </a:graphicData>
                </a:graphic>
              </wp:inline>
            </w:drawing>
          </mc:Choice>
          <mc:Fallback>
            <w:pict>
              <v:group w14:anchorId="360AE41D" id="组合 952" o:spid="_x0000_s1101" style="width:111pt;height:39.75pt;mso-position-horizontal-relative:char;mso-position-vertical-relative:line" coordsize="222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">
                <v:shape id="图片 104" o:spid="_x0000_s1102" type="#_x0000_t75" style="position:absolute;width:222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">
                  <v:imagedata r:id="rId87" o:title=""/>
                  <v:path arrowok="t"/>
                </v:shape>
                <v:shape id="文本框 951" o:spid="_x0000_s1103" type="#_x0000_t202" style="position:absolute;left:-20;top:-20;width:226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rsidR="00EA2A04" w:rsidRDefault="00EA2A04" w:rsidP="00EA2A04">
                        <w:pPr>
                          <w:spacing w:before="158" w:line="274" w:lineRule="auto"/>
                          <w:ind w:left="299" w:right="291"/>
                          <w:rPr>
                            <w:rFonts w:ascii="宋体" w:eastAsia="宋体" w:hAnsi="宋体" w:cs="宋体"/>
                          </w:rPr>
                        </w:pPr>
                        <w:r>
                          <w:rPr>
                            <w:rFonts w:ascii="宋体" w:eastAsia="宋体" w:hAnsi="宋体" w:cs="宋体"/>
                            <w:spacing w:val="-2"/>
                          </w:rPr>
                          <w:t>承包人与分包单位</w:t>
                        </w:r>
                        <w:r>
                          <w:rPr>
                            <w:rFonts w:ascii="宋体" w:eastAsia="宋体" w:hAnsi="宋体" w:cs="宋体"/>
                            <w:spacing w:val="5"/>
                          </w:rPr>
                          <w:t xml:space="preserve"> </w:t>
                        </w:r>
                        <w:r>
                          <w:rPr>
                            <w:rFonts w:ascii="宋体" w:eastAsia="宋体" w:hAnsi="宋体" w:cs="宋体"/>
                            <w:spacing w:val="-2"/>
                          </w:rPr>
                          <w:t>签订施工分包合同</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483" w:lineRule="exact"/>
        <w:ind w:firstLine="234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1009A0AF" wp14:editId="5C660DB9">
                <wp:extent cx="1409700" cy="306705"/>
                <wp:effectExtent l="12700" t="0" r="25400" b="24130"/>
                <wp:docPr id="955" name="组合 955"/>
                <wp:cNvGraphicFramePr/>
                <a:graphic xmlns:a="http://schemas.openxmlformats.org/drawingml/2006/main">
                  <a:graphicData uri="http://schemas.microsoft.com/office/word/2010/wordprocessingGroup">
                    <wpg:wgp>
                      <wpg:cNvGrpSpPr/>
                      <wpg:grpSpPr>
                        <a:xfrm>
                          <a:off x="0" y="0"/>
                          <a:ext cx="1409700" cy="306705"/>
                          <a:chOff x="0" y="0"/>
                          <a:chExt cx="2220" cy="482"/>
                        </a:xfrm>
                      </wpg:grpSpPr>
                      <pic:pic xmlns:pic="http://schemas.openxmlformats.org/drawingml/2006/picture">
                        <pic:nvPicPr>
                          <pic:cNvPr id="953" name="图片 107"/>
                          <pic:cNvPicPr>
                            <a:picLocks noChangeAspect="1"/>
                          </pic:cNvPicPr>
                        </pic:nvPicPr>
                        <pic:blipFill>
                          <a:blip r:embed="rId88"/>
                          <a:stretch>
                            <a:fillRect/>
                          </a:stretch>
                        </pic:blipFill>
                        <pic:spPr>
                          <a:xfrm>
                            <a:off x="0" y="0"/>
                            <a:ext cx="2220" cy="482"/>
                          </a:xfrm>
                          <a:prstGeom prst="rect">
                            <a:avLst/>
                          </a:prstGeom>
                          <a:noFill/>
                          <a:ln>
                            <a:noFill/>
                          </a:ln>
                        </pic:spPr>
                      </pic:pic>
                      <wps:wsp>
                        <wps:cNvPr id="954" name="文本框 954"/>
                        <wps:cNvSpPr txBox="1"/>
                        <wps:spPr>
                          <a:xfrm>
                            <a:off x="-20" y="-20"/>
                            <a:ext cx="2260" cy="522"/>
                          </a:xfrm>
                          <a:prstGeom prst="rect">
                            <a:avLst/>
                          </a:prstGeom>
                          <a:noFill/>
                          <a:ln>
                            <a:noFill/>
                          </a:ln>
                        </wps:spPr>
                        <wps:txbx>
                          <w:txbxContent>
                            <w:p w:rsidR="00EA2A04" w:rsidRDefault="00EA2A04" w:rsidP="00EA2A04">
                              <w:pPr>
                                <w:spacing w:before="157" w:line="184" w:lineRule="auto"/>
                                <w:ind w:firstLine="301"/>
                                <w:rPr>
                                  <w:rFonts w:ascii="宋体" w:eastAsia="宋体" w:hAnsi="宋体" w:cs="宋体"/>
                                </w:rPr>
                              </w:pPr>
                              <w:r>
                                <w:rPr>
                                  <w:rFonts w:ascii="宋体" w:eastAsia="宋体" w:hAnsi="宋体" w:cs="宋体"/>
                                  <w:spacing w:val="-2"/>
                                </w:rPr>
                                <w:t>分包单位进场施工</w:t>
                              </w:r>
                            </w:p>
                          </w:txbxContent>
                        </wps:txbx>
                        <wps:bodyPr lIns="0" tIns="0" rIns="0" bIns="0" upright="1"/>
                      </wps:wsp>
                    </wpg:wgp>
                  </a:graphicData>
                </a:graphic>
              </wp:inline>
            </w:drawing>
          </mc:Choice>
          <mc:Fallback>
            <w:pict>
              <v:group w14:anchorId="1009A0AF" id="组合 955" o:spid="_x0000_s1104" style="width:111pt;height:24.15pt;mso-position-horizontal-relative:char;mso-position-vertical-relative:line" coordsize="222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">
                <v:shape id="图片 107" o:spid="_x0000_s1105" type="#_x0000_t75" style="position:absolute;width:222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">
                  <v:imagedata r:id="rId89" o:title=""/>
                  <v:path arrowok="t"/>
                </v:shape>
                <v:shape id="文本框 954" o:spid="_x0000_s1106" type="#_x0000_t202" style="position:absolute;left:-20;top:-20;width:226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rsidR="00EA2A04" w:rsidRDefault="00EA2A04" w:rsidP="00EA2A04">
                        <w:pPr>
                          <w:spacing w:before="157" w:line="184" w:lineRule="auto"/>
                          <w:ind w:firstLine="301"/>
                          <w:rPr>
                            <w:rFonts w:ascii="宋体" w:eastAsia="宋体" w:hAnsi="宋体" w:cs="宋体"/>
                          </w:rPr>
                        </w:pPr>
                        <w:r>
                          <w:rPr>
                            <w:rFonts w:ascii="宋体" w:eastAsia="宋体" w:hAnsi="宋体" w:cs="宋体"/>
                            <w:spacing w:val="-2"/>
                          </w:rPr>
                          <w:t>分包单位进场施工</w:t>
                        </w:r>
                      </w:p>
                    </w:txbxContent>
                  </v:textbox>
                </v:shape>
                <w10:anchorlock/>
              </v:group>
            </w:pict>
          </mc:Fallback>
        </mc:AlternateContent>
      </w: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sectPr w:rsidR="00EA2A04">
          <w:footerReference w:type="default" r:id="rId90"/>
          <w:pgSz w:w="11906" w:h="16839"/>
          <w:pgMar w:top="1306" w:right="1785" w:bottom="850" w:left="1715" w:header="0" w:footer="850" w:gutter="0"/>
          <w:cols w:space="720"/>
        </w:sectPr>
      </w:pPr>
    </w:p>
    <w:p w:rsidR="00EA2A04" w:rsidRDefault="00EA2A04" w:rsidP="00EA2A04">
      <w:pPr>
        <w:spacing w:before="56" w:line="185" w:lineRule="auto"/>
        <w:ind w:firstLine="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3、工程隐检、检验批、分项、分部工程签认基本程序</w:t>
      </w:r>
    </w:p>
    <w:p w:rsidR="00EA2A04" w:rsidRDefault="00EA2A04" w:rsidP="00EA2A04">
      <w:pPr>
        <w:spacing w:before="218" w:line="11732" w:lineRule="exact"/>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inline distT="0" distB="0" distL="0" distR="0" wp14:anchorId="52295C3B" wp14:editId="17C41E19">
            <wp:extent cx="5228590" cy="7449185"/>
            <wp:effectExtent l="0" t="0" r="10160" b="18415"/>
            <wp:docPr id="319" name="IM 93"/>
            <wp:cNvGraphicFramePr/>
            <a:graphic xmlns:a="http://schemas.openxmlformats.org/drawingml/2006/main">
              <a:graphicData uri="http://schemas.openxmlformats.org/drawingml/2006/picture">
                <pic:pic xmlns:pic="http://schemas.openxmlformats.org/drawingml/2006/picture">
                  <pic:nvPicPr>
                    <pic:cNvPr id="319" name="IM 93"/>
                    <pic:cNvPicPr/>
                  </pic:nvPicPr>
                  <pic:blipFill>
                    <a:blip r:embed="rId91"/>
                    <a:stretch>
                      <a:fillRect/>
                    </a:stretch>
                  </pic:blipFill>
                  <pic:spPr>
                    <a:xfrm>
                      <a:off x="0" y="0"/>
                      <a:ext cx="5228843" cy="7449311"/>
                    </a:xfrm>
                    <a:prstGeom prst="rect">
                      <a:avLst/>
                    </a:prstGeom>
                  </pic:spPr>
                </pic:pic>
              </a:graphicData>
            </a:graphic>
          </wp:inline>
        </w:drawing>
      </w:r>
    </w:p>
    <w:p w:rsidR="00EA2A04" w:rsidRDefault="00EA2A04" w:rsidP="00EA2A04">
      <w:pPr>
        <w:rPr>
          <w:rFonts w:ascii="方正粗黑宋简体" w:eastAsia="方正粗黑宋简体" w:hAnsi="方正粗黑宋简体" w:cs="方正粗黑宋简体"/>
        </w:rPr>
        <w:sectPr w:rsidR="00EA2A04">
          <w:footerReference w:type="default" r:id="rId92"/>
          <w:pgSz w:w="11906" w:h="16839"/>
          <w:pgMar w:top="1306" w:right="1785" w:bottom="1152" w:left="1701" w:header="0" w:footer="1033" w:gutter="0"/>
          <w:cols w:space="720"/>
        </w:sectPr>
      </w:pPr>
    </w:p>
    <w:p w:rsidR="00EA2A04" w:rsidRDefault="00EA2A04" w:rsidP="00EA2A04">
      <w:pPr>
        <w:spacing w:before="56" w:line="185" w:lineRule="auto"/>
        <w:ind w:firstLine="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4、分项/分部工程签认基本程序图</w:t>
      </w:r>
    </w:p>
    <w:p w:rsidR="00EA2A04" w:rsidRDefault="00EA2A04" w:rsidP="00EA2A04">
      <w:pPr>
        <w:spacing w:before="242" w:line="9826" w:lineRule="exact"/>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inline distT="0" distB="0" distL="0" distR="0" wp14:anchorId="59C376AD" wp14:editId="3AACC3A2">
            <wp:extent cx="5172075" cy="6238875"/>
            <wp:effectExtent l="0" t="0" r="9525" b="9525"/>
            <wp:docPr id="320" name="IM 94"/>
            <wp:cNvGraphicFramePr/>
            <a:graphic xmlns:a="http://schemas.openxmlformats.org/drawingml/2006/main">
              <a:graphicData uri="http://schemas.openxmlformats.org/drawingml/2006/picture">
                <pic:pic xmlns:pic="http://schemas.openxmlformats.org/drawingml/2006/picture">
                  <pic:nvPicPr>
                    <pic:cNvPr id="320" name="IM 94"/>
                    <pic:cNvPicPr/>
                  </pic:nvPicPr>
                  <pic:blipFill>
                    <a:blip r:embed="rId93"/>
                    <a:stretch>
                      <a:fillRect/>
                    </a:stretch>
                  </pic:blipFill>
                  <pic:spPr>
                    <a:xfrm>
                      <a:off x="0" y="0"/>
                      <a:ext cx="5172455" cy="6239256"/>
                    </a:xfrm>
                    <a:prstGeom prst="rect">
                      <a:avLst/>
                    </a:prstGeom>
                  </pic:spPr>
                </pic:pic>
              </a:graphicData>
            </a:graphic>
          </wp:inline>
        </w:drawing>
      </w:r>
    </w:p>
    <w:p w:rsidR="00EA2A04" w:rsidRDefault="00EA2A04" w:rsidP="00EA2A04">
      <w:pPr>
        <w:rPr>
          <w:rFonts w:ascii="方正粗黑宋简体" w:eastAsia="方正粗黑宋简体" w:hAnsi="方正粗黑宋简体" w:cs="方正粗黑宋简体"/>
        </w:rPr>
        <w:sectPr w:rsidR="00EA2A04">
          <w:footerReference w:type="default" r:id="rId94"/>
          <w:pgSz w:w="11906" w:h="16839"/>
          <w:pgMar w:top="1306" w:right="1785" w:bottom="1152" w:left="1701" w:header="0" w:footer="1033" w:gutter="0"/>
          <w:cols w:space="720"/>
        </w:sectPr>
      </w:pPr>
    </w:p>
    <w:p w:rsidR="00EA2A04" w:rsidRDefault="00EA2A04" w:rsidP="00EA2A04">
      <w:pPr>
        <w:spacing w:before="56" w:line="185" w:lineRule="auto"/>
        <w:ind w:firstLine="5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5、单位工程质量控制程序</w:t>
      </w:r>
    </w:p>
    <w:p w:rsidR="00EA2A04" w:rsidRDefault="00EA2A04" w:rsidP="00EA2A04">
      <w:pPr>
        <w:spacing w:line="293" w:lineRule="auto"/>
        <w:rPr>
          <w:rFonts w:ascii="方正粗黑宋简体" w:eastAsia="方正粗黑宋简体" w:hAnsi="方正粗黑宋简体" w:cs="方正粗黑宋简体"/>
        </w:rPr>
      </w:pPr>
    </w:p>
    <w:p w:rsidR="00EA2A04" w:rsidRDefault="00EA2A04" w:rsidP="00EA2A04">
      <w:pPr>
        <w:spacing w:line="8098" w:lineRule="exact"/>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inline distT="0" distB="0" distL="0" distR="0" wp14:anchorId="10D9F033" wp14:editId="13E09FE9">
            <wp:extent cx="5269865" cy="5141595"/>
            <wp:effectExtent l="0" t="0" r="6985" b="1905"/>
            <wp:docPr id="321" name="IM 95"/>
            <wp:cNvGraphicFramePr/>
            <a:graphic xmlns:a="http://schemas.openxmlformats.org/drawingml/2006/main">
              <a:graphicData uri="http://schemas.openxmlformats.org/drawingml/2006/picture">
                <pic:pic xmlns:pic="http://schemas.openxmlformats.org/drawingml/2006/picture">
                  <pic:nvPicPr>
                    <pic:cNvPr id="321" name="IM 95"/>
                    <pic:cNvPicPr/>
                  </pic:nvPicPr>
                  <pic:blipFill>
                    <a:blip r:embed="rId95"/>
                    <a:stretch>
                      <a:fillRect/>
                    </a:stretch>
                  </pic:blipFill>
                  <pic:spPr>
                    <a:xfrm>
                      <a:off x="0" y="0"/>
                      <a:ext cx="5269991" cy="5141976"/>
                    </a:xfrm>
                    <a:prstGeom prst="rect">
                      <a:avLst/>
                    </a:prstGeom>
                  </pic:spPr>
                </pic:pic>
              </a:graphicData>
            </a:graphic>
          </wp:inline>
        </w:drawing>
      </w:r>
    </w:p>
    <w:p w:rsidR="00EA2A04" w:rsidRDefault="00EA2A04" w:rsidP="00EA2A04">
      <w:pPr>
        <w:rPr>
          <w:rFonts w:ascii="方正粗黑宋简体" w:eastAsia="方正粗黑宋简体" w:hAnsi="方正粗黑宋简体" w:cs="方正粗黑宋简体"/>
        </w:rPr>
        <w:sectPr w:rsidR="00EA2A04">
          <w:footerReference w:type="default" r:id="rId96"/>
          <w:pgSz w:w="11906" w:h="16839"/>
          <w:pgMar w:top="1306" w:right="1785" w:bottom="1152" w:left="1701" w:header="0" w:footer="1033" w:gutter="0"/>
          <w:cols w:space="720"/>
        </w:sectPr>
      </w:pPr>
    </w:p>
    <w:p w:rsidR="00EA2A04" w:rsidRDefault="00EA2A04" w:rsidP="00EA2A04">
      <w:pPr>
        <w:spacing w:before="56" w:line="185" w:lineRule="auto"/>
        <w:ind w:firstLine="4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1669504" behindDoc="0" locked="0" layoutInCell="0" allowOverlap="1" wp14:anchorId="2B6356C8" wp14:editId="1D0505C8">
            <wp:simplePos x="0" y="0"/>
            <wp:positionH relativeFrom="page">
              <wp:posOffset>3698875</wp:posOffset>
            </wp:positionH>
            <wp:positionV relativeFrom="page">
              <wp:posOffset>3312795</wp:posOffset>
            </wp:positionV>
            <wp:extent cx="1400175" cy="9525"/>
            <wp:effectExtent l="0" t="0" r="0" b="0"/>
            <wp:wrapNone/>
            <wp:docPr id="322" name="IM 96"/>
            <wp:cNvGraphicFramePr/>
            <a:graphic xmlns:a="http://schemas.openxmlformats.org/drawingml/2006/main">
              <a:graphicData uri="http://schemas.openxmlformats.org/drawingml/2006/picture">
                <pic:pic xmlns:pic="http://schemas.openxmlformats.org/drawingml/2006/picture">
                  <pic:nvPicPr>
                    <pic:cNvPr id="322" name="IM 96"/>
                    <pic:cNvPicPr/>
                  </pic:nvPicPr>
                  <pic:blipFill>
                    <a:blip r:embed="rId97"/>
                    <a:stretch>
                      <a:fillRect/>
                    </a:stretch>
                  </pic:blipFill>
                  <pic:spPr>
                    <a:xfrm>
                      <a:off x="0" y="0"/>
                      <a:ext cx="1400175" cy="95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665408" behindDoc="0" locked="0" layoutInCell="0" allowOverlap="1" wp14:anchorId="64BB9C4D" wp14:editId="0C681D3A">
                <wp:simplePos x="0" y="0"/>
                <wp:positionH relativeFrom="page">
                  <wp:posOffset>4427855</wp:posOffset>
                </wp:positionH>
                <wp:positionV relativeFrom="page">
                  <wp:posOffset>1925955</wp:posOffset>
                </wp:positionV>
                <wp:extent cx="1343025" cy="306705"/>
                <wp:effectExtent l="12700" t="0" r="15875" b="24130"/>
                <wp:wrapNone/>
                <wp:docPr id="958" name="组合 958"/>
                <wp:cNvGraphicFramePr/>
                <a:graphic xmlns:a="http://schemas.openxmlformats.org/drawingml/2006/main">
                  <a:graphicData uri="http://schemas.microsoft.com/office/word/2010/wordprocessingGroup">
                    <wpg:wgp>
                      <wpg:cNvGrpSpPr/>
                      <wpg:grpSpPr>
                        <a:xfrm>
                          <a:off x="0" y="0"/>
                          <a:ext cx="1343025" cy="306705"/>
                          <a:chOff x="0" y="0"/>
                          <a:chExt cx="2115" cy="482"/>
                        </a:xfrm>
                      </wpg:grpSpPr>
                      <pic:pic xmlns:pic="http://schemas.openxmlformats.org/drawingml/2006/picture">
                        <pic:nvPicPr>
                          <pic:cNvPr id="956" name="图片 110"/>
                          <pic:cNvPicPr>
                            <a:picLocks noChangeAspect="1"/>
                          </pic:cNvPicPr>
                        </pic:nvPicPr>
                        <pic:blipFill>
                          <a:blip r:embed="rId98"/>
                          <a:stretch>
                            <a:fillRect/>
                          </a:stretch>
                        </pic:blipFill>
                        <pic:spPr>
                          <a:xfrm>
                            <a:off x="0" y="0"/>
                            <a:ext cx="2115" cy="482"/>
                          </a:xfrm>
                          <a:prstGeom prst="rect">
                            <a:avLst/>
                          </a:prstGeom>
                          <a:noFill/>
                          <a:ln>
                            <a:noFill/>
                          </a:ln>
                        </pic:spPr>
                      </pic:pic>
                      <wps:wsp>
                        <wps:cNvPr id="957" name="文本框 957"/>
                        <wps:cNvSpPr txBox="1"/>
                        <wps:spPr>
                          <a:xfrm>
                            <a:off x="-20" y="-20"/>
                            <a:ext cx="2155" cy="522"/>
                          </a:xfrm>
                          <a:prstGeom prst="rect">
                            <a:avLst/>
                          </a:prstGeom>
                          <a:noFill/>
                          <a:ln>
                            <a:noFill/>
                          </a:ln>
                        </wps:spPr>
                        <wps:txbx>
                          <w:txbxContent>
                            <w:p w:rsidR="00EA2A04" w:rsidRDefault="00EA2A04" w:rsidP="00EA2A04">
                              <w:pPr>
                                <w:spacing w:before="157" w:line="184" w:lineRule="auto"/>
                                <w:ind w:firstLine="350"/>
                                <w:rPr>
                                  <w:rFonts w:ascii="宋体" w:eastAsia="宋体" w:hAnsi="宋体" w:cs="宋体"/>
                                </w:rPr>
                              </w:pPr>
                              <w:r>
                                <w:rPr>
                                  <w:rFonts w:ascii="宋体" w:eastAsia="宋体" w:hAnsi="宋体" w:cs="宋体"/>
                                  <w:spacing w:val="-2"/>
                                </w:rPr>
                                <w:t>承包人进行整改</w:t>
                              </w:r>
                            </w:p>
                          </w:txbxContent>
                        </wps:txbx>
                        <wps:bodyPr lIns="0" tIns="0" rIns="0" bIns="0" upright="1"/>
                      </wps:wsp>
                    </wpg:wgp>
                  </a:graphicData>
                </a:graphic>
              </wp:anchor>
            </w:drawing>
          </mc:Choice>
          <mc:Fallback>
            <w:pict>
              <v:group w14:anchorId="64BB9C4D" id="组合 958" o:spid="_x0000_s1107" style="position:absolute;left:0;text-align:left;margin-left:348.65pt;margin-top:151.65pt;width:105.75pt;height:24.15pt;z-index:251665408;mso-position-horizontal-relative:page;mso-position-vertical-relative:page" coordsize="211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" o:allowincell="f">
                <v:shape id="图片 110" o:spid="_x0000_s1108" type="#_x0000_t75" style="position:absolute;width:211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">
                  <v:imagedata r:id="rId99" o:title=""/>
                  <v:path arrowok="t"/>
                </v:shape>
                <v:shape id="文本框 957" o:spid="_x0000_s1109" type="#_x0000_t202" style="position:absolute;left:-20;top:-20;width:215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rsidR="00EA2A04" w:rsidRDefault="00EA2A04" w:rsidP="00EA2A04">
                        <w:pPr>
                          <w:spacing w:before="157" w:line="184" w:lineRule="auto"/>
                          <w:ind w:firstLine="350"/>
                          <w:rPr>
                            <w:rFonts w:ascii="宋体" w:eastAsia="宋体" w:hAnsi="宋体" w:cs="宋体"/>
                          </w:rPr>
                        </w:pPr>
                        <w:r>
                          <w:rPr>
                            <w:rFonts w:ascii="宋体" w:eastAsia="宋体" w:hAnsi="宋体" w:cs="宋体"/>
                            <w:spacing w:val="-2"/>
                          </w:rPr>
                          <w:t>承包人进行整改</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674624" behindDoc="0" locked="0" layoutInCell="0" allowOverlap="1" wp14:anchorId="1135F917" wp14:editId="5EA1919D">
            <wp:simplePos x="0" y="0"/>
            <wp:positionH relativeFrom="page">
              <wp:posOffset>3765550</wp:posOffset>
            </wp:positionH>
            <wp:positionV relativeFrom="page">
              <wp:posOffset>1707515</wp:posOffset>
            </wp:positionV>
            <wp:extent cx="1337945" cy="223520"/>
            <wp:effectExtent l="0" t="0" r="14605" b="5080"/>
            <wp:wrapNone/>
            <wp:docPr id="323" name="IM 97"/>
            <wp:cNvGraphicFramePr/>
            <a:graphic xmlns:a="http://schemas.openxmlformats.org/drawingml/2006/main">
              <a:graphicData uri="http://schemas.openxmlformats.org/drawingml/2006/picture">
                <pic:pic xmlns:pic="http://schemas.openxmlformats.org/drawingml/2006/picture">
                  <pic:nvPicPr>
                    <pic:cNvPr id="323" name="IM 97"/>
                    <pic:cNvPicPr/>
                  </pic:nvPicPr>
                  <pic:blipFill>
                    <a:blip r:embed="rId100"/>
                    <a:stretch>
                      <a:fillRect/>
                    </a:stretch>
                  </pic:blipFill>
                  <pic:spPr>
                    <a:xfrm>
                      <a:off x="0" y="0"/>
                      <a:ext cx="1338262" cy="223519"/>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664384" behindDoc="0" locked="0" layoutInCell="0" allowOverlap="1" wp14:anchorId="775C1EF4" wp14:editId="241C7E90">
                <wp:simplePos x="0" y="0"/>
                <wp:positionH relativeFrom="page">
                  <wp:posOffset>4494530</wp:posOffset>
                </wp:positionH>
                <wp:positionV relativeFrom="page">
                  <wp:posOffset>2520315</wp:posOffset>
                </wp:positionV>
                <wp:extent cx="1276350" cy="504825"/>
                <wp:effectExtent l="12700" t="0" r="25400" b="15875"/>
                <wp:wrapNone/>
                <wp:docPr id="961" name="组合 961"/>
                <wp:cNvGraphicFramePr/>
                <a:graphic xmlns:a="http://schemas.openxmlformats.org/drawingml/2006/main">
                  <a:graphicData uri="http://schemas.microsoft.com/office/word/2010/wordprocessingGroup">
                    <wpg:wgp>
                      <wpg:cNvGrpSpPr/>
                      <wpg:grpSpPr>
                        <a:xfrm>
                          <a:off x="0" y="0"/>
                          <a:ext cx="1276350" cy="504825"/>
                          <a:chOff x="0" y="0"/>
                          <a:chExt cx="2010" cy="795"/>
                        </a:xfrm>
                      </wpg:grpSpPr>
                      <pic:pic xmlns:pic="http://schemas.openxmlformats.org/drawingml/2006/picture">
                        <pic:nvPicPr>
                          <pic:cNvPr id="959" name="图片 113"/>
                          <pic:cNvPicPr>
                            <a:picLocks noChangeAspect="1"/>
                          </pic:cNvPicPr>
                        </pic:nvPicPr>
                        <pic:blipFill>
                          <a:blip r:embed="rId101"/>
                          <a:stretch>
                            <a:fillRect/>
                          </a:stretch>
                        </pic:blipFill>
                        <pic:spPr>
                          <a:xfrm>
                            <a:off x="0" y="0"/>
                            <a:ext cx="2010" cy="795"/>
                          </a:xfrm>
                          <a:prstGeom prst="rect">
                            <a:avLst/>
                          </a:prstGeom>
                          <a:noFill/>
                          <a:ln>
                            <a:noFill/>
                          </a:ln>
                        </pic:spPr>
                      </pic:pic>
                      <wps:wsp>
                        <wps:cNvPr id="960" name="文本框 960"/>
                        <wps:cNvSpPr txBox="1"/>
                        <wps:spPr>
                          <a:xfrm>
                            <a:off x="-20" y="-20"/>
                            <a:ext cx="2050" cy="835"/>
                          </a:xfrm>
                          <a:prstGeom prst="rect">
                            <a:avLst/>
                          </a:prstGeom>
                          <a:noFill/>
                          <a:ln>
                            <a:noFill/>
                          </a:ln>
                        </wps:spPr>
                        <wps:txbx>
                          <w:txbxContent>
                            <w:p w:rsidR="00EA2A04" w:rsidRDefault="00EA2A04" w:rsidP="00EA2A04">
                              <w:pPr>
                                <w:spacing w:before="159" w:line="274" w:lineRule="auto"/>
                                <w:ind w:left="404" w:right="187" w:hanging="208"/>
                                <w:rPr>
                                  <w:rFonts w:ascii="宋体" w:eastAsia="宋体" w:hAnsi="宋体" w:cs="宋体"/>
                                </w:rPr>
                              </w:pPr>
                              <w:r>
                                <w:rPr>
                                  <w:rFonts w:ascii="宋体" w:eastAsia="宋体" w:hAnsi="宋体" w:cs="宋体"/>
                                  <w:spacing w:val="-2"/>
                                </w:rPr>
                                <w:t>项目监理机构签发</w:t>
                              </w:r>
                              <w:r>
                                <w:rPr>
                                  <w:rFonts w:ascii="宋体" w:eastAsia="宋体" w:hAnsi="宋体" w:cs="宋体"/>
                                  <w:spacing w:val="2"/>
                                </w:rPr>
                                <w:t xml:space="preserve"> </w:t>
                              </w:r>
                              <w:r>
                                <w:rPr>
                                  <w:rFonts w:ascii="宋体" w:eastAsia="宋体" w:hAnsi="宋体" w:cs="宋体"/>
                                  <w:spacing w:val="-2"/>
                                </w:rPr>
                                <w:t>《监理通知》</w:t>
                              </w:r>
                            </w:p>
                          </w:txbxContent>
                        </wps:txbx>
                        <wps:bodyPr lIns="0" tIns="0" rIns="0" bIns="0" upright="1"/>
                      </wps:wsp>
                    </wpg:wgp>
                  </a:graphicData>
                </a:graphic>
              </wp:anchor>
            </w:drawing>
          </mc:Choice>
          <mc:Fallback>
            <w:pict>
              <v:group w14:anchorId="775C1EF4" id="组合 961" o:spid="_x0000_s1110" style="position:absolute;left:0;text-align:left;margin-left:353.9pt;margin-top:198.45pt;width:100.5pt;height:39.75pt;z-index:251664384;mso-position-horizontal-relative:page;mso-position-vertical-relative:page" coordsize="20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" o:allowincell="f">
                <v:shape id="图片 113" o:spid="_x0000_s1111" type="#_x0000_t75" style="position:absolute;width:201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">
                  <v:imagedata r:id="rId102" o:title=""/>
                  <v:path arrowok="t"/>
                </v:shape>
                <v:shape id="文本框 960" o:spid="_x0000_s1112" type="#_x0000_t202" style="position:absolute;left:-20;top:-20;width:205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EA2A04" w:rsidRDefault="00EA2A04" w:rsidP="00EA2A04">
                        <w:pPr>
                          <w:spacing w:before="159" w:line="274" w:lineRule="auto"/>
                          <w:ind w:left="404" w:right="187" w:hanging="208"/>
                          <w:rPr>
                            <w:rFonts w:ascii="宋体" w:eastAsia="宋体" w:hAnsi="宋体" w:cs="宋体"/>
                          </w:rPr>
                        </w:pPr>
                        <w:r>
                          <w:rPr>
                            <w:rFonts w:ascii="宋体" w:eastAsia="宋体" w:hAnsi="宋体" w:cs="宋体"/>
                            <w:spacing w:val="-2"/>
                          </w:rPr>
                          <w:t>项目监理机构签发</w:t>
                        </w:r>
                        <w:r>
                          <w:rPr>
                            <w:rFonts w:ascii="宋体" w:eastAsia="宋体" w:hAnsi="宋体" w:cs="宋体"/>
                            <w:spacing w:val="2"/>
                          </w:rPr>
                          <w:t xml:space="preserve"> </w:t>
                        </w:r>
                        <w:r>
                          <w:rPr>
                            <w:rFonts w:ascii="宋体" w:eastAsia="宋体" w:hAnsi="宋体" w:cs="宋体"/>
                            <w:spacing w:val="-2"/>
                          </w:rPr>
                          <w:t>《监理通知》</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666432" behindDoc="0" locked="0" layoutInCell="0" allowOverlap="1" wp14:anchorId="743020F8" wp14:editId="756DAEF2">
            <wp:simplePos x="0" y="0"/>
            <wp:positionH relativeFrom="page">
              <wp:posOffset>5073650</wp:posOffset>
            </wp:positionH>
            <wp:positionV relativeFrom="page">
              <wp:posOffset>2228215</wp:posOffset>
            </wp:positionV>
            <wp:extent cx="50800" cy="297180"/>
            <wp:effectExtent l="0" t="0" r="6350" b="7620"/>
            <wp:wrapNone/>
            <wp:docPr id="324" name="IM 98"/>
            <wp:cNvGraphicFramePr/>
            <a:graphic xmlns:a="http://schemas.openxmlformats.org/drawingml/2006/main">
              <a:graphicData uri="http://schemas.openxmlformats.org/drawingml/2006/picture">
                <pic:pic xmlns:pic="http://schemas.openxmlformats.org/drawingml/2006/picture">
                  <pic:nvPicPr>
                    <pic:cNvPr id="324" name="IM 98"/>
                    <pic:cNvPicPr/>
                  </pic:nvPicPr>
                  <pic:blipFill>
                    <a:blip r:embed="rId103"/>
                    <a:stretch>
                      <a:fillRect/>
                    </a:stretch>
                  </pic:blipFill>
                  <pic:spPr>
                    <a:xfrm>
                      <a:off x="0" y="0"/>
                      <a:ext cx="50800"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70528" behindDoc="0" locked="0" layoutInCell="0" allowOverlap="1" wp14:anchorId="0BDD66A3" wp14:editId="47B74445">
            <wp:simplePos x="0" y="0"/>
            <wp:positionH relativeFrom="page">
              <wp:posOffset>5073650</wp:posOffset>
            </wp:positionH>
            <wp:positionV relativeFrom="page">
              <wp:posOffset>3020060</wp:posOffset>
            </wp:positionV>
            <wp:extent cx="50800" cy="297180"/>
            <wp:effectExtent l="0" t="0" r="6350" b="7620"/>
            <wp:wrapNone/>
            <wp:docPr id="325" name="IM 99"/>
            <wp:cNvGraphicFramePr/>
            <a:graphic xmlns:a="http://schemas.openxmlformats.org/drawingml/2006/main">
              <a:graphicData uri="http://schemas.openxmlformats.org/drawingml/2006/picture">
                <pic:pic xmlns:pic="http://schemas.openxmlformats.org/drawingml/2006/picture">
                  <pic:nvPicPr>
                    <pic:cNvPr id="325" name="IM 99"/>
                    <pic:cNvPicPr/>
                  </pic:nvPicPr>
                  <pic:blipFill>
                    <a:blip r:embed="rId104"/>
                    <a:stretch>
                      <a:fillRect/>
                    </a:stretch>
                  </pic:blipFill>
                  <pic:spPr>
                    <a:xfrm>
                      <a:off x="0" y="0"/>
                      <a:ext cx="50800" cy="29718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68480" behindDoc="0" locked="0" layoutInCell="0" allowOverlap="1" wp14:anchorId="5CC2E8BA" wp14:editId="3C67035C">
            <wp:simplePos x="0" y="0"/>
            <wp:positionH relativeFrom="page">
              <wp:posOffset>2740660</wp:posOffset>
            </wp:positionH>
            <wp:positionV relativeFrom="page">
              <wp:posOffset>4308475</wp:posOffset>
            </wp:positionV>
            <wp:extent cx="50800" cy="396240"/>
            <wp:effectExtent l="0" t="0" r="6350" b="3810"/>
            <wp:wrapNone/>
            <wp:docPr id="326" name="IM 100"/>
            <wp:cNvGraphicFramePr/>
            <a:graphic xmlns:a="http://schemas.openxmlformats.org/drawingml/2006/main">
              <a:graphicData uri="http://schemas.openxmlformats.org/drawingml/2006/picture">
                <pic:pic xmlns:pic="http://schemas.openxmlformats.org/drawingml/2006/picture">
                  <pic:nvPicPr>
                    <pic:cNvPr id="326" name="IM 100"/>
                    <pic:cNvPicPr/>
                  </pic:nvPicPr>
                  <pic:blipFill>
                    <a:blip r:embed="rId105"/>
                    <a:stretch>
                      <a:fillRect/>
                    </a:stretch>
                  </pic:blipFill>
                  <pic:spPr>
                    <a:xfrm>
                      <a:off x="0" y="0"/>
                      <a:ext cx="50800" cy="39623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71552" behindDoc="0" locked="0" layoutInCell="0" allowOverlap="1" wp14:anchorId="56F8A774" wp14:editId="1C3CEE7A">
            <wp:simplePos x="0" y="0"/>
            <wp:positionH relativeFrom="page">
              <wp:posOffset>2740660</wp:posOffset>
            </wp:positionH>
            <wp:positionV relativeFrom="page">
              <wp:posOffset>3416300</wp:posOffset>
            </wp:positionV>
            <wp:extent cx="50800" cy="396240"/>
            <wp:effectExtent l="0" t="0" r="6350" b="3810"/>
            <wp:wrapNone/>
            <wp:docPr id="327" name="IM 101"/>
            <wp:cNvGraphicFramePr/>
            <a:graphic xmlns:a="http://schemas.openxmlformats.org/drawingml/2006/main">
              <a:graphicData uri="http://schemas.openxmlformats.org/drawingml/2006/picture">
                <pic:pic xmlns:pic="http://schemas.openxmlformats.org/drawingml/2006/picture">
                  <pic:nvPicPr>
                    <pic:cNvPr id="327" name="IM 101"/>
                    <pic:cNvPicPr/>
                  </pic:nvPicPr>
                  <pic:blipFill>
                    <a:blip r:embed="rId106"/>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73600" behindDoc="0" locked="0" layoutInCell="0" allowOverlap="1" wp14:anchorId="68956FEC" wp14:editId="47F39404">
            <wp:simplePos x="0" y="0"/>
            <wp:positionH relativeFrom="page">
              <wp:posOffset>2741930</wp:posOffset>
            </wp:positionH>
            <wp:positionV relativeFrom="page">
              <wp:posOffset>2032000</wp:posOffset>
            </wp:positionV>
            <wp:extent cx="50800" cy="396240"/>
            <wp:effectExtent l="0" t="0" r="6350" b="3810"/>
            <wp:wrapNone/>
            <wp:docPr id="328" name="IM 102"/>
            <wp:cNvGraphicFramePr/>
            <a:graphic xmlns:a="http://schemas.openxmlformats.org/drawingml/2006/main">
              <a:graphicData uri="http://schemas.openxmlformats.org/drawingml/2006/picture">
                <pic:pic xmlns:pic="http://schemas.openxmlformats.org/drawingml/2006/picture">
                  <pic:nvPicPr>
                    <pic:cNvPr id="328" name="IM 102"/>
                    <pic:cNvPicPr/>
                  </pic:nvPicPr>
                  <pic:blipFill>
                    <a:blip r:embed="rId107"/>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67456" behindDoc="0" locked="0" layoutInCell="0" allowOverlap="1" wp14:anchorId="66822AC7" wp14:editId="2AAFFF84">
            <wp:simplePos x="0" y="0"/>
            <wp:positionH relativeFrom="page">
              <wp:posOffset>2740660</wp:posOffset>
            </wp:positionH>
            <wp:positionV relativeFrom="page">
              <wp:posOffset>5199380</wp:posOffset>
            </wp:positionV>
            <wp:extent cx="50800" cy="396240"/>
            <wp:effectExtent l="0" t="0" r="6350" b="3810"/>
            <wp:wrapNone/>
            <wp:docPr id="329" name="IM 103"/>
            <wp:cNvGraphicFramePr/>
            <a:graphic xmlns:a="http://schemas.openxmlformats.org/drawingml/2006/main">
              <a:graphicData uri="http://schemas.openxmlformats.org/drawingml/2006/picture">
                <pic:pic xmlns:pic="http://schemas.openxmlformats.org/drawingml/2006/picture">
                  <pic:nvPicPr>
                    <pic:cNvPr id="329" name="IM 103"/>
                    <pic:cNvPicPr/>
                  </pic:nvPicPr>
                  <pic:blipFill>
                    <a:blip r:embed="rId108"/>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72576" behindDoc="0" locked="0" layoutInCell="0" allowOverlap="1" wp14:anchorId="3CEA4205" wp14:editId="01F39635">
            <wp:simplePos x="0" y="0"/>
            <wp:positionH relativeFrom="page">
              <wp:posOffset>2740660</wp:posOffset>
            </wp:positionH>
            <wp:positionV relativeFrom="page">
              <wp:posOffset>2723515</wp:posOffset>
            </wp:positionV>
            <wp:extent cx="50800" cy="396240"/>
            <wp:effectExtent l="0" t="0" r="6350" b="3810"/>
            <wp:wrapNone/>
            <wp:docPr id="330" name="IM 104"/>
            <wp:cNvGraphicFramePr/>
            <a:graphic xmlns:a="http://schemas.openxmlformats.org/drawingml/2006/main">
              <a:graphicData uri="http://schemas.openxmlformats.org/drawingml/2006/picture">
                <pic:pic xmlns:pic="http://schemas.openxmlformats.org/drawingml/2006/picture">
                  <pic:nvPicPr>
                    <pic:cNvPr id="330" name="IM 104"/>
                    <pic:cNvPicPr/>
                  </pic:nvPicPr>
                  <pic:blipFill>
                    <a:blip r:embed="rId108"/>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spacing w:val="-2"/>
          <w:sz w:val="28"/>
          <w:szCs w:val="28"/>
        </w:rPr>
        <w:t>6、单位工程验收基本程序</w:t>
      </w:r>
    </w:p>
    <w:p w:rsidR="00EA2A04" w:rsidRDefault="00EA2A04" w:rsidP="00EA2A04">
      <w:pPr>
        <w:spacing w:line="336" w:lineRule="auto"/>
        <w:rPr>
          <w:rFonts w:ascii="方正粗黑宋简体" w:eastAsia="方正粗黑宋简体" w:hAnsi="方正粗黑宋简体" w:cs="方正粗黑宋简体"/>
        </w:rPr>
      </w:pPr>
    </w:p>
    <w:p w:rsidR="00EA2A04" w:rsidRDefault="00EA2A04" w:rsidP="00EA2A04">
      <w:pPr>
        <w:spacing w:line="337" w:lineRule="auto"/>
        <w:rPr>
          <w:rFonts w:ascii="方正粗黑宋简体" w:eastAsia="方正粗黑宋简体" w:hAnsi="方正粗黑宋简体" w:cs="方正粗黑宋简体"/>
        </w:rPr>
      </w:pPr>
    </w:p>
    <w:p w:rsidR="00EA2A04" w:rsidRDefault="00EA2A04" w:rsidP="00EA2A04">
      <w:pPr>
        <w:spacing w:line="795" w:lineRule="exact"/>
        <w:ind w:firstLine="98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8D6214E" wp14:editId="49C89411">
                <wp:extent cx="2009775" cy="504825"/>
                <wp:effectExtent l="12700" t="0" r="15875" b="15875"/>
                <wp:docPr id="964" name="组合 964"/>
                <wp:cNvGraphicFramePr/>
                <a:graphic xmlns:a="http://schemas.openxmlformats.org/drawingml/2006/main">
                  <a:graphicData uri="http://schemas.microsoft.com/office/word/2010/wordprocessingGroup">
                    <wpg:wgp>
                      <wpg:cNvGrpSpPr/>
                      <wpg:grpSpPr>
                        <a:xfrm>
                          <a:off x="0" y="0"/>
                          <a:ext cx="2009775" cy="504825"/>
                          <a:chOff x="0" y="0"/>
                          <a:chExt cx="3165" cy="795"/>
                        </a:xfrm>
                      </wpg:grpSpPr>
                      <pic:pic xmlns:pic="http://schemas.openxmlformats.org/drawingml/2006/picture">
                        <pic:nvPicPr>
                          <pic:cNvPr id="962" name="图片 116"/>
                          <pic:cNvPicPr>
                            <a:picLocks noChangeAspect="1"/>
                          </pic:cNvPicPr>
                        </pic:nvPicPr>
                        <pic:blipFill>
                          <a:blip r:embed="rId109"/>
                          <a:stretch>
                            <a:fillRect/>
                          </a:stretch>
                        </pic:blipFill>
                        <pic:spPr>
                          <a:xfrm>
                            <a:off x="0" y="0"/>
                            <a:ext cx="3165" cy="795"/>
                          </a:xfrm>
                          <a:prstGeom prst="rect">
                            <a:avLst/>
                          </a:prstGeom>
                          <a:noFill/>
                          <a:ln>
                            <a:noFill/>
                          </a:ln>
                        </pic:spPr>
                      </pic:pic>
                      <wps:wsp>
                        <wps:cNvPr id="963" name="文本框 963"/>
                        <wps:cNvSpPr txBox="1"/>
                        <wps:spPr>
                          <a:xfrm>
                            <a:off x="-20" y="-20"/>
                            <a:ext cx="3205" cy="835"/>
                          </a:xfrm>
                          <a:prstGeom prst="rect">
                            <a:avLst/>
                          </a:prstGeom>
                          <a:noFill/>
                          <a:ln>
                            <a:noFill/>
                          </a:ln>
                        </wps:spPr>
                        <wps:txbx>
                          <w:txbxContent>
                            <w:p w:rsidR="00EA2A04" w:rsidRDefault="00EA2A04" w:rsidP="00EA2A04">
                              <w:pPr>
                                <w:spacing w:before="157" w:line="184" w:lineRule="auto"/>
                                <w:ind w:firstLine="876"/>
                                <w:rPr>
                                  <w:rFonts w:ascii="宋体" w:eastAsia="宋体" w:hAnsi="宋体" w:cs="宋体"/>
                                </w:rPr>
                              </w:pPr>
                              <w:r>
                                <w:rPr>
                                  <w:rFonts w:ascii="宋体" w:eastAsia="宋体" w:hAnsi="宋体" w:cs="宋体"/>
                                  <w:spacing w:val="-2"/>
                                </w:rPr>
                                <w:t>承包人自检合格</w:t>
                              </w:r>
                            </w:p>
                            <w:p w:rsidR="00EA2A04" w:rsidRDefault="00EA2A04" w:rsidP="00EA2A04">
                              <w:pPr>
                                <w:spacing w:before="102" w:line="184" w:lineRule="auto"/>
                                <w:ind w:firstLine="246"/>
                                <w:rPr>
                                  <w:rFonts w:ascii="宋体" w:eastAsia="宋体" w:hAnsi="宋体" w:cs="宋体"/>
                                </w:rPr>
                              </w:pPr>
                              <w:r>
                                <w:rPr>
                                  <w:rFonts w:ascii="宋体" w:eastAsia="宋体" w:hAnsi="宋体" w:cs="宋体"/>
                                  <w:spacing w:val="-1"/>
                                </w:rPr>
                                <w:t>填报《单位工程竣工预验表》</w:t>
                              </w:r>
                            </w:p>
                          </w:txbxContent>
                        </wps:txbx>
                        <wps:bodyPr lIns="0" tIns="0" rIns="0" bIns="0" upright="1"/>
                      </wps:wsp>
                    </wpg:wgp>
                  </a:graphicData>
                </a:graphic>
              </wp:inline>
            </w:drawing>
          </mc:Choice>
          <mc:Fallback>
            <w:pict>
              <v:group w14:anchorId="78D6214E" id="组合 964" o:spid="_x0000_s1113" style="width:158.25pt;height:39.75pt;mso-position-horizontal-relative:char;mso-position-vertical-relative:line" coordsize="316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">
                <v:shape id="图片 116" o:spid="_x0000_s1114" type="#_x0000_t75" style="position:absolute;width:316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">
                  <v:imagedata r:id="rId110" o:title=""/>
                  <v:path arrowok="t"/>
                </v:shape>
                <v:shape id="文本框 963" o:spid="_x0000_s1115" type="#_x0000_t202" style="position:absolute;left:-20;top:-20;width:320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EA2A04" w:rsidRDefault="00EA2A04" w:rsidP="00EA2A04">
                        <w:pPr>
                          <w:spacing w:before="157" w:line="184" w:lineRule="auto"/>
                          <w:ind w:firstLine="876"/>
                          <w:rPr>
                            <w:rFonts w:ascii="宋体" w:eastAsia="宋体" w:hAnsi="宋体" w:cs="宋体"/>
                          </w:rPr>
                        </w:pPr>
                        <w:r>
                          <w:rPr>
                            <w:rFonts w:ascii="宋体" w:eastAsia="宋体" w:hAnsi="宋体" w:cs="宋体"/>
                            <w:spacing w:val="-2"/>
                          </w:rPr>
                          <w:t>承包人自检合格</w:t>
                        </w:r>
                      </w:p>
                      <w:p w:rsidR="00EA2A04" w:rsidRDefault="00EA2A04" w:rsidP="00EA2A04">
                        <w:pPr>
                          <w:spacing w:before="102" w:line="184" w:lineRule="auto"/>
                          <w:ind w:firstLine="246"/>
                          <w:rPr>
                            <w:rFonts w:ascii="宋体" w:eastAsia="宋体" w:hAnsi="宋体" w:cs="宋体"/>
                          </w:rPr>
                        </w:pPr>
                        <w:r>
                          <w:rPr>
                            <w:rFonts w:ascii="宋体" w:eastAsia="宋体" w:hAnsi="宋体" w:cs="宋体"/>
                            <w:spacing w:val="-1"/>
                          </w:rPr>
                          <w:t>填报《单位工程竣工预验表》</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483" w:lineRule="exact"/>
        <w:ind w:firstLine="94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2EE51BC8" wp14:editId="266785B3">
                <wp:extent cx="2190750" cy="306705"/>
                <wp:effectExtent l="12700" t="0" r="25400" b="24130"/>
                <wp:docPr id="967" name="组合 967"/>
                <wp:cNvGraphicFramePr/>
                <a:graphic xmlns:a="http://schemas.openxmlformats.org/drawingml/2006/main">
                  <a:graphicData uri="http://schemas.microsoft.com/office/word/2010/wordprocessingGroup">
                    <wpg:wgp>
                      <wpg:cNvGrpSpPr/>
                      <wpg:grpSpPr>
                        <a:xfrm>
                          <a:off x="0" y="0"/>
                          <a:ext cx="2190750" cy="306705"/>
                          <a:chOff x="0" y="0"/>
                          <a:chExt cx="3450" cy="482"/>
                        </a:xfrm>
                      </wpg:grpSpPr>
                      <pic:pic xmlns:pic="http://schemas.openxmlformats.org/drawingml/2006/picture">
                        <pic:nvPicPr>
                          <pic:cNvPr id="965" name="图片 119"/>
                          <pic:cNvPicPr>
                            <a:picLocks noChangeAspect="1"/>
                          </pic:cNvPicPr>
                        </pic:nvPicPr>
                        <pic:blipFill>
                          <a:blip r:embed="rId111"/>
                          <a:stretch>
                            <a:fillRect/>
                          </a:stretch>
                        </pic:blipFill>
                        <pic:spPr>
                          <a:xfrm>
                            <a:off x="0" y="0"/>
                            <a:ext cx="3450" cy="482"/>
                          </a:xfrm>
                          <a:prstGeom prst="rect">
                            <a:avLst/>
                          </a:prstGeom>
                          <a:noFill/>
                          <a:ln>
                            <a:noFill/>
                          </a:ln>
                        </pic:spPr>
                      </pic:pic>
                      <wps:wsp>
                        <wps:cNvPr id="966" name="文本框 966"/>
                        <wps:cNvSpPr txBox="1"/>
                        <wps:spPr>
                          <a:xfrm>
                            <a:off x="-20" y="-20"/>
                            <a:ext cx="3490" cy="522"/>
                          </a:xfrm>
                          <a:prstGeom prst="rect">
                            <a:avLst/>
                          </a:prstGeom>
                          <a:noFill/>
                          <a:ln>
                            <a:noFill/>
                          </a:ln>
                        </wps:spPr>
                        <wps:txbx>
                          <w:txbxContent>
                            <w:p w:rsidR="00EA2A04" w:rsidRDefault="00EA2A04" w:rsidP="00EA2A04">
                              <w:pPr>
                                <w:spacing w:before="157" w:line="184" w:lineRule="auto"/>
                                <w:ind w:firstLine="389"/>
                                <w:rPr>
                                  <w:rFonts w:ascii="宋体" w:eastAsia="宋体" w:hAnsi="宋体" w:cs="宋体"/>
                                </w:rPr>
                              </w:pPr>
                              <w:r>
                                <w:rPr>
                                  <w:rFonts w:ascii="宋体" w:eastAsia="宋体" w:hAnsi="宋体" w:cs="宋体"/>
                                  <w:spacing w:val="-1"/>
                                </w:rPr>
                                <w:t>监理工程师核查质量控制资料</w:t>
                              </w:r>
                            </w:p>
                          </w:txbxContent>
                        </wps:txbx>
                        <wps:bodyPr lIns="0" tIns="0" rIns="0" bIns="0" upright="1"/>
                      </wps:wsp>
                    </wpg:wgp>
                  </a:graphicData>
                </a:graphic>
              </wp:inline>
            </w:drawing>
          </mc:Choice>
          <mc:Fallback>
            <w:pict>
              <v:group w14:anchorId="2EE51BC8" id="组合 967" o:spid="_x0000_s1116" style="width:172.5pt;height:24.15pt;mso-position-horizontal-relative:char;mso-position-vertical-relative:line" coordsize="34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">
                <v:shape id="图片 119" o:spid="_x0000_s1117" type="#_x0000_t75" style="position:absolute;width:345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">
                  <v:imagedata r:id="rId112" o:title=""/>
                  <v:path arrowok="t"/>
                </v:shape>
                <v:shape id="文本框 966" o:spid="_x0000_s1118" type="#_x0000_t202" style="position:absolute;left:-20;top:-20;width:349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rsidR="00EA2A04" w:rsidRDefault="00EA2A04" w:rsidP="00EA2A04">
                        <w:pPr>
                          <w:spacing w:before="157" w:line="184" w:lineRule="auto"/>
                          <w:ind w:firstLine="389"/>
                          <w:rPr>
                            <w:rFonts w:ascii="宋体" w:eastAsia="宋体" w:hAnsi="宋体" w:cs="宋体"/>
                          </w:rPr>
                        </w:pPr>
                        <w:r>
                          <w:rPr>
                            <w:rFonts w:ascii="宋体" w:eastAsia="宋体" w:hAnsi="宋体" w:cs="宋体"/>
                            <w:spacing w:val="-1"/>
                          </w:rPr>
                          <w:t>监理工程师核查质量控制资料</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483" w:lineRule="exact"/>
        <w:ind w:firstLine="98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6C80E6C9" wp14:editId="2822A728">
                <wp:extent cx="1943100" cy="306705"/>
                <wp:effectExtent l="12700" t="0" r="25400" b="24130"/>
                <wp:docPr id="970" name="组合 970"/>
                <wp:cNvGraphicFramePr/>
                <a:graphic xmlns:a="http://schemas.openxmlformats.org/drawingml/2006/main">
                  <a:graphicData uri="http://schemas.microsoft.com/office/word/2010/wordprocessingGroup">
                    <wpg:wgp>
                      <wpg:cNvGrpSpPr/>
                      <wpg:grpSpPr>
                        <a:xfrm>
                          <a:off x="0" y="0"/>
                          <a:ext cx="1943100" cy="306705"/>
                          <a:chOff x="0" y="0"/>
                          <a:chExt cx="3060" cy="482"/>
                        </a:xfrm>
                      </wpg:grpSpPr>
                      <pic:pic xmlns:pic="http://schemas.openxmlformats.org/drawingml/2006/picture">
                        <pic:nvPicPr>
                          <pic:cNvPr id="968" name="图片 122"/>
                          <pic:cNvPicPr>
                            <a:picLocks noChangeAspect="1"/>
                          </pic:cNvPicPr>
                        </pic:nvPicPr>
                        <pic:blipFill>
                          <a:blip r:embed="rId113"/>
                          <a:stretch>
                            <a:fillRect/>
                          </a:stretch>
                        </pic:blipFill>
                        <pic:spPr>
                          <a:xfrm>
                            <a:off x="0" y="0"/>
                            <a:ext cx="3060" cy="482"/>
                          </a:xfrm>
                          <a:prstGeom prst="rect">
                            <a:avLst/>
                          </a:prstGeom>
                          <a:noFill/>
                          <a:ln>
                            <a:noFill/>
                          </a:ln>
                        </pic:spPr>
                      </pic:pic>
                      <wps:wsp>
                        <wps:cNvPr id="969" name="文本框 969"/>
                        <wps:cNvSpPr txBox="1"/>
                        <wps:spPr>
                          <a:xfrm>
                            <a:off x="-20" y="-20"/>
                            <a:ext cx="3100" cy="522"/>
                          </a:xfrm>
                          <a:prstGeom prst="rect">
                            <a:avLst/>
                          </a:prstGeom>
                          <a:noFill/>
                          <a:ln>
                            <a:noFill/>
                          </a:ln>
                        </wps:spPr>
                        <wps:txbx>
                          <w:txbxContent>
                            <w:p w:rsidR="00EA2A04" w:rsidRDefault="00EA2A04" w:rsidP="00EA2A04">
                              <w:pPr>
                                <w:spacing w:before="157" w:line="184" w:lineRule="auto"/>
                                <w:ind w:firstLine="404"/>
                                <w:rPr>
                                  <w:rFonts w:ascii="宋体" w:eastAsia="宋体" w:hAnsi="宋体" w:cs="宋体"/>
                                </w:rPr>
                              </w:pPr>
                              <w:r>
                                <w:rPr>
                                  <w:rFonts w:ascii="宋体" w:eastAsia="宋体" w:hAnsi="宋体" w:cs="宋体"/>
                                  <w:spacing w:val="-1"/>
                                </w:rPr>
                                <w:t>监理单位进行竣工预验收</w:t>
                              </w:r>
                            </w:p>
                          </w:txbxContent>
                        </wps:txbx>
                        <wps:bodyPr lIns="0" tIns="0" rIns="0" bIns="0" upright="1"/>
                      </wps:wsp>
                    </wpg:wgp>
                  </a:graphicData>
                </a:graphic>
              </wp:inline>
            </w:drawing>
          </mc:Choice>
          <mc:Fallback>
            <w:pict>
              <v:group w14:anchorId="6C80E6C9" id="组合 970" o:spid="_x0000_s1119" style="width:153pt;height:24.15pt;mso-position-horizontal-relative:char;mso-position-vertical-relative:line" coordsize="306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">
                <v:shape id="图片 122" o:spid="_x0000_s1120" type="#_x0000_t75" style="position:absolute;width:306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">
                  <v:imagedata r:id="rId114" o:title=""/>
                  <v:path arrowok="t"/>
                </v:shape>
                <v:shape id="文本框 969" o:spid="_x0000_s1121" type="#_x0000_t202" style="position:absolute;left:-20;top:-20;width:310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rsidR="00EA2A04" w:rsidRDefault="00EA2A04" w:rsidP="00EA2A04">
                        <w:pPr>
                          <w:spacing w:before="157" w:line="184" w:lineRule="auto"/>
                          <w:ind w:firstLine="404"/>
                          <w:rPr>
                            <w:rFonts w:ascii="宋体" w:eastAsia="宋体" w:hAnsi="宋体" w:cs="宋体"/>
                          </w:rPr>
                        </w:pPr>
                        <w:r>
                          <w:rPr>
                            <w:rFonts w:ascii="宋体" w:eastAsia="宋体" w:hAnsi="宋体" w:cs="宋体"/>
                            <w:spacing w:val="-1"/>
                          </w:rPr>
                          <w:t>监理单位进行竣工预验收</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795" w:lineRule="exact"/>
        <w:ind w:firstLine="109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54736001" wp14:editId="6936E239">
                <wp:extent cx="1809750" cy="504825"/>
                <wp:effectExtent l="12700" t="0" r="25400" b="15875"/>
                <wp:docPr id="973" name="组合 973"/>
                <wp:cNvGraphicFramePr/>
                <a:graphic xmlns:a="http://schemas.openxmlformats.org/drawingml/2006/main">
                  <a:graphicData uri="http://schemas.microsoft.com/office/word/2010/wordprocessingGroup">
                    <wpg:wgp>
                      <wpg:cNvGrpSpPr/>
                      <wpg:grpSpPr>
                        <a:xfrm>
                          <a:off x="0" y="0"/>
                          <a:ext cx="1809750" cy="504825"/>
                          <a:chOff x="0" y="0"/>
                          <a:chExt cx="2850" cy="795"/>
                        </a:xfrm>
                      </wpg:grpSpPr>
                      <pic:pic xmlns:pic="http://schemas.openxmlformats.org/drawingml/2006/picture">
                        <pic:nvPicPr>
                          <pic:cNvPr id="971" name="图片 125"/>
                          <pic:cNvPicPr>
                            <a:picLocks noChangeAspect="1"/>
                          </pic:cNvPicPr>
                        </pic:nvPicPr>
                        <pic:blipFill>
                          <a:blip r:embed="rId115"/>
                          <a:stretch>
                            <a:fillRect/>
                          </a:stretch>
                        </pic:blipFill>
                        <pic:spPr>
                          <a:xfrm>
                            <a:off x="0" y="0"/>
                            <a:ext cx="2850" cy="795"/>
                          </a:xfrm>
                          <a:prstGeom prst="rect">
                            <a:avLst/>
                          </a:prstGeom>
                          <a:noFill/>
                          <a:ln>
                            <a:noFill/>
                          </a:ln>
                        </pic:spPr>
                      </pic:pic>
                      <wps:wsp>
                        <wps:cNvPr id="972" name="文本框 972"/>
                        <wps:cNvSpPr txBox="1"/>
                        <wps:spPr>
                          <a:xfrm>
                            <a:off x="-20" y="-20"/>
                            <a:ext cx="2890" cy="835"/>
                          </a:xfrm>
                          <a:prstGeom prst="rect">
                            <a:avLst/>
                          </a:prstGeom>
                          <a:noFill/>
                          <a:ln>
                            <a:noFill/>
                          </a:ln>
                        </wps:spPr>
                        <wps:txbx>
                          <w:txbxContent>
                            <w:p w:rsidR="00EA2A04" w:rsidRDefault="00EA2A04" w:rsidP="00EA2A04">
                              <w:pPr>
                                <w:spacing w:before="159" w:line="274" w:lineRule="auto"/>
                                <w:ind w:left="614" w:right="396" w:hanging="210"/>
                                <w:rPr>
                                  <w:rFonts w:ascii="宋体" w:eastAsia="宋体" w:hAnsi="宋体" w:cs="宋体"/>
                                </w:rPr>
                              </w:pPr>
                              <w:r>
                                <w:rPr>
                                  <w:rFonts w:ascii="宋体" w:eastAsia="宋体" w:hAnsi="宋体" w:cs="宋体"/>
                                  <w:spacing w:val="-2"/>
                                </w:rPr>
                                <w:t>监理单位向招标人提交</w:t>
                              </w:r>
                              <w:r>
                                <w:rPr>
                                  <w:rFonts w:ascii="宋体" w:eastAsia="宋体" w:hAnsi="宋体" w:cs="宋体"/>
                                  <w:spacing w:val="8"/>
                                </w:rPr>
                                <w:t xml:space="preserve"> </w:t>
                              </w:r>
                              <w:r>
                                <w:rPr>
                                  <w:rFonts w:ascii="宋体" w:eastAsia="宋体" w:hAnsi="宋体" w:cs="宋体"/>
                                  <w:spacing w:val="-2"/>
                                </w:rPr>
                                <w:t>工程质量评估报告</w:t>
                              </w:r>
                            </w:p>
                          </w:txbxContent>
                        </wps:txbx>
                        <wps:bodyPr lIns="0" tIns="0" rIns="0" bIns="0" upright="1"/>
                      </wps:wsp>
                    </wpg:wgp>
                  </a:graphicData>
                </a:graphic>
              </wp:inline>
            </w:drawing>
          </mc:Choice>
          <mc:Fallback>
            <w:pict>
              <v:group w14:anchorId="54736001" id="组合 973" o:spid="_x0000_s1122" style="width:142.5pt;height:39.75pt;mso-position-horizontal-relative:char;mso-position-vertical-relative:line" coordsize="285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">
                <v:shape id="图片 125" o:spid="_x0000_s1123" type="#_x0000_t75" style="position:absolute;width:285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">
                  <v:imagedata r:id="rId116" o:title=""/>
                  <v:path arrowok="t"/>
                </v:shape>
                <v:shape id="文本框 972" o:spid="_x0000_s1124" type="#_x0000_t202" style="position:absolute;left:-20;top:-20;width:289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rsidR="00EA2A04" w:rsidRDefault="00EA2A04" w:rsidP="00EA2A04">
                        <w:pPr>
                          <w:spacing w:before="159" w:line="274" w:lineRule="auto"/>
                          <w:ind w:left="614" w:right="396" w:hanging="210"/>
                          <w:rPr>
                            <w:rFonts w:ascii="宋体" w:eastAsia="宋体" w:hAnsi="宋体" w:cs="宋体"/>
                          </w:rPr>
                        </w:pPr>
                        <w:r>
                          <w:rPr>
                            <w:rFonts w:ascii="宋体" w:eastAsia="宋体" w:hAnsi="宋体" w:cs="宋体"/>
                            <w:spacing w:val="-2"/>
                          </w:rPr>
                          <w:t>监理单位向招标人提交</w:t>
                        </w:r>
                        <w:r>
                          <w:rPr>
                            <w:rFonts w:ascii="宋体" w:eastAsia="宋体" w:hAnsi="宋体" w:cs="宋体"/>
                            <w:spacing w:val="8"/>
                          </w:rPr>
                          <w:t xml:space="preserve"> </w:t>
                        </w:r>
                        <w:r>
                          <w:rPr>
                            <w:rFonts w:ascii="宋体" w:eastAsia="宋体" w:hAnsi="宋体" w:cs="宋体"/>
                            <w:spacing w:val="-2"/>
                          </w:rPr>
                          <w:t>工程质量评估报告</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795" w:lineRule="exact"/>
        <w:ind w:firstLine="77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9919911" wp14:editId="61AA24C0">
                <wp:extent cx="2143125" cy="504825"/>
                <wp:effectExtent l="12700" t="0" r="15875" b="15875"/>
                <wp:docPr id="976" name="组合 976"/>
                <wp:cNvGraphicFramePr/>
                <a:graphic xmlns:a="http://schemas.openxmlformats.org/drawingml/2006/main">
                  <a:graphicData uri="http://schemas.microsoft.com/office/word/2010/wordprocessingGroup">
                    <wpg:wgp>
                      <wpg:cNvGrpSpPr/>
                      <wpg:grpSpPr>
                        <a:xfrm>
                          <a:off x="0" y="0"/>
                          <a:ext cx="2143125" cy="504825"/>
                          <a:chOff x="0" y="0"/>
                          <a:chExt cx="3375" cy="795"/>
                        </a:xfrm>
                      </wpg:grpSpPr>
                      <pic:pic xmlns:pic="http://schemas.openxmlformats.org/drawingml/2006/picture">
                        <pic:nvPicPr>
                          <pic:cNvPr id="974" name="图片 128"/>
                          <pic:cNvPicPr>
                            <a:picLocks noChangeAspect="1"/>
                          </pic:cNvPicPr>
                        </pic:nvPicPr>
                        <pic:blipFill>
                          <a:blip r:embed="rId117"/>
                          <a:stretch>
                            <a:fillRect/>
                          </a:stretch>
                        </pic:blipFill>
                        <pic:spPr>
                          <a:xfrm>
                            <a:off x="0" y="0"/>
                            <a:ext cx="3375" cy="795"/>
                          </a:xfrm>
                          <a:prstGeom prst="rect">
                            <a:avLst/>
                          </a:prstGeom>
                          <a:noFill/>
                          <a:ln>
                            <a:noFill/>
                          </a:ln>
                        </pic:spPr>
                      </pic:pic>
                      <wps:wsp>
                        <wps:cNvPr id="975" name="文本框 975"/>
                        <wps:cNvSpPr txBox="1"/>
                        <wps:spPr>
                          <a:xfrm>
                            <a:off x="-20" y="-20"/>
                            <a:ext cx="3415" cy="835"/>
                          </a:xfrm>
                          <a:prstGeom prst="rect">
                            <a:avLst/>
                          </a:prstGeom>
                          <a:noFill/>
                          <a:ln>
                            <a:noFill/>
                          </a:ln>
                        </wps:spPr>
                        <wps:txbx>
                          <w:txbxContent>
                            <w:p w:rsidR="00EA2A04" w:rsidRDefault="00EA2A04" w:rsidP="00EA2A04">
                              <w:pPr>
                                <w:spacing w:before="158" w:line="274" w:lineRule="auto"/>
                                <w:ind w:left="454" w:right="344" w:hanging="103"/>
                                <w:rPr>
                                  <w:rFonts w:ascii="宋体" w:eastAsia="宋体" w:hAnsi="宋体" w:cs="宋体"/>
                                </w:rPr>
                              </w:pPr>
                              <w:r>
                                <w:rPr>
                                  <w:rFonts w:ascii="宋体" w:eastAsia="宋体" w:hAnsi="宋体" w:cs="宋体"/>
                                  <w:spacing w:val="-1"/>
                                </w:rPr>
                                <w:t>参加由招标人组织的竣工验收</w:t>
                              </w:r>
                              <w:r>
                                <w:rPr>
                                  <w:rFonts w:ascii="宋体" w:eastAsia="宋体" w:hAnsi="宋体" w:cs="宋体"/>
                                  <w:spacing w:val="2"/>
                                </w:rPr>
                                <w:t xml:space="preserve"> </w:t>
                              </w:r>
                              <w:r>
                                <w:rPr>
                                  <w:rFonts w:ascii="宋体" w:eastAsia="宋体" w:hAnsi="宋体" w:cs="宋体"/>
                                  <w:spacing w:val="-1"/>
                                </w:rPr>
                                <w:t>在单位工程验收记录上签字</w:t>
                              </w:r>
                            </w:p>
                          </w:txbxContent>
                        </wps:txbx>
                        <wps:bodyPr lIns="0" tIns="0" rIns="0" bIns="0" upright="1"/>
                      </wps:wsp>
                    </wpg:wgp>
                  </a:graphicData>
                </a:graphic>
              </wp:inline>
            </w:drawing>
          </mc:Choice>
          <mc:Fallback>
            <w:pict>
              <v:group w14:anchorId="79919911" id="组合 976" o:spid="_x0000_s1125" style="width:168.75pt;height:39.75pt;mso-position-horizontal-relative:char;mso-position-vertical-relative:line" coordsize="337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">
                <v:shape id="图片 128" o:spid="_x0000_s1126" type="#_x0000_t75" style="position:absolute;width:337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">
                  <v:imagedata r:id="rId118" o:title=""/>
                  <v:path arrowok="t"/>
                </v:shape>
                <v:shape id="文本框 975" o:spid="_x0000_s1127" type="#_x0000_t202" style="position:absolute;left:-20;top:-20;width:341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rsidR="00EA2A04" w:rsidRDefault="00EA2A04" w:rsidP="00EA2A04">
                        <w:pPr>
                          <w:spacing w:before="158" w:line="274" w:lineRule="auto"/>
                          <w:ind w:left="454" w:right="344" w:hanging="103"/>
                          <w:rPr>
                            <w:rFonts w:ascii="宋体" w:eastAsia="宋体" w:hAnsi="宋体" w:cs="宋体"/>
                          </w:rPr>
                        </w:pPr>
                        <w:r>
                          <w:rPr>
                            <w:rFonts w:ascii="宋体" w:eastAsia="宋体" w:hAnsi="宋体" w:cs="宋体"/>
                            <w:spacing w:val="-1"/>
                          </w:rPr>
                          <w:t>参加由招标人组织的竣工验收</w:t>
                        </w:r>
                        <w:r>
                          <w:rPr>
                            <w:rFonts w:ascii="宋体" w:eastAsia="宋体" w:hAnsi="宋体" w:cs="宋体"/>
                            <w:spacing w:val="2"/>
                          </w:rPr>
                          <w:t xml:space="preserve"> </w:t>
                        </w:r>
                        <w:r>
                          <w:rPr>
                            <w:rFonts w:ascii="宋体" w:eastAsia="宋体" w:hAnsi="宋体" w:cs="宋体"/>
                            <w:spacing w:val="-1"/>
                          </w:rPr>
                          <w:t>在单位工程验收记录上签字</w:t>
                        </w:r>
                      </w:p>
                    </w:txbxContent>
                  </v:textbox>
                </v:shape>
                <w10:anchorlock/>
              </v:group>
            </w:pict>
          </mc:Fallback>
        </mc:AlternateContent>
      </w:r>
    </w:p>
    <w:p w:rsidR="00EA2A04" w:rsidRDefault="00EA2A04" w:rsidP="00EA2A04">
      <w:pPr>
        <w:spacing w:line="267" w:lineRule="auto"/>
        <w:rPr>
          <w:rFonts w:ascii="方正粗黑宋简体" w:eastAsia="方正粗黑宋简体" w:hAnsi="方正粗黑宋简体" w:cs="方正粗黑宋简体"/>
        </w:rPr>
      </w:pP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line="795" w:lineRule="exact"/>
        <w:ind w:firstLine="130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5750B217" wp14:editId="4DCCFC1D">
                <wp:extent cx="1676400" cy="504825"/>
                <wp:effectExtent l="12700" t="0" r="25400" b="15875"/>
                <wp:docPr id="979" name="组合 979"/>
                <wp:cNvGraphicFramePr/>
                <a:graphic xmlns:a="http://schemas.openxmlformats.org/drawingml/2006/main">
                  <a:graphicData uri="http://schemas.microsoft.com/office/word/2010/wordprocessingGroup">
                    <wpg:wgp>
                      <wpg:cNvGrpSpPr/>
                      <wpg:grpSpPr>
                        <a:xfrm>
                          <a:off x="0" y="0"/>
                          <a:ext cx="1676400" cy="504825"/>
                          <a:chOff x="0" y="0"/>
                          <a:chExt cx="2640" cy="795"/>
                        </a:xfrm>
                      </wpg:grpSpPr>
                      <pic:pic xmlns:pic="http://schemas.openxmlformats.org/drawingml/2006/picture">
                        <pic:nvPicPr>
                          <pic:cNvPr id="977" name="图片 131"/>
                          <pic:cNvPicPr>
                            <a:picLocks noChangeAspect="1"/>
                          </pic:cNvPicPr>
                        </pic:nvPicPr>
                        <pic:blipFill>
                          <a:blip r:embed="rId119"/>
                          <a:stretch>
                            <a:fillRect/>
                          </a:stretch>
                        </pic:blipFill>
                        <pic:spPr>
                          <a:xfrm>
                            <a:off x="0" y="0"/>
                            <a:ext cx="2640" cy="795"/>
                          </a:xfrm>
                          <a:prstGeom prst="rect">
                            <a:avLst/>
                          </a:prstGeom>
                          <a:noFill/>
                          <a:ln>
                            <a:noFill/>
                          </a:ln>
                        </pic:spPr>
                      </pic:pic>
                      <wps:wsp>
                        <wps:cNvPr id="978" name="文本框 978"/>
                        <wps:cNvSpPr txBox="1"/>
                        <wps:spPr>
                          <a:xfrm>
                            <a:off x="-20" y="-20"/>
                            <a:ext cx="2680" cy="835"/>
                          </a:xfrm>
                          <a:prstGeom prst="rect">
                            <a:avLst/>
                          </a:prstGeom>
                          <a:noFill/>
                          <a:ln>
                            <a:noFill/>
                          </a:ln>
                        </wps:spPr>
                        <wps:txbx>
                          <w:txbxContent>
                            <w:p w:rsidR="00EA2A04" w:rsidRDefault="00EA2A04" w:rsidP="00EA2A04">
                              <w:pPr>
                                <w:spacing w:before="159" w:line="274" w:lineRule="auto"/>
                                <w:ind w:left="508" w:right="501" w:firstLine="5"/>
                                <w:rPr>
                                  <w:rFonts w:ascii="宋体" w:eastAsia="宋体" w:hAnsi="宋体" w:cs="宋体"/>
                                </w:rPr>
                              </w:pPr>
                              <w:r>
                                <w:rPr>
                                  <w:rFonts w:ascii="宋体" w:eastAsia="宋体" w:hAnsi="宋体" w:cs="宋体"/>
                                  <w:spacing w:val="-3"/>
                                </w:rPr>
                                <w:t>总监理工程师签发</w:t>
                              </w:r>
                              <w:r>
                                <w:rPr>
                                  <w:rFonts w:ascii="宋体" w:eastAsia="宋体" w:hAnsi="宋体" w:cs="宋体"/>
                                  <w:spacing w:val="7"/>
                                </w:rPr>
                                <w:t xml:space="preserve"> </w:t>
                              </w:r>
                              <w:r>
                                <w:rPr>
                                  <w:rFonts w:ascii="宋体" w:eastAsia="宋体" w:hAnsi="宋体" w:cs="宋体"/>
                                  <w:spacing w:val="-3"/>
                                </w:rPr>
                                <w:t>《竣工移交证书》</w:t>
                              </w:r>
                            </w:p>
                          </w:txbxContent>
                        </wps:txbx>
                        <wps:bodyPr lIns="0" tIns="0" rIns="0" bIns="0" upright="1"/>
                      </wps:wsp>
                    </wpg:wgp>
                  </a:graphicData>
                </a:graphic>
              </wp:inline>
            </w:drawing>
          </mc:Choice>
          <mc:Fallback>
            <w:pict>
              <v:group w14:anchorId="5750B217" id="组合 979" o:spid="_x0000_s1128" style="width:132pt;height:39.75pt;mso-position-horizontal-relative:char;mso-position-vertical-relative:line" coordsize="264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">
                <v:shape id="图片 131" o:spid="_x0000_s1129" type="#_x0000_t75" style="position:absolute;width:264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">
                  <v:imagedata r:id="rId120" o:title=""/>
                  <v:path arrowok="t"/>
                </v:shape>
                <v:shape id="文本框 978" o:spid="_x0000_s1130" type="#_x0000_t202" style="position:absolute;left:-20;top:-20;width:268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rsidR="00EA2A04" w:rsidRDefault="00EA2A04" w:rsidP="00EA2A04">
                        <w:pPr>
                          <w:spacing w:before="159" w:line="274" w:lineRule="auto"/>
                          <w:ind w:left="508" w:right="501" w:firstLine="5"/>
                          <w:rPr>
                            <w:rFonts w:ascii="宋体" w:eastAsia="宋体" w:hAnsi="宋体" w:cs="宋体"/>
                          </w:rPr>
                        </w:pPr>
                        <w:r>
                          <w:rPr>
                            <w:rFonts w:ascii="宋体" w:eastAsia="宋体" w:hAnsi="宋体" w:cs="宋体"/>
                            <w:spacing w:val="-3"/>
                          </w:rPr>
                          <w:t>总监理工程师签发</w:t>
                        </w:r>
                        <w:r>
                          <w:rPr>
                            <w:rFonts w:ascii="宋体" w:eastAsia="宋体" w:hAnsi="宋体" w:cs="宋体"/>
                            <w:spacing w:val="7"/>
                          </w:rPr>
                          <w:t xml:space="preserve"> </w:t>
                        </w:r>
                        <w:r>
                          <w:rPr>
                            <w:rFonts w:ascii="宋体" w:eastAsia="宋体" w:hAnsi="宋体" w:cs="宋体"/>
                            <w:spacing w:val="-3"/>
                          </w:rPr>
                          <w:t>《竣工移交证书》</w:t>
                        </w:r>
                      </w:p>
                    </w:txbxContent>
                  </v:textbox>
                </v:shape>
                <w10:anchorlock/>
              </v:group>
            </w:pict>
          </mc:Fallback>
        </mc:AlternateContent>
      </w:r>
    </w:p>
    <w:p w:rsidR="00EA2A04" w:rsidRDefault="00EA2A04" w:rsidP="00EA2A04">
      <w:pPr>
        <w:rPr>
          <w:rFonts w:ascii="方正粗黑宋简体" w:eastAsia="方正粗黑宋简体" w:hAnsi="方正粗黑宋简体" w:cs="方正粗黑宋简体"/>
        </w:rPr>
        <w:sectPr w:rsidR="00EA2A04">
          <w:footerReference w:type="default" r:id="rId121"/>
          <w:pgSz w:w="11906" w:h="16839"/>
          <w:pgMar w:top="1306" w:right="1785" w:bottom="1152" w:left="1785" w:header="0" w:footer="1033" w:gutter="0"/>
          <w:cols w:space="720"/>
        </w:sectPr>
      </w:pPr>
    </w:p>
    <w:p w:rsidR="00EA2A04" w:rsidRDefault="00EA2A04" w:rsidP="00EA2A04">
      <w:pPr>
        <w:spacing w:before="56" w:line="185"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mc:AlternateContent>
          <mc:Choice Requires="wps">
            <w:drawing>
              <wp:anchor distT="0" distB="0" distL="114300" distR="114300" simplePos="0" relativeHeight="251719680" behindDoc="0" locked="0" layoutInCell="0" allowOverlap="1" wp14:anchorId="4BF0C39E" wp14:editId="6E8D717E">
                <wp:simplePos x="0" y="0"/>
                <wp:positionH relativeFrom="page">
                  <wp:posOffset>1361440</wp:posOffset>
                </wp:positionH>
                <wp:positionV relativeFrom="page">
                  <wp:posOffset>3773170</wp:posOffset>
                </wp:positionV>
                <wp:extent cx="1133475" cy="9525"/>
                <wp:effectExtent l="0" t="0" r="0" b="0"/>
                <wp:wrapNone/>
                <wp:docPr id="980" name="矩形 980"/>
                <wp:cNvGraphicFramePr/>
                <a:graphic xmlns:a="http://schemas.openxmlformats.org/drawingml/2006/main">
                  <a:graphicData uri="http://schemas.microsoft.com/office/word/2010/wordprocessingShape">
                    <wps:wsp>
                      <wps:cNvSpPr/>
                      <wps:spPr>
                        <a:xfrm>
                          <a:off x="0" y="0"/>
                          <a:ext cx="1133475" cy="9525"/>
                        </a:xfrm>
                        <a:prstGeom prst="rect">
                          <a:avLst/>
                        </a:prstGeom>
                        <a:solidFill>
                          <a:srgbClr val="000000"/>
                        </a:solidFill>
                        <a:ln>
                          <a:noFill/>
                        </a:ln>
                      </wps:spPr>
                      <wps:bodyPr upright="1"/>
                    </wps:wsp>
                  </a:graphicData>
                </a:graphic>
              </wp:anchor>
            </w:drawing>
          </mc:Choice>
          <mc:Fallback>
            <w:pict>
              <v:rect w14:anchorId="538D9C1A" id="矩形 980" o:spid="_x0000_s1026" style="position:absolute;left:0;text-align:left;margin-left:107.2pt;margin-top:297.1pt;width:89.25pt;height:.75pt;z-index:25171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14560" behindDoc="0" locked="0" layoutInCell="0" allowOverlap="1" wp14:anchorId="4347DA98" wp14:editId="3699E1BF">
                <wp:simplePos x="0" y="0"/>
                <wp:positionH relativeFrom="page">
                  <wp:posOffset>1228090</wp:posOffset>
                </wp:positionH>
                <wp:positionV relativeFrom="page">
                  <wp:posOffset>5754370</wp:posOffset>
                </wp:positionV>
                <wp:extent cx="1266825" cy="9525"/>
                <wp:effectExtent l="0" t="0" r="0" b="0"/>
                <wp:wrapNone/>
                <wp:docPr id="981" name="矩形 981"/>
                <wp:cNvGraphicFramePr/>
                <a:graphic xmlns:a="http://schemas.openxmlformats.org/drawingml/2006/main">
                  <a:graphicData uri="http://schemas.microsoft.com/office/word/2010/wordprocessingShape">
                    <wps:wsp>
                      <wps:cNvSpPr/>
                      <wps:spPr>
                        <a:xfrm>
                          <a:off x="0" y="0"/>
                          <a:ext cx="1266825" cy="9525"/>
                        </a:xfrm>
                        <a:prstGeom prst="rect">
                          <a:avLst/>
                        </a:prstGeom>
                        <a:solidFill>
                          <a:srgbClr val="000000"/>
                        </a:solidFill>
                        <a:ln>
                          <a:noFill/>
                        </a:ln>
                      </wps:spPr>
                      <wps:bodyPr upright="1"/>
                    </wps:wsp>
                  </a:graphicData>
                </a:graphic>
              </wp:anchor>
            </w:drawing>
          </mc:Choice>
          <mc:Fallback>
            <w:pict>
              <v:rect w14:anchorId="4C650F99" id="矩形 981" o:spid="_x0000_s1026" style="position:absolute;left:0;text-align:left;margin-left:96.7pt;margin-top:453.1pt;width:99.75pt;height:.75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25824" behindDoc="0" locked="0" layoutInCell="0" allowOverlap="1" wp14:anchorId="48761EC6" wp14:editId="76876938">
                <wp:simplePos x="0" y="0"/>
                <wp:positionH relativeFrom="page">
                  <wp:posOffset>2904490</wp:posOffset>
                </wp:positionH>
                <wp:positionV relativeFrom="page">
                  <wp:posOffset>3773170</wp:posOffset>
                </wp:positionV>
                <wp:extent cx="1600835" cy="9525"/>
                <wp:effectExtent l="0" t="0" r="0" b="0"/>
                <wp:wrapNone/>
                <wp:docPr id="982" name="矩形 982"/>
                <wp:cNvGraphicFramePr/>
                <a:graphic xmlns:a="http://schemas.openxmlformats.org/drawingml/2006/main">
                  <a:graphicData uri="http://schemas.microsoft.com/office/word/2010/wordprocessingShape">
                    <wps:wsp>
                      <wps:cNvSpPr/>
                      <wps:spPr>
                        <a:xfrm>
                          <a:off x="0" y="0"/>
                          <a:ext cx="1600835" cy="9525"/>
                        </a:xfrm>
                        <a:prstGeom prst="rect">
                          <a:avLst/>
                        </a:prstGeom>
                        <a:solidFill>
                          <a:srgbClr val="000000"/>
                        </a:solidFill>
                        <a:ln>
                          <a:noFill/>
                        </a:ln>
                      </wps:spPr>
                      <wps:bodyPr upright="1"/>
                    </wps:wsp>
                  </a:graphicData>
                </a:graphic>
              </wp:anchor>
            </w:drawing>
          </mc:Choice>
          <mc:Fallback>
            <w:pict>
              <v:rect w14:anchorId="36230AE6" id="矩形 982" o:spid="_x0000_s1026" style="position:absolute;left:0;text-align:left;margin-left:228.7pt;margin-top:297.1pt;width:126.05pt;height:.75pt;z-index:25172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94080" behindDoc="0" locked="0" layoutInCell="0" allowOverlap="1" wp14:anchorId="43DC7AA3" wp14:editId="7C598B44">
                <wp:simplePos x="0" y="0"/>
                <wp:positionH relativeFrom="page">
                  <wp:posOffset>2028190</wp:posOffset>
                </wp:positionH>
                <wp:positionV relativeFrom="page">
                  <wp:posOffset>2386330</wp:posOffset>
                </wp:positionV>
                <wp:extent cx="3467100" cy="9525"/>
                <wp:effectExtent l="0" t="0" r="0" b="0"/>
                <wp:wrapNone/>
                <wp:docPr id="983" name="矩形 983"/>
                <wp:cNvGraphicFramePr/>
                <a:graphic xmlns:a="http://schemas.openxmlformats.org/drawingml/2006/main">
                  <a:graphicData uri="http://schemas.microsoft.com/office/word/2010/wordprocessingShape">
                    <wps:wsp>
                      <wps:cNvSpPr/>
                      <wps:spPr>
                        <a:xfrm>
                          <a:off x="0" y="0"/>
                          <a:ext cx="3467100" cy="9525"/>
                        </a:xfrm>
                        <a:prstGeom prst="rect">
                          <a:avLst/>
                        </a:prstGeom>
                        <a:solidFill>
                          <a:srgbClr val="000000"/>
                        </a:solidFill>
                        <a:ln>
                          <a:noFill/>
                        </a:ln>
                      </wps:spPr>
                      <wps:bodyPr upright="1"/>
                    </wps:wsp>
                  </a:graphicData>
                </a:graphic>
              </wp:anchor>
            </w:drawing>
          </mc:Choice>
          <mc:Fallback>
            <w:pict>
              <v:rect w14:anchorId="573E15D4" id="矩形 983" o:spid="_x0000_s1026" style="position:absolute;left:0;text-align:left;margin-left:159.7pt;margin-top:187.9pt;width:273pt;height:.7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10464" behindDoc="0" locked="0" layoutInCell="0" allowOverlap="1" wp14:anchorId="1240978F" wp14:editId="5302F322">
                <wp:simplePos x="0" y="0"/>
                <wp:positionH relativeFrom="page">
                  <wp:posOffset>1348105</wp:posOffset>
                </wp:positionH>
                <wp:positionV relativeFrom="page">
                  <wp:posOffset>3170555</wp:posOffset>
                </wp:positionV>
                <wp:extent cx="1159510" cy="917575"/>
                <wp:effectExtent l="0" t="0" r="2540" b="15875"/>
                <wp:wrapNone/>
                <wp:docPr id="984" name="文本框 984"/>
                <wp:cNvGraphicFramePr/>
                <a:graphic xmlns:a="http://schemas.openxmlformats.org/drawingml/2006/main">
                  <a:graphicData uri="http://schemas.microsoft.com/office/word/2010/wordprocessingShape">
                    <wps:wsp>
                      <wps:cNvSpPr txBox="1"/>
                      <wps:spPr>
                        <a:xfrm>
                          <a:off x="0" y="0"/>
                          <a:ext cx="1159510" cy="917575"/>
                        </a:xfrm>
                        <a:prstGeom prst="rect">
                          <a:avLst/>
                        </a:prstGeom>
                        <a:solidFill>
                          <a:srgbClr val="FFFFFF"/>
                        </a:solidFill>
                        <a:ln>
                          <a:noFill/>
                        </a:ln>
                      </wps:spPr>
                      <wps:bodyPr lIns="0" tIns="0" rIns="0" bIns="0" upright="1"/>
                    </wps:wsp>
                  </a:graphicData>
                </a:graphic>
              </wp:anchor>
            </w:drawing>
          </mc:Choice>
          <mc:Fallback>
            <w:pict>
              <v:shape w14:anchorId="3FB8B477" id="文本框 984" o:spid="_x0000_s1026" type="#_x0000_t202" style="position:absolute;left:0;text-align:left;margin-left:106.15pt;margin-top:249.65pt;width:91.3pt;height:72.25pt;z-index:251710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" o:allowincell="f" stroked="f">
                <v:textbox inset="0,0,0,0"/>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12512" behindDoc="0" locked="0" layoutInCell="0" allowOverlap="1" wp14:anchorId="3336434F" wp14:editId="43C0ED04">
            <wp:simplePos x="0" y="0"/>
            <wp:positionH relativeFrom="page">
              <wp:posOffset>1228090</wp:posOffset>
            </wp:positionH>
            <wp:positionV relativeFrom="page">
              <wp:posOffset>4075430</wp:posOffset>
            </wp:positionV>
            <wp:extent cx="1266190" cy="1981200"/>
            <wp:effectExtent l="0" t="0" r="10160" b="0"/>
            <wp:wrapNone/>
            <wp:docPr id="331" name="IM 106"/>
            <wp:cNvGraphicFramePr/>
            <a:graphic xmlns:a="http://schemas.openxmlformats.org/drawingml/2006/main">
              <a:graphicData uri="http://schemas.openxmlformats.org/drawingml/2006/picture">
                <pic:pic xmlns:pic="http://schemas.openxmlformats.org/drawingml/2006/picture">
                  <pic:nvPicPr>
                    <pic:cNvPr id="331" name="IM 106"/>
                    <pic:cNvPicPr/>
                  </pic:nvPicPr>
                  <pic:blipFill>
                    <a:blip r:embed="rId122"/>
                    <a:stretch>
                      <a:fillRect/>
                    </a:stretch>
                  </pic:blipFill>
                  <pic:spPr>
                    <a:xfrm>
                      <a:off x="0" y="0"/>
                      <a:ext cx="1266443" cy="198094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13536" behindDoc="0" locked="0" layoutInCell="0" allowOverlap="1" wp14:anchorId="5B517896" wp14:editId="5F8BECEE">
            <wp:simplePos x="0" y="0"/>
            <wp:positionH relativeFrom="page">
              <wp:posOffset>1223010</wp:posOffset>
            </wp:positionH>
            <wp:positionV relativeFrom="page">
              <wp:posOffset>4466590</wp:posOffset>
            </wp:positionV>
            <wp:extent cx="1276350" cy="1594485"/>
            <wp:effectExtent l="0" t="0" r="0" b="5715"/>
            <wp:wrapNone/>
            <wp:docPr id="332" name="IM 107"/>
            <wp:cNvGraphicFramePr/>
            <a:graphic xmlns:a="http://schemas.openxmlformats.org/drawingml/2006/main">
              <a:graphicData uri="http://schemas.openxmlformats.org/drawingml/2006/picture">
                <pic:pic xmlns:pic="http://schemas.openxmlformats.org/drawingml/2006/picture">
                  <pic:nvPicPr>
                    <pic:cNvPr id="332" name="IM 107"/>
                    <pic:cNvPicPr/>
                  </pic:nvPicPr>
                  <pic:blipFill>
                    <a:blip r:embed="rId123"/>
                    <a:stretch>
                      <a:fillRect/>
                    </a:stretch>
                  </pic:blipFill>
                  <pic:spPr>
                    <a:xfrm>
                      <a:off x="0" y="0"/>
                      <a:ext cx="1276350" cy="159448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11488" behindDoc="0" locked="0" layoutInCell="0" allowOverlap="1" wp14:anchorId="160D4985" wp14:editId="16CA2BBE">
            <wp:simplePos x="0" y="0"/>
            <wp:positionH relativeFrom="page">
              <wp:posOffset>1356360</wp:posOffset>
            </wp:positionH>
            <wp:positionV relativeFrom="page">
              <wp:posOffset>3178810</wp:posOffset>
            </wp:positionV>
            <wp:extent cx="1143000" cy="901065"/>
            <wp:effectExtent l="0" t="0" r="0" b="13335"/>
            <wp:wrapNone/>
            <wp:docPr id="333" name="IM 108"/>
            <wp:cNvGraphicFramePr/>
            <a:graphic xmlns:a="http://schemas.openxmlformats.org/drawingml/2006/main">
              <a:graphicData uri="http://schemas.openxmlformats.org/drawingml/2006/picture">
                <pic:pic xmlns:pic="http://schemas.openxmlformats.org/drawingml/2006/picture">
                  <pic:nvPicPr>
                    <pic:cNvPr id="333" name="IM 108"/>
                    <pic:cNvPicPr/>
                  </pic:nvPicPr>
                  <pic:blipFill>
                    <a:blip r:embed="rId124"/>
                    <a:stretch>
                      <a:fillRect/>
                    </a:stretch>
                  </pic:blipFill>
                  <pic:spPr>
                    <a:xfrm>
                      <a:off x="0" y="0"/>
                      <a:ext cx="1143000" cy="90106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79744" behindDoc="0" locked="0" layoutInCell="0" allowOverlap="1" wp14:anchorId="64FCC2E1" wp14:editId="4FCD2E0B">
                <wp:simplePos x="0" y="0"/>
                <wp:positionH relativeFrom="page">
                  <wp:posOffset>4815205</wp:posOffset>
                </wp:positionH>
                <wp:positionV relativeFrom="page">
                  <wp:posOffset>4458335</wp:posOffset>
                </wp:positionV>
                <wp:extent cx="1625600" cy="1214755"/>
                <wp:effectExtent l="0" t="0" r="12700" b="4445"/>
                <wp:wrapNone/>
                <wp:docPr id="985" name="文本框 985"/>
                <wp:cNvGraphicFramePr/>
                <a:graphic xmlns:a="http://schemas.openxmlformats.org/drawingml/2006/main">
                  <a:graphicData uri="http://schemas.microsoft.com/office/word/2010/wordprocessingShape">
                    <wps:wsp>
                      <wps:cNvSpPr txBox="1"/>
                      <wps:spPr>
                        <a:xfrm>
                          <a:off x="0" y="0"/>
                          <a:ext cx="1625600" cy="1214755"/>
                        </a:xfrm>
                        <a:prstGeom prst="rect">
                          <a:avLst/>
                        </a:prstGeom>
                        <a:solidFill>
                          <a:srgbClr val="FFFFFF"/>
                        </a:solidFill>
                        <a:ln>
                          <a:noFill/>
                        </a:ln>
                      </wps:spPr>
                      <wps:bodyPr lIns="0" tIns="0" rIns="0" bIns="0" upright="1"/>
                    </wps:wsp>
                  </a:graphicData>
                </a:graphic>
              </wp:anchor>
            </w:drawing>
          </mc:Choice>
          <mc:Fallback>
            <w:pict>
              <v:shape w14:anchorId="410DD53A" id="文本框 985" o:spid="_x0000_s1026" type="#_x0000_t202" style="position:absolute;left:0;text-align:left;margin-left:379.15pt;margin-top:351.05pt;width:128pt;height:95.6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" o:allowincell="f" stroked="f">
                <v:textbox inset="0,0,0,0"/>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86912" behindDoc="0" locked="0" layoutInCell="0" allowOverlap="1" wp14:anchorId="0D6C42F3" wp14:editId="0D512DC9">
                <wp:simplePos x="0" y="0"/>
                <wp:positionH relativeFrom="page">
                  <wp:posOffset>4815205</wp:posOffset>
                </wp:positionH>
                <wp:positionV relativeFrom="page">
                  <wp:posOffset>5845175</wp:posOffset>
                </wp:positionV>
                <wp:extent cx="1625600" cy="619760"/>
                <wp:effectExtent l="0" t="0" r="12700" b="8890"/>
                <wp:wrapNone/>
                <wp:docPr id="986" name="文本框 986"/>
                <wp:cNvGraphicFramePr/>
                <a:graphic xmlns:a="http://schemas.openxmlformats.org/drawingml/2006/main">
                  <a:graphicData uri="http://schemas.microsoft.com/office/word/2010/wordprocessingShape">
                    <wps:wsp>
                      <wps:cNvSpPr txBox="1"/>
                      <wps:spPr>
                        <a:xfrm>
                          <a:off x="0" y="0"/>
                          <a:ext cx="1625600" cy="619760"/>
                        </a:xfrm>
                        <a:prstGeom prst="rect">
                          <a:avLst/>
                        </a:prstGeom>
                        <a:solidFill>
                          <a:srgbClr val="FFFFFF"/>
                        </a:solidFill>
                        <a:ln>
                          <a:noFill/>
                        </a:ln>
                      </wps:spPr>
                      <wps:bodyPr lIns="0" tIns="0" rIns="0" bIns="0" upright="1"/>
                    </wps:wsp>
                  </a:graphicData>
                </a:graphic>
              </wp:anchor>
            </w:drawing>
          </mc:Choice>
          <mc:Fallback>
            <w:pict>
              <v:shape w14:anchorId="50BC0364" id="文本框 986" o:spid="_x0000_s1026" type="#_x0000_t202" style="position:absolute;left:0;text-align:left;margin-left:379.15pt;margin-top:460.25pt;width:128pt;height:48.8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" o:allowincell="f" stroked="f">
                <v:textbox inset="0,0,0,0"/>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04320" behindDoc="0" locked="0" layoutInCell="0" allowOverlap="1" wp14:anchorId="7E5632C3" wp14:editId="4BE64C43">
                <wp:simplePos x="0" y="0"/>
                <wp:positionH relativeFrom="page">
                  <wp:posOffset>2783840</wp:posOffset>
                </wp:positionH>
                <wp:positionV relativeFrom="page">
                  <wp:posOffset>4517390</wp:posOffset>
                </wp:positionV>
                <wp:extent cx="1828800" cy="1351280"/>
                <wp:effectExtent l="0" t="0" r="0" b="0"/>
                <wp:wrapNone/>
                <wp:docPr id="987" name="文本框 987"/>
                <wp:cNvGraphicFramePr/>
                <a:graphic xmlns:a="http://schemas.openxmlformats.org/drawingml/2006/main">
                  <a:graphicData uri="http://schemas.microsoft.com/office/word/2010/wordprocessingShape">
                    <wps:wsp>
                      <wps:cNvSpPr txBox="1"/>
                      <wps:spPr>
                        <a:xfrm>
                          <a:off x="0" y="0"/>
                          <a:ext cx="1828800" cy="1351280"/>
                        </a:xfrm>
                        <a:prstGeom prst="rect">
                          <a:avLst/>
                        </a:prstGeom>
                        <a:noFill/>
                        <a:ln>
                          <a:noFill/>
                        </a:ln>
                      </wps:spPr>
                      <wps:txbx>
                        <w:txbxContent>
                          <w:p w:rsidR="00EA2A04" w:rsidRDefault="00EA2A04" w:rsidP="00EA2A04">
                            <w:pPr>
                              <w:spacing w:before="19" w:line="211" w:lineRule="auto"/>
                              <w:ind w:left="183" w:right="20" w:hanging="164"/>
                              <w:rPr>
                                <w:rFonts w:ascii="Calibri" w:eastAsia="Calibri" w:hAnsi="Calibri" w:cs="Calibri"/>
                              </w:rPr>
                            </w:pPr>
                            <w:r>
                              <w:rPr>
                                <w:rFonts w:ascii="宋体" w:eastAsia="宋体" w:hAnsi="宋体" w:cs="宋体"/>
                                <w:spacing w:val="4"/>
                              </w:rPr>
                              <w:t>对质量事故进行调研</w:t>
                            </w:r>
                            <w:r>
                              <w:rPr>
                                <w:rFonts w:ascii="Calibri" w:eastAsia="Calibri" w:hAnsi="Calibri" w:cs="Calibri"/>
                                <w:spacing w:val="4"/>
                              </w:rPr>
                              <w:t>,</w:t>
                            </w:r>
                            <w:r>
                              <w:rPr>
                                <w:rFonts w:ascii="宋体" w:eastAsia="宋体" w:hAnsi="宋体" w:cs="宋体"/>
                                <w:spacing w:val="4"/>
                              </w:rPr>
                              <w:t>与招标人</w:t>
                            </w:r>
                            <w:r>
                              <w:rPr>
                                <w:rFonts w:ascii="宋体" w:eastAsia="宋体" w:hAnsi="宋体" w:cs="宋体"/>
                              </w:rPr>
                              <w:t xml:space="preserve"> </w:t>
                            </w:r>
                            <w:r>
                              <w:rPr>
                                <w:rFonts w:ascii="宋体" w:eastAsia="宋体" w:hAnsi="宋体" w:cs="宋体"/>
                                <w:spacing w:val="-4"/>
                              </w:rPr>
                              <w:t>协商</w:t>
                            </w:r>
                            <w:r>
                              <w:rPr>
                                <w:rFonts w:ascii="Calibri" w:eastAsia="Calibri" w:hAnsi="Calibri" w:cs="Calibri"/>
                                <w:spacing w:val="-4"/>
                              </w:rPr>
                              <w:t>;</w:t>
                            </w:r>
                          </w:p>
                          <w:p w:rsidR="00EA2A04" w:rsidRDefault="00EA2A04" w:rsidP="00EA2A04">
                            <w:pPr>
                              <w:spacing w:line="202" w:lineRule="auto"/>
                              <w:ind w:firstLine="25"/>
                              <w:rPr>
                                <w:rFonts w:ascii="Calibri" w:eastAsia="Calibri" w:hAnsi="Calibri" w:cs="Calibri"/>
                              </w:rPr>
                            </w:pPr>
                            <w:r>
                              <w:rPr>
                                <w:rFonts w:ascii="宋体" w:eastAsia="宋体" w:hAnsi="宋体" w:cs="宋体"/>
                                <w:spacing w:val="-1"/>
                              </w:rPr>
                              <w:t>与设计及相关单位进行协商</w:t>
                            </w:r>
                            <w:r>
                              <w:rPr>
                                <w:rFonts w:ascii="Calibri" w:eastAsia="Calibri" w:hAnsi="Calibri" w:cs="Calibri"/>
                                <w:spacing w:val="-1"/>
                              </w:rPr>
                              <w:t>;</w:t>
                            </w:r>
                          </w:p>
                          <w:p w:rsidR="00EA2A04" w:rsidRDefault="00EA2A04" w:rsidP="00EA2A04">
                            <w:pPr>
                              <w:spacing w:before="10" w:line="211" w:lineRule="auto"/>
                              <w:ind w:left="185" w:right="20" w:hanging="162"/>
                              <w:rPr>
                                <w:rFonts w:ascii="Calibri" w:eastAsia="Calibri" w:hAnsi="Calibri" w:cs="Calibri"/>
                              </w:rPr>
                            </w:pPr>
                            <w:r>
                              <w:rPr>
                                <w:rFonts w:ascii="宋体" w:eastAsia="宋体" w:hAnsi="宋体" w:cs="宋体"/>
                                <w:spacing w:val="8"/>
                              </w:rPr>
                              <w:t>指令承包人按照批准的处理方</w:t>
                            </w:r>
                            <w:r>
                              <w:rPr>
                                <w:rFonts w:ascii="宋体" w:eastAsia="宋体" w:hAnsi="宋体" w:cs="宋体"/>
                                <w:spacing w:val="1"/>
                              </w:rPr>
                              <w:t xml:space="preserve"> </w:t>
                            </w:r>
                            <w:r>
                              <w:rPr>
                                <w:rFonts w:ascii="宋体" w:eastAsia="宋体" w:hAnsi="宋体" w:cs="宋体"/>
                                <w:spacing w:val="-2"/>
                              </w:rPr>
                              <w:t>案处理质量事故</w:t>
                            </w:r>
                            <w:r>
                              <w:rPr>
                                <w:rFonts w:ascii="Calibri" w:eastAsia="Calibri" w:hAnsi="Calibri" w:cs="Calibri"/>
                                <w:spacing w:val="-2"/>
                              </w:rPr>
                              <w:t>;</w:t>
                            </w:r>
                          </w:p>
                          <w:p w:rsidR="00EA2A04" w:rsidRDefault="00EA2A04" w:rsidP="00EA2A04">
                            <w:pPr>
                              <w:spacing w:before="2" w:line="210" w:lineRule="auto"/>
                              <w:ind w:left="183" w:right="20" w:hanging="164"/>
                              <w:rPr>
                                <w:rFonts w:ascii="Calibri" w:eastAsia="Calibri" w:hAnsi="Calibri" w:cs="Calibri"/>
                              </w:rPr>
                            </w:pPr>
                            <w:r>
                              <w:rPr>
                                <w:rFonts w:ascii="宋体" w:eastAsia="宋体" w:hAnsi="宋体" w:cs="宋体"/>
                                <w:spacing w:val="8"/>
                              </w:rPr>
                              <w:t>对处理完毕的工程质量事故部</w:t>
                            </w:r>
                            <w:r>
                              <w:rPr>
                                <w:rFonts w:ascii="宋体" w:eastAsia="宋体" w:hAnsi="宋体" w:cs="宋体"/>
                                <w:spacing w:val="5"/>
                              </w:rPr>
                              <w:t xml:space="preserve"> </w:t>
                            </w:r>
                            <w:r>
                              <w:rPr>
                                <w:rFonts w:ascii="宋体" w:eastAsia="宋体" w:hAnsi="宋体" w:cs="宋体"/>
                                <w:spacing w:val="1"/>
                              </w:rPr>
                              <w:t>位进行验收</w:t>
                            </w:r>
                            <w:r>
                              <w:rPr>
                                <w:rFonts w:ascii="Calibri" w:eastAsia="Calibri" w:hAnsi="Calibri" w:cs="Calibri"/>
                                <w:spacing w:val="1"/>
                              </w:rPr>
                              <w:t>.</w:t>
                            </w:r>
                          </w:p>
                          <w:p w:rsidR="00EA2A04" w:rsidRDefault="00EA2A04" w:rsidP="00EA2A04">
                            <w:pPr>
                              <w:spacing w:before="198" w:line="184" w:lineRule="auto"/>
                              <w:ind w:firstLine="816"/>
                              <w:rPr>
                                <w:rFonts w:ascii="宋体" w:eastAsia="宋体" w:hAnsi="宋体" w:cs="宋体"/>
                              </w:rPr>
                            </w:pPr>
                            <w:r>
                              <w:rPr>
                                <w:rFonts w:ascii="宋体" w:eastAsia="宋体" w:hAnsi="宋体" w:cs="宋体"/>
                                <w:spacing w:val="-3"/>
                              </w:rPr>
                              <w:t>项目监理机构</w:t>
                            </w:r>
                          </w:p>
                        </w:txbxContent>
                      </wps:txbx>
                      <wps:bodyPr lIns="0" tIns="0" rIns="0" bIns="0" upright="1"/>
                    </wps:wsp>
                  </a:graphicData>
                </a:graphic>
              </wp:anchor>
            </w:drawing>
          </mc:Choice>
          <mc:Fallback>
            <w:pict>
              <v:shape w14:anchorId="7E5632C3" id="文本框 987" o:spid="_x0000_s1131" type="#_x0000_t202" style="position:absolute;margin-left:219.2pt;margin-top:355.7pt;width:2in;height:106.4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" o:allowincell="f" filled="f" stroked="f">
                <v:textbox inset="0,0,0,0">
                  <w:txbxContent>
                    <w:p w:rsidR="00EA2A04" w:rsidRDefault="00EA2A04" w:rsidP="00EA2A04">
                      <w:pPr>
                        <w:spacing w:before="19" w:line="211" w:lineRule="auto"/>
                        <w:ind w:left="183" w:right="20" w:hanging="164"/>
                        <w:rPr>
                          <w:rFonts w:ascii="Calibri" w:eastAsia="Calibri" w:hAnsi="Calibri" w:cs="Calibri"/>
                        </w:rPr>
                      </w:pPr>
                      <w:r>
                        <w:rPr>
                          <w:rFonts w:ascii="宋体" w:eastAsia="宋体" w:hAnsi="宋体" w:cs="宋体"/>
                          <w:spacing w:val="4"/>
                        </w:rPr>
                        <w:t>对质量事故进行调研</w:t>
                      </w:r>
                      <w:r>
                        <w:rPr>
                          <w:rFonts w:ascii="Calibri" w:eastAsia="Calibri" w:hAnsi="Calibri" w:cs="Calibri"/>
                          <w:spacing w:val="4"/>
                        </w:rPr>
                        <w:t>,</w:t>
                      </w:r>
                      <w:r>
                        <w:rPr>
                          <w:rFonts w:ascii="宋体" w:eastAsia="宋体" w:hAnsi="宋体" w:cs="宋体"/>
                          <w:spacing w:val="4"/>
                        </w:rPr>
                        <w:t>与招标人</w:t>
                      </w:r>
                      <w:r>
                        <w:rPr>
                          <w:rFonts w:ascii="宋体" w:eastAsia="宋体" w:hAnsi="宋体" w:cs="宋体"/>
                        </w:rPr>
                        <w:t xml:space="preserve"> </w:t>
                      </w:r>
                      <w:r>
                        <w:rPr>
                          <w:rFonts w:ascii="宋体" w:eastAsia="宋体" w:hAnsi="宋体" w:cs="宋体"/>
                          <w:spacing w:val="-4"/>
                        </w:rPr>
                        <w:t>协商</w:t>
                      </w:r>
                      <w:r>
                        <w:rPr>
                          <w:rFonts w:ascii="Calibri" w:eastAsia="Calibri" w:hAnsi="Calibri" w:cs="Calibri"/>
                          <w:spacing w:val="-4"/>
                        </w:rPr>
                        <w:t>;</w:t>
                      </w:r>
                    </w:p>
                    <w:p w:rsidR="00EA2A04" w:rsidRDefault="00EA2A04" w:rsidP="00EA2A04">
                      <w:pPr>
                        <w:spacing w:line="202" w:lineRule="auto"/>
                        <w:ind w:firstLine="25"/>
                        <w:rPr>
                          <w:rFonts w:ascii="Calibri" w:eastAsia="Calibri" w:hAnsi="Calibri" w:cs="Calibri"/>
                        </w:rPr>
                      </w:pPr>
                      <w:r>
                        <w:rPr>
                          <w:rFonts w:ascii="宋体" w:eastAsia="宋体" w:hAnsi="宋体" w:cs="宋体"/>
                          <w:spacing w:val="-1"/>
                        </w:rPr>
                        <w:t>与设计及相关单位进行协商</w:t>
                      </w:r>
                      <w:r>
                        <w:rPr>
                          <w:rFonts w:ascii="Calibri" w:eastAsia="Calibri" w:hAnsi="Calibri" w:cs="Calibri"/>
                          <w:spacing w:val="-1"/>
                        </w:rPr>
                        <w:t>;</w:t>
                      </w:r>
                    </w:p>
                    <w:p w:rsidR="00EA2A04" w:rsidRDefault="00EA2A04" w:rsidP="00EA2A04">
                      <w:pPr>
                        <w:spacing w:before="10" w:line="211" w:lineRule="auto"/>
                        <w:ind w:left="185" w:right="20" w:hanging="162"/>
                        <w:rPr>
                          <w:rFonts w:ascii="Calibri" w:eastAsia="Calibri" w:hAnsi="Calibri" w:cs="Calibri"/>
                        </w:rPr>
                      </w:pPr>
                      <w:r>
                        <w:rPr>
                          <w:rFonts w:ascii="宋体" w:eastAsia="宋体" w:hAnsi="宋体" w:cs="宋体"/>
                          <w:spacing w:val="8"/>
                        </w:rPr>
                        <w:t>指令承包人按照批准的处理方</w:t>
                      </w:r>
                      <w:r>
                        <w:rPr>
                          <w:rFonts w:ascii="宋体" w:eastAsia="宋体" w:hAnsi="宋体" w:cs="宋体"/>
                          <w:spacing w:val="1"/>
                        </w:rPr>
                        <w:t xml:space="preserve"> </w:t>
                      </w:r>
                      <w:r>
                        <w:rPr>
                          <w:rFonts w:ascii="宋体" w:eastAsia="宋体" w:hAnsi="宋体" w:cs="宋体"/>
                          <w:spacing w:val="-2"/>
                        </w:rPr>
                        <w:t>案处理质量事故</w:t>
                      </w:r>
                      <w:r>
                        <w:rPr>
                          <w:rFonts w:ascii="Calibri" w:eastAsia="Calibri" w:hAnsi="Calibri" w:cs="Calibri"/>
                          <w:spacing w:val="-2"/>
                        </w:rPr>
                        <w:t>;</w:t>
                      </w:r>
                    </w:p>
                    <w:p w:rsidR="00EA2A04" w:rsidRDefault="00EA2A04" w:rsidP="00EA2A04">
                      <w:pPr>
                        <w:spacing w:before="2" w:line="210" w:lineRule="auto"/>
                        <w:ind w:left="183" w:right="20" w:hanging="164"/>
                        <w:rPr>
                          <w:rFonts w:ascii="Calibri" w:eastAsia="Calibri" w:hAnsi="Calibri" w:cs="Calibri"/>
                        </w:rPr>
                      </w:pPr>
                      <w:r>
                        <w:rPr>
                          <w:rFonts w:ascii="宋体" w:eastAsia="宋体" w:hAnsi="宋体" w:cs="宋体"/>
                          <w:spacing w:val="8"/>
                        </w:rPr>
                        <w:t>对处理完毕的工程质量事故部</w:t>
                      </w:r>
                      <w:r>
                        <w:rPr>
                          <w:rFonts w:ascii="宋体" w:eastAsia="宋体" w:hAnsi="宋体" w:cs="宋体"/>
                          <w:spacing w:val="5"/>
                        </w:rPr>
                        <w:t xml:space="preserve"> </w:t>
                      </w:r>
                      <w:r>
                        <w:rPr>
                          <w:rFonts w:ascii="宋体" w:eastAsia="宋体" w:hAnsi="宋体" w:cs="宋体"/>
                          <w:spacing w:val="1"/>
                        </w:rPr>
                        <w:t>位进行验收</w:t>
                      </w:r>
                      <w:r>
                        <w:rPr>
                          <w:rFonts w:ascii="Calibri" w:eastAsia="Calibri" w:hAnsi="Calibri" w:cs="Calibri"/>
                          <w:spacing w:val="1"/>
                        </w:rPr>
                        <w:t>.</w:t>
                      </w:r>
                    </w:p>
                    <w:p w:rsidR="00EA2A04" w:rsidRDefault="00EA2A04" w:rsidP="00EA2A04">
                      <w:pPr>
                        <w:spacing w:before="198" w:line="184" w:lineRule="auto"/>
                        <w:ind w:firstLine="816"/>
                        <w:rPr>
                          <w:rFonts w:ascii="宋体" w:eastAsia="宋体" w:hAnsi="宋体" w:cs="宋体"/>
                        </w:rPr>
                      </w:pPr>
                      <w:r>
                        <w:rPr>
                          <w:rFonts w:ascii="宋体" w:eastAsia="宋体" w:hAnsi="宋体" w:cs="宋体"/>
                          <w:spacing w:val="-3"/>
                        </w:rPr>
                        <w:t>项目监理机构</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05344" behindDoc="0" locked="0" layoutInCell="0" allowOverlap="1" wp14:anchorId="5D08960E" wp14:editId="2D71909F">
            <wp:simplePos x="0" y="0"/>
            <wp:positionH relativeFrom="page">
              <wp:posOffset>2694305</wp:posOffset>
            </wp:positionH>
            <wp:positionV relativeFrom="page">
              <wp:posOffset>5655310</wp:posOffset>
            </wp:positionV>
            <wp:extent cx="2000250" cy="9525"/>
            <wp:effectExtent l="0" t="0" r="0" b="0"/>
            <wp:wrapNone/>
            <wp:docPr id="334" name="IM 109"/>
            <wp:cNvGraphicFramePr/>
            <a:graphic xmlns:a="http://schemas.openxmlformats.org/drawingml/2006/main">
              <a:graphicData uri="http://schemas.openxmlformats.org/drawingml/2006/picture">
                <pic:pic xmlns:pic="http://schemas.openxmlformats.org/drawingml/2006/picture">
                  <pic:nvPicPr>
                    <pic:cNvPr id="334" name="IM 109"/>
                    <pic:cNvPicPr/>
                  </pic:nvPicPr>
                  <pic:blipFill>
                    <a:blip r:embed="rId125"/>
                    <a:stretch>
                      <a:fillRect/>
                    </a:stretch>
                  </pic:blipFill>
                  <pic:spPr>
                    <a:xfrm>
                      <a:off x="0" y="0"/>
                      <a:ext cx="2000250" cy="95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82816" behindDoc="0" locked="0" layoutInCell="0" allowOverlap="1" wp14:anchorId="78C5EF10" wp14:editId="5C7127B4">
                <wp:simplePos x="0" y="0"/>
                <wp:positionH relativeFrom="page">
                  <wp:posOffset>4815205</wp:posOffset>
                </wp:positionH>
                <wp:positionV relativeFrom="page">
                  <wp:posOffset>6637655</wp:posOffset>
                </wp:positionV>
                <wp:extent cx="1625600" cy="1214120"/>
                <wp:effectExtent l="0" t="0" r="12700" b="5080"/>
                <wp:wrapNone/>
                <wp:docPr id="988" name="文本框 988"/>
                <wp:cNvGraphicFramePr/>
                <a:graphic xmlns:a="http://schemas.openxmlformats.org/drawingml/2006/main">
                  <a:graphicData uri="http://schemas.microsoft.com/office/word/2010/wordprocessingShape">
                    <wps:wsp>
                      <wps:cNvSpPr txBox="1"/>
                      <wps:spPr>
                        <a:xfrm>
                          <a:off x="0" y="0"/>
                          <a:ext cx="1625600" cy="1214120"/>
                        </a:xfrm>
                        <a:prstGeom prst="rect">
                          <a:avLst/>
                        </a:prstGeom>
                        <a:solidFill>
                          <a:srgbClr val="FFFFFF"/>
                        </a:solidFill>
                        <a:ln>
                          <a:noFill/>
                        </a:ln>
                      </wps:spPr>
                      <wps:bodyPr lIns="0" tIns="0" rIns="0" bIns="0" upright="1"/>
                    </wps:wsp>
                  </a:graphicData>
                </a:graphic>
              </wp:anchor>
            </w:drawing>
          </mc:Choice>
          <mc:Fallback>
            <w:pict>
              <v:shape w14:anchorId="6EF449C4" id="文本框 988" o:spid="_x0000_s1026" type="#_x0000_t202" style="position:absolute;left:0;text-align:left;margin-left:379.15pt;margin-top:522.65pt;width:128pt;height:95.6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" o:allowincell="f" stroked="f">
                <v:textbox inset="0,0,0,0"/>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76672" behindDoc="0" locked="0" layoutInCell="0" allowOverlap="1" wp14:anchorId="7C0D1DFF" wp14:editId="1E44B846">
                <wp:simplePos x="0" y="0"/>
                <wp:positionH relativeFrom="page">
                  <wp:posOffset>2681605</wp:posOffset>
                </wp:positionH>
                <wp:positionV relativeFrom="page">
                  <wp:posOffset>6241415</wp:posOffset>
                </wp:positionV>
                <wp:extent cx="1959610" cy="1061720"/>
                <wp:effectExtent l="0" t="0" r="2540" b="5080"/>
                <wp:wrapNone/>
                <wp:docPr id="989" name="文本框 989"/>
                <wp:cNvGraphicFramePr/>
                <a:graphic xmlns:a="http://schemas.openxmlformats.org/drawingml/2006/main">
                  <a:graphicData uri="http://schemas.microsoft.com/office/word/2010/wordprocessingShape">
                    <wps:wsp>
                      <wps:cNvSpPr txBox="1"/>
                      <wps:spPr>
                        <a:xfrm>
                          <a:off x="0" y="0"/>
                          <a:ext cx="1959610" cy="1061720"/>
                        </a:xfrm>
                        <a:prstGeom prst="rect">
                          <a:avLst/>
                        </a:prstGeom>
                        <a:solidFill>
                          <a:srgbClr val="FFFFFF"/>
                        </a:solidFill>
                        <a:ln>
                          <a:noFill/>
                        </a:ln>
                      </wps:spPr>
                      <wps:txbx>
                        <w:txbxContent>
                          <w:p w:rsidR="00EA2A04" w:rsidRDefault="00EA2A04" w:rsidP="00EA2A04">
                            <w:pPr>
                              <w:spacing w:before="112" w:line="184" w:lineRule="auto"/>
                              <w:ind w:firstLine="182"/>
                              <w:rPr>
                                <w:rFonts w:ascii="宋体" w:eastAsia="宋体" w:hAnsi="宋体" w:cs="宋体"/>
                              </w:rPr>
                            </w:pPr>
                            <w:r>
                              <w:rPr>
                                <w:rFonts w:ascii="宋体" w:eastAsia="宋体" w:hAnsi="宋体" w:cs="宋体"/>
                                <w:spacing w:val="-2"/>
                              </w:rPr>
                              <w:t>有关各方处理善后事项：</w:t>
                            </w:r>
                          </w:p>
                          <w:p w:rsidR="00EA2A04" w:rsidRDefault="00EA2A04" w:rsidP="00EA2A04">
                            <w:pPr>
                              <w:spacing w:before="30" w:line="184" w:lineRule="auto"/>
                              <w:ind w:firstLine="181"/>
                              <w:rPr>
                                <w:rFonts w:ascii="宋体" w:eastAsia="宋体" w:hAnsi="宋体" w:cs="宋体"/>
                              </w:rPr>
                            </w:pPr>
                            <w:r>
                              <w:rPr>
                                <w:rFonts w:ascii="宋体" w:eastAsia="宋体" w:hAnsi="宋体" w:cs="宋体"/>
                                <w:spacing w:val="-2"/>
                              </w:rPr>
                              <w:t>伤亡人员的处理；</w:t>
                            </w:r>
                          </w:p>
                          <w:p w:rsidR="00EA2A04" w:rsidRDefault="00EA2A04" w:rsidP="00EA2A04">
                            <w:pPr>
                              <w:spacing w:before="30" w:line="184" w:lineRule="auto"/>
                              <w:ind w:firstLine="182"/>
                              <w:rPr>
                                <w:rFonts w:ascii="宋体" w:eastAsia="宋体" w:hAnsi="宋体" w:cs="宋体"/>
                              </w:rPr>
                            </w:pPr>
                            <w:r>
                              <w:rPr>
                                <w:rFonts w:ascii="宋体" w:eastAsia="宋体" w:hAnsi="宋体" w:cs="宋体"/>
                                <w:spacing w:val="-2"/>
                              </w:rPr>
                              <w:t>财产损失的评估与处理；</w:t>
                            </w:r>
                          </w:p>
                          <w:p w:rsidR="00EA2A04" w:rsidRDefault="00EA2A04" w:rsidP="00EA2A04">
                            <w:pPr>
                              <w:spacing w:before="31" w:line="211" w:lineRule="auto"/>
                              <w:ind w:left="183" w:right="238" w:hanging="7"/>
                              <w:rPr>
                                <w:rFonts w:ascii="宋体" w:eastAsia="宋体" w:hAnsi="宋体" w:cs="宋体"/>
                              </w:rPr>
                            </w:pPr>
                            <w:r>
                              <w:rPr>
                                <w:rFonts w:ascii="宋体" w:eastAsia="宋体" w:hAnsi="宋体" w:cs="宋体"/>
                                <w:spacing w:val="-5"/>
                              </w:rPr>
                              <w:t>涉及工期及费用索赔的处理；</w:t>
                            </w:r>
                            <w:r>
                              <w:rPr>
                                <w:rFonts w:ascii="宋体" w:eastAsia="宋体" w:hAnsi="宋体" w:cs="宋体"/>
                                <w:spacing w:val="5"/>
                              </w:rPr>
                              <w:t xml:space="preserve"> </w:t>
                            </w:r>
                            <w:r>
                              <w:rPr>
                                <w:rFonts w:ascii="宋体" w:eastAsia="宋体" w:hAnsi="宋体" w:cs="宋体"/>
                                <w:spacing w:val="-2"/>
                              </w:rPr>
                              <w:t>涉及法律的处理；</w:t>
                            </w:r>
                          </w:p>
                          <w:p w:rsidR="00EA2A04" w:rsidRDefault="00EA2A04" w:rsidP="00EA2A04">
                            <w:pPr>
                              <w:spacing w:line="204" w:lineRule="auto"/>
                              <w:ind w:firstLine="182"/>
                              <w:rPr>
                                <w:rFonts w:ascii="宋体" w:eastAsia="宋体" w:hAnsi="宋体" w:cs="宋体"/>
                              </w:rPr>
                            </w:pPr>
                            <w:r>
                              <w:rPr>
                                <w:rFonts w:ascii="宋体" w:eastAsia="宋体" w:hAnsi="宋体" w:cs="宋体"/>
                                <w:spacing w:val="-4"/>
                              </w:rPr>
                              <w:t>其它。</w:t>
                            </w:r>
                          </w:p>
                        </w:txbxContent>
                      </wps:txbx>
                      <wps:bodyPr lIns="0" tIns="0" rIns="0" bIns="0" upright="1"/>
                    </wps:wsp>
                  </a:graphicData>
                </a:graphic>
              </wp:anchor>
            </w:drawing>
          </mc:Choice>
          <mc:Fallback>
            <w:pict>
              <v:shape w14:anchorId="7C0D1DFF" id="文本框 989" o:spid="_x0000_s1132" type="#_x0000_t202" style="position:absolute;margin-left:211.15pt;margin-top:491.45pt;width:154.3pt;height:83.6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" o:allowincell="f" stroked="f">
                <v:textbox inset="0,0,0,0">
                  <w:txbxContent>
                    <w:p w:rsidR="00EA2A04" w:rsidRDefault="00EA2A04" w:rsidP="00EA2A04">
                      <w:pPr>
                        <w:spacing w:before="112" w:line="184" w:lineRule="auto"/>
                        <w:ind w:firstLine="182"/>
                        <w:rPr>
                          <w:rFonts w:ascii="宋体" w:eastAsia="宋体" w:hAnsi="宋体" w:cs="宋体"/>
                        </w:rPr>
                      </w:pPr>
                      <w:r>
                        <w:rPr>
                          <w:rFonts w:ascii="宋体" w:eastAsia="宋体" w:hAnsi="宋体" w:cs="宋体"/>
                          <w:spacing w:val="-2"/>
                        </w:rPr>
                        <w:t>有关各方处理善后事项：</w:t>
                      </w:r>
                    </w:p>
                    <w:p w:rsidR="00EA2A04" w:rsidRDefault="00EA2A04" w:rsidP="00EA2A04">
                      <w:pPr>
                        <w:spacing w:before="30" w:line="184" w:lineRule="auto"/>
                        <w:ind w:firstLine="181"/>
                        <w:rPr>
                          <w:rFonts w:ascii="宋体" w:eastAsia="宋体" w:hAnsi="宋体" w:cs="宋体"/>
                        </w:rPr>
                      </w:pPr>
                      <w:r>
                        <w:rPr>
                          <w:rFonts w:ascii="宋体" w:eastAsia="宋体" w:hAnsi="宋体" w:cs="宋体"/>
                          <w:spacing w:val="-2"/>
                        </w:rPr>
                        <w:t>伤亡人员的处理；</w:t>
                      </w:r>
                    </w:p>
                    <w:p w:rsidR="00EA2A04" w:rsidRDefault="00EA2A04" w:rsidP="00EA2A04">
                      <w:pPr>
                        <w:spacing w:before="30" w:line="184" w:lineRule="auto"/>
                        <w:ind w:firstLine="182"/>
                        <w:rPr>
                          <w:rFonts w:ascii="宋体" w:eastAsia="宋体" w:hAnsi="宋体" w:cs="宋体"/>
                        </w:rPr>
                      </w:pPr>
                      <w:r>
                        <w:rPr>
                          <w:rFonts w:ascii="宋体" w:eastAsia="宋体" w:hAnsi="宋体" w:cs="宋体"/>
                          <w:spacing w:val="-2"/>
                        </w:rPr>
                        <w:t>财产损失的评估与处理；</w:t>
                      </w:r>
                    </w:p>
                    <w:p w:rsidR="00EA2A04" w:rsidRDefault="00EA2A04" w:rsidP="00EA2A04">
                      <w:pPr>
                        <w:spacing w:before="31" w:line="211" w:lineRule="auto"/>
                        <w:ind w:left="183" w:right="238" w:hanging="7"/>
                        <w:rPr>
                          <w:rFonts w:ascii="宋体" w:eastAsia="宋体" w:hAnsi="宋体" w:cs="宋体"/>
                        </w:rPr>
                      </w:pPr>
                      <w:r>
                        <w:rPr>
                          <w:rFonts w:ascii="宋体" w:eastAsia="宋体" w:hAnsi="宋体" w:cs="宋体"/>
                          <w:spacing w:val="-5"/>
                        </w:rPr>
                        <w:t>涉及工期及费用索赔的处理；</w:t>
                      </w:r>
                      <w:r>
                        <w:rPr>
                          <w:rFonts w:ascii="宋体" w:eastAsia="宋体" w:hAnsi="宋体" w:cs="宋体"/>
                          <w:spacing w:val="5"/>
                        </w:rPr>
                        <w:t xml:space="preserve"> </w:t>
                      </w:r>
                      <w:r>
                        <w:rPr>
                          <w:rFonts w:ascii="宋体" w:eastAsia="宋体" w:hAnsi="宋体" w:cs="宋体"/>
                          <w:spacing w:val="-2"/>
                        </w:rPr>
                        <w:t>涉及法律的处理；</w:t>
                      </w:r>
                    </w:p>
                    <w:p w:rsidR="00EA2A04" w:rsidRDefault="00EA2A04" w:rsidP="00EA2A04">
                      <w:pPr>
                        <w:spacing w:line="204" w:lineRule="auto"/>
                        <w:ind w:firstLine="182"/>
                        <w:rPr>
                          <w:rFonts w:ascii="宋体" w:eastAsia="宋体" w:hAnsi="宋体" w:cs="宋体"/>
                        </w:rPr>
                      </w:pPr>
                      <w:r>
                        <w:rPr>
                          <w:rFonts w:ascii="宋体" w:eastAsia="宋体" w:hAnsi="宋体" w:cs="宋体"/>
                          <w:spacing w:val="-4"/>
                        </w:rPr>
                        <w:t>其它。</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22752" behindDoc="0" locked="0" layoutInCell="0" allowOverlap="1" wp14:anchorId="4D5E19FD" wp14:editId="2E17E078">
                <wp:simplePos x="0" y="0"/>
                <wp:positionH relativeFrom="page">
                  <wp:posOffset>2882900</wp:posOffset>
                </wp:positionH>
                <wp:positionV relativeFrom="page">
                  <wp:posOffset>3170555</wp:posOffset>
                </wp:positionV>
                <wp:extent cx="1625600" cy="1016000"/>
                <wp:effectExtent l="0" t="0" r="12700" b="12700"/>
                <wp:wrapNone/>
                <wp:docPr id="990" name="文本框 990"/>
                <wp:cNvGraphicFramePr/>
                <a:graphic xmlns:a="http://schemas.openxmlformats.org/drawingml/2006/main">
                  <a:graphicData uri="http://schemas.microsoft.com/office/word/2010/wordprocessingShape">
                    <wps:wsp>
                      <wps:cNvSpPr txBox="1"/>
                      <wps:spPr>
                        <a:xfrm>
                          <a:off x="0" y="0"/>
                          <a:ext cx="1625600" cy="1016000"/>
                        </a:xfrm>
                        <a:prstGeom prst="rect">
                          <a:avLst/>
                        </a:prstGeom>
                        <a:solidFill>
                          <a:srgbClr val="FFFFFF"/>
                        </a:solidFill>
                        <a:ln>
                          <a:noFill/>
                        </a:ln>
                      </wps:spPr>
                      <wps:bodyPr lIns="0" tIns="0" rIns="0" bIns="0" upright="1"/>
                    </wps:wsp>
                  </a:graphicData>
                </a:graphic>
              </wp:anchor>
            </w:drawing>
          </mc:Choice>
          <mc:Fallback>
            <w:pict>
              <v:shape w14:anchorId="26547CBA" id="文本框 990" o:spid="_x0000_s1026" type="#_x0000_t202" style="position:absolute;left:0;text-align:left;margin-left:227pt;margin-top:249.65pt;width:128pt;height:80pt;z-index:251722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" o:allowincell="f" stroked="f">
                <v:textbox inset="0,0,0,0"/>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99200" behindDoc="0" locked="0" layoutInCell="0" allowOverlap="1" wp14:anchorId="650B2219" wp14:editId="7728165C">
                <wp:simplePos x="0" y="0"/>
                <wp:positionH relativeFrom="page">
                  <wp:posOffset>4827905</wp:posOffset>
                </wp:positionH>
                <wp:positionV relativeFrom="page">
                  <wp:posOffset>3183255</wp:posOffset>
                </wp:positionV>
                <wp:extent cx="1600200" cy="990600"/>
                <wp:effectExtent l="0" t="0" r="0" b="0"/>
                <wp:wrapNone/>
                <wp:docPr id="991" name="矩形 991"/>
                <wp:cNvGraphicFramePr/>
                <a:graphic xmlns:a="http://schemas.openxmlformats.org/drawingml/2006/main">
                  <a:graphicData uri="http://schemas.microsoft.com/office/word/2010/wordprocessingShape">
                    <wps:wsp>
                      <wps:cNvSpPr/>
                      <wps:spPr>
                        <a:xfrm>
                          <a:off x="0" y="0"/>
                          <a:ext cx="1600200" cy="990600"/>
                        </a:xfrm>
                        <a:prstGeom prst="rect">
                          <a:avLst/>
                        </a:prstGeom>
                        <a:solidFill>
                          <a:srgbClr val="FFFFFF"/>
                        </a:solidFill>
                        <a:ln>
                          <a:noFill/>
                        </a:ln>
                      </wps:spPr>
                      <wps:bodyPr upright="1"/>
                    </wps:wsp>
                  </a:graphicData>
                </a:graphic>
              </wp:anchor>
            </w:drawing>
          </mc:Choice>
          <mc:Fallback>
            <w:pict>
              <v:rect w14:anchorId="0D68128B" id="矩形 991" o:spid="_x0000_s1026" style="position:absolute;left:0;text-align:left;margin-left:380.15pt;margin-top:250.65pt;width:126pt;height:78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" o:allowincell="f"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01248" behindDoc="0" locked="0" layoutInCell="0" allowOverlap="1" wp14:anchorId="57EEBC3C" wp14:editId="7CB82A87">
                <wp:simplePos x="0" y="0"/>
                <wp:positionH relativeFrom="page">
                  <wp:posOffset>4917440</wp:posOffset>
                </wp:positionH>
                <wp:positionV relativeFrom="page">
                  <wp:posOffset>3229610</wp:posOffset>
                </wp:positionV>
                <wp:extent cx="1428115" cy="894080"/>
                <wp:effectExtent l="0" t="0" r="0" b="0"/>
                <wp:wrapNone/>
                <wp:docPr id="992" name="文本框 992"/>
                <wp:cNvGraphicFramePr/>
                <a:graphic xmlns:a="http://schemas.openxmlformats.org/drawingml/2006/main">
                  <a:graphicData uri="http://schemas.microsoft.com/office/word/2010/wordprocessingShape">
                    <wps:wsp>
                      <wps:cNvSpPr txBox="1"/>
                      <wps:spPr>
                        <a:xfrm>
                          <a:off x="0" y="0"/>
                          <a:ext cx="1428115" cy="894080"/>
                        </a:xfrm>
                        <a:prstGeom prst="rect">
                          <a:avLst/>
                        </a:prstGeom>
                        <a:noFill/>
                        <a:ln>
                          <a:noFill/>
                        </a:ln>
                      </wps:spPr>
                      <wps:txbx>
                        <w:txbxContent>
                          <w:p w:rsidR="00EA2A04" w:rsidRDefault="00EA2A04" w:rsidP="00EA2A04">
                            <w:pPr>
                              <w:spacing w:before="19" w:line="211" w:lineRule="auto"/>
                              <w:ind w:left="20" w:right="20" w:firstLine="10"/>
                              <w:rPr>
                                <w:rFonts w:ascii="Calibri" w:eastAsia="Calibri" w:hAnsi="Calibri" w:cs="Calibri"/>
                              </w:rPr>
                            </w:pPr>
                            <w:r>
                              <w:rPr>
                                <w:rFonts w:ascii="Calibri" w:eastAsia="Calibri" w:hAnsi="Calibri" w:cs="Calibri"/>
                                <w:spacing w:val="6"/>
                                <w:w w:val="99"/>
                              </w:rPr>
                              <w:t>1.</w:t>
                            </w:r>
                            <w:r>
                              <w:rPr>
                                <w:rFonts w:ascii="Calibri" w:eastAsia="Calibri" w:hAnsi="Calibri" w:cs="Calibri"/>
                                <w:spacing w:val="-12"/>
                              </w:rPr>
                              <w:t xml:space="preserve"> </w:t>
                            </w:r>
                            <w:r>
                              <w:rPr>
                                <w:rFonts w:ascii="宋体" w:eastAsia="宋体" w:hAnsi="宋体" w:cs="宋体"/>
                                <w:spacing w:val="6"/>
                                <w:w w:val="99"/>
                              </w:rPr>
                              <w:t>在规定时限内向项</w:t>
                            </w:r>
                            <w:r>
                              <w:rPr>
                                <w:rFonts w:ascii="宋体" w:eastAsia="宋体" w:hAnsi="宋体" w:cs="宋体"/>
                                <w:spacing w:val="-38"/>
                              </w:rPr>
                              <w:t xml:space="preserve"> </w:t>
                            </w:r>
                            <w:r>
                              <w:rPr>
                                <w:rFonts w:ascii="宋体" w:eastAsia="宋体" w:hAnsi="宋体" w:cs="宋体"/>
                                <w:spacing w:val="6"/>
                                <w:w w:val="99"/>
                              </w:rPr>
                              <w:t>目</w:t>
                            </w:r>
                            <w:r>
                              <w:rPr>
                                <w:rFonts w:ascii="宋体" w:eastAsia="宋体" w:hAnsi="宋体" w:cs="宋体"/>
                              </w:rPr>
                              <w:t xml:space="preserve"> </w:t>
                            </w:r>
                            <w:r>
                              <w:rPr>
                                <w:rFonts w:ascii="宋体" w:eastAsia="宋体" w:hAnsi="宋体" w:cs="宋体"/>
                                <w:spacing w:val="-1"/>
                              </w:rPr>
                              <w:t>监理机构提出书面报告</w:t>
                            </w:r>
                            <w:r>
                              <w:rPr>
                                <w:rFonts w:ascii="Calibri" w:eastAsia="Calibri" w:hAnsi="Calibri" w:cs="Calibri"/>
                                <w:spacing w:val="-1"/>
                              </w:rPr>
                              <w:t>;</w:t>
                            </w:r>
                            <w:r>
                              <w:rPr>
                                <w:rFonts w:ascii="Calibri" w:eastAsia="Calibri" w:hAnsi="Calibri" w:cs="Calibri"/>
                                <w:spacing w:val="1"/>
                                <w:w w:val="102"/>
                              </w:rPr>
                              <w:t xml:space="preserve">  </w:t>
                            </w:r>
                            <w:r>
                              <w:rPr>
                                <w:rFonts w:ascii="Calibri" w:eastAsia="Calibri" w:hAnsi="Calibri" w:cs="Calibri"/>
                                <w:spacing w:val="6"/>
                                <w:w w:val="103"/>
                              </w:rPr>
                              <w:t>2.</w:t>
                            </w:r>
                            <w:r>
                              <w:rPr>
                                <w:rFonts w:ascii="Calibri" w:eastAsia="Calibri" w:hAnsi="Calibri" w:cs="Calibri"/>
                                <w:spacing w:val="-17"/>
                              </w:rPr>
                              <w:t xml:space="preserve"> </w:t>
                            </w:r>
                            <w:r>
                              <w:rPr>
                                <w:rFonts w:ascii="宋体" w:eastAsia="宋体" w:hAnsi="宋体" w:cs="宋体"/>
                                <w:spacing w:val="6"/>
                                <w:w w:val="103"/>
                              </w:rPr>
                              <w:t>根据事故性质与严重</w:t>
                            </w:r>
                            <w:r>
                              <w:rPr>
                                <w:rFonts w:ascii="宋体" w:eastAsia="宋体" w:hAnsi="宋体" w:cs="宋体"/>
                              </w:rPr>
                              <w:t xml:space="preserve"> 程度通知相关部门</w:t>
                            </w:r>
                            <w:r>
                              <w:rPr>
                                <w:rFonts w:ascii="Calibri" w:eastAsia="Calibri" w:hAnsi="Calibri" w:cs="Calibri"/>
                              </w:rPr>
                              <w:t>.</w:t>
                            </w:r>
                          </w:p>
                          <w:p w:rsidR="00EA2A04" w:rsidRDefault="00EA2A04" w:rsidP="00EA2A04">
                            <w:pPr>
                              <w:spacing w:before="198" w:line="184" w:lineRule="auto"/>
                              <w:ind w:firstLine="607"/>
                              <w:rPr>
                                <w:rFonts w:ascii="宋体" w:eastAsia="宋体" w:hAnsi="宋体" w:cs="宋体"/>
                              </w:rPr>
                            </w:pPr>
                            <w:r>
                              <w:rPr>
                                <w:rFonts w:ascii="宋体" w:eastAsia="宋体" w:hAnsi="宋体" w:cs="宋体"/>
                                <w:spacing w:val="-3"/>
                              </w:rPr>
                              <w:t>项目经理部</w:t>
                            </w:r>
                          </w:p>
                        </w:txbxContent>
                      </wps:txbx>
                      <wps:bodyPr lIns="0" tIns="0" rIns="0" bIns="0" upright="1"/>
                    </wps:wsp>
                  </a:graphicData>
                </a:graphic>
              </wp:anchor>
            </w:drawing>
          </mc:Choice>
          <mc:Fallback>
            <w:pict>
              <v:shape w14:anchorId="57EEBC3C" id="文本框 992" o:spid="_x0000_s1133" type="#_x0000_t202" style="position:absolute;margin-left:387.2pt;margin-top:254.3pt;width:112.45pt;height:70.4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" o:allowincell="f" filled="f" stroked="f">
                <v:textbox inset="0,0,0,0">
                  <w:txbxContent>
                    <w:p w:rsidR="00EA2A04" w:rsidRDefault="00EA2A04" w:rsidP="00EA2A04">
                      <w:pPr>
                        <w:spacing w:before="19" w:line="211" w:lineRule="auto"/>
                        <w:ind w:left="20" w:right="20" w:firstLine="10"/>
                        <w:rPr>
                          <w:rFonts w:ascii="Calibri" w:eastAsia="Calibri" w:hAnsi="Calibri" w:cs="Calibri"/>
                        </w:rPr>
                      </w:pPr>
                      <w:r>
                        <w:rPr>
                          <w:rFonts w:ascii="Calibri" w:eastAsia="Calibri" w:hAnsi="Calibri" w:cs="Calibri"/>
                          <w:spacing w:val="6"/>
                          <w:w w:val="99"/>
                        </w:rPr>
                        <w:t>1.</w:t>
                      </w:r>
                      <w:r>
                        <w:rPr>
                          <w:rFonts w:ascii="Calibri" w:eastAsia="Calibri" w:hAnsi="Calibri" w:cs="Calibri"/>
                          <w:spacing w:val="-12"/>
                        </w:rPr>
                        <w:t xml:space="preserve"> </w:t>
                      </w:r>
                      <w:r>
                        <w:rPr>
                          <w:rFonts w:ascii="宋体" w:eastAsia="宋体" w:hAnsi="宋体" w:cs="宋体"/>
                          <w:spacing w:val="6"/>
                          <w:w w:val="99"/>
                        </w:rPr>
                        <w:t>在规定时限内向项</w:t>
                      </w:r>
                      <w:r>
                        <w:rPr>
                          <w:rFonts w:ascii="宋体" w:eastAsia="宋体" w:hAnsi="宋体" w:cs="宋体"/>
                          <w:spacing w:val="-38"/>
                        </w:rPr>
                        <w:t xml:space="preserve"> </w:t>
                      </w:r>
                      <w:r>
                        <w:rPr>
                          <w:rFonts w:ascii="宋体" w:eastAsia="宋体" w:hAnsi="宋体" w:cs="宋体"/>
                          <w:spacing w:val="6"/>
                          <w:w w:val="99"/>
                        </w:rPr>
                        <w:t>目</w:t>
                      </w:r>
                      <w:r>
                        <w:rPr>
                          <w:rFonts w:ascii="宋体" w:eastAsia="宋体" w:hAnsi="宋体" w:cs="宋体"/>
                        </w:rPr>
                        <w:t xml:space="preserve"> </w:t>
                      </w:r>
                      <w:r>
                        <w:rPr>
                          <w:rFonts w:ascii="宋体" w:eastAsia="宋体" w:hAnsi="宋体" w:cs="宋体"/>
                          <w:spacing w:val="-1"/>
                        </w:rPr>
                        <w:t>监理机构提出书面报告</w:t>
                      </w:r>
                      <w:r>
                        <w:rPr>
                          <w:rFonts w:ascii="Calibri" w:eastAsia="Calibri" w:hAnsi="Calibri" w:cs="Calibri"/>
                          <w:spacing w:val="-1"/>
                        </w:rPr>
                        <w:t>;</w:t>
                      </w:r>
                      <w:r>
                        <w:rPr>
                          <w:rFonts w:ascii="Calibri" w:eastAsia="Calibri" w:hAnsi="Calibri" w:cs="Calibri"/>
                          <w:spacing w:val="1"/>
                          <w:w w:val="102"/>
                        </w:rPr>
                        <w:t xml:space="preserve">  </w:t>
                      </w:r>
                      <w:r>
                        <w:rPr>
                          <w:rFonts w:ascii="Calibri" w:eastAsia="Calibri" w:hAnsi="Calibri" w:cs="Calibri"/>
                          <w:spacing w:val="6"/>
                          <w:w w:val="103"/>
                        </w:rPr>
                        <w:t>2.</w:t>
                      </w:r>
                      <w:r>
                        <w:rPr>
                          <w:rFonts w:ascii="Calibri" w:eastAsia="Calibri" w:hAnsi="Calibri" w:cs="Calibri"/>
                          <w:spacing w:val="-17"/>
                        </w:rPr>
                        <w:t xml:space="preserve"> </w:t>
                      </w:r>
                      <w:r>
                        <w:rPr>
                          <w:rFonts w:ascii="宋体" w:eastAsia="宋体" w:hAnsi="宋体" w:cs="宋体"/>
                          <w:spacing w:val="6"/>
                          <w:w w:val="103"/>
                        </w:rPr>
                        <w:t>根据事故性质与严重</w:t>
                      </w:r>
                      <w:r>
                        <w:rPr>
                          <w:rFonts w:ascii="宋体" w:eastAsia="宋体" w:hAnsi="宋体" w:cs="宋体"/>
                        </w:rPr>
                        <w:t xml:space="preserve"> 程度通知相关部门</w:t>
                      </w:r>
                      <w:r>
                        <w:rPr>
                          <w:rFonts w:ascii="Calibri" w:eastAsia="Calibri" w:hAnsi="Calibri" w:cs="Calibri"/>
                        </w:rPr>
                        <w:t>.</w:t>
                      </w:r>
                    </w:p>
                    <w:p w:rsidR="00EA2A04" w:rsidRDefault="00EA2A04" w:rsidP="00EA2A04">
                      <w:pPr>
                        <w:spacing w:before="198" w:line="184" w:lineRule="auto"/>
                        <w:ind w:firstLine="607"/>
                        <w:rPr>
                          <w:rFonts w:ascii="宋体" w:eastAsia="宋体" w:hAnsi="宋体" w:cs="宋体"/>
                        </w:rPr>
                      </w:pPr>
                      <w:r>
                        <w:rPr>
                          <w:rFonts w:ascii="宋体" w:eastAsia="宋体" w:hAnsi="宋体" w:cs="宋体"/>
                          <w:spacing w:val="-3"/>
                        </w:rPr>
                        <w:t>项目经理部</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02272" behindDoc="0" locked="0" layoutInCell="0" allowOverlap="1" wp14:anchorId="404469FD" wp14:editId="1BA2ECF3">
            <wp:simplePos x="0" y="0"/>
            <wp:positionH relativeFrom="page">
              <wp:posOffset>4847590</wp:posOffset>
            </wp:positionH>
            <wp:positionV relativeFrom="page">
              <wp:posOffset>3872230</wp:posOffset>
            </wp:positionV>
            <wp:extent cx="1600200" cy="9525"/>
            <wp:effectExtent l="0" t="0" r="0" b="0"/>
            <wp:wrapNone/>
            <wp:docPr id="335" name="IM 110"/>
            <wp:cNvGraphicFramePr/>
            <a:graphic xmlns:a="http://schemas.openxmlformats.org/drawingml/2006/main">
              <a:graphicData uri="http://schemas.openxmlformats.org/drawingml/2006/picture">
                <pic:pic xmlns:pic="http://schemas.openxmlformats.org/drawingml/2006/picture">
                  <pic:nvPicPr>
                    <pic:cNvPr id="335" name="IM 110"/>
                    <pic:cNvPicPr/>
                  </pic:nvPicPr>
                  <pic:blipFill>
                    <a:blip r:embed="rId126"/>
                    <a:stretch>
                      <a:fillRect/>
                    </a:stretch>
                  </pic:blipFill>
                  <pic:spPr>
                    <a:xfrm>
                      <a:off x="0" y="0"/>
                      <a:ext cx="1600200" cy="95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08416" behindDoc="0" locked="0" layoutInCell="0" allowOverlap="1" wp14:anchorId="5468D82E" wp14:editId="553A3580">
                <wp:simplePos x="0" y="0"/>
                <wp:positionH relativeFrom="page">
                  <wp:posOffset>3289935</wp:posOffset>
                </wp:positionH>
                <wp:positionV relativeFrom="page">
                  <wp:posOffset>2584450</wp:posOffset>
                </wp:positionV>
                <wp:extent cx="876300" cy="307340"/>
                <wp:effectExtent l="12700" t="0" r="25400" b="23495"/>
                <wp:wrapNone/>
                <wp:docPr id="995" name="组合 995"/>
                <wp:cNvGraphicFramePr/>
                <a:graphic xmlns:a="http://schemas.openxmlformats.org/drawingml/2006/main">
                  <a:graphicData uri="http://schemas.microsoft.com/office/word/2010/wordprocessingGroup">
                    <wpg:wgp>
                      <wpg:cNvGrpSpPr/>
                      <wpg:grpSpPr>
                        <a:xfrm>
                          <a:off x="0" y="0"/>
                          <a:ext cx="876300" cy="307340"/>
                          <a:chOff x="0" y="0"/>
                          <a:chExt cx="1380" cy="484"/>
                        </a:xfrm>
                      </wpg:grpSpPr>
                      <pic:pic xmlns:pic="http://schemas.openxmlformats.org/drawingml/2006/picture">
                        <pic:nvPicPr>
                          <pic:cNvPr id="993" name="图片 147"/>
                          <pic:cNvPicPr>
                            <a:picLocks noChangeAspect="1"/>
                          </pic:cNvPicPr>
                        </pic:nvPicPr>
                        <pic:blipFill>
                          <a:blip r:embed="rId127"/>
                          <a:stretch>
                            <a:fillRect/>
                          </a:stretch>
                        </pic:blipFill>
                        <pic:spPr>
                          <a:xfrm>
                            <a:off x="0" y="0"/>
                            <a:ext cx="1380" cy="484"/>
                          </a:xfrm>
                          <a:prstGeom prst="rect">
                            <a:avLst/>
                          </a:prstGeom>
                          <a:noFill/>
                          <a:ln>
                            <a:noFill/>
                          </a:ln>
                        </pic:spPr>
                      </pic:pic>
                      <wps:wsp>
                        <wps:cNvPr id="994" name="文本框 994"/>
                        <wps:cNvSpPr txBox="1"/>
                        <wps:spPr>
                          <a:xfrm>
                            <a:off x="-20" y="-20"/>
                            <a:ext cx="1420" cy="524"/>
                          </a:xfrm>
                          <a:prstGeom prst="rect">
                            <a:avLst/>
                          </a:prstGeom>
                          <a:noFill/>
                          <a:ln>
                            <a:noFill/>
                          </a:ln>
                        </wps:spPr>
                        <wps:txbx>
                          <w:txbxContent>
                            <w:p w:rsidR="00EA2A04" w:rsidRDefault="00EA2A04" w:rsidP="00EA2A04">
                              <w:pPr>
                                <w:spacing w:before="119" w:line="184" w:lineRule="auto"/>
                                <w:ind w:firstLine="300"/>
                                <w:rPr>
                                  <w:rFonts w:ascii="宋体" w:eastAsia="宋体" w:hAnsi="宋体" w:cs="宋体"/>
                                </w:rPr>
                              </w:pPr>
                              <w:r>
                                <w:rPr>
                                  <w:rFonts w:ascii="宋体" w:eastAsia="宋体" w:hAnsi="宋体" w:cs="宋体"/>
                                  <w:spacing w:val="-3"/>
                                </w:rPr>
                                <w:t>质量事故</w:t>
                              </w:r>
                            </w:p>
                          </w:txbxContent>
                        </wps:txbx>
                        <wps:bodyPr lIns="0" tIns="0" rIns="0" bIns="0" upright="1"/>
                      </wps:wsp>
                    </wpg:wgp>
                  </a:graphicData>
                </a:graphic>
              </wp:anchor>
            </w:drawing>
          </mc:Choice>
          <mc:Fallback>
            <w:pict>
              <v:group w14:anchorId="5468D82E" id="组合 995" o:spid="_x0000_s1134" style="position:absolute;margin-left:259.05pt;margin-top:203.5pt;width:69pt;height:24.2pt;z-index:251708416;mso-position-horizontal-relative:page;mso-position-vertical-relative:page" coordsize="1380,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" o:allowincell="f">
                <v:shape id="图片 147" o:spid="_x0000_s1135" type="#_x0000_t75" style="position:absolute;width:138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">
                  <v:imagedata r:id="rId128" o:title=""/>
                  <v:path arrowok="t"/>
                </v:shape>
                <v:shape id="文本框 994" o:spid="_x0000_s1136" type="#_x0000_t202" style="position:absolute;left:-20;top:-20;width:142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EA2A04" w:rsidRDefault="00EA2A04" w:rsidP="00EA2A04">
                        <w:pPr>
                          <w:spacing w:before="119" w:line="184" w:lineRule="auto"/>
                          <w:ind w:firstLine="300"/>
                          <w:rPr>
                            <w:rFonts w:ascii="宋体" w:eastAsia="宋体" w:hAnsi="宋体" w:cs="宋体"/>
                          </w:rPr>
                        </w:pPr>
                        <w:r>
                          <w:rPr>
                            <w:rFonts w:ascii="宋体" w:eastAsia="宋体" w:hAnsi="宋体" w:cs="宋体"/>
                            <w:spacing w:val="-3"/>
                          </w:rPr>
                          <w:t>质量事故</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678720" behindDoc="0" locked="0" layoutInCell="0" allowOverlap="1" wp14:anchorId="352352B5" wp14:editId="2728B01D">
            <wp:simplePos x="0" y="0"/>
            <wp:positionH relativeFrom="page">
              <wp:posOffset>5590540</wp:posOffset>
            </wp:positionH>
            <wp:positionV relativeFrom="page">
              <wp:posOffset>5560695</wp:posOffset>
            </wp:positionV>
            <wp:extent cx="76200" cy="297180"/>
            <wp:effectExtent l="0" t="0" r="0" b="7620"/>
            <wp:wrapNone/>
            <wp:docPr id="336" name="IM 111"/>
            <wp:cNvGraphicFramePr/>
            <a:graphic xmlns:a="http://schemas.openxmlformats.org/drawingml/2006/main">
              <a:graphicData uri="http://schemas.openxmlformats.org/drawingml/2006/picture">
                <pic:pic xmlns:pic="http://schemas.openxmlformats.org/drawingml/2006/picture">
                  <pic:nvPicPr>
                    <pic:cNvPr id="336" name="IM 111"/>
                    <pic:cNvPicPr/>
                  </pic:nvPicPr>
                  <pic:blipFill>
                    <a:blip r:embed="rId129"/>
                    <a:stretch>
                      <a:fillRect/>
                    </a:stretch>
                  </pic:blipFill>
                  <pic:spPr>
                    <a:xfrm>
                      <a:off x="0" y="0"/>
                      <a:ext cx="76200"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81792" behindDoc="0" locked="0" layoutInCell="0" allowOverlap="1" wp14:anchorId="5EF91184" wp14:editId="1421CBA6">
            <wp:simplePos x="0" y="0"/>
            <wp:positionH relativeFrom="page">
              <wp:posOffset>5609590</wp:posOffset>
            </wp:positionH>
            <wp:positionV relativeFrom="page">
              <wp:posOffset>6353175</wp:posOffset>
            </wp:positionV>
            <wp:extent cx="76200" cy="297180"/>
            <wp:effectExtent l="0" t="0" r="0" b="7620"/>
            <wp:wrapNone/>
            <wp:docPr id="337" name="IM 112"/>
            <wp:cNvGraphicFramePr/>
            <a:graphic xmlns:a="http://schemas.openxmlformats.org/drawingml/2006/main">
              <a:graphicData uri="http://schemas.openxmlformats.org/drawingml/2006/picture">
                <pic:pic xmlns:pic="http://schemas.openxmlformats.org/drawingml/2006/picture">
                  <pic:nvPicPr>
                    <pic:cNvPr id="337" name="IM 112"/>
                    <pic:cNvPicPr/>
                  </pic:nvPicPr>
                  <pic:blipFill>
                    <a:blip r:embed="rId130"/>
                    <a:stretch>
                      <a:fillRect/>
                    </a:stretch>
                  </pic:blipFill>
                  <pic:spPr>
                    <a:xfrm>
                      <a:off x="0" y="0"/>
                      <a:ext cx="76200" cy="29718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21728" behindDoc="0" locked="0" layoutInCell="0" allowOverlap="1" wp14:anchorId="6F8E58D9" wp14:editId="42F369DA">
            <wp:simplePos x="0" y="0"/>
            <wp:positionH relativeFrom="page">
              <wp:posOffset>3656330</wp:posOffset>
            </wp:positionH>
            <wp:positionV relativeFrom="page">
              <wp:posOffset>2886075</wp:posOffset>
            </wp:positionV>
            <wp:extent cx="76200" cy="297180"/>
            <wp:effectExtent l="0" t="0" r="0" b="7620"/>
            <wp:wrapNone/>
            <wp:docPr id="338" name="IM 113"/>
            <wp:cNvGraphicFramePr/>
            <a:graphic xmlns:a="http://schemas.openxmlformats.org/drawingml/2006/main">
              <a:graphicData uri="http://schemas.openxmlformats.org/drawingml/2006/picture">
                <pic:pic xmlns:pic="http://schemas.openxmlformats.org/drawingml/2006/picture">
                  <pic:nvPicPr>
                    <pic:cNvPr id="338" name="IM 113"/>
                    <pic:cNvPicPr/>
                  </pic:nvPicPr>
                  <pic:blipFill>
                    <a:blip r:embed="rId130"/>
                    <a:stretch>
                      <a:fillRect/>
                    </a:stretch>
                  </pic:blipFill>
                  <pic:spPr>
                    <a:xfrm>
                      <a:off x="0" y="0"/>
                      <a:ext cx="76200" cy="29718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24800" behindDoc="0" locked="0" layoutInCell="0" allowOverlap="1" wp14:anchorId="0F30B521" wp14:editId="5AA159CD">
            <wp:simplePos x="0" y="0"/>
            <wp:positionH relativeFrom="page">
              <wp:posOffset>3656330</wp:posOffset>
            </wp:positionH>
            <wp:positionV relativeFrom="page">
              <wp:posOffset>4174490</wp:posOffset>
            </wp:positionV>
            <wp:extent cx="76200" cy="297180"/>
            <wp:effectExtent l="0" t="0" r="0" b="7620"/>
            <wp:wrapNone/>
            <wp:docPr id="339" name="IM 114"/>
            <wp:cNvGraphicFramePr/>
            <a:graphic xmlns:a="http://schemas.openxmlformats.org/drawingml/2006/main">
              <a:graphicData uri="http://schemas.openxmlformats.org/drawingml/2006/picture">
                <pic:pic xmlns:pic="http://schemas.openxmlformats.org/drawingml/2006/picture">
                  <pic:nvPicPr>
                    <pic:cNvPr id="339" name="IM 114"/>
                    <pic:cNvPicPr/>
                  </pic:nvPicPr>
                  <pic:blipFill>
                    <a:blip r:embed="rId131"/>
                    <a:stretch>
                      <a:fillRect/>
                    </a:stretch>
                  </pic:blipFill>
                  <pic:spPr>
                    <a:xfrm>
                      <a:off x="0" y="0"/>
                      <a:ext cx="76200"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92032" behindDoc="0" locked="0" layoutInCell="0" allowOverlap="1" wp14:anchorId="7AFEEAC1" wp14:editId="2080F3CA">
            <wp:simplePos x="0" y="0"/>
            <wp:positionH relativeFrom="page">
              <wp:posOffset>4828540</wp:posOffset>
            </wp:positionH>
            <wp:positionV relativeFrom="page">
              <wp:posOffset>5389245</wp:posOffset>
            </wp:positionV>
            <wp:extent cx="1600200" cy="9525"/>
            <wp:effectExtent l="0" t="0" r="0" b="0"/>
            <wp:wrapNone/>
            <wp:docPr id="340" name="IM 115"/>
            <wp:cNvGraphicFramePr/>
            <a:graphic xmlns:a="http://schemas.openxmlformats.org/drawingml/2006/main">
              <a:graphicData uri="http://schemas.openxmlformats.org/drawingml/2006/picture">
                <pic:pic xmlns:pic="http://schemas.openxmlformats.org/drawingml/2006/picture">
                  <pic:nvPicPr>
                    <pic:cNvPr id="340" name="IM 115"/>
                    <pic:cNvPicPr/>
                  </pic:nvPicPr>
                  <pic:blipFill>
                    <a:blip r:embed="rId126"/>
                    <a:stretch>
                      <a:fillRect/>
                    </a:stretch>
                  </pic:blipFill>
                  <pic:spPr>
                    <a:xfrm>
                      <a:off x="0" y="0"/>
                      <a:ext cx="1600200"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06368" behindDoc="0" locked="0" layoutInCell="0" allowOverlap="1" wp14:anchorId="0E1541A9" wp14:editId="6084A97D">
            <wp:simplePos x="0" y="0"/>
            <wp:positionH relativeFrom="page">
              <wp:posOffset>3590290</wp:posOffset>
            </wp:positionH>
            <wp:positionV relativeFrom="page">
              <wp:posOffset>5957570</wp:posOffset>
            </wp:positionV>
            <wp:extent cx="76200" cy="297180"/>
            <wp:effectExtent l="0" t="0" r="0" b="7620"/>
            <wp:wrapNone/>
            <wp:docPr id="341" name="IM 116"/>
            <wp:cNvGraphicFramePr/>
            <a:graphic xmlns:a="http://schemas.openxmlformats.org/drawingml/2006/main">
              <a:graphicData uri="http://schemas.openxmlformats.org/drawingml/2006/picture">
                <pic:pic xmlns:pic="http://schemas.openxmlformats.org/drawingml/2006/picture">
                  <pic:nvPicPr>
                    <pic:cNvPr id="341" name="IM 116"/>
                    <pic:cNvPicPr/>
                  </pic:nvPicPr>
                  <pic:blipFill>
                    <a:blip r:embed="rId132"/>
                    <a:stretch>
                      <a:fillRect/>
                    </a:stretch>
                  </pic:blipFill>
                  <pic:spPr>
                    <a:xfrm>
                      <a:off x="0" y="0"/>
                      <a:ext cx="76200"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96128" behindDoc="0" locked="0" layoutInCell="0" allowOverlap="1" wp14:anchorId="5C6709FC" wp14:editId="77F6DFC3">
            <wp:simplePos x="0" y="0"/>
            <wp:positionH relativeFrom="page">
              <wp:posOffset>5457190</wp:posOffset>
            </wp:positionH>
            <wp:positionV relativeFrom="page">
              <wp:posOffset>2390775</wp:posOffset>
            </wp:positionV>
            <wp:extent cx="76200" cy="198120"/>
            <wp:effectExtent l="0" t="0" r="0" b="11430"/>
            <wp:wrapNone/>
            <wp:docPr id="342" name="IM 117"/>
            <wp:cNvGraphicFramePr/>
            <a:graphic xmlns:a="http://schemas.openxmlformats.org/drawingml/2006/main">
              <a:graphicData uri="http://schemas.openxmlformats.org/drawingml/2006/picture">
                <pic:pic xmlns:pic="http://schemas.openxmlformats.org/drawingml/2006/picture">
                  <pic:nvPicPr>
                    <pic:cNvPr id="342" name="IM 117"/>
                    <pic:cNvPicPr/>
                  </pic:nvPicPr>
                  <pic:blipFill>
                    <a:blip r:embed="rId133"/>
                    <a:stretch>
                      <a:fillRect/>
                    </a:stretch>
                  </pic:blipFill>
                  <pic:spPr>
                    <a:xfrm>
                      <a:off x="0" y="0"/>
                      <a:ext cx="76200" cy="19812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91008" behindDoc="0" locked="0" layoutInCell="0" allowOverlap="1" wp14:anchorId="54F3262A" wp14:editId="0F0BE982">
            <wp:simplePos x="0" y="0"/>
            <wp:positionH relativeFrom="page">
              <wp:posOffset>4847590</wp:posOffset>
            </wp:positionH>
            <wp:positionV relativeFrom="page">
              <wp:posOffset>7537450</wp:posOffset>
            </wp:positionV>
            <wp:extent cx="1600200" cy="9525"/>
            <wp:effectExtent l="0" t="0" r="0" b="0"/>
            <wp:wrapNone/>
            <wp:docPr id="343" name="IM 118"/>
            <wp:cNvGraphicFramePr/>
            <a:graphic xmlns:a="http://schemas.openxmlformats.org/drawingml/2006/main">
              <a:graphicData uri="http://schemas.openxmlformats.org/drawingml/2006/picture">
                <pic:pic xmlns:pic="http://schemas.openxmlformats.org/drawingml/2006/picture">
                  <pic:nvPicPr>
                    <pic:cNvPr id="343" name="IM 118"/>
                    <pic:cNvPicPr/>
                  </pic:nvPicPr>
                  <pic:blipFill>
                    <a:blip r:embed="rId134"/>
                    <a:stretch>
                      <a:fillRect/>
                    </a:stretch>
                  </pic:blipFill>
                  <pic:spPr>
                    <a:xfrm>
                      <a:off x="0" y="0"/>
                      <a:ext cx="1600200"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27872" behindDoc="0" locked="0" layoutInCell="0" allowOverlap="1" wp14:anchorId="5709E84E" wp14:editId="3221EE80">
            <wp:simplePos x="0" y="0"/>
            <wp:positionH relativeFrom="page">
              <wp:posOffset>4618990</wp:posOffset>
            </wp:positionH>
            <wp:positionV relativeFrom="page">
              <wp:posOffset>6909435</wp:posOffset>
            </wp:positionV>
            <wp:extent cx="200025" cy="76200"/>
            <wp:effectExtent l="0" t="0" r="9525" b="0"/>
            <wp:wrapNone/>
            <wp:docPr id="344" name="IM 119"/>
            <wp:cNvGraphicFramePr/>
            <a:graphic xmlns:a="http://schemas.openxmlformats.org/drawingml/2006/main">
              <a:graphicData uri="http://schemas.openxmlformats.org/drawingml/2006/picture">
                <pic:pic xmlns:pic="http://schemas.openxmlformats.org/drawingml/2006/picture">
                  <pic:nvPicPr>
                    <pic:cNvPr id="344" name="IM 119"/>
                    <pic:cNvPicPr/>
                  </pic:nvPicPr>
                  <pic:blipFill>
                    <a:blip r:embed="rId135"/>
                    <a:stretch>
                      <a:fillRect/>
                    </a:stretch>
                  </pic:blipFill>
                  <pic:spPr>
                    <a:xfrm>
                      <a:off x="0" y="0"/>
                      <a:ext cx="200024"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80768" behindDoc="0" locked="0" layoutInCell="0" allowOverlap="1" wp14:anchorId="5AC76922" wp14:editId="2F1925E1">
            <wp:simplePos x="0" y="0"/>
            <wp:positionH relativeFrom="page">
              <wp:posOffset>4823460</wp:posOffset>
            </wp:positionH>
            <wp:positionV relativeFrom="page">
              <wp:posOffset>4466590</wp:posOffset>
            </wp:positionV>
            <wp:extent cx="1609725" cy="1198245"/>
            <wp:effectExtent l="0" t="0" r="9525" b="1905"/>
            <wp:wrapNone/>
            <wp:docPr id="345" name="IM 120"/>
            <wp:cNvGraphicFramePr/>
            <a:graphic xmlns:a="http://schemas.openxmlformats.org/drawingml/2006/main">
              <a:graphicData uri="http://schemas.openxmlformats.org/drawingml/2006/picture">
                <pic:pic xmlns:pic="http://schemas.openxmlformats.org/drawingml/2006/picture">
                  <pic:nvPicPr>
                    <pic:cNvPr id="345" name="IM 120"/>
                    <pic:cNvPicPr/>
                  </pic:nvPicPr>
                  <pic:blipFill>
                    <a:blip r:embed="rId136"/>
                    <a:stretch>
                      <a:fillRect/>
                    </a:stretch>
                  </pic:blipFill>
                  <pic:spPr>
                    <a:xfrm>
                      <a:off x="0" y="0"/>
                      <a:ext cx="1609725" cy="119824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87936" behindDoc="0" locked="0" layoutInCell="0" allowOverlap="1" wp14:anchorId="72CEEB1F" wp14:editId="071F01EC">
            <wp:simplePos x="0" y="0"/>
            <wp:positionH relativeFrom="page">
              <wp:posOffset>4823460</wp:posOffset>
            </wp:positionH>
            <wp:positionV relativeFrom="page">
              <wp:posOffset>5853430</wp:posOffset>
            </wp:positionV>
            <wp:extent cx="1609725" cy="603885"/>
            <wp:effectExtent l="0" t="0" r="9525" b="5715"/>
            <wp:wrapNone/>
            <wp:docPr id="346" name="IM 121"/>
            <wp:cNvGraphicFramePr/>
            <a:graphic xmlns:a="http://schemas.openxmlformats.org/drawingml/2006/main">
              <a:graphicData uri="http://schemas.openxmlformats.org/drawingml/2006/picture">
                <pic:pic xmlns:pic="http://schemas.openxmlformats.org/drawingml/2006/picture">
                  <pic:nvPicPr>
                    <pic:cNvPr id="346" name="IM 121"/>
                    <pic:cNvPicPr/>
                  </pic:nvPicPr>
                  <pic:blipFill>
                    <a:blip r:embed="rId137"/>
                    <a:stretch>
                      <a:fillRect/>
                    </a:stretch>
                  </pic:blipFill>
                  <pic:spPr>
                    <a:xfrm>
                      <a:off x="0" y="0"/>
                      <a:ext cx="1609725" cy="60388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23776" behindDoc="0" locked="0" layoutInCell="0" allowOverlap="1" wp14:anchorId="4B995F60" wp14:editId="55ECB8E5">
            <wp:simplePos x="0" y="0"/>
            <wp:positionH relativeFrom="page">
              <wp:posOffset>2889885</wp:posOffset>
            </wp:positionH>
            <wp:positionV relativeFrom="page">
              <wp:posOffset>3178810</wp:posOffset>
            </wp:positionV>
            <wp:extent cx="1609725" cy="1000125"/>
            <wp:effectExtent l="0" t="0" r="9525" b="9525"/>
            <wp:wrapNone/>
            <wp:docPr id="347" name="IM 122"/>
            <wp:cNvGraphicFramePr/>
            <a:graphic xmlns:a="http://schemas.openxmlformats.org/drawingml/2006/main">
              <a:graphicData uri="http://schemas.openxmlformats.org/drawingml/2006/picture">
                <pic:pic xmlns:pic="http://schemas.openxmlformats.org/drawingml/2006/picture">
                  <pic:nvPicPr>
                    <pic:cNvPr id="347" name="IM 122"/>
                    <pic:cNvPicPr/>
                  </pic:nvPicPr>
                  <pic:blipFill>
                    <a:blip r:embed="rId138"/>
                    <a:stretch>
                      <a:fillRect/>
                    </a:stretch>
                  </pic:blipFill>
                  <pic:spPr>
                    <a:xfrm>
                      <a:off x="0" y="0"/>
                      <a:ext cx="1609724" cy="10001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83840" behindDoc="0" locked="0" layoutInCell="0" allowOverlap="1" wp14:anchorId="757E0CEB" wp14:editId="7FC28A81">
            <wp:simplePos x="0" y="0"/>
            <wp:positionH relativeFrom="page">
              <wp:posOffset>4823460</wp:posOffset>
            </wp:positionH>
            <wp:positionV relativeFrom="page">
              <wp:posOffset>6645910</wp:posOffset>
            </wp:positionV>
            <wp:extent cx="1609725" cy="1198245"/>
            <wp:effectExtent l="0" t="0" r="9525" b="1905"/>
            <wp:wrapNone/>
            <wp:docPr id="348" name="IM 123"/>
            <wp:cNvGraphicFramePr/>
            <a:graphic xmlns:a="http://schemas.openxmlformats.org/drawingml/2006/main">
              <a:graphicData uri="http://schemas.openxmlformats.org/drawingml/2006/picture">
                <pic:pic xmlns:pic="http://schemas.openxmlformats.org/drawingml/2006/picture">
                  <pic:nvPicPr>
                    <pic:cNvPr id="348" name="IM 123"/>
                    <pic:cNvPicPr/>
                  </pic:nvPicPr>
                  <pic:blipFill>
                    <a:blip r:embed="rId139"/>
                    <a:stretch>
                      <a:fillRect/>
                    </a:stretch>
                  </pic:blipFill>
                  <pic:spPr>
                    <a:xfrm>
                      <a:off x="0" y="0"/>
                      <a:ext cx="1609725" cy="119824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00224" behindDoc="0" locked="0" layoutInCell="0" allowOverlap="1" wp14:anchorId="65486FDF" wp14:editId="26F8A557">
            <wp:simplePos x="0" y="0"/>
            <wp:positionH relativeFrom="page">
              <wp:posOffset>4823460</wp:posOffset>
            </wp:positionH>
            <wp:positionV relativeFrom="page">
              <wp:posOffset>3178810</wp:posOffset>
            </wp:positionV>
            <wp:extent cx="1609725" cy="1000125"/>
            <wp:effectExtent l="0" t="0" r="9525" b="9525"/>
            <wp:wrapNone/>
            <wp:docPr id="349" name="IM 124"/>
            <wp:cNvGraphicFramePr/>
            <a:graphic xmlns:a="http://schemas.openxmlformats.org/drawingml/2006/main">
              <a:graphicData uri="http://schemas.openxmlformats.org/drawingml/2006/picture">
                <pic:pic xmlns:pic="http://schemas.openxmlformats.org/drawingml/2006/picture">
                  <pic:nvPicPr>
                    <pic:cNvPr id="349" name="IM 124"/>
                    <pic:cNvPicPr/>
                  </pic:nvPicPr>
                  <pic:blipFill>
                    <a:blip r:embed="rId138"/>
                    <a:stretch>
                      <a:fillRect/>
                    </a:stretch>
                  </pic:blipFill>
                  <pic:spPr>
                    <a:xfrm>
                      <a:off x="0" y="0"/>
                      <a:ext cx="1609725" cy="10001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16608" behindDoc="0" locked="0" layoutInCell="0" allowOverlap="1" wp14:anchorId="2BEBC097" wp14:editId="0E482D5C">
                <wp:simplePos x="0" y="0"/>
                <wp:positionH relativeFrom="page">
                  <wp:posOffset>1318260</wp:posOffset>
                </wp:positionH>
                <wp:positionV relativeFrom="page">
                  <wp:posOffset>4822190</wp:posOffset>
                </wp:positionV>
                <wp:extent cx="1093470" cy="922655"/>
                <wp:effectExtent l="0" t="0" r="0" b="0"/>
                <wp:wrapNone/>
                <wp:docPr id="996" name="文本框 996"/>
                <wp:cNvGraphicFramePr/>
                <a:graphic xmlns:a="http://schemas.openxmlformats.org/drawingml/2006/main">
                  <a:graphicData uri="http://schemas.microsoft.com/office/word/2010/wordprocessingShape">
                    <wps:wsp>
                      <wps:cNvSpPr txBox="1"/>
                      <wps:spPr>
                        <a:xfrm>
                          <a:off x="0" y="0"/>
                          <a:ext cx="1093470" cy="922655"/>
                        </a:xfrm>
                        <a:prstGeom prst="rect">
                          <a:avLst/>
                        </a:prstGeom>
                        <a:noFill/>
                        <a:ln>
                          <a:noFill/>
                        </a:ln>
                      </wps:spPr>
                      <wps:txbx>
                        <w:txbxContent>
                          <w:p w:rsidR="00EA2A04" w:rsidRDefault="00EA2A04" w:rsidP="00EA2A04">
                            <w:pPr>
                              <w:spacing w:before="104" w:line="156" w:lineRule="exact"/>
                              <w:ind w:firstLine="391"/>
                              <w:rPr>
                                <w:rFonts w:ascii="Calibri" w:eastAsia="Calibri" w:hAnsi="Calibri" w:cs="Calibri"/>
                              </w:rPr>
                            </w:pPr>
                            <w:r>
                              <w:rPr>
                                <w:rFonts w:ascii="Calibri" w:eastAsia="Calibri" w:hAnsi="Calibri" w:cs="Calibri"/>
                              </w:rPr>
                              <w:t>;</w:t>
                            </w:r>
                          </w:p>
                          <w:p w:rsidR="00EA2A04" w:rsidRDefault="00EA2A04" w:rsidP="00EA2A04">
                            <w:pPr>
                              <w:spacing w:before="2" w:line="210" w:lineRule="auto"/>
                              <w:ind w:left="179" w:right="22" w:hanging="159"/>
                              <w:rPr>
                                <w:rFonts w:ascii="Calibri" w:eastAsia="Calibri" w:hAnsi="Calibri" w:cs="Calibri"/>
                              </w:rPr>
                            </w:pPr>
                            <w:r>
                              <w:rPr>
                                <w:rFonts w:ascii="宋体" w:eastAsia="宋体" w:hAnsi="宋体" w:cs="宋体"/>
                                <w:spacing w:val="-1"/>
                              </w:rPr>
                              <w:t>必要时取得设计单</w:t>
                            </w:r>
                            <w:r>
                              <w:rPr>
                                <w:rFonts w:ascii="宋体" w:eastAsia="宋体" w:hAnsi="宋体" w:cs="宋体"/>
                                <w:spacing w:val="6"/>
                              </w:rPr>
                              <w:t xml:space="preserve"> </w:t>
                            </w:r>
                            <w:r>
                              <w:rPr>
                                <w:rFonts w:ascii="宋体" w:eastAsia="宋体" w:hAnsi="宋体" w:cs="宋体"/>
                                <w:spacing w:val="-2"/>
                              </w:rPr>
                              <w:t>位同意</w:t>
                            </w:r>
                            <w:r>
                              <w:rPr>
                                <w:rFonts w:ascii="Calibri" w:eastAsia="Calibri" w:hAnsi="Calibri" w:cs="Calibri"/>
                                <w:spacing w:val="-2"/>
                              </w:rPr>
                              <w:t>;</w:t>
                            </w:r>
                          </w:p>
                          <w:p w:rsidR="00EA2A04" w:rsidRDefault="00EA2A04" w:rsidP="00EA2A04">
                            <w:pPr>
                              <w:spacing w:before="2" w:line="202" w:lineRule="auto"/>
                              <w:ind w:left="178" w:right="20" w:hanging="159"/>
                              <w:rPr>
                                <w:rFonts w:ascii="Calibri" w:eastAsia="Calibri" w:hAnsi="Calibri" w:cs="Calibri"/>
                              </w:rPr>
                            </w:pPr>
                            <w:r>
                              <w:rPr>
                                <w:rFonts w:ascii="宋体" w:eastAsia="宋体" w:hAnsi="宋体" w:cs="宋体"/>
                                <w:spacing w:val="-1"/>
                              </w:rPr>
                              <w:t>指令承包人修补工</w:t>
                            </w:r>
                            <w:r>
                              <w:rPr>
                                <w:rFonts w:ascii="宋体" w:eastAsia="宋体" w:hAnsi="宋体" w:cs="宋体"/>
                                <w:spacing w:val="7"/>
                              </w:rPr>
                              <w:t xml:space="preserve"> </w:t>
                            </w:r>
                            <w:r>
                              <w:rPr>
                                <w:rFonts w:ascii="宋体" w:eastAsia="宋体" w:hAnsi="宋体" w:cs="宋体"/>
                                <w:spacing w:val="-1"/>
                              </w:rPr>
                              <w:t>程缺陷</w:t>
                            </w:r>
                            <w:r>
                              <w:rPr>
                                <w:rFonts w:ascii="Calibri" w:eastAsia="Calibri" w:hAnsi="Calibri" w:cs="Calibri"/>
                                <w:spacing w:val="-1"/>
                              </w:rPr>
                              <w:t>,</w:t>
                            </w:r>
                            <w:r>
                              <w:rPr>
                                <w:rFonts w:ascii="宋体" w:eastAsia="宋体" w:hAnsi="宋体" w:cs="宋体"/>
                                <w:spacing w:val="-1"/>
                              </w:rPr>
                              <w:t>合格后验</w:t>
                            </w:r>
                            <w:r>
                              <w:rPr>
                                <w:rFonts w:ascii="宋体" w:eastAsia="宋体" w:hAnsi="宋体" w:cs="宋体"/>
                                <w:spacing w:val="7"/>
                              </w:rPr>
                              <w:t xml:space="preserve"> </w:t>
                            </w:r>
                            <w:r>
                              <w:rPr>
                                <w:rFonts w:ascii="宋体" w:eastAsia="宋体" w:hAnsi="宋体" w:cs="宋体"/>
                                <w:spacing w:val="4"/>
                              </w:rPr>
                              <w:t>收</w:t>
                            </w:r>
                            <w:r>
                              <w:rPr>
                                <w:rFonts w:ascii="Calibri" w:eastAsia="Calibri" w:hAnsi="Calibri" w:cs="Calibri"/>
                                <w:spacing w:val="4"/>
                              </w:rPr>
                              <w:t>.</w:t>
                            </w:r>
                          </w:p>
                        </w:txbxContent>
                      </wps:txbx>
                      <wps:bodyPr lIns="0" tIns="0" rIns="0" bIns="0" upright="1"/>
                    </wps:wsp>
                  </a:graphicData>
                </a:graphic>
              </wp:anchor>
            </w:drawing>
          </mc:Choice>
          <mc:Fallback>
            <w:pict>
              <v:shape w14:anchorId="2BEBC097" id="文本框 996" o:spid="_x0000_s1137" type="#_x0000_t202" style="position:absolute;margin-left:103.8pt;margin-top:379.7pt;width:86.1pt;height:72.65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" o:allowincell="f" filled="f" stroked="f">
                <v:textbox inset="0,0,0,0">
                  <w:txbxContent>
                    <w:p w:rsidR="00EA2A04" w:rsidRDefault="00EA2A04" w:rsidP="00EA2A04">
                      <w:pPr>
                        <w:spacing w:before="104" w:line="156" w:lineRule="exact"/>
                        <w:ind w:firstLine="391"/>
                        <w:rPr>
                          <w:rFonts w:ascii="Calibri" w:eastAsia="Calibri" w:hAnsi="Calibri" w:cs="Calibri"/>
                        </w:rPr>
                      </w:pPr>
                      <w:r>
                        <w:rPr>
                          <w:rFonts w:ascii="Calibri" w:eastAsia="Calibri" w:hAnsi="Calibri" w:cs="Calibri"/>
                        </w:rPr>
                        <w:t>;</w:t>
                      </w:r>
                    </w:p>
                    <w:p w:rsidR="00EA2A04" w:rsidRDefault="00EA2A04" w:rsidP="00EA2A04">
                      <w:pPr>
                        <w:spacing w:before="2" w:line="210" w:lineRule="auto"/>
                        <w:ind w:left="179" w:right="22" w:hanging="159"/>
                        <w:rPr>
                          <w:rFonts w:ascii="Calibri" w:eastAsia="Calibri" w:hAnsi="Calibri" w:cs="Calibri"/>
                        </w:rPr>
                      </w:pPr>
                      <w:r>
                        <w:rPr>
                          <w:rFonts w:ascii="宋体" w:eastAsia="宋体" w:hAnsi="宋体" w:cs="宋体"/>
                          <w:spacing w:val="-1"/>
                        </w:rPr>
                        <w:t>必要时取得设计单</w:t>
                      </w:r>
                      <w:r>
                        <w:rPr>
                          <w:rFonts w:ascii="宋体" w:eastAsia="宋体" w:hAnsi="宋体" w:cs="宋体"/>
                          <w:spacing w:val="6"/>
                        </w:rPr>
                        <w:t xml:space="preserve"> </w:t>
                      </w:r>
                      <w:r>
                        <w:rPr>
                          <w:rFonts w:ascii="宋体" w:eastAsia="宋体" w:hAnsi="宋体" w:cs="宋体"/>
                          <w:spacing w:val="-2"/>
                        </w:rPr>
                        <w:t>位同意</w:t>
                      </w:r>
                      <w:r>
                        <w:rPr>
                          <w:rFonts w:ascii="Calibri" w:eastAsia="Calibri" w:hAnsi="Calibri" w:cs="Calibri"/>
                          <w:spacing w:val="-2"/>
                        </w:rPr>
                        <w:t>;</w:t>
                      </w:r>
                    </w:p>
                    <w:p w:rsidR="00EA2A04" w:rsidRDefault="00EA2A04" w:rsidP="00EA2A04">
                      <w:pPr>
                        <w:spacing w:before="2" w:line="202" w:lineRule="auto"/>
                        <w:ind w:left="178" w:right="20" w:hanging="159"/>
                        <w:rPr>
                          <w:rFonts w:ascii="Calibri" w:eastAsia="Calibri" w:hAnsi="Calibri" w:cs="Calibri"/>
                        </w:rPr>
                      </w:pPr>
                      <w:r>
                        <w:rPr>
                          <w:rFonts w:ascii="宋体" w:eastAsia="宋体" w:hAnsi="宋体" w:cs="宋体"/>
                          <w:spacing w:val="-1"/>
                        </w:rPr>
                        <w:t>指令承包人修补工</w:t>
                      </w:r>
                      <w:r>
                        <w:rPr>
                          <w:rFonts w:ascii="宋体" w:eastAsia="宋体" w:hAnsi="宋体" w:cs="宋体"/>
                          <w:spacing w:val="7"/>
                        </w:rPr>
                        <w:t xml:space="preserve"> </w:t>
                      </w:r>
                      <w:r>
                        <w:rPr>
                          <w:rFonts w:ascii="宋体" w:eastAsia="宋体" w:hAnsi="宋体" w:cs="宋体"/>
                          <w:spacing w:val="-1"/>
                        </w:rPr>
                        <w:t>程缺陷</w:t>
                      </w:r>
                      <w:r>
                        <w:rPr>
                          <w:rFonts w:ascii="Calibri" w:eastAsia="Calibri" w:hAnsi="Calibri" w:cs="Calibri"/>
                          <w:spacing w:val="-1"/>
                        </w:rPr>
                        <w:t>,</w:t>
                      </w:r>
                      <w:r>
                        <w:rPr>
                          <w:rFonts w:ascii="宋体" w:eastAsia="宋体" w:hAnsi="宋体" w:cs="宋体"/>
                          <w:spacing w:val="-1"/>
                        </w:rPr>
                        <w:t>合格后验</w:t>
                      </w:r>
                      <w:r>
                        <w:rPr>
                          <w:rFonts w:ascii="宋体" w:eastAsia="宋体" w:hAnsi="宋体" w:cs="宋体"/>
                          <w:spacing w:val="7"/>
                        </w:rPr>
                        <w:t xml:space="preserve"> </w:t>
                      </w:r>
                      <w:r>
                        <w:rPr>
                          <w:rFonts w:ascii="宋体" w:eastAsia="宋体" w:hAnsi="宋体" w:cs="宋体"/>
                          <w:spacing w:val="4"/>
                        </w:rPr>
                        <w:t>收</w:t>
                      </w:r>
                      <w:r>
                        <w:rPr>
                          <w:rFonts w:ascii="Calibri" w:eastAsia="Calibri" w:hAnsi="Calibri" w:cs="Calibri"/>
                          <w:spacing w:val="4"/>
                        </w:rPr>
                        <w:t>.</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09440" behindDoc="0" locked="0" layoutInCell="0" allowOverlap="1" wp14:anchorId="0200E75C" wp14:editId="77B86C17">
            <wp:simplePos x="0" y="0"/>
            <wp:positionH relativeFrom="page">
              <wp:posOffset>1922780</wp:posOffset>
            </wp:positionH>
            <wp:positionV relativeFrom="page">
              <wp:posOffset>2886075</wp:posOffset>
            </wp:positionV>
            <wp:extent cx="76200" cy="297180"/>
            <wp:effectExtent l="0" t="0" r="0" b="7620"/>
            <wp:wrapNone/>
            <wp:docPr id="350" name="IM 125"/>
            <wp:cNvGraphicFramePr/>
            <a:graphic xmlns:a="http://schemas.openxmlformats.org/drawingml/2006/main">
              <a:graphicData uri="http://schemas.openxmlformats.org/drawingml/2006/picture">
                <pic:pic xmlns:pic="http://schemas.openxmlformats.org/drawingml/2006/picture">
                  <pic:nvPicPr>
                    <pic:cNvPr id="350" name="IM 125"/>
                    <pic:cNvPicPr/>
                  </pic:nvPicPr>
                  <pic:blipFill>
                    <a:blip r:embed="rId130"/>
                    <a:stretch>
                      <a:fillRect/>
                    </a:stretch>
                  </pic:blipFill>
                  <pic:spPr>
                    <a:xfrm>
                      <a:off x="0" y="0"/>
                      <a:ext cx="76200" cy="29718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697152" behindDoc="0" locked="0" layoutInCell="0" allowOverlap="1" wp14:anchorId="7917ACFC" wp14:editId="1C542F6B">
                <wp:simplePos x="0" y="0"/>
                <wp:positionH relativeFrom="page">
                  <wp:posOffset>4956810</wp:posOffset>
                </wp:positionH>
                <wp:positionV relativeFrom="page">
                  <wp:posOffset>2584450</wp:posOffset>
                </wp:positionV>
                <wp:extent cx="1076960" cy="307340"/>
                <wp:effectExtent l="12700" t="0" r="15240" b="23495"/>
                <wp:wrapNone/>
                <wp:docPr id="999" name="组合 999"/>
                <wp:cNvGraphicFramePr/>
                <a:graphic xmlns:a="http://schemas.openxmlformats.org/drawingml/2006/main">
                  <a:graphicData uri="http://schemas.microsoft.com/office/word/2010/wordprocessingGroup">
                    <wpg:wgp>
                      <wpg:cNvGrpSpPr/>
                      <wpg:grpSpPr>
                        <a:xfrm>
                          <a:off x="0" y="0"/>
                          <a:ext cx="1076960" cy="307340"/>
                          <a:chOff x="0" y="0"/>
                          <a:chExt cx="1696" cy="484"/>
                        </a:xfrm>
                      </wpg:grpSpPr>
                      <pic:pic xmlns:pic="http://schemas.openxmlformats.org/drawingml/2006/picture">
                        <pic:nvPicPr>
                          <pic:cNvPr id="997" name="图片 151"/>
                          <pic:cNvPicPr>
                            <a:picLocks noChangeAspect="1"/>
                          </pic:cNvPicPr>
                        </pic:nvPicPr>
                        <pic:blipFill>
                          <a:blip r:embed="rId140"/>
                          <a:stretch>
                            <a:fillRect/>
                          </a:stretch>
                        </pic:blipFill>
                        <pic:spPr>
                          <a:xfrm>
                            <a:off x="0" y="0"/>
                            <a:ext cx="1696" cy="484"/>
                          </a:xfrm>
                          <a:prstGeom prst="rect">
                            <a:avLst/>
                          </a:prstGeom>
                          <a:noFill/>
                          <a:ln>
                            <a:noFill/>
                          </a:ln>
                        </pic:spPr>
                      </pic:pic>
                      <wps:wsp>
                        <wps:cNvPr id="998" name="文本框 998"/>
                        <wps:cNvSpPr txBox="1"/>
                        <wps:spPr>
                          <a:xfrm>
                            <a:off x="-20" y="-20"/>
                            <a:ext cx="1736" cy="524"/>
                          </a:xfrm>
                          <a:prstGeom prst="rect">
                            <a:avLst/>
                          </a:prstGeom>
                          <a:noFill/>
                          <a:ln>
                            <a:noFill/>
                          </a:ln>
                        </wps:spPr>
                        <wps:txbx>
                          <w:txbxContent>
                            <w:p w:rsidR="00EA2A04" w:rsidRDefault="00EA2A04" w:rsidP="00EA2A04">
                              <w:pPr>
                                <w:spacing w:before="88" w:line="184" w:lineRule="auto"/>
                                <w:ind w:firstLine="245"/>
                                <w:rPr>
                                  <w:rFonts w:ascii="宋体" w:eastAsia="宋体" w:hAnsi="宋体" w:cs="宋体"/>
                                </w:rPr>
                              </w:pPr>
                              <w:r>
                                <w:rPr>
                                  <w:rFonts w:ascii="宋体" w:eastAsia="宋体" w:hAnsi="宋体" w:cs="宋体"/>
                                  <w:spacing w:val="-2"/>
                                </w:rPr>
                                <w:t>重大工程事故</w:t>
                              </w:r>
                            </w:p>
                          </w:txbxContent>
                        </wps:txbx>
                        <wps:bodyPr lIns="0" tIns="0" rIns="0" bIns="0" upright="1"/>
                      </wps:wsp>
                    </wpg:wgp>
                  </a:graphicData>
                </a:graphic>
              </wp:anchor>
            </w:drawing>
          </mc:Choice>
          <mc:Fallback>
            <w:pict>
              <v:group w14:anchorId="7917ACFC" id="组合 999" o:spid="_x0000_s1138" style="position:absolute;margin-left:390.3pt;margin-top:203.5pt;width:84.8pt;height:24.2pt;z-index:251697152;mso-position-horizontal-relative:page;mso-position-vertical-relative:page" coordsize="169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" o:allowincell="f">
                <v:shape id="图片 151" o:spid="_x0000_s1139" type="#_x0000_t75" style="position:absolute;width:1696;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">
                  <v:imagedata r:id="rId141" o:title=""/>
                  <v:path arrowok="t"/>
                </v:shape>
                <v:shape id="文本框 998" o:spid="_x0000_s1140" type="#_x0000_t202" style="position:absolute;left:-20;top:-20;width:173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EA2A04" w:rsidRDefault="00EA2A04" w:rsidP="00EA2A04">
                        <w:pPr>
                          <w:spacing w:before="88" w:line="184" w:lineRule="auto"/>
                          <w:ind w:firstLine="245"/>
                          <w:rPr>
                            <w:rFonts w:ascii="宋体" w:eastAsia="宋体" w:hAnsi="宋体" w:cs="宋体"/>
                          </w:rPr>
                        </w:pPr>
                        <w:r>
                          <w:rPr>
                            <w:rFonts w:ascii="宋体" w:eastAsia="宋体" w:hAnsi="宋体" w:cs="宋体"/>
                            <w:spacing w:val="-2"/>
                          </w:rPr>
                          <w:t>重大工程事故</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17632" behindDoc="0" locked="0" layoutInCell="0" allowOverlap="1" wp14:anchorId="64ABD6B0" wp14:editId="2F580E55">
                <wp:simplePos x="0" y="0"/>
                <wp:positionH relativeFrom="page">
                  <wp:posOffset>1315720</wp:posOffset>
                </wp:positionH>
                <wp:positionV relativeFrom="page">
                  <wp:posOffset>4517390</wp:posOffset>
                </wp:positionV>
                <wp:extent cx="1095375" cy="311150"/>
                <wp:effectExtent l="0" t="0" r="0" b="0"/>
                <wp:wrapNone/>
                <wp:docPr id="1000" name="文本框 1000"/>
                <wp:cNvGraphicFramePr/>
                <a:graphic xmlns:a="http://schemas.openxmlformats.org/drawingml/2006/main">
                  <a:graphicData uri="http://schemas.microsoft.com/office/word/2010/wordprocessingShape">
                    <wps:wsp>
                      <wps:cNvSpPr txBox="1"/>
                      <wps:spPr>
                        <a:xfrm>
                          <a:off x="0" y="0"/>
                          <a:ext cx="1095375" cy="311150"/>
                        </a:xfrm>
                        <a:prstGeom prst="rect">
                          <a:avLst/>
                        </a:prstGeom>
                        <a:noFill/>
                        <a:ln>
                          <a:noFill/>
                        </a:ln>
                      </wps:spPr>
                      <wps:txbx>
                        <w:txbxContent>
                          <w:p w:rsidR="00EA2A04" w:rsidRDefault="00EA2A04" w:rsidP="00EA2A04">
                            <w:pPr>
                              <w:spacing w:before="20" w:line="197" w:lineRule="auto"/>
                              <w:ind w:left="183" w:right="20" w:hanging="164"/>
                              <w:rPr>
                                <w:rFonts w:ascii="宋体" w:eastAsia="宋体" w:hAnsi="宋体" w:cs="宋体"/>
                              </w:rPr>
                            </w:pPr>
                            <w:r>
                              <w:rPr>
                                <w:rFonts w:ascii="宋体" w:eastAsia="宋体" w:hAnsi="宋体" w:cs="宋体"/>
                              </w:rPr>
                              <w:t>对质量问题进行调</w:t>
                            </w:r>
                            <w:r>
                              <w:rPr>
                                <w:rFonts w:ascii="宋体" w:eastAsia="宋体" w:hAnsi="宋体" w:cs="宋体"/>
                                <w:spacing w:val="2"/>
                              </w:rPr>
                              <w:t xml:space="preserve"> </w:t>
                            </w:r>
                            <w:r>
                              <w:rPr>
                                <w:rFonts w:ascii="宋体" w:eastAsia="宋体" w:hAnsi="宋体" w:cs="宋体"/>
                                <w:spacing w:val="-5"/>
                                <w:w w:val="97"/>
                              </w:rPr>
                              <w:t>研</w:t>
                            </w:r>
                            <w:r>
                              <w:rPr>
                                <w:rFonts w:ascii="宋体" w:eastAsia="宋体" w:hAnsi="宋体" w:cs="宋体"/>
                                <w:spacing w:val="-57"/>
                              </w:rPr>
                              <w:t xml:space="preserve"> </w:t>
                            </w:r>
                            <w:r>
                              <w:rPr>
                                <w:rFonts w:ascii="Calibri" w:eastAsia="Calibri" w:hAnsi="Calibri" w:cs="Calibri"/>
                                <w:spacing w:val="-5"/>
                                <w:w w:val="97"/>
                              </w:rPr>
                              <w:t>,</w:t>
                            </w:r>
                            <w:r>
                              <w:rPr>
                                <w:rFonts w:ascii="Calibri" w:eastAsia="Calibri" w:hAnsi="Calibri" w:cs="Calibri"/>
                                <w:spacing w:val="2"/>
                                <w:w w:val="101"/>
                              </w:rPr>
                              <w:t xml:space="preserve"> </w:t>
                            </w:r>
                            <w:r>
                              <w:rPr>
                                <w:rFonts w:ascii="宋体" w:eastAsia="宋体" w:hAnsi="宋体" w:cs="宋体"/>
                                <w:spacing w:val="-5"/>
                                <w:w w:val="97"/>
                              </w:rPr>
                              <w:t>与</w:t>
                            </w:r>
                            <w:r>
                              <w:rPr>
                                <w:rFonts w:ascii="宋体" w:eastAsia="宋体" w:hAnsi="宋体" w:cs="宋体"/>
                                <w:spacing w:val="-61"/>
                              </w:rPr>
                              <w:t xml:space="preserve"> </w:t>
                            </w:r>
                            <w:r>
                              <w:rPr>
                                <w:rFonts w:ascii="宋体" w:eastAsia="宋体" w:hAnsi="宋体" w:cs="宋体"/>
                                <w:spacing w:val="-5"/>
                                <w:w w:val="97"/>
                              </w:rPr>
                              <w:t>招</w:t>
                            </w:r>
                            <w:r>
                              <w:rPr>
                                <w:rFonts w:ascii="宋体" w:eastAsia="宋体" w:hAnsi="宋体" w:cs="宋体"/>
                                <w:spacing w:val="-57"/>
                              </w:rPr>
                              <w:t xml:space="preserve"> </w:t>
                            </w:r>
                            <w:r>
                              <w:rPr>
                                <w:rFonts w:ascii="宋体" w:eastAsia="宋体" w:hAnsi="宋体" w:cs="宋体"/>
                                <w:spacing w:val="-5"/>
                                <w:w w:val="97"/>
                              </w:rPr>
                              <w:t>标</w:t>
                            </w:r>
                            <w:r>
                              <w:rPr>
                                <w:rFonts w:ascii="宋体" w:eastAsia="宋体" w:hAnsi="宋体" w:cs="宋体"/>
                                <w:spacing w:val="-60"/>
                              </w:rPr>
                              <w:t xml:space="preserve"> </w:t>
                            </w:r>
                            <w:r>
                              <w:rPr>
                                <w:rFonts w:ascii="宋体" w:eastAsia="宋体" w:hAnsi="宋体" w:cs="宋体"/>
                                <w:spacing w:val="-5"/>
                                <w:w w:val="97"/>
                              </w:rPr>
                              <w:t>人</w:t>
                            </w:r>
                            <w:r>
                              <w:rPr>
                                <w:rFonts w:ascii="宋体" w:eastAsia="宋体" w:hAnsi="宋体" w:cs="宋体"/>
                                <w:spacing w:val="-58"/>
                              </w:rPr>
                              <w:t xml:space="preserve"> </w:t>
                            </w:r>
                            <w:r>
                              <w:rPr>
                                <w:rFonts w:ascii="宋体" w:eastAsia="宋体" w:hAnsi="宋体" w:cs="宋体"/>
                                <w:spacing w:val="-5"/>
                                <w:w w:val="97"/>
                              </w:rPr>
                              <w:t>协</w:t>
                            </w:r>
                          </w:p>
                        </w:txbxContent>
                      </wps:txbx>
                      <wps:bodyPr lIns="0" tIns="0" rIns="0" bIns="0" upright="1"/>
                    </wps:wsp>
                  </a:graphicData>
                </a:graphic>
              </wp:anchor>
            </w:drawing>
          </mc:Choice>
          <mc:Fallback>
            <w:pict>
              <v:shape w14:anchorId="64ABD6B0" id="文本框 1000" o:spid="_x0000_s1141" type="#_x0000_t202" style="position:absolute;margin-left:103.6pt;margin-top:355.7pt;width:86.25pt;height:24.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" o:allowincell="f" filled="f" stroked="f">
                <v:textbox inset="0,0,0,0">
                  <w:txbxContent>
                    <w:p w:rsidR="00EA2A04" w:rsidRDefault="00EA2A04" w:rsidP="00EA2A04">
                      <w:pPr>
                        <w:spacing w:before="20" w:line="197" w:lineRule="auto"/>
                        <w:ind w:left="183" w:right="20" w:hanging="164"/>
                        <w:rPr>
                          <w:rFonts w:ascii="宋体" w:eastAsia="宋体" w:hAnsi="宋体" w:cs="宋体"/>
                        </w:rPr>
                      </w:pPr>
                      <w:r>
                        <w:rPr>
                          <w:rFonts w:ascii="宋体" w:eastAsia="宋体" w:hAnsi="宋体" w:cs="宋体"/>
                        </w:rPr>
                        <w:t>对质量问题进行调</w:t>
                      </w:r>
                      <w:r>
                        <w:rPr>
                          <w:rFonts w:ascii="宋体" w:eastAsia="宋体" w:hAnsi="宋体" w:cs="宋体"/>
                          <w:spacing w:val="2"/>
                        </w:rPr>
                        <w:t xml:space="preserve"> </w:t>
                      </w:r>
                      <w:r>
                        <w:rPr>
                          <w:rFonts w:ascii="宋体" w:eastAsia="宋体" w:hAnsi="宋体" w:cs="宋体"/>
                          <w:spacing w:val="-5"/>
                          <w:w w:val="97"/>
                        </w:rPr>
                        <w:t>研</w:t>
                      </w:r>
                      <w:r>
                        <w:rPr>
                          <w:rFonts w:ascii="宋体" w:eastAsia="宋体" w:hAnsi="宋体" w:cs="宋体"/>
                          <w:spacing w:val="-57"/>
                        </w:rPr>
                        <w:t xml:space="preserve"> </w:t>
                      </w:r>
                      <w:r>
                        <w:rPr>
                          <w:rFonts w:ascii="Calibri" w:eastAsia="Calibri" w:hAnsi="Calibri" w:cs="Calibri"/>
                          <w:spacing w:val="-5"/>
                          <w:w w:val="97"/>
                        </w:rPr>
                        <w:t>,</w:t>
                      </w:r>
                      <w:r>
                        <w:rPr>
                          <w:rFonts w:ascii="Calibri" w:eastAsia="Calibri" w:hAnsi="Calibri" w:cs="Calibri"/>
                          <w:spacing w:val="2"/>
                          <w:w w:val="101"/>
                        </w:rPr>
                        <w:t xml:space="preserve"> </w:t>
                      </w:r>
                      <w:r>
                        <w:rPr>
                          <w:rFonts w:ascii="宋体" w:eastAsia="宋体" w:hAnsi="宋体" w:cs="宋体"/>
                          <w:spacing w:val="-5"/>
                          <w:w w:val="97"/>
                        </w:rPr>
                        <w:t>与</w:t>
                      </w:r>
                      <w:r>
                        <w:rPr>
                          <w:rFonts w:ascii="宋体" w:eastAsia="宋体" w:hAnsi="宋体" w:cs="宋体"/>
                          <w:spacing w:val="-61"/>
                        </w:rPr>
                        <w:t xml:space="preserve"> </w:t>
                      </w:r>
                      <w:r>
                        <w:rPr>
                          <w:rFonts w:ascii="宋体" w:eastAsia="宋体" w:hAnsi="宋体" w:cs="宋体"/>
                          <w:spacing w:val="-5"/>
                          <w:w w:val="97"/>
                        </w:rPr>
                        <w:t>招</w:t>
                      </w:r>
                      <w:r>
                        <w:rPr>
                          <w:rFonts w:ascii="宋体" w:eastAsia="宋体" w:hAnsi="宋体" w:cs="宋体"/>
                          <w:spacing w:val="-57"/>
                        </w:rPr>
                        <w:t xml:space="preserve"> </w:t>
                      </w:r>
                      <w:r>
                        <w:rPr>
                          <w:rFonts w:ascii="宋体" w:eastAsia="宋体" w:hAnsi="宋体" w:cs="宋体"/>
                          <w:spacing w:val="-5"/>
                          <w:w w:val="97"/>
                        </w:rPr>
                        <w:t>标</w:t>
                      </w:r>
                      <w:r>
                        <w:rPr>
                          <w:rFonts w:ascii="宋体" w:eastAsia="宋体" w:hAnsi="宋体" w:cs="宋体"/>
                          <w:spacing w:val="-60"/>
                        </w:rPr>
                        <w:t xml:space="preserve"> </w:t>
                      </w:r>
                      <w:r>
                        <w:rPr>
                          <w:rFonts w:ascii="宋体" w:eastAsia="宋体" w:hAnsi="宋体" w:cs="宋体"/>
                          <w:spacing w:val="-5"/>
                          <w:w w:val="97"/>
                        </w:rPr>
                        <w:t>人</w:t>
                      </w:r>
                      <w:r>
                        <w:rPr>
                          <w:rFonts w:ascii="宋体" w:eastAsia="宋体" w:hAnsi="宋体" w:cs="宋体"/>
                          <w:spacing w:val="-58"/>
                        </w:rPr>
                        <w:t xml:space="preserve"> </w:t>
                      </w:r>
                      <w:r>
                        <w:rPr>
                          <w:rFonts w:ascii="宋体" w:eastAsia="宋体" w:hAnsi="宋体" w:cs="宋体"/>
                          <w:spacing w:val="-5"/>
                          <w:w w:val="97"/>
                        </w:rPr>
                        <w:t>协</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15584" behindDoc="0" locked="0" layoutInCell="0" allowOverlap="1" wp14:anchorId="602A9809" wp14:editId="5D178435">
                <wp:simplePos x="0" y="0"/>
                <wp:positionH relativeFrom="page">
                  <wp:posOffset>1456055</wp:posOffset>
                </wp:positionH>
                <wp:positionV relativeFrom="page">
                  <wp:posOffset>5862955</wp:posOffset>
                </wp:positionV>
                <wp:extent cx="817245" cy="158750"/>
                <wp:effectExtent l="0" t="0" r="0" b="0"/>
                <wp:wrapNone/>
                <wp:docPr id="1001" name="文本框 1001"/>
                <wp:cNvGraphicFramePr/>
                <a:graphic xmlns:a="http://schemas.openxmlformats.org/drawingml/2006/main">
                  <a:graphicData uri="http://schemas.microsoft.com/office/word/2010/wordprocessingShape">
                    <wps:wsp>
                      <wps:cNvSpPr txBox="1"/>
                      <wps:spPr>
                        <a:xfrm>
                          <a:off x="0" y="0"/>
                          <a:ext cx="81724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项目监理机构</w:t>
                            </w:r>
                          </w:p>
                        </w:txbxContent>
                      </wps:txbx>
                      <wps:bodyPr lIns="0" tIns="0" rIns="0" bIns="0" upright="1"/>
                    </wps:wsp>
                  </a:graphicData>
                </a:graphic>
              </wp:anchor>
            </w:drawing>
          </mc:Choice>
          <mc:Fallback>
            <w:pict>
              <v:shape w14:anchorId="602A9809" id="文本框 1001" o:spid="_x0000_s1142" type="#_x0000_t202" style="position:absolute;margin-left:114.65pt;margin-top:461.65pt;width:64.35pt;height:12.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项目监理机构</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07392" behindDoc="0" locked="0" layoutInCell="0" allowOverlap="1" wp14:anchorId="6A37D784" wp14:editId="7B53E33A">
                <wp:simplePos x="0" y="0"/>
                <wp:positionH relativeFrom="page">
                  <wp:posOffset>1556385</wp:posOffset>
                </wp:positionH>
                <wp:positionV relativeFrom="page">
                  <wp:posOffset>2584450</wp:posOffset>
                </wp:positionV>
                <wp:extent cx="876935" cy="307340"/>
                <wp:effectExtent l="12700" t="0" r="24765" b="23495"/>
                <wp:wrapNone/>
                <wp:docPr id="1004" name="组合 1004"/>
                <wp:cNvGraphicFramePr/>
                <a:graphic xmlns:a="http://schemas.openxmlformats.org/drawingml/2006/main">
                  <a:graphicData uri="http://schemas.microsoft.com/office/word/2010/wordprocessingGroup">
                    <wpg:wgp>
                      <wpg:cNvGrpSpPr/>
                      <wpg:grpSpPr>
                        <a:xfrm>
                          <a:off x="0" y="0"/>
                          <a:ext cx="876935" cy="307340"/>
                          <a:chOff x="0" y="0"/>
                          <a:chExt cx="1381" cy="484"/>
                        </a:xfrm>
                      </wpg:grpSpPr>
                      <pic:pic xmlns:pic="http://schemas.openxmlformats.org/drawingml/2006/picture">
                        <pic:nvPicPr>
                          <pic:cNvPr id="1002" name="图片 156"/>
                          <pic:cNvPicPr>
                            <a:picLocks noChangeAspect="1"/>
                          </pic:cNvPicPr>
                        </pic:nvPicPr>
                        <pic:blipFill>
                          <a:blip r:embed="rId142"/>
                          <a:stretch>
                            <a:fillRect/>
                          </a:stretch>
                        </pic:blipFill>
                        <pic:spPr>
                          <a:xfrm>
                            <a:off x="0" y="0"/>
                            <a:ext cx="1381" cy="484"/>
                          </a:xfrm>
                          <a:prstGeom prst="rect">
                            <a:avLst/>
                          </a:prstGeom>
                          <a:noFill/>
                          <a:ln>
                            <a:noFill/>
                          </a:ln>
                        </pic:spPr>
                      </pic:pic>
                      <wps:wsp>
                        <wps:cNvPr id="1003" name="文本框 1003"/>
                        <wps:cNvSpPr txBox="1"/>
                        <wps:spPr>
                          <a:xfrm>
                            <a:off x="-20" y="-20"/>
                            <a:ext cx="1421" cy="524"/>
                          </a:xfrm>
                          <a:prstGeom prst="rect">
                            <a:avLst/>
                          </a:prstGeom>
                          <a:noFill/>
                          <a:ln>
                            <a:noFill/>
                          </a:ln>
                        </wps:spPr>
                        <wps:txbx>
                          <w:txbxContent>
                            <w:p w:rsidR="00EA2A04" w:rsidRDefault="00EA2A04" w:rsidP="00EA2A04">
                              <w:pPr>
                                <w:spacing w:before="119" w:line="184" w:lineRule="auto"/>
                                <w:ind w:firstLine="299"/>
                                <w:rPr>
                                  <w:rFonts w:ascii="宋体" w:eastAsia="宋体" w:hAnsi="宋体" w:cs="宋体"/>
                                </w:rPr>
                              </w:pPr>
                              <w:r>
                                <w:rPr>
                                  <w:rFonts w:ascii="宋体" w:eastAsia="宋体" w:hAnsi="宋体" w:cs="宋体"/>
                                  <w:spacing w:val="-3"/>
                                </w:rPr>
                                <w:t>质量问题</w:t>
                              </w:r>
                            </w:p>
                          </w:txbxContent>
                        </wps:txbx>
                        <wps:bodyPr lIns="0" tIns="0" rIns="0" bIns="0" upright="1"/>
                      </wps:wsp>
                    </wpg:wgp>
                  </a:graphicData>
                </a:graphic>
              </wp:anchor>
            </w:drawing>
          </mc:Choice>
          <mc:Fallback>
            <w:pict>
              <v:group w14:anchorId="6A37D784" id="组合 1004" o:spid="_x0000_s1143" style="position:absolute;margin-left:122.55pt;margin-top:203.5pt;width:69.05pt;height:24.2pt;z-index:251707392;mso-position-horizontal-relative:page;mso-position-vertical-relative:page" coordsize="138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" o:allowincell="f">
                <v:shape id="图片 156" o:spid="_x0000_s1144" type="#_x0000_t75" style="position:absolute;width:1381;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">
                  <v:imagedata r:id="rId143" o:title=""/>
                  <v:path arrowok="t"/>
                </v:shape>
                <v:shape id="文本框 1003" o:spid="_x0000_s1145" type="#_x0000_t202" style="position:absolute;left:-20;top:-20;width:142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rsidR="00EA2A04" w:rsidRDefault="00EA2A04" w:rsidP="00EA2A04">
                        <w:pPr>
                          <w:spacing w:before="119" w:line="184" w:lineRule="auto"/>
                          <w:ind w:firstLine="299"/>
                          <w:rPr>
                            <w:rFonts w:ascii="宋体" w:eastAsia="宋体" w:hAnsi="宋体" w:cs="宋体"/>
                          </w:rPr>
                        </w:pPr>
                        <w:r>
                          <w:rPr>
                            <w:rFonts w:ascii="宋体" w:eastAsia="宋体" w:hAnsi="宋体" w:cs="宋体"/>
                            <w:spacing w:val="-3"/>
                          </w:rPr>
                          <w:t>质量问题</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20704" behindDoc="0" locked="0" layoutInCell="0" allowOverlap="1" wp14:anchorId="5C412713" wp14:editId="4A84D93F">
                <wp:simplePos x="0" y="0"/>
                <wp:positionH relativeFrom="page">
                  <wp:posOffset>1590040</wp:posOffset>
                </wp:positionH>
                <wp:positionV relativeFrom="page">
                  <wp:posOffset>3839210</wp:posOffset>
                </wp:positionV>
                <wp:extent cx="684530" cy="158750"/>
                <wp:effectExtent l="0" t="0" r="0" b="0"/>
                <wp:wrapNone/>
                <wp:docPr id="1005" name="文本框 1005"/>
                <wp:cNvGraphicFramePr/>
                <a:graphic xmlns:a="http://schemas.openxmlformats.org/drawingml/2006/main">
                  <a:graphicData uri="http://schemas.microsoft.com/office/word/2010/wordprocessingShape">
                    <wps:wsp>
                      <wps:cNvSpPr txBox="1"/>
                      <wps:spPr>
                        <a:xfrm>
                          <a:off x="0" y="0"/>
                          <a:ext cx="68453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项目经理部</w:t>
                            </w:r>
                          </w:p>
                        </w:txbxContent>
                      </wps:txbx>
                      <wps:bodyPr lIns="0" tIns="0" rIns="0" bIns="0" upright="1"/>
                    </wps:wsp>
                  </a:graphicData>
                </a:graphic>
              </wp:anchor>
            </w:drawing>
          </mc:Choice>
          <mc:Fallback>
            <w:pict>
              <v:shape w14:anchorId="5C412713" id="文本框 1005" o:spid="_x0000_s1146" type="#_x0000_t202" style="position:absolute;margin-left:125.2pt;margin-top:302.3pt;width:53.9pt;height:12.5pt;z-index:251720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3"/>
                        </w:rPr>
                        <w:t>项目经理部</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695104" behindDoc="0" locked="0" layoutInCell="0" allowOverlap="1" wp14:anchorId="658F1B74" wp14:editId="3E1D1B9D">
            <wp:simplePos x="0" y="0"/>
            <wp:positionH relativeFrom="page">
              <wp:posOffset>1989455</wp:posOffset>
            </wp:positionH>
            <wp:positionV relativeFrom="page">
              <wp:posOffset>2390775</wp:posOffset>
            </wp:positionV>
            <wp:extent cx="76200" cy="198120"/>
            <wp:effectExtent l="0" t="0" r="0" b="11430"/>
            <wp:wrapNone/>
            <wp:docPr id="351" name="IM 126"/>
            <wp:cNvGraphicFramePr/>
            <a:graphic xmlns:a="http://schemas.openxmlformats.org/drawingml/2006/main">
              <a:graphicData uri="http://schemas.openxmlformats.org/drawingml/2006/picture">
                <pic:pic xmlns:pic="http://schemas.openxmlformats.org/drawingml/2006/picture">
                  <pic:nvPicPr>
                    <pic:cNvPr id="351" name="IM 126"/>
                    <pic:cNvPicPr/>
                  </pic:nvPicPr>
                  <pic:blipFill>
                    <a:blip r:embed="rId133"/>
                    <a:stretch>
                      <a:fillRect/>
                    </a:stretch>
                  </pic:blipFill>
                  <pic:spPr>
                    <a:xfrm>
                      <a:off x="0" y="0"/>
                      <a:ext cx="76200" cy="19812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98176" behindDoc="0" locked="0" layoutInCell="0" allowOverlap="1" wp14:anchorId="7DB93424" wp14:editId="45124EAD">
            <wp:simplePos x="0" y="0"/>
            <wp:positionH relativeFrom="page">
              <wp:posOffset>5523230</wp:posOffset>
            </wp:positionH>
            <wp:positionV relativeFrom="page">
              <wp:posOffset>2886075</wp:posOffset>
            </wp:positionV>
            <wp:extent cx="76200" cy="297180"/>
            <wp:effectExtent l="0" t="0" r="0" b="7620"/>
            <wp:wrapNone/>
            <wp:docPr id="352" name="IM 127"/>
            <wp:cNvGraphicFramePr/>
            <a:graphic xmlns:a="http://schemas.openxmlformats.org/drawingml/2006/main">
              <a:graphicData uri="http://schemas.openxmlformats.org/drawingml/2006/picture">
                <pic:pic xmlns:pic="http://schemas.openxmlformats.org/drawingml/2006/picture">
                  <pic:nvPicPr>
                    <pic:cNvPr id="352" name="IM 127"/>
                    <pic:cNvPicPr/>
                  </pic:nvPicPr>
                  <pic:blipFill>
                    <a:blip r:embed="rId130"/>
                    <a:stretch>
                      <a:fillRect/>
                    </a:stretch>
                  </pic:blipFill>
                  <pic:spPr>
                    <a:xfrm>
                      <a:off x="0" y="0"/>
                      <a:ext cx="76200" cy="29718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26848" behindDoc="0" locked="0" layoutInCell="0" allowOverlap="1" wp14:anchorId="6A611797" wp14:editId="29D2E668">
                <wp:simplePos x="0" y="0"/>
                <wp:positionH relativeFrom="page">
                  <wp:posOffset>3091180</wp:posOffset>
                </wp:positionH>
                <wp:positionV relativeFrom="page">
                  <wp:posOffset>3229610</wp:posOffset>
                </wp:positionV>
                <wp:extent cx="1320165" cy="741680"/>
                <wp:effectExtent l="0" t="0" r="0" b="0"/>
                <wp:wrapNone/>
                <wp:docPr id="1006" name="文本框 1006"/>
                <wp:cNvGraphicFramePr/>
                <a:graphic xmlns:a="http://schemas.openxmlformats.org/drawingml/2006/main">
                  <a:graphicData uri="http://schemas.microsoft.com/office/word/2010/wordprocessingShape">
                    <wps:wsp>
                      <wps:cNvSpPr txBox="1"/>
                      <wps:spPr>
                        <a:xfrm>
                          <a:off x="0" y="0"/>
                          <a:ext cx="1320165" cy="741680"/>
                        </a:xfrm>
                        <a:prstGeom prst="rect">
                          <a:avLst/>
                        </a:prstGeom>
                        <a:noFill/>
                        <a:ln>
                          <a:noFill/>
                        </a:ln>
                      </wps:spPr>
                      <wps:txbx>
                        <w:txbxContent>
                          <w:p w:rsidR="00EA2A04" w:rsidRDefault="00EA2A04" w:rsidP="00EA2A04">
                            <w:pPr>
                              <w:spacing w:before="19" w:line="211" w:lineRule="auto"/>
                              <w:ind w:left="20" w:right="20"/>
                              <w:rPr>
                                <w:rFonts w:ascii="Calibri" w:eastAsia="Calibri" w:hAnsi="Calibri" w:cs="Calibri"/>
                              </w:rPr>
                            </w:pPr>
                            <w:r>
                              <w:rPr>
                                <w:rFonts w:ascii="宋体" w:eastAsia="宋体" w:hAnsi="宋体" w:cs="宋体"/>
                                <w:spacing w:val="-1"/>
                              </w:rPr>
                              <w:t>报送质量事故报告</w:t>
                            </w:r>
                            <w:r>
                              <w:rPr>
                                <w:rFonts w:ascii="Calibri" w:eastAsia="Calibri" w:hAnsi="Calibri" w:cs="Calibri"/>
                                <w:spacing w:val="-1"/>
                              </w:rPr>
                              <w:t>;</w:t>
                            </w:r>
                            <w:r>
                              <w:rPr>
                                <w:rFonts w:ascii="Calibri" w:eastAsia="Calibri" w:hAnsi="Calibri" w:cs="Calibri"/>
                              </w:rPr>
                              <w:t xml:space="preserve">       </w:t>
                            </w:r>
                            <w:r>
                              <w:rPr>
                                <w:rFonts w:ascii="宋体" w:eastAsia="宋体" w:hAnsi="宋体" w:cs="宋体"/>
                                <w:spacing w:val="16"/>
                              </w:rPr>
                              <w:t>报送经过设计及相关</w:t>
                            </w:r>
                            <w:r>
                              <w:rPr>
                                <w:rFonts w:ascii="宋体" w:eastAsia="宋体" w:hAnsi="宋体" w:cs="宋体"/>
                                <w:spacing w:val="4"/>
                              </w:rPr>
                              <w:t xml:space="preserve"> </w:t>
                            </w:r>
                            <w:r>
                              <w:rPr>
                                <w:rFonts w:ascii="宋体" w:eastAsia="宋体" w:hAnsi="宋体" w:cs="宋体"/>
                                <w:spacing w:val="1"/>
                              </w:rPr>
                              <w:t>单位认可的处理方案</w:t>
                            </w:r>
                            <w:r>
                              <w:rPr>
                                <w:rFonts w:ascii="Calibri" w:eastAsia="Calibri" w:hAnsi="Calibri" w:cs="Calibri"/>
                                <w:spacing w:val="1"/>
                              </w:rPr>
                              <w:t>.</w:t>
                            </w:r>
                          </w:p>
                          <w:p w:rsidR="00EA2A04" w:rsidRDefault="00EA2A04" w:rsidP="00EA2A04">
                            <w:pPr>
                              <w:spacing w:before="198" w:line="184" w:lineRule="auto"/>
                              <w:ind w:firstLine="437"/>
                              <w:rPr>
                                <w:rFonts w:ascii="宋体" w:eastAsia="宋体" w:hAnsi="宋体" w:cs="宋体"/>
                              </w:rPr>
                            </w:pPr>
                            <w:r>
                              <w:rPr>
                                <w:rFonts w:ascii="宋体" w:eastAsia="宋体" w:hAnsi="宋体" w:cs="宋体"/>
                                <w:spacing w:val="-3"/>
                              </w:rPr>
                              <w:t>项目经理部</w:t>
                            </w:r>
                          </w:p>
                        </w:txbxContent>
                      </wps:txbx>
                      <wps:bodyPr lIns="0" tIns="0" rIns="0" bIns="0" upright="1"/>
                    </wps:wsp>
                  </a:graphicData>
                </a:graphic>
              </wp:anchor>
            </w:drawing>
          </mc:Choice>
          <mc:Fallback>
            <w:pict>
              <v:shape w14:anchorId="6A611797" id="文本框 1006" o:spid="_x0000_s1147" type="#_x0000_t202" style="position:absolute;margin-left:243.4pt;margin-top:254.3pt;width:103.95pt;height:58.4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" o:allowincell="f" filled="f" stroked="f">
                <v:textbox inset="0,0,0,0">
                  <w:txbxContent>
                    <w:p w:rsidR="00EA2A04" w:rsidRDefault="00EA2A04" w:rsidP="00EA2A04">
                      <w:pPr>
                        <w:spacing w:before="19" w:line="211" w:lineRule="auto"/>
                        <w:ind w:left="20" w:right="20"/>
                        <w:rPr>
                          <w:rFonts w:ascii="Calibri" w:eastAsia="Calibri" w:hAnsi="Calibri" w:cs="Calibri"/>
                        </w:rPr>
                      </w:pPr>
                      <w:r>
                        <w:rPr>
                          <w:rFonts w:ascii="宋体" w:eastAsia="宋体" w:hAnsi="宋体" w:cs="宋体"/>
                          <w:spacing w:val="-1"/>
                        </w:rPr>
                        <w:t>报送质量事故报告</w:t>
                      </w:r>
                      <w:r>
                        <w:rPr>
                          <w:rFonts w:ascii="Calibri" w:eastAsia="Calibri" w:hAnsi="Calibri" w:cs="Calibri"/>
                          <w:spacing w:val="-1"/>
                        </w:rPr>
                        <w:t>;</w:t>
                      </w:r>
                      <w:r>
                        <w:rPr>
                          <w:rFonts w:ascii="Calibri" w:eastAsia="Calibri" w:hAnsi="Calibri" w:cs="Calibri"/>
                        </w:rPr>
                        <w:t xml:space="preserve">       </w:t>
                      </w:r>
                      <w:r>
                        <w:rPr>
                          <w:rFonts w:ascii="宋体" w:eastAsia="宋体" w:hAnsi="宋体" w:cs="宋体"/>
                          <w:spacing w:val="16"/>
                        </w:rPr>
                        <w:t>报送经过设计及相关</w:t>
                      </w:r>
                      <w:r>
                        <w:rPr>
                          <w:rFonts w:ascii="宋体" w:eastAsia="宋体" w:hAnsi="宋体" w:cs="宋体"/>
                          <w:spacing w:val="4"/>
                        </w:rPr>
                        <w:t xml:space="preserve"> </w:t>
                      </w:r>
                      <w:r>
                        <w:rPr>
                          <w:rFonts w:ascii="宋体" w:eastAsia="宋体" w:hAnsi="宋体" w:cs="宋体"/>
                          <w:spacing w:val="1"/>
                        </w:rPr>
                        <w:t>单位认可的处理方案</w:t>
                      </w:r>
                      <w:r>
                        <w:rPr>
                          <w:rFonts w:ascii="Calibri" w:eastAsia="Calibri" w:hAnsi="Calibri" w:cs="Calibri"/>
                          <w:spacing w:val="1"/>
                        </w:rPr>
                        <w:t>.</w:t>
                      </w:r>
                    </w:p>
                    <w:p w:rsidR="00EA2A04" w:rsidRDefault="00EA2A04" w:rsidP="00EA2A04">
                      <w:pPr>
                        <w:spacing w:before="198" w:line="184" w:lineRule="auto"/>
                        <w:ind w:firstLine="437"/>
                        <w:rPr>
                          <w:rFonts w:ascii="宋体" w:eastAsia="宋体" w:hAnsi="宋体" w:cs="宋体"/>
                        </w:rPr>
                      </w:pPr>
                      <w:r>
                        <w:rPr>
                          <w:rFonts w:ascii="宋体" w:eastAsia="宋体" w:hAnsi="宋体" w:cs="宋体"/>
                          <w:spacing w:val="-3"/>
                        </w:rPr>
                        <w:t>项目经理部</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84864" behindDoc="0" locked="0" layoutInCell="0" allowOverlap="1" wp14:anchorId="1ADDE280" wp14:editId="4D46FD40">
                <wp:simplePos x="0" y="0"/>
                <wp:positionH relativeFrom="page">
                  <wp:posOffset>4917440</wp:posOffset>
                </wp:positionH>
                <wp:positionV relativeFrom="page">
                  <wp:posOffset>6696710</wp:posOffset>
                </wp:positionV>
                <wp:extent cx="1428115" cy="1072515"/>
                <wp:effectExtent l="0" t="0" r="0" b="0"/>
                <wp:wrapNone/>
                <wp:docPr id="1007" name="文本框 1007"/>
                <wp:cNvGraphicFramePr/>
                <a:graphic xmlns:a="http://schemas.openxmlformats.org/drawingml/2006/main">
                  <a:graphicData uri="http://schemas.microsoft.com/office/word/2010/wordprocessingShape">
                    <wps:wsp>
                      <wps:cNvSpPr txBox="1"/>
                      <wps:spPr>
                        <a:xfrm>
                          <a:off x="0" y="0"/>
                          <a:ext cx="1428115" cy="1072515"/>
                        </a:xfrm>
                        <a:prstGeom prst="rect">
                          <a:avLst/>
                        </a:prstGeom>
                        <a:noFill/>
                        <a:ln>
                          <a:noFill/>
                        </a:ln>
                      </wps:spPr>
                      <wps:txbx>
                        <w:txbxContent>
                          <w:p w:rsidR="00EA2A04" w:rsidRDefault="00EA2A04" w:rsidP="00EA2A04">
                            <w:pPr>
                              <w:spacing w:before="19" w:line="211" w:lineRule="auto"/>
                              <w:ind w:left="20" w:right="20" w:firstLine="1"/>
                              <w:rPr>
                                <w:rFonts w:ascii="宋体" w:eastAsia="宋体" w:hAnsi="宋体" w:cs="宋体"/>
                              </w:rPr>
                            </w:pPr>
                            <w:r>
                              <w:rPr>
                                <w:rFonts w:ascii="宋体" w:eastAsia="宋体" w:hAnsi="宋体" w:cs="宋体"/>
                                <w:spacing w:val="10"/>
                              </w:rPr>
                              <w:t>监督承包人执行由设计</w:t>
                            </w:r>
                            <w:r>
                              <w:rPr>
                                <w:rFonts w:ascii="宋体" w:eastAsia="宋体" w:hAnsi="宋体" w:cs="宋体"/>
                                <w:spacing w:val="6"/>
                              </w:rPr>
                              <w:t xml:space="preserve"> </w:t>
                            </w:r>
                            <w:r>
                              <w:rPr>
                                <w:rFonts w:ascii="宋体" w:eastAsia="宋体" w:hAnsi="宋体" w:cs="宋体"/>
                                <w:spacing w:val="-10"/>
                              </w:rPr>
                              <w:t>单位同意的、各有关方批</w:t>
                            </w:r>
                            <w:r>
                              <w:rPr>
                                <w:rFonts w:ascii="宋体" w:eastAsia="宋体" w:hAnsi="宋体" w:cs="宋体"/>
                                <w:spacing w:val="8"/>
                              </w:rPr>
                              <w:t xml:space="preserve"> </w:t>
                            </w:r>
                            <w:r>
                              <w:rPr>
                                <w:rFonts w:ascii="宋体" w:eastAsia="宋体" w:hAnsi="宋体" w:cs="宋体"/>
                                <w:spacing w:val="10"/>
                              </w:rPr>
                              <w:t>准的工程加固或返工处</w:t>
                            </w:r>
                            <w:r>
                              <w:rPr>
                                <w:rFonts w:ascii="宋体" w:eastAsia="宋体" w:hAnsi="宋体" w:cs="宋体"/>
                                <w:spacing w:val="7"/>
                              </w:rPr>
                              <w:t xml:space="preserve"> </w:t>
                            </w:r>
                            <w:r>
                              <w:rPr>
                                <w:rFonts w:ascii="宋体" w:eastAsia="宋体" w:hAnsi="宋体" w:cs="宋体"/>
                                <w:spacing w:val="-10"/>
                              </w:rPr>
                              <w:t>理方案，处理完毕后合格</w:t>
                            </w:r>
                            <w:r>
                              <w:rPr>
                                <w:rFonts w:ascii="宋体" w:eastAsia="宋体" w:hAnsi="宋体" w:cs="宋体"/>
                                <w:spacing w:val="8"/>
                              </w:rPr>
                              <w:t xml:space="preserve"> </w:t>
                            </w:r>
                            <w:r>
                              <w:rPr>
                                <w:rFonts w:ascii="宋体" w:eastAsia="宋体" w:hAnsi="宋体" w:cs="宋体"/>
                                <w:spacing w:val="-3"/>
                              </w:rPr>
                              <w:t>验收。</w:t>
                            </w:r>
                          </w:p>
                          <w:p w:rsidR="00EA2A04" w:rsidRDefault="00EA2A04" w:rsidP="00EA2A04">
                            <w:pPr>
                              <w:spacing w:before="239" w:line="184" w:lineRule="auto"/>
                              <w:ind w:firstLine="501"/>
                              <w:rPr>
                                <w:rFonts w:ascii="宋体" w:eastAsia="宋体" w:hAnsi="宋体" w:cs="宋体"/>
                              </w:rPr>
                            </w:pPr>
                            <w:r>
                              <w:rPr>
                                <w:rFonts w:ascii="宋体" w:eastAsia="宋体" w:hAnsi="宋体" w:cs="宋体"/>
                                <w:spacing w:val="-3"/>
                              </w:rPr>
                              <w:t>项目监理机构</w:t>
                            </w:r>
                          </w:p>
                        </w:txbxContent>
                      </wps:txbx>
                      <wps:bodyPr lIns="0" tIns="0" rIns="0" bIns="0" upright="1"/>
                    </wps:wsp>
                  </a:graphicData>
                </a:graphic>
              </wp:anchor>
            </w:drawing>
          </mc:Choice>
          <mc:Fallback>
            <w:pict>
              <v:shape w14:anchorId="1ADDE280" id="文本框 1007" o:spid="_x0000_s1148" type="#_x0000_t202" style="position:absolute;margin-left:387.2pt;margin-top:527.3pt;width:112.45pt;height:84.4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" o:allowincell="f" filled="f" stroked="f">
                <v:textbox inset="0,0,0,0">
                  <w:txbxContent>
                    <w:p w:rsidR="00EA2A04" w:rsidRDefault="00EA2A04" w:rsidP="00EA2A04">
                      <w:pPr>
                        <w:spacing w:before="19" w:line="211" w:lineRule="auto"/>
                        <w:ind w:left="20" w:right="20" w:firstLine="1"/>
                        <w:rPr>
                          <w:rFonts w:ascii="宋体" w:eastAsia="宋体" w:hAnsi="宋体" w:cs="宋体"/>
                        </w:rPr>
                      </w:pPr>
                      <w:r>
                        <w:rPr>
                          <w:rFonts w:ascii="宋体" w:eastAsia="宋体" w:hAnsi="宋体" w:cs="宋体"/>
                          <w:spacing w:val="10"/>
                        </w:rPr>
                        <w:t>监督承包人执行由设计</w:t>
                      </w:r>
                      <w:r>
                        <w:rPr>
                          <w:rFonts w:ascii="宋体" w:eastAsia="宋体" w:hAnsi="宋体" w:cs="宋体"/>
                          <w:spacing w:val="6"/>
                        </w:rPr>
                        <w:t xml:space="preserve"> </w:t>
                      </w:r>
                      <w:r>
                        <w:rPr>
                          <w:rFonts w:ascii="宋体" w:eastAsia="宋体" w:hAnsi="宋体" w:cs="宋体"/>
                          <w:spacing w:val="-10"/>
                        </w:rPr>
                        <w:t>单位同意的、各有关方批</w:t>
                      </w:r>
                      <w:r>
                        <w:rPr>
                          <w:rFonts w:ascii="宋体" w:eastAsia="宋体" w:hAnsi="宋体" w:cs="宋体"/>
                          <w:spacing w:val="8"/>
                        </w:rPr>
                        <w:t xml:space="preserve"> </w:t>
                      </w:r>
                      <w:r>
                        <w:rPr>
                          <w:rFonts w:ascii="宋体" w:eastAsia="宋体" w:hAnsi="宋体" w:cs="宋体"/>
                          <w:spacing w:val="10"/>
                        </w:rPr>
                        <w:t>准的工程加固或返工处</w:t>
                      </w:r>
                      <w:r>
                        <w:rPr>
                          <w:rFonts w:ascii="宋体" w:eastAsia="宋体" w:hAnsi="宋体" w:cs="宋体"/>
                          <w:spacing w:val="7"/>
                        </w:rPr>
                        <w:t xml:space="preserve"> </w:t>
                      </w:r>
                      <w:r>
                        <w:rPr>
                          <w:rFonts w:ascii="宋体" w:eastAsia="宋体" w:hAnsi="宋体" w:cs="宋体"/>
                          <w:spacing w:val="-10"/>
                        </w:rPr>
                        <w:t>理方案，处理完毕后合格</w:t>
                      </w:r>
                      <w:r>
                        <w:rPr>
                          <w:rFonts w:ascii="宋体" w:eastAsia="宋体" w:hAnsi="宋体" w:cs="宋体"/>
                          <w:spacing w:val="8"/>
                        </w:rPr>
                        <w:t xml:space="preserve"> </w:t>
                      </w:r>
                      <w:r>
                        <w:rPr>
                          <w:rFonts w:ascii="宋体" w:eastAsia="宋体" w:hAnsi="宋体" w:cs="宋体"/>
                          <w:spacing w:val="-3"/>
                        </w:rPr>
                        <w:t>验收。</w:t>
                      </w:r>
                    </w:p>
                    <w:p w:rsidR="00EA2A04" w:rsidRDefault="00EA2A04" w:rsidP="00EA2A04">
                      <w:pPr>
                        <w:spacing w:before="239" w:line="184" w:lineRule="auto"/>
                        <w:ind w:firstLine="501"/>
                        <w:rPr>
                          <w:rFonts w:ascii="宋体" w:eastAsia="宋体" w:hAnsi="宋体" w:cs="宋体"/>
                        </w:rPr>
                      </w:pPr>
                      <w:r>
                        <w:rPr>
                          <w:rFonts w:ascii="宋体" w:eastAsia="宋体" w:hAnsi="宋体" w:cs="宋体"/>
                          <w:spacing w:val="-3"/>
                        </w:rPr>
                        <w:t>项目监理机构</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88960" behindDoc="0" locked="0" layoutInCell="0" allowOverlap="1" wp14:anchorId="376E554B" wp14:editId="1ECAFE4E">
                <wp:simplePos x="0" y="0"/>
                <wp:positionH relativeFrom="page">
                  <wp:posOffset>4918075</wp:posOffset>
                </wp:positionH>
                <wp:positionV relativeFrom="page">
                  <wp:posOffset>5904230</wp:posOffset>
                </wp:positionV>
                <wp:extent cx="1426845" cy="462915"/>
                <wp:effectExtent l="0" t="0" r="0" b="0"/>
                <wp:wrapNone/>
                <wp:docPr id="1008" name="文本框 1008"/>
                <wp:cNvGraphicFramePr/>
                <a:graphic xmlns:a="http://schemas.openxmlformats.org/drawingml/2006/main">
                  <a:graphicData uri="http://schemas.microsoft.com/office/word/2010/wordprocessingShape">
                    <wps:wsp>
                      <wps:cNvSpPr txBox="1"/>
                      <wps:spPr>
                        <a:xfrm>
                          <a:off x="0" y="0"/>
                          <a:ext cx="1426845" cy="462915"/>
                        </a:xfrm>
                        <a:prstGeom prst="rect">
                          <a:avLst/>
                        </a:prstGeom>
                        <a:noFill/>
                        <a:ln>
                          <a:noFill/>
                        </a:ln>
                      </wps:spPr>
                      <wps:txbx>
                        <w:txbxContent>
                          <w:p w:rsidR="00EA2A04" w:rsidRDefault="00EA2A04" w:rsidP="00EA2A04">
                            <w:pPr>
                              <w:spacing w:before="19" w:line="202" w:lineRule="auto"/>
                              <w:ind w:left="20" w:right="20" w:firstLine="1"/>
                              <w:rPr>
                                <w:rFonts w:ascii="宋体" w:eastAsia="宋体" w:hAnsi="宋体" w:cs="宋体"/>
                              </w:rPr>
                            </w:pPr>
                            <w:r>
                              <w:rPr>
                                <w:rFonts w:ascii="宋体" w:eastAsia="宋体" w:hAnsi="宋体" w:cs="宋体"/>
                                <w:spacing w:val="10"/>
                              </w:rPr>
                              <w:t>各方协商确定事故处理</w:t>
                            </w:r>
                            <w:r>
                              <w:rPr>
                                <w:rFonts w:ascii="宋体" w:eastAsia="宋体" w:hAnsi="宋体" w:cs="宋体"/>
                                <w:spacing w:val="4"/>
                              </w:rPr>
                              <w:t xml:space="preserve"> </w:t>
                            </w:r>
                            <w:r>
                              <w:rPr>
                                <w:rFonts w:ascii="宋体" w:eastAsia="宋体" w:hAnsi="宋体" w:cs="宋体"/>
                                <w:spacing w:val="-10"/>
                              </w:rPr>
                              <w:t>方案，经上级主管部门批</w:t>
                            </w:r>
                            <w:r>
                              <w:rPr>
                                <w:rFonts w:ascii="宋体" w:eastAsia="宋体" w:hAnsi="宋体" w:cs="宋体"/>
                                <w:spacing w:val="3"/>
                              </w:rPr>
                              <w:t xml:space="preserve"> </w:t>
                            </w:r>
                            <w:r>
                              <w:rPr>
                                <w:rFonts w:ascii="宋体" w:eastAsia="宋体" w:hAnsi="宋体" w:cs="宋体"/>
                                <w:spacing w:val="-2"/>
                              </w:rPr>
                              <w:t>准后各方执行。</w:t>
                            </w:r>
                          </w:p>
                        </w:txbxContent>
                      </wps:txbx>
                      <wps:bodyPr lIns="0" tIns="0" rIns="0" bIns="0" upright="1"/>
                    </wps:wsp>
                  </a:graphicData>
                </a:graphic>
              </wp:anchor>
            </w:drawing>
          </mc:Choice>
          <mc:Fallback>
            <w:pict>
              <v:shape w14:anchorId="376E554B" id="文本框 1008" o:spid="_x0000_s1149" type="#_x0000_t202" style="position:absolute;margin-left:387.25pt;margin-top:464.9pt;width:112.35pt;height:36.4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" o:allowincell="f" filled="f" stroked="f">
                <v:textbox inset="0,0,0,0">
                  <w:txbxContent>
                    <w:p w:rsidR="00EA2A04" w:rsidRDefault="00EA2A04" w:rsidP="00EA2A04">
                      <w:pPr>
                        <w:spacing w:before="19" w:line="202" w:lineRule="auto"/>
                        <w:ind w:left="20" w:right="20" w:firstLine="1"/>
                        <w:rPr>
                          <w:rFonts w:ascii="宋体" w:eastAsia="宋体" w:hAnsi="宋体" w:cs="宋体"/>
                        </w:rPr>
                      </w:pPr>
                      <w:r>
                        <w:rPr>
                          <w:rFonts w:ascii="宋体" w:eastAsia="宋体" w:hAnsi="宋体" w:cs="宋体"/>
                          <w:spacing w:val="10"/>
                        </w:rPr>
                        <w:t>各方协商确定事故处理</w:t>
                      </w:r>
                      <w:r>
                        <w:rPr>
                          <w:rFonts w:ascii="宋体" w:eastAsia="宋体" w:hAnsi="宋体" w:cs="宋体"/>
                          <w:spacing w:val="4"/>
                        </w:rPr>
                        <w:t xml:space="preserve"> </w:t>
                      </w:r>
                      <w:r>
                        <w:rPr>
                          <w:rFonts w:ascii="宋体" w:eastAsia="宋体" w:hAnsi="宋体" w:cs="宋体"/>
                          <w:spacing w:val="-10"/>
                        </w:rPr>
                        <w:t>方案，经上级主管部门批</w:t>
                      </w:r>
                      <w:r>
                        <w:rPr>
                          <w:rFonts w:ascii="宋体" w:eastAsia="宋体" w:hAnsi="宋体" w:cs="宋体"/>
                          <w:spacing w:val="3"/>
                        </w:rPr>
                        <w:t xml:space="preserve"> </w:t>
                      </w:r>
                      <w:r>
                        <w:rPr>
                          <w:rFonts w:ascii="宋体" w:eastAsia="宋体" w:hAnsi="宋体" w:cs="宋体"/>
                          <w:spacing w:val="-2"/>
                        </w:rPr>
                        <w:t>准后各方执行。</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85888" behindDoc="0" locked="0" layoutInCell="0" allowOverlap="1" wp14:anchorId="6C8ACAED" wp14:editId="2397E913">
                <wp:simplePos x="0" y="0"/>
                <wp:positionH relativeFrom="page">
                  <wp:posOffset>4918710</wp:posOffset>
                </wp:positionH>
                <wp:positionV relativeFrom="page">
                  <wp:posOffset>4517390</wp:posOffset>
                </wp:positionV>
                <wp:extent cx="1426210" cy="1072515"/>
                <wp:effectExtent l="0" t="0" r="0" b="0"/>
                <wp:wrapNone/>
                <wp:docPr id="1009" name="文本框 1009"/>
                <wp:cNvGraphicFramePr/>
                <a:graphic xmlns:a="http://schemas.openxmlformats.org/drawingml/2006/main">
                  <a:graphicData uri="http://schemas.microsoft.com/office/word/2010/wordprocessingShape">
                    <wps:wsp>
                      <wps:cNvSpPr txBox="1"/>
                      <wps:spPr>
                        <a:xfrm>
                          <a:off x="0" y="0"/>
                          <a:ext cx="1426210" cy="1072515"/>
                        </a:xfrm>
                        <a:prstGeom prst="rect">
                          <a:avLst/>
                        </a:prstGeom>
                        <a:noFill/>
                        <a:ln>
                          <a:noFill/>
                        </a:ln>
                      </wps:spPr>
                      <wps:txbx>
                        <w:txbxContent>
                          <w:p w:rsidR="00EA2A04" w:rsidRDefault="00EA2A04" w:rsidP="00EA2A04">
                            <w:pPr>
                              <w:spacing w:before="19" w:line="211" w:lineRule="auto"/>
                              <w:ind w:left="20" w:right="20"/>
                              <w:rPr>
                                <w:rFonts w:ascii="宋体" w:eastAsia="宋体" w:hAnsi="宋体" w:cs="宋体"/>
                              </w:rPr>
                            </w:pPr>
                            <w:r>
                              <w:rPr>
                                <w:rFonts w:ascii="宋体" w:eastAsia="宋体" w:hAnsi="宋体" w:cs="宋体"/>
                                <w:spacing w:val="10"/>
                              </w:rPr>
                              <w:t>组织招标人及所属监理</w:t>
                            </w:r>
                            <w:r>
                              <w:rPr>
                                <w:rFonts w:ascii="宋体" w:eastAsia="宋体" w:hAnsi="宋体" w:cs="宋体"/>
                                <w:spacing w:val="4"/>
                              </w:rPr>
                              <w:t xml:space="preserve"> </w:t>
                            </w:r>
                            <w:r>
                              <w:rPr>
                                <w:rFonts w:ascii="宋体" w:eastAsia="宋体" w:hAnsi="宋体" w:cs="宋体"/>
                                <w:spacing w:val="-10"/>
                              </w:rPr>
                              <w:t>单位领导、设计单位及相</w:t>
                            </w:r>
                            <w:r>
                              <w:rPr>
                                <w:rFonts w:ascii="宋体" w:eastAsia="宋体" w:hAnsi="宋体" w:cs="宋体"/>
                                <w:spacing w:val="3"/>
                              </w:rPr>
                              <w:t xml:space="preserve"> </w:t>
                            </w:r>
                            <w:r>
                              <w:rPr>
                                <w:rFonts w:ascii="宋体" w:eastAsia="宋体" w:hAnsi="宋体" w:cs="宋体"/>
                                <w:spacing w:val="10"/>
                              </w:rPr>
                              <w:t>关部门对事故现场进行</w:t>
                            </w:r>
                            <w:r>
                              <w:rPr>
                                <w:rFonts w:ascii="宋体" w:eastAsia="宋体" w:hAnsi="宋体" w:cs="宋体"/>
                                <w:spacing w:val="5"/>
                              </w:rPr>
                              <w:t xml:space="preserve"> </w:t>
                            </w:r>
                            <w:r>
                              <w:rPr>
                                <w:rFonts w:ascii="宋体" w:eastAsia="宋体" w:hAnsi="宋体" w:cs="宋体"/>
                                <w:spacing w:val="-10"/>
                              </w:rPr>
                              <w:t>调研，查明事故原因，人</w:t>
                            </w:r>
                            <w:r>
                              <w:rPr>
                                <w:rFonts w:ascii="宋体" w:eastAsia="宋体" w:hAnsi="宋体" w:cs="宋体"/>
                                <w:spacing w:val="5"/>
                              </w:rPr>
                              <w:t xml:space="preserve"> </w:t>
                            </w:r>
                            <w:r>
                              <w:rPr>
                                <w:rFonts w:ascii="宋体" w:eastAsia="宋体" w:hAnsi="宋体" w:cs="宋体"/>
                                <w:spacing w:val="-2"/>
                              </w:rPr>
                              <w:t>员及财产损失情况。</w:t>
                            </w:r>
                          </w:p>
                          <w:p w:rsidR="00EA2A04" w:rsidRDefault="00EA2A04" w:rsidP="00EA2A04">
                            <w:pPr>
                              <w:spacing w:before="239" w:line="184" w:lineRule="auto"/>
                              <w:ind w:firstLine="501"/>
                              <w:rPr>
                                <w:rFonts w:ascii="宋体" w:eastAsia="宋体" w:hAnsi="宋体" w:cs="宋体"/>
                              </w:rPr>
                            </w:pPr>
                            <w:r>
                              <w:rPr>
                                <w:rFonts w:ascii="宋体" w:eastAsia="宋体" w:hAnsi="宋体" w:cs="宋体"/>
                                <w:spacing w:val="-3"/>
                              </w:rPr>
                              <w:t>总监理工程师</w:t>
                            </w:r>
                          </w:p>
                        </w:txbxContent>
                      </wps:txbx>
                      <wps:bodyPr lIns="0" tIns="0" rIns="0" bIns="0" upright="1"/>
                    </wps:wsp>
                  </a:graphicData>
                </a:graphic>
              </wp:anchor>
            </w:drawing>
          </mc:Choice>
          <mc:Fallback>
            <w:pict>
              <v:shape w14:anchorId="6C8ACAED" id="文本框 1009" o:spid="_x0000_s1150" type="#_x0000_t202" style="position:absolute;margin-left:387.3pt;margin-top:355.7pt;width:112.3pt;height:84.4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" o:allowincell="f" filled="f" stroked="f">
                <v:textbox inset="0,0,0,0">
                  <w:txbxContent>
                    <w:p w:rsidR="00EA2A04" w:rsidRDefault="00EA2A04" w:rsidP="00EA2A04">
                      <w:pPr>
                        <w:spacing w:before="19" w:line="211" w:lineRule="auto"/>
                        <w:ind w:left="20" w:right="20"/>
                        <w:rPr>
                          <w:rFonts w:ascii="宋体" w:eastAsia="宋体" w:hAnsi="宋体" w:cs="宋体"/>
                        </w:rPr>
                      </w:pPr>
                      <w:r>
                        <w:rPr>
                          <w:rFonts w:ascii="宋体" w:eastAsia="宋体" w:hAnsi="宋体" w:cs="宋体"/>
                          <w:spacing w:val="10"/>
                        </w:rPr>
                        <w:t>组织招标人及所属监理</w:t>
                      </w:r>
                      <w:r>
                        <w:rPr>
                          <w:rFonts w:ascii="宋体" w:eastAsia="宋体" w:hAnsi="宋体" w:cs="宋体"/>
                          <w:spacing w:val="4"/>
                        </w:rPr>
                        <w:t xml:space="preserve"> </w:t>
                      </w:r>
                      <w:r>
                        <w:rPr>
                          <w:rFonts w:ascii="宋体" w:eastAsia="宋体" w:hAnsi="宋体" w:cs="宋体"/>
                          <w:spacing w:val="-10"/>
                        </w:rPr>
                        <w:t>单位领导、设计单位及相</w:t>
                      </w:r>
                      <w:r>
                        <w:rPr>
                          <w:rFonts w:ascii="宋体" w:eastAsia="宋体" w:hAnsi="宋体" w:cs="宋体"/>
                          <w:spacing w:val="3"/>
                        </w:rPr>
                        <w:t xml:space="preserve"> </w:t>
                      </w:r>
                      <w:r>
                        <w:rPr>
                          <w:rFonts w:ascii="宋体" w:eastAsia="宋体" w:hAnsi="宋体" w:cs="宋体"/>
                          <w:spacing w:val="10"/>
                        </w:rPr>
                        <w:t>关部门对事故现场进行</w:t>
                      </w:r>
                      <w:r>
                        <w:rPr>
                          <w:rFonts w:ascii="宋体" w:eastAsia="宋体" w:hAnsi="宋体" w:cs="宋体"/>
                          <w:spacing w:val="5"/>
                        </w:rPr>
                        <w:t xml:space="preserve"> </w:t>
                      </w:r>
                      <w:r>
                        <w:rPr>
                          <w:rFonts w:ascii="宋体" w:eastAsia="宋体" w:hAnsi="宋体" w:cs="宋体"/>
                          <w:spacing w:val="-10"/>
                        </w:rPr>
                        <w:t>调研，查明事故原因，人</w:t>
                      </w:r>
                      <w:r>
                        <w:rPr>
                          <w:rFonts w:ascii="宋体" w:eastAsia="宋体" w:hAnsi="宋体" w:cs="宋体"/>
                          <w:spacing w:val="5"/>
                        </w:rPr>
                        <w:t xml:space="preserve"> </w:t>
                      </w:r>
                      <w:r>
                        <w:rPr>
                          <w:rFonts w:ascii="宋体" w:eastAsia="宋体" w:hAnsi="宋体" w:cs="宋体"/>
                          <w:spacing w:val="-2"/>
                        </w:rPr>
                        <w:t>员及财产损失情况。</w:t>
                      </w:r>
                    </w:p>
                    <w:p w:rsidR="00EA2A04" w:rsidRDefault="00EA2A04" w:rsidP="00EA2A04">
                      <w:pPr>
                        <w:spacing w:before="239" w:line="184" w:lineRule="auto"/>
                        <w:ind w:firstLine="501"/>
                        <w:rPr>
                          <w:rFonts w:ascii="宋体" w:eastAsia="宋体" w:hAnsi="宋体" w:cs="宋体"/>
                        </w:rPr>
                      </w:pPr>
                      <w:r>
                        <w:rPr>
                          <w:rFonts w:ascii="宋体" w:eastAsia="宋体" w:hAnsi="宋体" w:cs="宋体"/>
                          <w:spacing w:val="-3"/>
                        </w:rPr>
                        <w:t>总监理工程师</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18656" behindDoc="0" locked="0" layoutInCell="0" allowOverlap="1" wp14:anchorId="15D544DD" wp14:editId="31BF8649">
                <wp:simplePos x="0" y="0"/>
                <wp:positionH relativeFrom="page">
                  <wp:posOffset>1449705</wp:posOffset>
                </wp:positionH>
                <wp:positionV relativeFrom="page">
                  <wp:posOffset>3229610</wp:posOffset>
                </wp:positionV>
                <wp:extent cx="962025" cy="478155"/>
                <wp:effectExtent l="0" t="0" r="0" b="0"/>
                <wp:wrapNone/>
                <wp:docPr id="1010" name="文本框 1010"/>
                <wp:cNvGraphicFramePr/>
                <a:graphic xmlns:a="http://schemas.openxmlformats.org/drawingml/2006/main">
                  <a:graphicData uri="http://schemas.microsoft.com/office/word/2010/wordprocessingShape">
                    <wps:wsp>
                      <wps:cNvSpPr txBox="1"/>
                      <wps:spPr>
                        <a:xfrm>
                          <a:off x="0" y="0"/>
                          <a:ext cx="962025" cy="478155"/>
                        </a:xfrm>
                        <a:prstGeom prst="rect">
                          <a:avLst/>
                        </a:prstGeom>
                        <a:noFill/>
                        <a:ln>
                          <a:noFill/>
                        </a:ln>
                      </wps:spPr>
                      <wps:txbx>
                        <w:txbxContent>
                          <w:p w:rsidR="00EA2A04" w:rsidRDefault="00EA2A04" w:rsidP="00EA2A04">
                            <w:pPr>
                              <w:spacing w:before="19" w:line="211" w:lineRule="auto"/>
                              <w:ind w:left="188" w:right="20" w:hanging="169"/>
                              <w:rPr>
                                <w:rFonts w:ascii="Calibri" w:eastAsia="Calibri" w:hAnsi="Calibri" w:cs="Calibri"/>
                              </w:rPr>
                            </w:pPr>
                            <w:r>
                              <w:rPr>
                                <w:rFonts w:ascii="宋体" w:eastAsia="宋体" w:hAnsi="宋体" w:cs="宋体"/>
                              </w:rPr>
                              <w:t>报送质量问题报</w:t>
                            </w:r>
                            <w:r>
                              <w:rPr>
                                <w:rFonts w:ascii="宋体" w:eastAsia="宋体" w:hAnsi="宋体" w:cs="宋体"/>
                                <w:spacing w:val="4"/>
                              </w:rPr>
                              <w:t xml:space="preserve"> </w:t>
                            </w:r>
                            <w:r>
                              <w:rPr>
                                <w:rFonts w:ascii="宋体" w:eastAsia="宋体" w:hAnsi="宋体" w:cs="宋体"/>
                                <w:spacing w:val="-5"/>
                                <w:w w:val="98"/>
                              </w:rPr>
                              <w:t>告</w:t>
                            </w:r>
                            <w:r>
                              <w:rPr>
                                <w:rFonts w:ascii="Calibri" w:eastAsia="Calibri" w:hAnsi="Calibri" w:cs="Calibri"/>
                                <w:spacing w:val="-5"/>
                                <w:w w:val="98"/>
                              </w:rPr>
                              <w:t>;</w:t>
                            </w:r>
                          </w:p>
                          <w:p w:rsidR="00EA2A04" w:rsidRDefault="00EA2A04" w:rsidP="00EA2A04">
                            <w:pPr>
                              <w:spacing w:line="204" w:lineRule="auto"/>
                              <w:ind w:firstLine="22"/>
                              <w:rPr>
                                <w:rFonts w:ascii="宋体" w:eastAsia="宋体" w:hAnsi="宋体" w:cs="宋体"/>
                              </w:rPr>
                            </w:pPr>
                            <w:r>
                              <w:rPr>
                                <w:rFonts w:ascii="宋体" w:eastAsia="宋体" w:hAnsi="宋体" w:cs="宋体"/>
                                <w:spacing w:val="-2"/>
                              </w:rPr>
                              <w:t>提出处理意见</w:t>
                            </w:r>
                          </w:p>
                        </w:txbxContent>
                      </wps:txbx>
                      <wps:bodyPr lIns="0" tIns="0" rIns="0" bIns="0" upright="1"/>
                    </wps:wsp>
                  </a:graphicData>
                </a:graphic>
              </wp:anchor>
            </w:drawing>
          </mc:Choice>
          <mc:Fallback>
            <w:pict>
              <v:shape w14:anchorId="15D544DD" id="文本框 1010" o:spid="_x0000_s1151" type="#_x0000_t202" style="position:absolute;margin-left:114.15pt;margin-top:254.3pt;width:75.75pt;height:37.65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" o:allowincell="f" filled="f" stroked="f">
                <v:textbox inset="0,0,0,0">
                  <w:txbxContent>
                    <w:p w:rsidR="00EA2A04" w:rsidRDefault="00EA2A04" w:rsidP="00EA2A04">
                      <w:pPr>
                        <w:spacing w:before="19" w:line="211" w:lineRule="auto"/>
                        <w:ind w:left="188" w:right="20" w:hanging="169"/>
                        <w:rPr>
                          <w:rFonts w:ascii="Calibri" w:eastAsia="Calibri" w:hAnsi="Calibri" w:cs="Calibri"/>
                        </w:rPr>
                      </w:pPr>
                      <w:r>
                        <w:rPr>
                          <w:rFonts w:ascii="宋体" w:eastAsia="宋体" w:hAnsi="宋体" w:cs="宋体"/>
                        </w:rPr>
                        <w:t>报送质量问题报</w:t>
                      </w:r>
                      <w:r>
                        <w:rPr>
                          <w:rFonts w:ascii="宋体" w:eastAsia="宋体" w:hAnsi="宋体" w:cs="宋体"/>
                          <w:spacing w:val="4"/>
                        </w:rPr>
                        <w:t xml:space="preserve"> </w:t>
                      </w:r>
                      <w:r>
                        <w:rPr>
                          <w:rFonts w:ascii="宋体" w:eastAsia="宋体" w:hAnsi="宋体" w:cs="宋体"/>
                          <w:spacing w:val="-5"/>
                          <w:w w:val="98"/>
                        </w:rPr>
                        <w:t>告</w:t>
                      </w:r>
                      <w:r>
                        <w:rPr>
                          <w:rFonts w:ascii="Calibri" w:eastAsia="Calibri" w:hAnsi="Calibri" w:cs="Calibri"/>
                          <w:spacing w:val="-5"/>
                          <w:w w:val="98"/>
                        </w:rPr>
                        <w:t>;</w:t>
                      </w:r>
                    </w:p>
                    <w:p w:rsidR="00EA2A04" w:rsidRDefault="00EA2A04" w:rsidP="00EA2A04">
                      <w:pPr>
                        <w:spacing w:line="204" w:lineRule="auto"/>
                        <w:ind w:firstLine="22"/>
                        <w:rPr>
                          <w:rFonts w:ascii="宋体" w:eastAsia="宋体" w:hAnsi="宋体" w:cs="宋体"/>
                        </w:rPr>
                      </w:pPr>
                      <w:r>
                        <w:rPr>
                          <w:rFonts w:ascii="宋体" w:eastAsia="宋体" w:hAnsi="宋体" w:cs="宋体"/>
                          <w:spacing w:val="-2"/>
                        </w:rPr>
                        <w:t>提出处理意见</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689984" behindDoc="0" locked="0" layoutInCell="0" allowOverlap="1" wp14:anchorId="1B8F7A9C" wp14:editId="6A5F6F36">
            <wp:simplePos x="0" y="0"/>
            <wp:positionH relativeFrom="page">
              <wp:posOffset>5609590</wp:posOffset>
            </wp:positionH>
            <wp:positionV relativeFrom="page">
              <wp:posOffset>4174490</wp:posOffset>
            </wp:positionV>
            <wp:extent cx="76200" cy="297180"/>
            <wp:effectExtent l="0" t="0" r="0" b="7620"/>
            <wp:wrapNone/>
            <wp:docPr id="353" name="IM 128"/>
            <wp:cNvGraphicFramePr/>
            <a:graphic xmlns:a="http://schemas.openxmlformats.org/drawingml/2006/main">
              <a:graphicData uri="http://schemas.openxmlformats.org/drawingml/2006/picture">
                <pic:pic xmlns:pic="http://schemas.openxmlformats.org/drawingml/2006/picture">
                  <pic:nvPicPr>
                    <pic:cNvPr id="353" name="IM 128"/>
                    <pic:cNvPicPr/>
                  </pic:nvPicPr>
                  <pic:blipFill>
                    <a:blip r:embed="rId131"/>
                    <a:stretch>
                      <a:fillRect/>
                    </a:stretch>
                  </pic:blipFill>
                  <pic:spPr>
                    <a:xfrm>
                      <a:off x="0" y="0"/>
                      <a:ext cx="76200"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93056" behindDoc="0" locked="0" layoutInCell="0" allowOverlap="1" wp14:anchorId="6A3A61D3" wp14:editId="5CC7DB7B">
            <wp:simplePos x="0" y="0"/>
            <wp:positionH relativeFrom="page">
              <wp:posOffset>3656330</wp:posOffset>
            </wp:positionH>
            <wp:positionV relativeFrom="page">
              <wp:posOffset>2292350</wp:posOffset>
            </wp:positionV>
            <wp:extent cx="76200" cy="297180"/>
            <wp:effectExtent l="0" t="0" r="0" b="7620"/>
            <wp:wrapNone/>
            <wp:docPr id="354" name="IM 129"/>
            <wp:cNvGraphicFramePr/>
            <a:graphic xmlns:a="http://schemas.openxmlformats.org/drawingml/2006/main">
              <a:graphicData uri="http://schemas.openxmlformats.org/drawingml/2006/picture">
                <pic:pic xmlns:pic="http://schemas.openxmlformats.org/drawingml/2006/picture">
                  <pic:nvPicPr>
                    <pic:cNvPr id="354" name="IM 129"/>
                    <pic:cNvPicPr/>
                  </pic:nvPicPr>
                  <pic:blipFill>
                    <a:blip r:embed="rId144"/>
                    <a:stretch>
                      <a:fillRect/>
                    </a:stretch>
                  </pic:blipFill>
                  <pic:spPr>
                    <a:xfrm>
                      <a:off x="0" y="0"/>
                      <a:ext cx="76200" cy="29718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677696" behindDoc="0" locked="0" layoutInCell="0" allowOverlap="1" wp14:anchorId="7A3BD2E0" wp14:editId="6415C95E">
            <wp:simplePos x="0" y="0"/>
            <wp:positionH relativeFrom="page">
              <wp:posOffset>2689860</wp:posOffset>
            </wp:positionH>
            <wp:positionV relativeFrom="page">
              <wp:posOffset>6249670</wp:posOffset>
            </wp:positionV>
            <wp:extent cx="1943100" cy="1030605"/>
            <wp:effectExtent l="0" t="0" r="0" b="17145"/>
            <wp:wrapNone/>
            <wp:docPr id="355" name="IM 130"/>
            <wp:cNvGraphicFramePr/>
            <a:graphic xmlns:a="http://schemas.openxmlformats.org/drawingml/2006/main">
              <a:graphicData uri="http://schemas.openxmlformats.org/drawingml/2006/picture">
                <pic:pic xmlns:pic="http://schemas.openxmlformats.org/drawingml/2006/picture">
                  <pic:nvPicPr>
                    <pic:cNvPr id="355" name="IM 130"/>
                    <pic:cNvPicPr/>
                  </pic:nvPicPr>
                  <pic:blipFill>
                    <a:blip r:embed="rId145"/>
                    <a:stretch>
                      <a:fillRect/>
                    </a:stretch>
                  </pic:blipFill>
                  <pic:spPr>
                    <a:xfrm>
                      <a:off x="0" y="0"/>
                      <a:ext cx="1943099" cy="103060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03296" behindDoc="0" locked="0" layoutInCell="0" allowOverlap="1" wp14:anchorId="32DB0DDD" wp14:editId="18AFB4A6">
                <wp:simplePos x="0" y="0"/>
                <wp:positionH relativeFrom="page">
                  <wp:posOffset>1210310</wp:posOffset>
                </wp:positionH>
                <wp:positionV relativeFrom="page">
                  <wp:posOffset>2279650</wp:posOffset>
                </wp:positionV>
                <wp:extent cx="5250180" cy="5577840"/>
                <wp:effectExtent l="0" t="0" r="0" b="0"/>
                <wp:wrapNone/>
                <wp:docPr id="1011" name="文本框 1011"/>
                <wp:cNvGraphicFramePr/>
                <a:graphic xmlns:a="http://schemas.openxmlformats.org/drawingml/2006/main">
                  <a:graphicData uri="http://schemas.microsoft.com/office/word/2010/wordprocessingShape">
                    <wps:wsp>
                      <wps:cNvSpPr txBox="1"/>
                      <wps:spPr>
                        <a:xfrm>
                          <a:off x="0" y="0"/>
                          <a:ext cx="5250180" cy="5577840"/>
                        </a:xfrm>
                        <a:prstGeom prst="rect">
                          <a:avLst/>
                        </a:prstGeom>
                        <a:noFill/>
                        <a:ln>
                          <a:noFill/>
                        </a:ln>
                      </wps:spPr>
                      <wps:txbx>
                        <w:txbxContent>
                          <w:p w:rsidR="00EA2A04" w:rsidRDefault="00EA2A04" w:rsidP="00EA2A04">
                            <w:pPr>
                              <w:spacing w:line="20" w:lineRule="exact"/>
                            </w:pPr>
                          </w:p>
                          <w:tbl>
                            <w:tblPr>
                              <w:tblStyle w:val="TableNormal"/>
                              <w:tblW w:w="8227" w:type="dxa"/>
                              <w:tblInd w:w="20" w:type="dxa"/>
                              <w:tblLayout w:type="fixed"/>
                              <w:tblLook w:val="04A0" w:firstRow="1" w:lastRow="0" w:firstColumn="1" w:lastColumn="0" w:noHBand="0" w:noVBand="1"/>
                            </w:tblPr>
                            <w:tblGrid>
                              <w:gridCol w:w="2160"/>
                              <w:gridCol w:w="6067"/>
                            </w:tblGrid>
                            <w:tr w:rsidR="00EA2A04">
                              <w:trPr>
                                <w:trHeight w:val="8743"/>
                              </w:trPr>
                              <w:tc>
                                <w:tcPr>
                                  <w:tcW w:w="2160" w:type="dxa"/>
                                </w:tcPr>
                                <w:p w:rsidR="00EA2A04" w:rsidRDefault="00EA2A04">
                                  <w:pPr>
                                    <w:rPr>
                                      <w:rFonts w:ascii="宋体"/>
                                    </w:rPr>
                                  </w:pPr>
                                </w:p>
                              </w:tc>
                              <w:tc>
                                <w:tcPr>
                                  <w:tcW w:w="6067" w:type="dxa"/>
                                </w:tcPr>
                                <w:p w:rsidR="00EA2A04" w:rsidRDefault="00EA2A04">
                                  <w:pPr>
                                    <w:rPr>
                                      <w:rFonts w:ascii="宋体"/>
                                    </w:rPr>
                                  </w:pPr>
                                </w:p>
                              </w:tc>
                            </w:tr>
                          </w:tbl>
                          <w:p w:rsidR="00EA2A04" w:rsidRDefault="00EA2A04" w:rsidP="00EA2A04">
                            <w:pPr>
                              <w:rPr>
                                <w:rFonts w:ascii="宋体"/>
                              </w:rPr>
                            </w:pPr>
                          </w:p>
                        </w:txbxContent>
                      </wps:txbx>
                      <wps:bodyPr lIns="0" tIns="0" rIns="0" bIns="0" upright="1"/>
                    </wps:wsp>
                  </a:graphicData>
                </a:graphic>
              </wp:anchor>
            </w:drawing>
          </mc:Choice>
          <mc:Fallback>
            <w:pict>
              <v:shape w14:anchorId="32DB0DDD" id="文本框 1011" o:spid="_x0000_s1152" type="#_x0000_t202" style="position:absolute;margin-left:95.3pt;margin-top:179.5pt;width:413.4pt;height:439.2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" o:allowincell="f" filled="f" stroked="f">
                <v:textbox inset="0,0,0,0">
                  <w:txbxContent>
                    <w:p w:rsidR="00EA2A04" w:rsidRDefault="00EA2A04" w:rsidP="00EA2A04">
                      <w:pPr>
                        <w:spacing w:line="20" w:lineRule="exact"/>
                      </w:pPr>
                    </w:p>
                    <w:tbl>
                      <w:tblPr>
                        <w:tblStyle w:val="TableNormal"/>
                        <w:tblW w:w="8227" w:type="dxa"/>
                        <w:tblInd w:w="20" w:type="dxa"/>
                        <w:tblLayout w:type="fixed"/>
                        <w:tblLook w:val="04A0" w:firstRow="1" w:lastRow="0" w:firstColumn="1" w:lastColumn="0" w:noHBand="0" w:noVBand="1"/>
                      </w:tblPr>
                      <w:tblGrid>
                        <w:gridCol w:w="2160"/>
                        <w:gridCol w:w="6067"/>
                      </w:tblGrid>
                      <w:tr w:rsidR="00EA2A04">
                        <w:trPr>
                          <w:trHeight w:val="8743"/>
                        </w:trPr>
                        <w:tc>
                          <w:tcPr>
                            <w:tcW w:w="2160" w:type="dxa"/>
                          </w:tcPr>
                          <w:p w:rsidR="00EA2A04" w:rsidRDefault="00EA2A04">
                            <w:pPr>
                              <w:rPr>
                                <w:rFonts w:ascii="宋体"/>
                              </w:rPr>
                            </w:pPr>
                          </w:p>
                        </w:tc>
                        <w:tc>
                          <w:tcPr>
                            <w:tcW w:w="6067" w:type="dxa"/>
                          </w:tcPr>
                          <w:p w:rsidR="00EA2A04" w:rsidRDefault="00EA2A04">
                            <w:pPr>
                              <w:rPr>
                                <w:rFonts w:ascii="宋体"/>
                              </w:rPr>
                            </w:pP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675648" behindDoc="0" locked="0" layoutInCell="0" allowOverlap="1" wp14:anchorId="27B20438" wp14:editId="7358AFDB">
                <wp:simplePos x="0" y="0"/>
                <wp:positionH relativeFrom="page">
                  <wp:posOffset>1423035</wp:posOffset>
                </wp:positionH>
                <wp:positionV relativeFrom="page">
                  <wp:posOffset>4822190</wp:posOffset>
                </wp:positionV>
                <wp:extent cx="150495" cy="158750"/>
                <wp:effectExtent l="0" t="0" r="0" b="0"/>
                <wp:wrapNone/>
                <wp:docPr id="1012" name="文本框 1012"/>
                <wp:cNvGraphicFramePr/>
                <a:graphic xmlns:a="http://schemas.openxmlformats.org/drawingml/2006/main">
                  <a:graphicData uri="http://schemas.microsoft.com/office/word/2010/wordprocessingShape">
                    <wps:wsp>
                      <wps:cNvSpPr txBox="1"/>
                      <wps:spPr>
                        <a:xfrm>
                          <a:off x="0" y="0"/>
                          <a:ext cx="15049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rPr>
                              <w:t>商</w:t>
                            </w:r>
                          </w:p>
                        </w:txbxContent>
                      </wps:txbx>
                      <wps:bodyPr lIns="0" tIns="0" rIns="0" bIns="0" upright="1"/>
                    </wps:wsp>
                  </a:graphicData>
                </a:graphic>
              </wp:anchor>
            </w:drawing>
          </mc:Choice>
          <mc:Fallback>
            <w:pict>
              <v:shape w14:anchorId="27B20438" id="文本框 1012" o:spid="_x0000_s1153" type="#_x0000_t202" style="position:absolute;margin-left:112.05pt;margin-top:379.7pt;width:11.85pt;height:12.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rPr>
                        <w:t>商</w:t>
                      </w:r>
                    </w:p>
                  </w:txbxContent>
                </v:textbox>
                <w10:wrap anchorx="page" anchory="page"/>
              </v:shape>
            </w:pict>
          </mc:Fallback>
        </mc:AlternateContent>
      </w:r>
      <w:r>
        <w:rPr>
          <w:rFonts w:ascii="方正粗黑宋简体" w:eastAsia="方正粗黑宋简体" w:hAnsi="方正粗黑宋简体" w:cs="方正粗黑宋简体" w:hint="eastAsia"/>
          <w:spacing w:val="-1"/>
          <w:sz w:val="28"/>
          <w:szCs w:val="28"/>
        </w:rPr>
        <w:t>7、工程质量问题及工程质量事故处理程序</w:t>
      </w:r>
    </w:p>
    <w:p w:rsidR="00EA2A04" w:rsidRDefault="00EA2A04" w:rsidP="00EA2A04">
      <w:pPr>
        <w:spacing w:line="350" w:lineRule="auto"/>
        <w:rPr>
          <w:rFonts w:ascii="方正粗黑宋简体" w:eastAsia="方正粗黑宋简体" w:hAnsi="方正粗黑宋简体" w:cs="方正粗黑宋简体"/>
        </w:rPr>
      </w:pPr>
    </w:p>
    <w:p w:rsidR="00EA2A04" w:rsidRDefault="00EA2A04" w:rsidP="00EA2A04">
      <w:pPr>
        <w:spacing w:line="1575" w:lineRule="exact"/>
        <w:ind w:firstLine="104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2C5F6AC2" wp14:editId="638F543D">
                <wp:extent cx="4010025" cy="1000125"/>
                <wp:effectExtent l="0" t="0" r="9525" b="9525"/>
                <wp:docPr id="1016" name="组合 1016"/>
                <wp:cNvGraphicFramePr/>
                <a:graphic xmlns:a="http://schemas.openxmlformats.org/drawingml/2006/main">
                  <a:graphicData uri="http://schemas.microsoft.com/office/word/2010/wordprocessingGroup">
                    <wpg:wgp>
                      <wpg:cNvGrpSpPr/>
                      <wpg:grpSpPr>
                        <a:xfrm>
                          <a:off x="0" y="0"/>
                          <a:ext cx="4010025" cy="1000125"/>
                          <a:chOff x="0" y="0"/>
                          <a:chExt cx="6315" cy="1575"/>
                        </a:xfrm>
                      </wpg:grpSpPr>
                      <pic:pic xmlns:pic="http://schemas.openxmlformats.org/drawingml/2006/picture">
                        <pic:nvPicPr>
                          <pic:cNvPr id="1013" name="图片 167"/>
                          <pic:cNvPicPr>
                            <a:picLocks noChangeAspect="1"/>
                          </pic:cNvPicPr>
                        </pic:nvPicPr>
                        <pic:blipFill>
                          <a:blip r:embed="rId146"/>
                          <a:stretch>
                            <a:fillRect/>
                          </a:stretch>
                        </pic:blipFill>
                        <pic:spPr>
                          <a:xfrm>
                            <a:off x="0" y="0"/>
                            <a:ext cx="6315" cy="1575"/>
                          </a:xfrm>
                          <a:prstGeom prst="rect">
                            <a:avLst/>
                          </a:prstGeom>
                          <a:noFill/>
                          <a:ln>
                            <a:noFill/>
                          </a:ln>
                        </pic:spPr>
                      </pic:pic>
                      <wps:wsp>
                        <wps:cNvPr id="1014" name="文本框 1014"/>
                        <wps:cNvSpPr txBox="1"/>
                        <wps:spPr>
                          <a:xfrm>
                            <a:off x="147" y="79"/>
                            <a:ext cx="6027" cy="993"/>
                          </a:xfrm>
                          <a:prstGeom prst="rect">
                            <a:avLst/>
                          </a:prstGeom>
                          <a:noFill/>
                          <a:ln>
                            <a:noFill/>
                          </a:ln>
                        </wps:spPr>
                        <wps:txbx>
                          <w:txbxContent>
                            <w:p w:rsidR="00EA2A04" w:rsidRDefault="00EA2A04" w:rsidP="00EA2A04">
                              <w:pPr>
                                <w:spacing w:before="19" w:line="211" w:lineRule="auto"/>
                                <w:ind w:left="20" w:right="20" w:firstLine="3"/>
                                <w:rPr>
                                  <w:rFonts w:ascii="Calibri" w:eastAsia="Calibri" w:hAnsi="Calibri" w:cs="Calibri"/>
                                </w:rPr>
                              </w:pPr>
                              <w:r>
                                <w:rPr>
                                  <w:rFonts w:ascii="宋体" w:eastAsia="宋体" w:hAnsi="宋体" w:cs="宋体"/>
                                  <w:spacing w:val="-4"/>
                                </w:rPr>
                                <w:t>发生一般轻微的质量问题可口头通知监理工程师，发生质量事故后</w:t>
                              </w:r>
                              <w:r>
                                <w:rPr>
                                  <w:rFonts w:ascii="宋体" w:eastAsia="宋体" w:hAnsi="宋体" w:cs="宋体"/>
                                  <w:spacing w:val="9"/>
                                </w:rPr>
                                <w:t xml:space="preserve"> </w:t>
                              </w:r>
                              <w:r>
                                <w:rPr>
                                  <w:rFonts w:ascii="宋体" w:eastAsia="宋体" w:hAnsi="宋体" w:cs="宋体"/>
                                  <w:spacing w:val="-4"/>
                                </w:rPr>
                                <w:t>应尽速通知监理、招标人，并根据事故的性质与严重程度报告相关</w:t>
                              </w:r>
                              <w:r>
                                <w:rPr>
                                  <w:rFonts w:ascii="宋体" w:eastAsia="宋体" w:hAnsi="宋体" w:cs="宋体"/>
                                  <w:spacing w:val="13"/>
                                </w:rPr>
                                <w:t xml:space="preserve"> </w:t>
                              </w:r>
                              <w:r>
                                <w:rPr>
                                  <w:rFonts w:ascii="宋体" w:eastAsia="宋体" w:hAnsi="宋体" w:cs="宋体"/>
                                  <w:spacing w:val="2"/>
                                </w:rPr>
                                <w:t>部门</w:t>
                              </w:r>
                              <w:r>
                                <w:rPr>
                                  <w:rFonts w:ascii="Calibri" w:eastAsia="Calibri" w:hAnsi="Calibri" w:cs="Calibri"/>
                                  <w:spacing w:val="2"/>
                                </w:rPr>
                                <w:t>.</w:t>
                              </w:r>
                            </w:p>
                            <w:p w:rsidR="00EA2A04" w:rsidRDefault="00EA2A04" w:rsidP="00EA2A04">
                              <w:pPr>
                                <w:spacing w:line="204" w:lineRule="auto"/>
                                <w:ind w:firstLine="2177"/>
                                <w:rPr>
                                  <w:rFonts w:ascii="宋体" w:eastAsia="宋体" w:hAnsi="宋体" w:cs="宋体"/>
                                </w:rPr>
                              </w:pPr>
                              <w:r>
                                <w:rPr>
                                  <w:rFonts w:ascii="宋体" w:eastAsia="宋体" w:hAnsi="宋体" w:cs="宋体"/>
                                  <w:spacing w:val="-2"/>
                                </w:rPr>
                                <w:t>承包人项目经理部</w:t>
                              </w:r>
                            </w:p>
                          </w:txbxContent>
                        </wps:txbx>
                        <wps:bodyPr lIns="0" tIns="0" rIns="0" bIns="0" upright="1"/>
                      </wps:wsp>
                      <wps:wsp>
                        <wps:cNvPr id="1015" name="矩形 1015"/>
                        <wps:cNvSpPr/>
                        <wps:spPr>
                          <a:xfrm>
                            <a:off x="7" y="935"/>
                            <a:ext cx="6300" cy="15"/>
                          </a:xfrm>
                          <a:prstGeom prst="rect">
                            <a:avLst/>
                          </a:prstGeom>
                          <a:solidFill>
                            <a:srgbClr val="000000"/>
                          </a:solidFill>
                          <a:ln>
                            <a:noFill/>
                          </a:ln>
                        </wps:spPr>
                        <wps:bodyPr upright="1"/>
                      </wps:wsp>
                    </wpg:wgp>
                  </a:graphicData>
                </a:graphic>
              </wp:inline>
            </w:drawing>
          </mc:Choice>
          <mc:Fallback>
            <w:pict>
              <v:group w14:anchorId="2C5F6AC2" id="组合 1016" o:spid="_x0000_s1154" style="width:315.75pt;height:78.75pt;mso-position-horizontal-relative:char;mso-position-vertical-relative:line" coordsize="6315,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">
                <v:shape id="图片 167" o:spid="_x0000_s1155" type="#_x0000_t75" style="position:absolute;width:6315;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">
                  <v:imagedata r:id="rId147" o:title=""/>
                  <v:path arrowok="t"/>
                </v:shape>
                <v:shape id="文本框 1014" o:spid="_x0000_s1156" type="#_x0000_t202" style="position:absolute;left:147;top:79;width:6027;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rsidR="00EA2A04" w:rsidRDefault="00EA2A04" w:rsidP="00EA2A04">
                        <w:pPr>
                          <w:spacing w:before="19" w:line="211" w:lineRule="auto"/>
                          <w:ind w:left="20" w:right="20" w:firstLine="3"/>
                          <w:rPr>
                            <w:rFonts w:ascii="Calibri" w:eastAsia="Calibri" w:hAnsi="Calibri" w:cs="Calibri"/>
                          </w:rPr>
                        </w:pPr>
                        <w:r>
                          <w:rPr>
                            <w:rFonts w:ascii="宋体" w:eastAsia="宋体" w:hAnsi="宋体" w:cs="宋体"/>
                            <w:spacing w:val="-4"/>
                          </w:rPr>
                          <w:t>发生一般轻微的质量问题可口头通知监理工程师，发生质量事故后</w:t>
                        </w:r>
                        <w:r>
                          <w:rPr>
                            <w:rFonts w:ascii="宋体" w:eastAsia="宋体" w:hAnsi="宋体" w:cs="宋体"/>
                            <w:spacing w:val="9"/>
                          </w:rPr>
                          <w:t xml:space="preserve"> </w:t>
                        </w:r>
                        <w:r>
                          <w:rPr>
                            <w:rFonts w:ascii="宋体" w:eastAsia="宋体" w:hAnsi="宋体" w:cs="宋体"/>
                            <w:spacing w:val="-4"/>
                          </w:rPr>
                          <w:t>应尽速通知监理、招标人，并根据事故的性质与严重程度报告相关</w:t>
                        </w:r>
                        <w:r>
                          <w:rPr>
                            <w:rFonts w:ascii="宋体" w:eastAsia="宋体" w:hAnsi="宋体" w:cs="宋体"/>
                            <w:spacing w:val="13"/>
                          </w:rPr>
                          <w:t xml:space="preserve"> </w:t>
                        </w:r>
                        <w:r>
                          <w:rPr>
                            <w:rFonts w:ascii="宋体" w:eastAsia="宋体" w:hAnsi="宋体" w:cs="宋体"/>
                            <w:spacing w:val="2"/>
                          </w:rPr>
                          <w:t>部门</w:t>
                        </w:r>
                        <w:r>
                          <w:rPr>
                            <w:rFonts w:ascii="Calibri" w:eastAsia="Calibri" w:hAnsi="Calibri" w:cs="Calibri"/>
                            <w:spacing w:val="2"/>
                          </w:rPr>
                          <w:t>.</w:t>
                        </w:r>
                      </w:p>
                      <w:p w:rsidR="00EA2A04" w:rsidRDefault="00EA2A04" w:rsidP="00EA2A04">
                        <w:pPr>
                          <w:spacing w:line="204" w:lineRule="auto"/>
                          <w:ind w:firstLine="2177"/>
                          <w:rPr>
                            <w:rFonts w:ascii="宋体" w:eastAsia="宋体" w:hAnsi="宋体" w:cs="宋体"/>
                          </w:rPr>
                        </w:pPr>
                        <w:r>
                          <w:rPr>
                            <w:rFonts w:ascii="宋体" w:eastAsia="宋体" w:hAnsi="宋体" w:cs="宋体"/>
                            <w:spacing w:val="-2"/>
                          </w:rPr>
                          <w:t>承包人项目经理部</w:t>
                        </w:r>
                      </w:p>
                    </w:txbxContent>
                  </v:textbox>
                </v:shape>
                <v:rect id="矩形 1015" o:spid="_x0000_s1157" style="position:absolute;left:7;top:935;width:63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" fillcolor="black" stroked="f"/>
                <w10:anchorlock/>
              </v:group>
            </w:pict>
          </mc:Fallback>
        </mc:AlternateContent>
      </w:r>
    </w:p>
    <w:p w:rsidR="00EA2A04" w:rsidRDefault="00EA2A04" w:rsidP="00EA2A04">
      <w:pPr>
        <w:rPr>
          <w:rFonts w:ascii="方正粗黑宋简体" w:eastAsia="方正粗黑宋简体" w:hAnsi="方正粗黑宋简体" w:cs="方正粗黑宋简体"/>
        </w:rPr>
        <w:sectPr w:rsidR="00EA2A04">
          <w:footerReference w:type="default" r:id="rId148"/>
          <w:pgSz w:w="11906" w:h="16839"/>
          <w:pgMar w:top="1306" w:right="1751" w:bottom="1152" w:left="1719" w:header="0" w:footer="1033" w:gutter="0"/>
          <w:cols w:space="720"/>
        </w:sectPr>
      </w:pPr>
    </w:p>
    <w:p w:rsidR="00EA2A04" w:rsidRDefault="00EA2A04" w:rsidP="00EA2A04">
      <w:pPr>
        <w:spacing w:before="56" w:line="185" w:lineRule="auto"/>
        <w:ind w:firstLine="7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mc:AlternateContent>
          <mc:Choice Requires="wps">
            <w:drawing>
              <wp:anchor distT="0" distB="0" distL="114300" distR="114300" simplePos="0" relativeHeight="251737088" behindDoc="0" locked="0" layoutInCell="0" allowOverlap="1" wp14:anchorId="0C9F981B" wp14:editId="619B0585">
                <wp:simplePos x="0" y="0"/>
                <wp:positionH relativeFrom="page">
                  <wp:posOffset>5194935</wp:posOffset>
                </wp:positionH>
                <wp:positionV relativeFrom="page">
                  <wp:posOffset>6674485</wp:posOffset>
                </wp:positionV>
                <wp:extent cx="1028700" cy="19050"/>
                <wp:effectExtent l="0" t="0" r="0" b="0"/>
                <wp:wrapNone/>
                <wp:docPr id="1017" name="矩形 1017"/>
                <wp:cNvGraphicFramePr/>
                <a:graphic xmlns:a="http://schemas.openxmlformats.org/drawingml/2006/main">
                  <a:graphicData uri="http://schemas.microsoft.com/office/word/2010/wordprocessingShape">
                    <wps:wsp>
                      <wps:cNvSpPr/>
                      <wps:spPr>
                        <a:xfrm>
                          <a:off x="0" y="0"/>
                          <a:ext cx="1028700" cy="19050"/>
                        </a:xfrm>
                        <a:prstGeom prst="rect">
                          <a:avLst/>
                        </a:prstGeom>
                        <a:solidFill>
                          <a:srgbClr val="000000"/>
                        </a:solidFill>
                        <a:ln>
                          <a:noFill/>
                        </a:ln>
                      </wps:spPr>
                      <wps:bodyPr upright="1"/>
                    </wps:wsp>
                  </a:graphicData>
                </a:graphic>
              </wp:anchor>
            </w:drawing>
          </mc:Choice>
          <mc:Fallback>
            <w:pict>
              <v:rect w14:anchorId="012BC4E9" id="矩形 1017" o:spid="_x0000_s1026" style="position:absolute;left:0;text-align:left;margin-left:409.05pt;margin-top:525.55pt;width:81pt;height:1.5pt;z-index:251737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0160" behindDoc="0" locked="0" layoutInCell="0" allowOverlap="1" wp14:anchorId="132FA49F" wp14:editId="25CB316B">
                <wp:simplePos x="0" y="0"/>
                <wp:positionH relativeFrom="page">
                  <wp:posOffset>5309235</wp:posOffset>
                </wp:positionH>
                <wp:positionV relativeFrom="page">
                  <wp:posOffset>3243580</wp:posOffset>
                </wp:positionV>
                <wp:extent cx="685800" cy="19050"/>
                <wp:effectExtent l="0" t="0" r="0" b="0"/>
                <wp:wrapNone/>
                <wp:docPr id="1018" name="矩形 1018"/>
                <wp:cNvGraphicFramePr/>
                <a:graphic xmlns:a="http://schemas.openxmlformats.org/drawingml/2006/main">
                  <a:graphicData uri="http://schemas.microsoft.com/office/word/2010/wordprocessingShape">
                    <wps:wsp>
                      <wps:cNvSpPr/>
                      <wps:spPr>
                        <a:xfrm>
                          <a:off x="0" y="0"/>
                          <a:ext cx="685800" cy="19050"/>
                        </a:xfrm>
                        <a:prstGeom prst="rect">
                          <a:avLst/>
                        </a:prstGeom>
                        <a:solidFill>
                          <a:srgbClr val="000000"/>
                        </a:solidFill>
                        <a:ln>
                          <a:noFill/>
                        </a:ln>
                      </wps:spPr>
                      <wps:bodyPr upright="1"/>
                    </wps:wsp>
                  </a:graphicData>
                </a:graphic>
              </wp:anchor>
            </w:drawing>
          </mc:Choice>
          <mc:Fallback>
            <w:pict>
              <v:rect w14:anchorId="3DF0040E" id="矩形 1018" o:spid="_x0000_s1026" style="position:absolute;left:0;text-align:left;margin-left:418.05pt;margin-top:255.4pt;width:54pt;height:1.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36064" behindDoc="0" locked="0" layoutInCell="0" allowOverlap="1" wp14:anchorId="7F339E8C" wp14:editId="7A566867">
                <wp:simplePos x="0" y="0"/>
                <wp:positionH relativeFrom="page">
                  <wp:posOffset>5309235</wp:posOffset>
                </wp:positionH>
                <wp:positionV relativeFrom="page">
                  <wp:posOffset>1659890</wp:posOffset>
                </wp:positionV>
                <wp:extent cx="1028700" cy="19050"/>
                <wp:effectExtent l="0" t="0" r="0" b="0"/>
                <wp:wrapNone/>
                <wp:docPr id="1019" name="矩形 1019"/>
                <wp:cNvGraphicFramePr/>
                <a:graphic xmlns:a="http://schemas.openxmlformats.org/drawingml/2006/main">
                  <a:graphicData uri="http://schemas.microsoft.com/office/word/2010/wordprocessingShape">
                    <wps:wsp>
                      <wps:cNvSpPr/>
                      <wps:spPr>
                        <a:xfrm>
                          <a:off x="0" y="0"/>
                          <a:ext cx="1028700" cy="19050"/>
                        </a:xfrm>
                        <a:prstGeom prst="rect">
                          <a:avLst/>
                        </a:prstGeom>
                        <a:solidFill>
                          <a:srgbClr val="000000"/>
                        </a:solidFill>
                        <a:ln>
                          <a:noFill/>
                        </a:ln>
                      </wps:spPr>
                      <wps:bodyPr upright="1"/>
                    </wps:wsp>
                  </a:graphicData>
                </a:graphic>
              </wp:anchor>
            </w:drawing>
          </mc:Choice>
          <mc:Fallback>
            <w:pict>
              <v:rect w14:anchorId="1B90AB05" id="矩形 1019" o:spid="_x0000_s1026" style="position:absolute;left:0;text-align:left;margin-left:418.05pt;margin-top:130.7pt;width:81pt;height:1.5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1184" behindDoc="0" locked="0" layoutInCell="0" allowOverlap="1" wp14:anchorId="5FF027E2" wp14:editId="1B36FBAB">
                <wp:simplePos x="0" y="0"/>
                <wp:positionH relativeFrom="page">
                  <wp:posOffset>5309235</wp:posOffset>
                </wp:positionH>
                <wp:positionV relativeFrom="page">
                  <wp:posOffset>4474845</wp:posOffset>
                </wp:positionV>
                <wp:extent cx="685800" cy="19050"/>
                <wp:effectExtent l="0" t="0" r="0" b="0"/>
                <wp:wrapNone/>
                <wp:docPr id="1020" name="矩形 1020"/>
                <wp:cNvGraphicFramePr/>
                <a:graphic xmlns:a="http://schemas.openxmlformats.org/drawingml/2006/main">
                  <a:graphicData uri="http://schemas.microsoft.com/office/word/2010/wordprocessingShape">
                    <wps:wsp>
                      <wps:cNvSpPr/>
                      <wps:spPr>
                        <a:xfrm>
                          <a:off x="0" y="0"/>
                          <a:ext cx="685800" cy="19050"/>
                        </a:xfrm>
                        <a:prstGeom prst="rect">
                          <a:avLst/>
                        </a:prstGeom>
                        <a:solidFill>
                          <a:srgbClr val="000000"/>
                        </a:solidFill>
                        <a:ln>
                          <a:noFill/>
                        </a:ln>
                      </wps:spPr>
                      <wps:bodyPr upright="1"/>
                    </wps:wsp>
                  </a:graphicData>
                </a:graphic>
              </wp:anchor>
            </w:drawing>
          </mc:Choice>
          <mc:Fallback>
            <w:pict>
              <v:rect w14:anchorId="2CEBC6BD" id="矩形 1020" o:spid="_x0000_s1026" style="position:absolute;left:0;text-align:left;margin-left:418.05pt;margin-top:352.35pt;width:54pt;height:1.5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38112" behindDoc="0" locked="0" layoutInCell="0" allowOverlap="1" wp14:anchorId="27619E8C" wp14:editId="670C2903">
                <wp:simplePos x="0" y="0"/>
                <wp:positionH relativeFrom="page">
                  <wp:posOffset>5194935</wp:posOffset>
                </wp:positionH>
                <wp:positionV relativeFrom="page">
                  <wp:posOffset>5618480</wp:posOffset>
                </wp:positionV>
                <wp:extent cx="1028700" cy="19050"/>
                <wp:effectExtent l="0" t="0" r="0" b="0"/>
                <wp:wrapNone/>
                <wp:docPr id="1021" name="矩形 1021"/>
                <wp:cNvGraphicFramePr/>
                <a:graphic xmlns:a="http://schemas.openxmlformats.org/drawingml/2006/main">
                  <a:graphicData uri="http://schemas.microsoft.com/office/word/2010/wordprocessingShape">
                    <wps:wsp>
                      <wps:cNvSpPr/>
                      <wps:spPr>
                        <a:xfrm>
                          <a:off x="0" y="0"/>
                          <a:ext cx="1028700" cy="19050"/>
                        </a:xfrm>
                        <a:prstGeom prst="rect">
                          <a:avLst/>
                        </a:prstGeom>
                        <a:solidFill>
                          <a:srgbClr val="000000"/>
                        </a:solidFill>
                        <a:ln>
                          <a:noFill/>
                        </a:ln>
                      </wps:spPr>
                      <wps:bodyPr upright="1"/>
                    </wps:wsp>
                  </a:graphicData>
                </a:graphic>
              </wp:anchor>
            </w:drawing>
          </mc:Choice>
          <mc:Fallback>
            <w:pict>
              <v:rect w14:anchorId="398BFDEC" id="矩形 1021" o:spid="_x0000_s1026" style="position:absolute;left:0;text-align:left;margin-left:409.05pt;margin-top:442.4pt;width:81pt;height:1.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29920" behindDoc="0" locked="0" layoutInCell="0" allowOverlap="1" wp14:anchorId="588E5538" wp14:editId="67682C38">
                <wp:simplePos x="0" y="0"/>
                <wp:positionH relativeFrom="page">
                  <wp:posOffset>3023235</wp:posOffset>
                </wp:positionH>
                <wp:positionV relativeFrom="page">
                  <wp:posOffset>1747520</wp:posOffset>
                </wp:positionV>
                <wp:extent cx="457200" cy="19050"/>
                <wp:effectExtent l="0" t="0" r="0" b="0"/>
                <wp:wrapNone/>
                <wp:docPr id="1022" name="矩形 1022"/>
                <wp:cNvGraphicFramePr/>
                <a:graphic xmlns:a="http://schemas.openxmlformats.org/drawingml/2006/main">
                  <a:graphicData uri="http://schemas.microsoft.com/office/word/2010/wordprocessingShape">
                    <wps:wsp>
                      <wps:cNvSpPr/>
                      <wps:spPr>
                        <a:xfrm>
                          <a:off x="0" y="0"/>
                          <a:ext cx="457200" cy="19050"/>
                        </a:xfrm>
                        <a:prstGeom prst="rect">
                          <a:avLst/>
                        </a:prstGeom>
                        <a:solidFill>
                          <a:srgbClr val="000000"/>
                        </a:solidFill>
                        <a:ln>
                          <a:noFill/>
                        </a:ln>
                      </wps:spPr>
                      <wps:bodyPr upright="1"/>
                    </wps:wsp>
                  </a:graphicData>
                </a:graphic>
              </wp:anchor>
            </w:drawing>
          </mc:Choice>
          <mc:Fallback>
            <w:pict>
              <v:rect w14:anchorId="17AD5BB1" id="矩形 1022" o:spid="_x0000_s1026" style="position:absolute;left:0;text-align:left;margin-left:238.05pt;margin-top:137.6pt;width:36pt;height: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35040" behindDoc="0" locked="0" layoutInCell="0" allowOverlap="1" wp14:anchorId="2275493F" wp14:editId="0887B4C1">
                <wp:simplePos x="0" y="0"/>
                <wp:positionH relativeFrom="page">
                  <wp:posOffset>6245225</wp:posOffset>
                </wp:positionH>
                <wp:positionV relativeFrom="page">
                  <wp:posOffset>3349625</wp:posOffset>
                </wp:positionV>
                <wp:extent cx="163830" cy="3020695"/>
                <wp:effectExtent l="0" t="0" r="0" b="0"/>
                <wp:wrapNone/>
                <wp:docPr id="1023" name="文本框 1023"/>
                <wp:cNvGraphicFramePr/>
                <a:graphic xmlns:a="http://schemas.openxmlformats.org/drawingml/2006/main">
                  <a:graphicData uri="http://schemas.microsoft.com/office/word/2010/wordprocessingShape">
                    <wps:wsp>
                      <wps:cNvSpPr txBox="1"/>
                      <wps:spPr>
                        <a:xfrm>
                          <a:off x="0" y="0"/>
                          <a:ext cx="163830" cy="3020695"/>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质量监理</w:t>
                            </w:r>
                            <w:r>
                              <w:rPr>
                                <w:rFonts w:ascii="宋体" w:eastAsia="宋体" w:hAnsi="宋体" w:cs="宋体"/>
                                <w:spacing w:val="3"/>
                              </w:rPr>
                              <w:t xml:space="preserve">                            </w:t>
                            </w:r>
                            <w:r>
                              <w:rPr>
                                <w:rFonts w:ascii="宋体" w:eastAsia="宋体" w:hAnsi="宋体" w:cs="宋体"/>
                                <w:spacing w:val="-1"/>
                              </w:rPr>
                              <w:t>财务监理</w:t>
                            </w:r>
                          </w:p>
                        </w:txbxContent>
                      </wps:txbx>
                      <wps:bodyPr vert="eaVert" lIns="0" tIns="0" rIns="0" bIns="0" upright="1"/>
                    </wps:wsp>
                  </a:graphicData>
                </a:graphic>
              </wp:anchor>
            </w:drawing>
          </mc:Choice>
          <mc:Fallback>
            <w:pict>
              <v:shape w14:anchorId="2275493F" id="文本框 1023" o:spid="_x0000_s1158" type="#_x0000_t202" style="position:absolute;left:0;text-align:left;margin-left:491.75pt;margin-top:263.75pt;width:12.9pt;height:237.85pt;z-index:251735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质量监理</w:t>
                      </w:r>
                      <w:r>
                        <w:rPr>
                          <w:rFonts w:ascii="宋体" w:eastAsia="宋体" w:hAnsi="宋体" w:cs="宋体"/>
                          <w:spacing w:val="3"/>
                        </w:rPr>
                        <w:t xml:space="preserve">                            </w:t>
                      </w:r>
                      <w:r>
                        <w:rPr>
                          <w:rFonts w:ascii="宋体" w:eastAsia="宋体" w:hAnsi="宋体" w:cs="宋体"/>
                          <w:spacing w:val="-1"/>
                        </w:rPr>
                        <w:t>财务监理</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32992" behindDoc="0" locked="0" layoutInCell="0" allowOverlap="1" wp14:anchorId="592E12CC" wp14:editId="57940F46">
                <wp:simplePos x="0" y="0"/>
                <wp:positionH relativeFrom="page">
                  <wp:posOffset>5788025</wp:posOffset>
                </wp:positionH>
                <wp:positionV relativeFrom="page">
                  <wp:posOffset>2205355</wp:posOffset>
                </wp:positionV>
                <wp:extent cx="163830" cy="3108960"/>
                <wp:effectExtent l="0" t="0" r="0" b="0"/>
                <wp:wrapNone/>
                <wp:docPr id="1024" name="文本框 1024"/>
                <wp:cNvGraphicFramePr/>
                <a:graphic xmlns:a="http://schemas.openxmlformats.org/drawingml/2006/main">
                  <a:graphicData uri="http://schemas.microsoft.com/office/word/2010/wordprocessingShape">
                    <wps:wsp>
                      <wps:cNvSpPr txBox="1"/>
                      <wps:spPr>
                        <a:xfrm>
                          <a:off x="0" y="0"/>
                          <a:ext cx="163830" cy="3108960"/>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准备阶段</w:t>
                            </w:r>
                            <w:r>
                              <w:rPr>
                                <w:rFonts w:ascii="宋体" w:eastAsia="宋体" w:hAnsi="宋体" w:cs="宋体"/>
                                <w:spacing w:val="8"/>
                              </w:rPr>
                              <w:t xml:space="preserve">           </w:t>
                            </w:r>
                            <w:r>
                              <w:rPr>
                                <w:rFonts w:ascii="宋体" w:eastAsia="宋体" w:hAnsi="宋体" w:cs="宋体"/>
                                <w:spacing w:val="-1"/>
                              </w:rPr>
                              <w:t>施工阶段</w:t>
                            </w:r>
                            <w:r>
                              <w:rPr>
                                <w:rFonts w:ascii="宋体" w:eastAsia="宋体" w:hAnsi="宋体" w:cs="宋体"/>
                                <w:spacing w:val="5"/>
                              </w:rPr>
                              <w:t xml:space="preserve">          </w:t>
                            </w:r>
                            <w:r>
                              <w:rPr>
                                <w:rFonts w:ascii="宋体" w:eastAsia="宋体" w:hAnsi="宋体" w:cs="宋体"/>
                                <w:spacing w:val="-1"/>
                              </w:rPr>
                              <w:t>验收阶段</w:t>
                            </w:r>
                          </w:p>
                        </w:txbxContent>
                      </wps:txbx>
                      <wps:bodyPr vert="eaVert" lIns="0" tIns="0" rIns="0" bIns="0" upright="1"/>
                    </wps:wsp>
                  </a:graphicData>
                </a:graphic>
              </wp:anchor>
            </w:drawing>
          </mc:Choice>
          <mc:Fallback>
            <w:pict>
              <v:shape w14:anchorId="592E12CC" id="文本框 1024" o:spid="_x0000_s1159" type="#_x0000_t202" style="position:absolute;left:0;text-align:left;margin-left:455.75pt;margin-top:173.65pt;width:12.9pt;height:244.8pt;z-index:251732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准备阶段</w:t>
                      </w:r>
                      <w:r>
                        <w:rPr>
                          <w:rFonts w:ascii="宋体" w:eastAsia="宋体" w:hAnsi="宋体" w:cs="宋体"/>
                          <w:spacing w:val="8"/>
                        </w:rPr>
                        <w:t xml:space="preserve">           </w:t>
                      </w:r>
                      <w:r>
                        <w:rPr>
                          <w:rFonts w:ascii="宋体" w:eastAsia="宋体" w:hAnsi="宋体" w:cs="宋体"/>
                          <w:spacing w:val="-1"/>
                        </w:rPr>
                        <w:t>施工阶段</w:t>
                      </w:r>
                      <w:r>
                        <w:rPr>
                          <w:rFonts w:ascii="宋体" w:eastAsia="宋体" w:hAnsi="宋体" w:cs="宋体"/>
                          <w:spacing w:val="5"/>
                        </w:rPr>
                        <w:t xml:space="preserve">          </w:t>
                      </w:r>
                      <w:r>
                        <w:rPr>
                          <w:rFonts w:ascii="宋体" w:eastAsia="宋体" w:hAnsi="宋体" w:cs="宋体"/>
                          <w:spacing w:val="-1"/>
                        </w:rPr>
                        <w:t>验收阶段</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51424" behindDoc="0" locked="0" layoutInCell="0" allowOverlap="1" wp14:anchorId="661AD13C" wp14:editId="2DD9DEB6">
                <wp:simplePos x="0" y="0"/>
                <wp:positionH relativeFrom="page">
                  <wp:posOffset>3349625</wp:posOffset>
                </wp:positionH>
                <wp:positionV relativeFrom="page">
                  <wp:posOffset>3018790</wp:posOffset>
                </wp:positionV>
                <wp:extent cx="163830" cy="290830"/>
                <wp:effectExtent l="0" t="0" r="0" b="0"/>
                <wp:wrapNone/>
                <wp:docPr id="1025" name="文本框 1025"/>
                <wp:cNvGraphicFramePr/>
                <a:graphic xmlns:a="http://schemas.openxmlformats.org/drawingml/2006/main">
                  <a:graphicData uri="http://schemas.microsoft.com/office/word/2010/wordprocessingShape">
                    <wps:wsp>
                      <wps:cNvSpPr txBox="1"/>
                      <wps:spPr>
                        <a:xfrm>
                          <a:off x="0" y="0"/>
                          <a:ext cx="163830" cy="290830"/>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同意</w:t>
                            </w:r>
                          </w:p>
                        </w:txbxContent>
                      </wps:txbx>
                      <wps:bodyPr vert="eaVert" lIns="0" tIns="0" rIns="0" bIns="0" upright="1"/>
                    </wps:wsp>
                  </a:graphicData>
                </a:graphic>
              </wp:anchor>
            </w:drawing>
          </mc:Choice>
          <mc:Fallback>
            <w:pict>
              <v:shape w14:anchorId="661AD13C" id="文本框 1025" o:spid="_x0000_s1160" type="#_x0000_t202" style="position:absolute;left:0;text-align:left;margin-left:263.75pt;margin-top:237.7pt;width:12.9pt;height:22.9pt;z-index:251751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同意</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50400" behindDoc="0" locked="0" layoutInCell="0" allowOverlap="1" wp14:anchorId="1A41C5E2" wp14:editId="685139CE">
                <wp:simplePos x="0" y="0"/>
                <wp:positionH relativeFrom="page">
                  <wp:posOffset>4416425</wp:posOffset>
                </wp:positionH>
                <wp:positionV relativeFrom="page">
                  <wp:posOffset>3959225</wp:posOffset>
                </wp:positionV>
                <wp:extent cx="163830" cy="557530"/>
                <wp:effectExtent l="0" t="0" r="0" b="0"/>
                <wp:wrapNone/>
                <wp:docPr id="1026" name="文本框 1026"/>
                <wp:cNvGraphicFramePr/>
                <a:graphic xmlns:a="http://schemas.openxmlformats.org/drawingml/2006/main">
                  <a:graphicData uri="http://schemas.microsoft.com/office/word/2010/wordprocessingShape">
                    <wps:wsp>
                      <wps:cNvSpPr txBox="1"/>
                      <wps:spPr>
                        <a:xfrm>
                          <a:off x="0" y="0"/>
                          <a:ext cx="163830" cy="557530"/>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现场监理</w:t>
                            </w:r>
                          </w:p>
                        </w:txbxContent>
                      </wps:txbx>
                      <wps:bodyPr vert="eaVert" lIns="0" tIns="0" rIns="0" bIns="0" upright="1"/>
                    </wps:wsp>
                  </a:graphicData>
                </a:graphic>
              </wp:anchor>
            </w:drawing>
          </mc:Choice>
          <mc:Fallback>
            <w:pict>
              <v:shape w14:anchorId="1A41C5E2" id="文本框 1026" o:spid="_x0000_s1161" type="#_x0000_t202" style="position:absolute;left:0;text-align:left;margin-left:347.75pt;margin-top:311.75pt;width:12.9pt;height:43.9pt;z-index:251750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现场监理</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28896" behindDoc="0" locked="0" layoutInCell="0" allowOverlap="1" wp14:anchorId="0F23715A" wp14:editId="5DC0312E">
            <wp:simplePos x="0" y="0"/>
            <wp:positionH relativeFrom="page">
              <wp:posOffset>2642235</wp:posOffset>
            </wp:positionH>
            <wp:positionV relativeFrom="page">
              <wp:posOffset>1932940</wp:posOffset>
            </wp:positionV>
            <wp:extent cx="1104900" cy="791845"/>
            <wp:effectExtent l="0" t="0" r="0" b="8255"/>
            <wp:wrapNone/>
            <wp:docPr id="357" name="IM 131"/>
            <wp:cNvGraphicFramePr/>
            <a:graphic xmlns:a="http://schemas.openxmlformats.org/drawingml/2006/main">
              <a:graphicData uri="http://schemas.openxmlformats.org/drawingml/2006/picture">
                <pic:pic xmlns:pic="http://schemas.openxmlformats.org/drawingml/2006/picture">
                  <pic:nvPicPr>
                    <pic:cNvPr id="357" name="IM 131"/>
                    <pic:cNvPicPr/>
                  </pic:nvPicPr>
                  <pic:blipFill>
                    <a:blip r:embed="rId149"/>
                    <a:stretch>
                      <a:fillRect/>
                    </a:stretch>
                  </pic:blipFill>
                  <pic:spPr>
                    <a:xfrm>
                      <a:off x="0" y="0"/>
                      <a:ext cx="1104899" cy="79180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31968" behindDoc="0" locked="0" layoutInCell="0" allowOverlap="1" wp14:anchorId="312BA759" wp14:editId="72BFE1E9">
                <wp:simplePos x="0" y="0"/>
                <wp:positionH relativeFrom="page">
                  <wp:posOffset>3501390</wp:posOffset>
                </wp:positionH>
                <wp:positionV relativeFrom="page">
                  <wp:posOffset>1539240</wp:posOffset>
                </wp:positionV>
                <wp:extent cx="1678940" cy="348615"/>
                <wp:effectExtent l="0" t="0" r="0" b="0"/>
                <wp:wrapNone/>
                <wp:docPr id="1027" name="文本框 1027"/>
                <wp:cNvGraphicFramePr/>
                <a:graphic xmlns:a="http://schemas.openxmlformats.org/drawingml/2006/main">
                  <a:graphicData uri="http://schemas.microsoft.com/office/word/2010/wordprocessingShape">
                    <wps:wsp>
                      <wps:cNvSpPr txBox="1"/>
                      <wps:spPr>
                        <a:xfrm>
                          <a:off x="0" y="0"/>
                          <a:ext cx="1678940" cy="348615"/>
                        </a:xfrm>
                        <a:prstGeom prst="rect">
                          <a:avLst/>
                        </a:prstGeom>
                        <a:noFill/>
                        <a:ln>
                          <a:noFill/>
                        </a:ln>
                      </wps:spPr>
                      <wps:txbx>
                        <w:txbxContent>
                          <w:p w:rsidR="00EA2A04" w:rsidRDefault="00EA2A04" w:rsidP="00EA2A04">
                            <w:pPr>
                              <w:spacing w:before="19" w:line="224" w:lineRule="auto"/>
                              <w:ind w:left="20" w:right="20"/>
                              <w:rPr>
                                <w:rFonts w:ascii="宋体" w:eastAsia="宋体" w:hAnsi="宋体" w:cs="宋体"/>
                              </w:rPr>
                            </w:pPr>
                            <w:r>
                              <w:rPr>
                                <w:rFonts w:ascii="宋体" w:eastAsia="宋体" w:hAnsi="宋体" w:cs="宋体"/>
                                <w:spacing w:val="6"/>
                              </w:rPr>
                              <w:t>现场材料查核、人工设备审</w:t>
                            </w:r>
                            <w:r>
                              <w:rPr>
                                <w:rFonts w:ascii="宋体" w:eastAsia="宋体" w:hAnsi="宋体" w:cs="宋体"/>
                                <w:spacing w:val="11"/>
                              </w:rPr>
                              <w:t xml:space="preserve"> </w:t>
                            </w:r>
                            <w:r>
                              <w:rPr>
                                <w:rFonts w:ascii="宋体" w:eastAsia="宋体" w:hAnsi="宋体" w:cs="宋体"/>
                                <w:spacing w:val="-2"/>
                              </w:rPr>
                              <w:t>查、施工工艺批准</w:t>
                            </w:r>
                          </w:p>
                        </w:txbxContent>
                      </wps:txbx>
                      <wps:bodyPr lIns="0" tIns="0" rIns="0" bIns="0" upright="1"/>
                    </wps:wsp>
                  </a:graphicData>
                </a:graphic>
              </wp:anchor>
            </w:drawing>
          </mc:Choice>
          <mc:Fallback>
            <w:pict>
              <v:shape w14:anchorId="312BA759" id="文本框 1027" o:spid="_x0000_s1162" type="#_x0000_t202" style="position:absolute;left:0;text-align:left;margin-left:275.7pt;margin-top:121.2pt;width:132.2pt;height:27.45pt;z-index:251731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" o:allowincell="f" filled="f" stroked="f">
                <v:textbox inset="0,0,0,0">
                  <w:txbxContent>
                    <w:p w:rsidR="00EA2A04" w:rsidRDefault="00EA2A04" w:rsidP="00EA2A04">
                      <w:pPr>
                        <w:spacing w:before="19" w:line="224" w:lineRule="auto"/>
                        <w:ind w:left="20" w:right="20"/>
                        <w:rPr>
                          <w:rFonts w:ascii="宋体" w:eastAsia="宋体" w:hAnsi="宋体" w:cs="宋体"/>
                        </w:rPr>
                      </w:pPr>
                      <w:r>
                        <w:rPr>
                          <w:rFonts w:ascii="宋体" w:eastAsia="宋体" w:hAnsi="宋体" w:cs="宋体"/>
                          <w:spacing w:val="6"/>
                        </w:rPr>
                        <w:t>现场材料查核、人工设备审</w:t>
                      </w:r>
                      <w:r>
                        <w:rPr>
                          <w:rFonts w:ascii="宋体" w:eastAsia="宋体" w:hAnsi="宋体" w:cs="宋体"/>
                          <w:spacing w:val="11"/>
                        </w:rPr>
                        <w:t xml:space="preserve"> </w:t>
                      </w:r>
                      <w:r>
                        <w:rPr>
                          <w:rFonts w:ascii="宋体" w:eastAsia="宋体" w:hAnsi="宋体" w:cs="宋体"/>
                          <w:spacing w:val="-2"/>
                        </w:rPr>
                        <w:t>查、施工工艺批准</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59616" behindDoc="0" locked="0" layoutInCell="0" allowOverlap="1" wp14:anchorId="464AAD04" wp14:editId="39DC5895">
                <wp:simplePos x="0" y="0"/>
                <wp:positionH relativeFrom="page">
                  <wp:posOffset>2087245</wp:posOffset>
                </wp:positionH>
                <wp:positionV relativeFrom="page">
                  <wp:posOffset>1539240</wp:posOffset>
                </wp:positionV>
                <wp:extent cx="847090" cy="348615"/>
                <wp:effectExtent l="0" t="0" r="0" b="0"/>
                <wp:wrapNone/>
                <wp:docPr id="1028" name="文本框 1028"/>
                <wp:cNvGraphicFramePr/>
                <a:graphic xmlns:a="http://schemas.openxmlformats.org/drawingml/2006/main">
                  <a:graphicData uri="http://schemas.microsoft.com/office/word/2010/wordprocessingShape">
                    <wps:wsp>
                      <wps:cNvSpPr txBox="1"/>
                      <wps:spPr>
                        <a:xfrm>
                          <a:off x="0" y="0"/>
                          <a:ext cx="847090" cy="348615"/>
                        </a:xfrm>
                        <a:prstGeom prst="rect">
                          <a:avLst/>
                        </a:prstGeom>
                        <a:noFill/>
                        <a:ln>
                          <a:noFill/>
                        </a:ln>
                      </wps:spPr>
                      <wps:txbx>
                        <w:txbxContent>
                          <w:p w:rsidR="00EA2A04" w:rsidRDefault="00EA2A04" w:rsidP="00EA2A04">
                            <w:pPr>
                              <w:spacing w:before="19" w:line="224" w:lineRule="auto"/>
                              <w:ind w:left="20" w:right="20" w:hanging="1"/>
                              <w:rPr>
                                <w:rFonts w:ascii="宋体" w:eastAsia="宋体" w:hAnsi="宋体" w:cs="宋体"/>
                              </w:rPr>
                            </w:pPr>
                            <w:r>
                              <w:rPr>
                                <w:rFonts w:ascii="宋体" w:eastAsia="宋体" w:hAnsi="宋体" w:cs="宋体"/>
                                <w:spacing w:val="5"/>
                              </w:rPr>
                              <w:t>施工单位提出</w:t>
                            </w:r>
                            <w:r>
                              <w:rPr>
                                <w:rFonts w:ascii="宋体" w:eastAsia="宋体" w:hAnsi="宋体" w:cs="宋体"/>
                                <w:spacing w:val="3"/>
                              </w:rPr>
                              <w:t xml:space="preserve"> </w:t>
                            </w:r>
                            <w:r>
                              <w:rPr>
                                <w:rFonts w:ascii="宋体" w:eastAsia="宋体" w:hAnsi="宋体" w:cs="宋体"/>
                                <w:spacing w:val="-3"/>
                              </w:rPr>
                              <w:t>开工申请</w:t>
                            </w:r>
                          </w:p>
                        </w:txbxContent>
                      </wps:txbx>
                      <wps:bodyPr lIns="0" tIns="0" rIns="0" bIns="0" upright="1"/>
                    </wps:wsp>
                  </a:graphicData>
                </a:graphic>
              </wp:anchor>
            </w:drawing>
          </mc:Choice>
          <mc:Fallback>
            <w:pict>
              <v:shape w14:anchorId="464AAD04" id="文本框 1028" o:spid="_x0000_s1163" type="#_x0000_t202" style="position:absolute;left:0;text-align:left;margin-left:164.35pt;margin-top:121.2pt;width:66.7pt;height:27.45pt;z-index:251759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" o:allowincell="f" filled="f" stroked="f">
                <v:textbox inset="0,0,0,0">
                  <w:txbxContent>
                    <w:p w:rsidR="00EA2A04" w:rsidRDefault="00EA2A04" w:rsidP="00EA2A04">
                      <w:pPr>
                        <w:spacing w:before="19" w:line="224" w:lineRule="auto"/>
                        <w:ind w:left="20" w:right="20" w:hanging="1"/>
                        <w:rPr>
                          <w:rFonts w:ascii="宋体" w:eastAsia="宋体" w:hAnsi="宋体" w:cs="宋体"/>
                        </w:rPr>
                      </w:pPr>
                      <w:r>
                        <w:rPr>
                          <w:rFonts w:ascii="宋体" w:eastAsia="宋体" w:hAnsi="宋体" w:cs="宋体"/>
                          <w:spacing w:val="5"/>
                        </w:rPr>
                        <w:t>施工单位提出</w:t>
                      </w:r>
                      <w:r>
                        <w:rPr>
                          <w:rFonts w:ascii="宋体" w:eastAsia="宋体" w:hAnsi="宋体" w:cs="宋体"/>
                          <w:spacing w:val="3"/>
                        </w:rPr>
                        <w:t xml:space="preserve"> </w:t>
                      </w:r>
                      <w:r>
                        <w:rPr>
                          <w:rFonts w:ascii="宋体" w:eastAsia="宋体" w:hAnsi="宋体" w:cs="宋体"/>
                          <w:spacing w:val="-3"/>
                        </w:rPr>
                        <w:t>开工申请</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3232" behindDoc="0" locked="0" layoutInCell="0" allowOverlap="1" wp14:anchorId="553F15B5" wp14:editId="7030A8D4">
                <wp:simplePos x="0" y="0"/>
                <wp:positionH relativeFrom="page">
                  <wp:posOffset>2486660</wp:posOffset>
                </wp:positionH>
                <wp:positionV relativeFrom="page">
                  <wp:posOffset>4090670</wp:posOffset>
                </wp:positionV>
                <wp:extent cx="1530350" cy="158750"/>
                <wp:effectExtent l="0" t="0" r="0" b="0"/>
                <wp:wrapNone/>
                <wp:docPr id="1029" name="文本框 1029"/>
                <wp:cNvGraphicFramePr/>
                <a:graphic xmlns:a="http://schemas.openxmlformats.org/drawingml/2006/main">
                  <a:graphicData uri="http://schemas.microsoft.com/office/word/2010/wordprocessingShape">
                    <wps:wsp>
                      <wps:cNvSpPr txBox="1"/>
                      <wps:spPr>
                        <a:xfrm>
                          <a:off x="0" y="0"/>
                          <a:ext cx="1530350" cy="158750"/>
                        </a:xfrm>
                        <a:prstGeom prst="rect">
                          <a:avLst/>
                        </a:prstGeom>
                        <a:noFill/>
                        <a:ln>
                          <a:noFill/>
                        </a:ln>
                      </wps:spPr>
                      <wps:txbx>
                        <w:txbxContent>
                          <w:p w:rsidR="00EA2A04" w:rsidRDefault="00EA2A04" w:rsidP="00EA2A04">
                            <w:pPr>
                              <w:tabs>
                                <w:tab w:val="left" w:pos="372"/>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2"/>
                              </w:rPr>
                              <w:t>施工单位质量自检</w:t>
                            </w:r>
                            <w:r>
                              <w:rPr>
                                <w:rFonts w:ascii="宋体" w:eastAsia="宋体" w:hAnsi="宋体" w:cs="宋体"/>
                                <w:spacing w:val="1"/>
                                <w:w w:val="101"/>
                              </w:rPr>
                              <w:t xml:space="preserve">    </w:t>
                            </w:r>
                          </w:p>
                        </w:txbxContent>
                      </wps:txbx>
                      <wps:bodyPr lIns="0" tIns="0" rIns="0" bIns="0" upright="1"/>
                    </wps:wsp>
                  </a:graphicData>
                </a:graphic>
              </wp:anchor>
            </w:drawing>
          </mc:Choice>
          <mc:Fallback>
            <w:pict>
              <v:shape w14:anchorId="553F15B5" id="文本框 1029" o:spid="_x0000_s1164" type="#_x0000_t202" style="position:absolute;left:0;text-align:left;margin-left:195.8pt;margin-top:322.1pt;width:120.5pt;height:12.5pt;z-index:25174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" o:allowincell="f" filled="f" stroked="f">
                <v:textbox inset="0,0,0,0">
                  <w:txbxContent>
                    <w:p w:rsidR="00EA2A04" w:rsidRDefault="00EA2A04" w:rsidP="00EA2A04">
                      <w:pPr>
                        <w:tabs>
                          <w:tab w:val="left" w:pos="372"/>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2"/>
                        </w:rPr>
                        <w:t>施工单位质量自检</w:t>
                      </w:r>
                      <w:r>
                        <w:rPr>
                          <w:rFonts w:ascii="宋体" w:eastAsia="宋体" w:hAnsi="宋体" w:cs="宋体"/>
                          <w:spacing w:val="1"/>
                          <w:w w:val="101"/>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4256" behindDoc="0" locked="0" layoutInCell="0" allowOverlap="1" wp14:anchorId="15C9B252" wp14:editId="75CABD71">
                <wp:simplePos x="0" y="0"/>
                <wp:positionH relativeFrom="page">
                  <wp:posOffset>2543810</wp:posOffset>
                </wp:positionH>
                <wp:positionV relativeFrom="page">
                  <wp:posOffset>6553200</wp:posOffset>
                </wp:positionV>
                <wp:extent cx="1416050" cy="158750"/>
                <wp:effectExtent l="0" t="0" r="0" b="0"/>
                <wp:wrapNone/>
                <wp:docPr id="1030" name="文本框 1030"/>
                <wp:cNvGraphicFramePr/>
                <a:graphic xmlns:a="http://schemas.openxmlformats.org/drawingml/2006/main">
                  <a:graphicData uri="http://schemas.microsoft.com/office/word/2010/wordprocessingShape">
                    <wps:wsp>
                      <wps:cNvSpPr txBox="1"/>
                      <wps:spPr>
                        <a:xfrm>
                          <a:off x="0" y="0"/>
                          <a:ext cx="1416050" cy="158750"/>
                        </a:xfrm>
                        <a:prstGeom prst="rect">
                          <a:avLst/>
                        </a:prstGeom>
                        <a:noFill/>
                        <a:ln>
                          <a:noFill/>
                        </a:ln>
                      </wps:spPr>
                      <wps:txbx>
                        <w:txbxContent>
                          <w:p w:rsidR="00EA2A04" w:rsidRDefault="00EA2A04" w:rsidP="00EA2A04">
                            <w:pPr>
                              <w:tabs>
                                <w:tab w:val="left" w:pos="705"/>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4"/>
                              </w:rPr>
                              <w:t>工程支付</w:t>
                            </w:r>
                            <w:r>
                              <w:rPr>
                                <w:rFonts w:ascii="宋体" w:eastAsia="宋体" w:hAnsi="宋体" w:cs="宋体"/>
                              </w:rPr>
                              <w:t xml:space="preserve">       </w:t>
                            </w:r>
                          </w:p>
                        </w:txbxContent>
                      </wps:txbx>
                      <wps:bodyPr lIns="0" tIns="0" rIns="0" bIns="0" upright="1"/>
                    </wps:wsp>
                  </a:graphicData>
                </a:graphic>
              </wp:anchor>
            </w:drawing>
          </mc:Choice>
          <mc:Fallback>
            <w:pict>
              <v:shape w14:anchorId="15C9B252" id="文本框 1030" o:spid="_x0000_s1165" type="#_x0000_t202" style="position:absolute;left:0;text-align:left;margin-left:200.3pt;margin-top:516pt;width:111.5pt;height:12.5pt;z-index:251744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" o:allowincell="f" filled="f" stroked="f">
                <v:textbox inset="0,0,0,0">
                  <w:txbxContent>
                    <w:p w:rsidR="00EA2A04" w:rsidRDefault="00EA2A04" w:rsidP="00EA2A04">
                      <w:pPr>
                        <w:tabs>
                          <w:tab w:val="left" w:pos="705"/>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4"/>
                        </w:rPr>
                        <w:t>工程支付</w:t>
                      </w:r>
                      <w:r>
                        <w:rPr>
                          <w:rFonts w:ascii="宋体" w:eastAsia="宋体" w:hAnsi="宋体" w:cs="宋体"/>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5280" behindDoc="0" locked="0" layoutInCell="0" allowOverlap="1" wp14:anchorId="7DD28717" wp14:editId="1095850E">
                <wp:simplePos x="0" y="0"/>
                <wp:positionH relativeFrom="page">
                  <wp:posOffset>2543810</wp:posOffset>
                </wp:positionH>
                <wp:positionV relativeFrom="page">
                  <wp:posOffset>5937885</wp:posOffset>
                </wp:positionV>
                <wp:extent cx="1416050" cy="158750"/>
                <wp:effectExtent l="0" t="0" r="0" b="0"/>
                <wp:wrapNone/>
                <wp:docPr id="1031" name="文本框 1031"/>
                <wp:cNvGraphicFramePr/>
                <a:graphic xmlns:a="http://schemas.openxmlformats.org/drawingml/2006/main">
                  <a:graphicData uri="http://schemas.microsoft.com/office/word/2010/wordprocessingShape">
                    <wps:wsp>
                      <wps:cNvSpPr txBox="1"/>
                      <wps:spPr>
                        <a:xfrm>
                          <a:off x="0" y="0"/>
                          <a:ext cx="1416050" cy="158750"/>
                        </a:xfrm>
                        <a:prstGeom prst="rect">
                          <a:avLst/>
                        </a:prstGeom>
                        <a:noFill/>
                        <a:ln>
                          <a:noFill/>
                        </a:ln>
                      </wps:spPr>
                      <wps:txbx>
                        <w:txbxContent>
                          <w:p w:rsidR="00EA2A04" w:rsidRDefault="00EA2A04" w:rsidP="00EA2A04">
                            <w:pPr>
                              <w:tabs>
                                <w:tab w:val="left" w:pos="705"/>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4"/>
                              </w:rPr>
                              <w:t>工程计量</w:t>
                            </w:r>
                            <w:r>
                              <w:rPr>
                                <w:rFonts w:ascii="宋体" w:eastAsia="宋体" w:hAnsi="宋体" w:cs="宋体"/>
                              </w:rPr>
                              <w:t xml:space="preserve">       </w:t>
                            </w:r>
                          </w:p>
                        </w:txbxContent>
                      </wps:txbx>
                      <wps:bodyPr lIns="0" tIns="0" rIns="0" bIns="0" upright="1"/>
                    </wps:wsp>
                  </a:graphicData>
                </a:graphic>
              </wp:anchor>
            </w:drawing>
          </mc:Choice>
          <mc:Fallback>
            <w:pict>
              <v:shape w14:anchorId="7DD28717" id="文本框 1031" o:spid="_x0000_s1166" type="#_x0000_t202" style="position:absolute;left:0;text-align:left;margin-left:200.3pt;margin-top:467.55pt;width:111.5pt;height:12.5pt;z-index:25174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" o:allowincell="f" filled="f" stroked="f">
                <v:textbox inset="0,0,0,0">
                  <w:txbxContent>
                    <w:p w:rsidR="00EA2A04" w:rsidRDefault="00EA2A04" w:rsidP="00EA2A04">
                      <w:pPr>
                        <w:tabs>
                          <w:tab w:val="left" w:pos="705"/>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4"/>
                        </w:rPr>
                        <w:t>工程计量</w:t>
                      </w:r>
                      <w:r>
                        <w:rPr>
                          <w:rFonts w:ascii="宋体" w:eastAsia="宋体" w:hAnsi="宋体" w:cs="宋体"/>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6304" behindDoc="0" locked="0" layoutInCell="0" allowOverlap="1" wp14:anchorId="531E1BC3" wp14:editId="451BF217">
                <wp:simplePos x="0" y="0"/>
                <wp:positionH relativeFrom="page">
                  <wp:posOffset>2543810</wp:posOffset>
                </wp:positionH>
                <wp:positionV relativeFrom="page">
                  <wp:posOffset>5321935</wp:posOffset>
                </wp:positionV>
                <wp:extent cx="1416050" cy="158750"/>
                <wp:effectExtent l="0" t="0" r="0" b="0"/>
                <wp:wrapNone/>
                <wp:docPr id="1032" name="文本框 1032"/>
                <wp:cNvGraphicFramePr/>
                <a:graphic xmlns:a="http://schemas.openxmlformats.org/drawingml/2006/main">
                  <a:graphicData uri="http://schemas.microsoft.com/office/word/2010/wordprocessingShape">
                    <wps:wsp>
                      <wps:cNvSpPr txBox="1"/>
                      <wps:spPr>
                        <a:xfrm>
                          <a:off x="0" y="0"/>
                          <a:ext cx="1416050" cy="158750"/>
                        </a:xfrm>
                        <a:prstGeom prst="rect">
                          <a:avLst/>
                        </a:prstGeom>
                        <a:noFill/>
                        <a:ln>
                          <a:noFill/>
                        </a:ln>
                      </wps:spPr>
                      <wps:txbx>
                        <w:txbxContent>
                          <w:p w:rsidR="00EA2A04" w:rsidRDefault="00EA2A04" w:rsidP="00EA2A04">
                            <w:pPr>
                              <w:tabs>
                                <w:tab w:val="left" w:pos="512"/>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5"/>
                              </w:rPr>
                              <w:t>中间交工证书</w:t>
                            </w:r>
                            <w:r>
                              <w:rPr>
                                <w:rFonts w:ascii="宋体" w:eastAsia="宋体" w:hAnsi="宋体" w:cs="宋体"/>
                              </w:rPr>
                              <w:t xml:space="preserve">     </w:t>
                            </w:r>
                          </w:p>
                        </w:txbxContent>
                      </wps:txbx>
                      <wps:bodyPr lIns="0" tIns="0" rIns="0" bIns="0" upright="1"/>
                    </wps:wsp>
                  </a:graphicData>
                </a:graphic>
              </wp:anchor>
            </w:drawing>
          </mc:Choice>
          <mc:Fallback>
            <w:pict>
              <v:shape w14:anchorId="531E1BC3" id="文本框 1032" o:spid="_x0000_s1167" type="#_x0000_t202" style="position:absolute;left:0;text-align:left;margin-left:200.3pt;margin-top:419.05pt;width:111.5pt;height:12.5pt;z-index:251746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" o:allowincell="f" filled="f" stroked="f">
                <v:textbox inset="0,0,0,0">
                  <w:txbxContent>
                    <w:p w:rsidR="00EA2A04" w:rsidRDefault="00EA2A04" w:rsidP="00EA2A04">
                      <w:pPr>
                        <w:tabs>
                          <w:tab w:val="left" w:pos="512"/>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5"/>
                        </w:rPr>
                        <w:t>中间交工证书</w:t>
                      </w:r>
                      <w:r>
                        <w:rPr>
                          <w:rFonts w:ascii="宋体" w:eastAsia="宋体" w:hAnsi="宋体" w:cs="宋体"/>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7328" behindDoc="0" locked="0" layoutInCell="0" allowOverlap="1" wp14:anchorId="5C23258F" wp14:editId="4B64CA8C">
                <wp:simplePos x="0" y="0"/>
                <wp:positionH relativeFrom="page">
                  <wp:posOffset>2543810</wp:posOffset>
                </wp:positionH>
                <wp:positionV relativeFrom="page">
                  <wp:posOffset>4705985</wp:posOffset>
                </wp:positionV>
                <wp:extent cx="1416050" cy="158750"/>
                <wp:effectExtent l="0" t="0" r="0" b="0"/>
                <wp:wrapNone/>
                <wp:docPr id="1033" name="文本框 1033"/>
                <wp:cNvGraphicFramePr/>
                <a:graphic xmlns:a="http://schemas.openxmlformats.org/drawingml/2006/main">
                  <a:graphicData uri="http://schemas.microsoft.com/office/word/2010/wordprocessingShape">
                    <wps:wsp>
                      <wps:cNvSpPr txBox="1"/>
                      <wps:spPr>
                        <a:xfrm>
                          <a:off x="0" y="0"/>
                          <a:ext cx="1416050" cy="158750"/>
                        </a:xfrm>
                        <a:prstGeom prst="rect">
                          <a:avLst/>
                        </a:prstGeom>
                        <a:noFill/>
                        <a:ln>
                          <a:noFill/>
                        </a:ln>
                      </wps:spPr>
                      <wps:txbx>
                        <w:txbxContent>
                          <w:p w:rsidR="00EA2A04" w:rsidRDefault="00EA2A04" w:rsidP="00EA2A04">
                            <w:pPr>
                              <w:tabs>
                                <w:tab w:val="left" w:pos="387"/>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2"/>
                              </w:rPr>
                              <w:t>监理工程师验收</w:t>
                            </w:r>
                            <w:r>
                              <w:rPr>
                                <w:rFonts w:ascii="宋体" w:eastAsia="宋体" w:hAnsi="宋体" w:cs="宋体"/>
                                <w:spacing w:val="1"/>
                              </w:rPr>
                              <w:t xml:space="preserve">    </w:t>
                            </w:r>
                          </w:p>
                        </w:txbxContent>
                      </wps:txbx>
                      <wps:bodyPr lIns="0" tIns="0" rIns="0" bIns="0" upright="1"/>
                    </wps:wsp>
                  </a:graphicData>
                </a:graphic>
              </wp:anchor>
            </w:drawing>
          </mc:Choice>
          <mc:Fallback>
            <w:pict>
              <v:shape w14:anchorId="5C23258F" id="文本框 1033" o:spid="_x0000_s1168" type="#_x0000_t202" style="position:absolute;left:0;text-align:left;margin-left:200.3pt;margin-top:370.55pt;width:111.5pt;height:12.5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" o:allowincell="f" filled="f" stroked="f">
                <v:textbox inset="0,0,0,0">
                  <w:txbxContent>
                    <w:p w:rsidR="00EA2A04" w:rsidRDefault="00EA2A04" w:rsidP="00EA2A04">
                      <w:pPr>
                        <w:tabs>
                          <w:tab w:val="left" w:pos="387"/>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2"/>
                        </w:rPr>
                        <w:t>监理工程师验收</w:t>
                      </w:r>
                      <w:r>
                        <w:rPr>
                          <w:rFonts w:ascii="宋体" w:eastAsia="宋体" w:hAnsi="宋体" w:cs="宋体"/>
                          <w:spacing w:val="1"/>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8352" behindDoc="0" locked="0" layoutInCell="0" allowOverlap="1" wp14:anchorId="74BB3067" wp14:editId="4C3CCD90">
                <wp:simplePos x="0" y="0"/>
                <wp:positionH relativeFrom="page">
                  <wp:posOffset>2543810</wp:posOffset>
                </wp:positionH>
                <wp:positionV relativeFrom="page">
                  <wp:posOffset>3474720</wp:posOffset>
                </wp:positionV>
                <wp:extent cx="1416050" cy="158750"/>
                <wp:effectExtent l="0" t="0" r="0" b="0"/>
                <wp:wrapNone/>
                <wp:docPr id="1034" name="文本框 1034"/>
                <wp:cNvGraphicFramePr/>
                <a:graphic xmlns:a="http://schemas.openxmlformats.org/drawingml/2006/main">
                  <a:graphicData uri="http://schemas.microsoft.com/office/word/2010/wordprocessingShape">
                    <wps:wsp>
                      <wps:cNvSpPr txBox="1"/>
                      <wps:spPr>
                        <a:xfrm>
                          <a:off x="0" y="0"/>
                          <a:ext cx="1416050" cy="158750"/>
                        </a:xfrm>
                        <a:prstGeom prst="rect">
                          <a:avLst/>
                        </a:prstGeom>
                        <a:noFill/>
                        <a:ln>
                          <a:noFill/>
                        </a:ln>
                      </wps:spPr>
                      <wps:txbx>
                        <w:txbxContent>
                          <w:p w:rsidR="00EA2A04" w:rsidRDefault="00EA2A04" w:rsidP="00EA2A04">
                            <w:pPr>
                              <w:tabs>
                                <w:tab w:val="left" w:pos="492"/>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2"/>
                              </w:rPr>
                              <w:t>每道工序开工</w:t>
                            </w:r>
                            <w:r>
                              <w:rPr>
                                <w:rFonts w:ascii="宋体" w:eastAsia="宋体" w:hAnsi="宋体" w:cs="宋体"/>
                              </w:rPr>
                              <w:t xml:space="preserve">     </w:t>
                            </w:r>
                          </w:p>
                        </w:txbxContent>
                      </wps:txbx>
                      <wps:bodyPr lIns="0" tIns="0" rIns="0" bIns="0" upright="1"/>
                    </wps:wsp>
                  </a:graphicData>
                </a:graphic>
              </wp:anchor>
            </w:drawing>
          </mc:Choice>
          <mc:Fallback>
            <w:pict>
              <v:shape w14:anchorId="74BB3067" id="文本框 1034" o:spid="_x0000_s1169" type="#_x0000_t202" style="position:absolute;left:0;text-align:left;margin-left:200.3pt;margin-top:273.6pt;width:111.5pt;height:12.5pt;z-index:251748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" o:allowincell="f" filled="f" stroked="f">
                <v:textbox inset="0,0,0,0">
                  <w:txbxContent>
                    <w:p w:rsidR="00EA2A04" w:rsidRDefault="00EA2A04" w:rsidP="00EA2A04">
                      <w:pPr>
                        <w:tabs>
                          <w:tab w:val="left" w:pos="492"/>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2"/>
                        </w:rPr>
                        <w:t>每道工序开工</w:t>
                      </w:r>
                      <w:r>
                        <w:rPr>
                          <w:rFonts w:ascii="宋体" w:eastAsia="宋体" w:hAnsi="宋体" w:cs="宋体"/>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49376" behindDoc="0" locked="0" layoutInCell="0" allowOverlap="1" wp14:anchorId="53A6E7C0" wp14:editId="451593CE">
                <wp:simplePos x="0" y="0"/>
                <wp:positionH relativeFrom="page">
                  <wp:posOffset>2515235</wp:posOffset>
                </wp:positionH>
                <wp:positionV relativeFrom="page">
                  <wp:posOffset>2770505</wp:posOffset>
                </wp:positionV>
                <wp:extent cx="1416050" cy="158750"/>
                <wp:effectExtent l="0" t="0" r="0" b="0"/>
                <wp:wrapNone/>
                <wp:docPr id="1035" name="文本框 1035"/>
                <wp:cNvGraphicFramePr/>
                <a:graphic xmlns:a="http://schemas.openxmlformats.org/drawingml/2006/main">
                  <a:graphicData uri="http://schemas.microsoft.com/office/word/2010/wordprocessingShape">
                    <wps:wsp>
                      <wps:cNvSpPr txBox="1"/>
                      <wps:spPr>
                        <a:xfrm>
                          <a:off x="0" y="0"/>
                          <a:ext cx="1416050" cy="158750"/>
                        </a:xfrm>
                        <a:prstGeom prst="rect">
                          <a:avLst/>
                        </a:prstGeom>
                        <a:noFill/>
                        <a:ln>
                          <a:noFill/>
                        </a:ln>
                      </wps:spPr>
                      <wps:txbx>
                        <w:txbxContent>
                          <w:p w:rsidR="00EA2A04" w:rsidRDefault="00EA2A04" w:rsidP="00EA2A04">
                            <w:pPr>
                              <w:tabs>
                                <w:tab w:val="left" w:pos="399"/>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3"/>
                              </w:rPr>
                              <w:t>审批开工申请单</w:t>
                            </w:r>
                            <w:r>
                              <w:rPr>
                                <w:rFonts w:ascii="宋体" w:eastAsia="宋体" w:hAnsi="宋体" w:cs="宋体"/>
                              </w:rPr>
                              <w:t xml:space="preserve">    </w:t>
                            </w:r>
                          </w:p>
                        </w:txbxContent>
                      </wps:txbx>
                      <wps:bodyPr lIns="0" tIns="0" rIns="0" bIns="0" upright="1"/>
                    </wps:wsp>
                  </a:graphicData>
                </a:graphic>
              </wp:anchor>
            </w:drawing>
          </mc:Choice>
          <mc:Fallback>
            <w:pict>
              <v:shape w14:anchorId="53A6E7C0" id="文本框 1035" o:spid="_x0000_s1170" type="#_x0000_t202" style="position:absolute;left:0;text-align:left;margin-left:198.05pt;margin-top:218.15pt;width:111.5pt;height:12.5pt;z-index:251749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" o:allowincell="f" filled="f" stroked="f">
                <v:textbox inset="0,0,0,0">
                  <w:txbxContent>
                    <w:p w:rsidR="00EA2A04" w:rsidRDefault="00EA2A04" w:rsidP="00EA2A04">
                      <w:pPr>
                        <w:tabs>
                          <w:tab w:val="left" w:pos="399"/>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3"/>
                        </w:rPr>
                        <w:t>审批开工申请单</w:t>
                      </w:r>
                      <w:r>
                        <w:rPr>
                          <w:rFonts w:ascii="宋体" w:eastAsia="宋体" w:hAnsi="宋体" w:cs="宋体"/>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52448" behindDoc="0" locked="0" layoutInCell="0" allowOverlap="1" wp14:anchorId="67D4249E" wp14:editId="508DB8FC">
            <wp:simplePos x="0" y="0"/>
            <wp:positionH relativeFrom="page">
              <wp:posOffset>3213735</wp:posOffset>
            </wp:positionH>
            <wp:positionV relativeFrom="page">
              <wp:posOffset>2988945</wp:posOffset>
            </wp:positionV>
            <wp:extent cx="76200" cy="440055"/>
            <wp:effectExtent l="0" t="0" r="0" b="17145"/>
            <wp:wrapNone/>
            <wp:docPr id="358" name="IM 132"/>
            <wp:cNvGraphicFramePr/>
            <a:graphic xmlns:a="http://schemas.openxmlformats.org/drawingml/2006/main">
              <a:graphicData uri="http://schemas.openxmlformats.org/drawingml/2006/picture">
                <pic:pic xmlns:pic="http://schemas.openxmlformats.org/drawingml/2006/picture">
                  <pic:nvPicPr>
                    <pic:cNvPr id="358" name="IM 132"/>
                    <pic:cNvPicPr/>
                  </pic:nvPicPr>
                  <pic:blipFill>
                    <a:blip r:embed="rId150"/>
                    <a:stretch>
                      <a:fillRect/>
                    </a:stretch>
                  </pic:blipFill>
                  <pic:spPr>
                    <a:xfrm>
                      <a:off x="0" y="0"/>
                      <a:ext cx="76199" cy="43990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53472" behindDoc="0" locked="0" layoutInCell="0" allowOverlap="1" wp14:anchorId="67FE717D" wp14:editId="2754AF5D">
            <wp:simplePos x="0" y="0"/>
            <wp:positionH relativeFrom="page">
              <wp:posOffset>3213735</wp:posOffset>
            </wp:positionH>
            <wp:positionV relativeFrom="page">
              <wp:posOffset>6156325</wp:posOffset>
            </wp:positionV>
            <wp:extent cx="76200" cy="351790"/>
            <wp:effectExtent l="0" t="0" r="0" b="10160"/>
            <wp:wrapNone/>
            <wp:docPr id="359" name="IM 133"/>
            <wp:cNvGraphicFramePr/>
            <a:graphic xmlns:a="http://schemas.openxmlformats.org/drawingml/2006/main">
              <a:graphicData uri="http://schemas.openxmlformats.org/drawingml/2006/picture">
                <pic:pic xmlns:pic="http://schemas.openxmlformats.org/drawingml/2006/picture">
                  <pic:nvPicPr>
                    <pic:cNvPr id="359" name="IM 133"/>
                    <pic:cNvPicPr/>
                  </pic:nvPicPr>
                  <pic:blipFill>
                    <a:blip r:embed="rId151"/>
                    <a:stretch>
                      <a:fillRect/>
                    </a:stretch>
                  </pic:blipFill>
                  <pic:spPr>
                    <a:xfrm>
                      <a:off x="0" y="0"/>
                      <a:ext cx="76199" cy="35191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54496" behindDoc="0" locked="0" layoutInCell="0" allowOverlap="1" wp14:anchorId="76D84C49" wp14:editId="62F393FD">
            <wp:simplePos x="0" y="0"/>
            <wp:positionH relativeFrom="page">
              <wp:posOffset>3213735</wp:posOffset>
            </wp:positionH>
            <wp:positionV relativeFrom="page">
              <wp:posOffset>5540375</wp:posOffset>
            </wp:positionV>
            <wp:extent cx="76200" cy="351790"/>
            <wp:effectExtent l="0" t="0" r="0" b="10160"/>
            <wp:wrapNone/>
            <wp:docPr id="360" name="IM 134"/>
            <wp:cNvGraphicFramePr/>
            <a:graphic xmlns:a="http://schemas.openxmlformats.org/drawingml/2006/main">
              <a:graphicData uri="http://schemas.openxmlformats.org/drawingml/2006/picture">
                <pic:pic xmlns:pic="http://schemas.openxmlformats.org/drawingml/2006/picture">
                  <pic:nvPicPr>
                    <pic:cNvPr id="360" name="IM 134"/>
                    <pic:cNvPicPr/>
                  </pic:nvPicPr>
                  <pic:blipFill>
                    <a:blip r:embed="rId152"/>
                    <a:stretch>
                      <a:fillRect/>
                    </a:stretch>
                  </pic:blipFill>
                  <pic:spPr>
                    <a:xfrm>
                      <a:off x="0" y="0"/>
                      <a:ext cx="76199" cy="351916"/>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55520" behindDoc="0" locked="0" layoutInCell="0" allowOverlap="1" wp14:anchorId="35813A56" wp14:editId="39A7BE86">
            <wp:simplePos x="0" y="0"/>
            <wp:positionH relativeFrom="page">
              <wp:posOffset>3213735</wp:posOffset>
            </wp:positionH>
            <wp:positionV relativeFrom="page">
              <wp:posOffset>4308475</wp:posOffset>
            </wp:positionV>
            <wp:extent cx="76200" cy="351790"/>
            <wp:effectExtent l="0" t="0" r="0" b="10160"/>
            <wp:wrapNone/>
            <wp:docPr id="361" name="IM 135"/>
            <wp:cNvGraphicFramePr/>
            <a:graphic xmlns:a="http://schemas.openxmlformats.org/drawingml/2006/main">
              <a:graphicData uri="http://schemas.openxmlformats.org/drawingml/2006/picture">
                <pic:pic xmlns:pic="http://schemas.openxmlformats.org/drawingml/2006/picture">
                  <pic:nvPicPr>
                    <pic:cNvPr id="361" name="IM 135"/>
                    <pic:cNvPicPr/>
                  </pic:nvPicPr>
                  <pic:blipFill>
                    <a:blip r:embed="rId153"/>
                    <a:stretch>
                      <a:fillRect/>
                    </a:stretch>
                  </pic:blipFill>
                  <pic:spPr>
                    <a:xfrm>
                      <a:off x="0" y="0"/>
                      <a:ext cx="76199" cy="351916"/>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56544" behindDoc="0" locked="0" layoutInCell="0" allowOverlap="1" wp14:anchorId="7344E6E1" wp14:editId="355A3B87">
            <wp:simplePos x="0" y="0"/>
            <wp:positionH relativeFrom="page">
              <wp:posOffset>3213735</wp:posOffset>
            </wp:positionH>
            <wp:positionV relativeFrom="page">
              <wp:posOffset>4924425</wp:posOffset>
            </wp:positionV>
            <wp:extent cx="76200" cy="351790"/>
            <wp:effectExtent l="0" t="0" r="0" b="10160"/>
            <wp:wrapNone/>
            <wp:docPr id="362" name="IM 136"/>
            <wp:cNvGraphicFramePr/>
            <a:graphic xmlns:a="http://schemas.openxmlformats.org/drawingml/2006/main">
              <a:graphicData uri="http://schemas.openxmlformats.org/drawingml/2006/picture">
                <pic:pic xmlns:pic="http://schemas.openxmlformats.org/drawingml/2006/picture">
                  <pic:nvPicPr>
                    <pic:cNvPr id="362" name="IM 136"/>
                    <pic:cNvPicPr/>
                  </pic:nvPicPr>
                  <pic:blipFill>
                    <a:blip r:embed="rId154"/>
                    <a:stretch>
                      <a:fillRect/>
                    </a:stretch>
                  </pic:blipFill>
                  <pic:spPr>
                    <a:xfrm>
                      <a:off x="0" y="0"/>
                      <a:ext cx="76199" cy="351916"/>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57568" behindDoc="0" locked="0" layoutInCell="0" allowOverlap="1" wp14:anchorId="61AA7232" wp14:editId="62EBE54B">
            <wp:simplePos x="0" y="0"/>
            <wp:positionH relativeFrom="page">
              <wp:posOffset>3213735</wp:posOffset>
            </wp:positionH>
            <wp:positionV relativeFrom="page">
              <wp:posOffset>3692525</wp:posOffset>
            </wp:positionV>
            <wp:extent cx="76200" cy="351790"/>
            <wp:effectExtent l="0" t="0" r="0" b="10160"/>
            <wp:wrapNone/>
            <wp:docPr id="363" name="IM 137"/>
            <wp:cNvGraphicFramePr/>
            <a:graphic xmlns:a="http://schemas.openxmlformats.org/drawingml/2006/main">
              <a:graphicData uri="http://schemas.openxmlformats.org/drawingml/2006/picture">
                <pic:pic xmlns:pic="http://schemas.openxmlformats.org/drawingml/2006/picture">
                  <pic:nvPicPr>
                    <pic:cNvPr id="363" name="IM 137"/>
                    <pic:cNvPicPr/>
                  </pic:nvPicPr>
                  <pic:blipFill>
                    <a:blip r:embed="rId155"/>
                    <a:stretch>
                      <a:fillRect/>
                    </a:stretch>
                  </pic:blipFill>
                  <pic:spPr>
                    <a:xfrm>
                      <a:off x="0" y="0"/>
                      <a:ext cx="76199" cy="35190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58592" behindDoc="0" locked="0" layoutInCell="0" allowOverlap="1" wp14:anchorId="0EC85520" wp14:editId="36766F2A">
            <wp:simplePos x="0" y="0"/>
            <wp:positionH relativeFrom="page">
              <wp:posOffset>1985010</wp:posOffset>
            </wp:positionH>
            <wp:positionV relativeFrom="page">
              <wp:posOffset>1483360</wp:posOffset>
            </wp:positionV>
            <wp:extent cx="1047750" cy="459105"/>
            <wp:effectExtent l="0" t="0" r="0" b="17145"/>
            <wp:wrapNone/>
            <wp:docPr id="364" name="IM 138"/>
            <wp:cNvGraphicFramePr/>
            <a:graphic xmlns:a="http://schemas.openxmlformats.org/drawingml/2006/main">
              <a:graphicData uri="http://schemas.openxmlformats.org/drawingml/2006/picture">
                <pic:pic xmlns:pic="http://schemas.openxmlformats.org/drawingml/2006/picture">
                  <pic:nvPicPr>
                    <pic:cNvPr id="364" name="IM 138"/>
                    <pic:cNvPicPr/>
                  </pic:nvPicPr>
                  <pic:blipFill>
                    <a:blip r:embed="rId156"/>
                    <a:stretch>
                      <a:fillRect/>
                    </a:stretch>
                  </pic:blipFill>
                  <pic:spPr>
                    <a:xfrm>
                      <a:off x="0" y="0"/>
                      <a:ext cx="1047750" cy="45895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30944" behindDoc="0" locked="0" layoutInCell="0" allowOverlap="1" wp14:anchorId="78935D1F" wp14:editId="48685750">
            <wp:simplePos x="0" y="0"/>
            <wp:positionH relativeFrom="page">
              <wp:posOffset>3470275</wp:posOffset>
            </wp:positionH>
            <wp:positionV relativeFrom="page">
              <wp:posOffset>1483360</wp:posOffset>
            </wp:positionV>
            <wp:extent cx="1733550" cy="459105"/>
            <wp:effectExtent l="0" t="0" r="0" b="17145"/>
            <wp:wrapNone/>
            <wp:docPr id="365" name="IM 139"/>
            <wp:cNvGraphicFramePr/>
            <a:graphic xmlns:a="http://schemas.openxmlformats.org/drawingml/2006/main">
              <a:graphicData uri="http://schemas.openxmlformats.org/drawingml/2006/picture">
                <pic:pic xmlns:pic="http://schemas.openxmlformats.org/drawingml/2006/picture">
                  <pic:nvPicPr>
                    <pic:cNvPr id="365" name="IM 139"/>
                    <pic:cNvPicPr/>
                  </pic:nvPicPr>
                  <pic:blipFill>
                    <a:blip r:embed="rId157"/>
                    <a:stretch>
                      <a:fillRect/>
                    </a:stretch>
                  </pic:blipFill>
                  <pic:spPr>
                    <a:xfrm>
                      <a:off x="0" y="0"/>
                      <a:ext cx="1733550" cy="45895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39136" behindDoc="0" locked="0" layoutInCell="0" allowOverlap="1" wp14:anchorId="65EA6503" wp14:editId="6C3212D5">
            <wp:simplePos x="0" y="0"/>
            <wp:positionH relativeFrom="page">
              <wp:posOffset>6070600</wp:posOffset>
            </wp:positionH>
            <wp:positionV relativeFrom="page">
              <wp:posOffset>1669415</wp:posOffset>
            </wp:positionV>
            <wp:extent cx="76200" cy="5014595"/>
            <wp:effectExtent l="0" t="0" r="0" b="14605"/>
            <wp:wrapNone/>
            <wp:docPr id="366" name="IM 140"/>
            <wp:cNvGraphicFramePr/>
            <a:graphic xmlns:a="http://schemas.openxmlformats.org/drawingml/2006/main">
              <a:graphicData uri="http://schemas.openxmlformats.org/drawingml/2006/picture">
                <pic:pic xmlns:pic="http://schemas.openxmlformats.org/drawingml/2006/picture">
                  <pic:nvPicPr>
                    <pic:cNvPr id="366" name="IM 140"/>
                    <pic:cNvPicPr/>
                  </pic:nvPicPr>
                  <pic:blipFill>
                    <a:blip r:embed="rId158"/>
                    <a:stretch>
                      <a:fillRect/>
                    </a:stretch>
                  </pic:blipFill>
                  <pic:spPr>
                    <a:xfrm>
                      <a:off x="0" y="0"/>
                      <a:ext cx="76200" cy="501481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42208" behindDoc="0" locked="0" layoutInCell="0" allowOverlap="1" wp14:anchorId="5809610D" wp14:editId="7ADD0A4F">
            <wp:simplePos x="0" y="0"/>
            <wp:positionH relativeFrom="page">
              <wp:posOffset>5613400</wp:posOffset>
            </wp:positionH>
            <wp:positionV relativeFrom="page">
              <wp:posOffset>1669415</wp:posOffset>
            </wp:positionV>
            <wp:extent cx="76200" cy="3959225"/>
            <wp:effectExtent l="0" t="0" r="0" b="3175"/>
            <wp:wrapNone/>
            <wp:docPr id="367" name="IM 141"/>
            <wp:cNvGraphicFramePr/>
            <a:graphic xmlns:a="http://schemas.openxmlformats.org/drawingml/2006/main">
              <a:graphicData uri="http://schemas.openxmlformats.org/drawingml/2006/picture">
                <pic:pic xmlns:pic="http://schemas.openxmlformats.org/drawingml/2006/picture">
                  <pic:nvPicPr>
                    <pic:cNvPr id="367" name="IM 141"/>
                    <pic:cNvPicPr/>
                  </pic:nvPicPr>
                  <pic:blipFill>
                    <a:blip r:embed="rId159"/>
                    <a:stretch>
                      <a:fillRect/>
                    </a:stretch>
                  </pic:blipFill>
                  <pic:spPr>
                    <a:xfrm>
                      <a:off x="0" y="0"/>
                      <a:ext cx="76200" cy="395907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34016" behindDoc="0" locked="0" layoutInCell="0" allowOverlap="1" wp14:anchorId="0CE169B2" wp14:editId="3EA081D8">
            <wp:simplePos x="0" y="0"/>
            <wp:positionH relativeFrom="page">
              <wp:posOffset>3937000</wp:posOffset>
            </wp:positionH>
            <wp:positionV relativeFrom="page">
              <wp:posOffset>3595370</wp:posOffset>
            </wp:positionV>
            <wp:extent cx="352425" cy="1162685"/>
            <wp:effectExtent l="0" t="0" r="9525" b="18415"/>
            <wp:wrapNone/>
            <wp:docPr id="368" name="IM 142"/>
            <wp:cNvGraphicFramePr/>
            <a:graphic xmlns:a="http://schemas.openxmlformats.org/drawingml/2006/main">
              <a:graphicData uri="http://schemas.openxmlformats.org/drawingml/2006/picture">
                <pic:pic xmlns:pic="http://schemas.openxmlformats.org/drawingml/2006/picture">
                  <pic:nvPicPr>
                    <pic:cNvPr id="368" name="IM 142"/>
                    <pic:cNvPicPr/>
                  </pic:nvPicPr>
                  <pic:blipFill>
                    <a:blip r:embed="rId160"/>
                    <a:stretch>
                      <a:fillRect/>
                    </a:stretch>
                  </pic:blipFill>
                  <pic:spPr>
                    <a:xfrm>
                      <a:off x="0" y="0"/>
                      <a:ext cx="352425" cy="1162786"/>
                    </a:xfrm>
                    <a:prstGeom prst="rect">
                      <a:avLst/>
                    </a:prstGeom>
                  </pic:spPr>
                </pic:pic>
              </a:graphicData>
            </a:graphic>
          </wp:anchor>
        </w:drawing>
      </w:r>
      <w:r>
        <w:rPr>
          <w:rFonts w:ascii="方正粗黑宋简体" w:eastAsia="方正粗黑宋简体" w:hAnsi="方正粗黑宋简体" w:cs="方正粗黑宋简体" w:hint="eastAsia"/>
          <w:spacing w:val="-1"/>
          <w:sz w:val="28"/>
          <w:szCs w:val="28"/>
        </w:rPr>
        <w:t>8、质量事中控制工作程序</w:t>
      </w: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spacing w:line="201" w:lineRule="exact"/>
        <w:rPr>
          <w:rFonts w:ascii="方正粗黑宋简体" w:eastAsia="方正粗黑宋简体" w:hAnsi="方正粗黑宋简体" w:cs="方正粗黑宋简体"/>
        </w:rPr>
      </w:pPr>
    </w:p>
    <w:tbl>
      <w:tblPr>
        <w:tblStyle w:val="TableNormal"/>
        <w:tblW w:w="234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88"/>
        <w:gridCol w:w="551"/>
        <w:gridCol w:w="701"/>
      </w:tblGrid>
      <w:tr w:rsidR="00EA2A04" w:rsidTr="008D4317">
        <w:trPr>
          <w:trHeight w:val="1726"/>
        </w:trPr>
        <w:tc>
          <w:tcPr>
            <w:tcW w:w="1088" w:type="dxa"/>
            <w:tcBorders>
              <w:top w:val="single" w:sz="48" w:space="0" w:color="000000"/>
              <w:bottom w:val="nil"/>
              <w:right w:val="single" w:sz="48" w:space="0" w:color="000000"/>
            </w:tcBorders>
            <w:textDirection w:val="tbRlV"/>
          </w:tcPr>
          <w:p w:rsidR="00EA2A04" w:rsidRDefault="00EA2A04" w:rsidP="008D4317">
            <w:pPr>
              <w:spacing w:before="122" w:line="180" w:lineRule="auto"/>
              <w:ind w:firstLine="407"/>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1"/>
                <w:sz w:val="21"/>
              </w:rPr>
              <w:t>重新提交</w:t>
            </w:r>
          </w:p>
        </w:tc>
        <w:tc>
          <w:tcPr>
            <w:tcW w:w="1252" w:type="dxa"/>
            <w:gridSpan w:val="2"/>
            <w:tcBorders>
              <w:top w:val="nil"/>
              <w:left w:val="single" w:sz="48" w:space="0" w:color="000000"/>
              <w:right w:val="nil"/>
            </w:tcBorders>
            <w:textDirection w:val="tbRlV"/>
          </w:tcPr>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before="71" w:line="180" w:lineRule="auto"/>
              <w:ind w:firstLine="527"/>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1"/>
                <w:sz w:val="21"/>
              </w:rPr>
              <w:t>不同意</w:t>
            </w:r>
          </w:p>
        </w:tc>
      </w:tr>
      <w:tr w:rsidR="00EA2A04" w:rsidTr="008D4317">
        <w:trPr>
          <w:trHeight w:val="3003"/>
        </w:trPr>
        <w:tc>
          <w:tcPr>
            <w:tcW w:w="1639" w:type="dxa"/>
            <w:gridSpan w:val="2"/>
            <w:tcBorders>
              <w:top w:val="nil"/>
              <w:bottom w:val="nil"/>
            </w:tcBorders>
            <w:textDirection w:val="tbRlV"/>
          </w:tcPr>
          <w:p w:rsidR="00EA2A04" w:rsidRDefault="00EA2A04" w:rsidP="008D4317">
            <w:pPr>
              <w:spacing w:before="207" w:line="180" w:lineRule="auto"/>
              <w:ind w:firstLine="1491"/>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1"/>
                <w:sz w:val="21"/>
              </w:rPr>
              <w:t>返工</w:t>
            </w:r>
            <w:r>
              <w:rPr>
                <w:rFonts w:ascii="方正粗黑宋简体" w:eastAsia="方正粗黑宋简体" w:hAnsi="方正粗黑宋简体" w:cs="方正粗黑宋简体" w:hint="eastAsia"/>
                <w:spacing w:val="33"/>
                <w:sz w:val="21"/>
              </w:rPr>
              <w:t xml:space="preserve">   </w:t>
            </w:r>
            <w:r>
              <w:rPr>
                <w:rFonts w:ascii="方正粗黑宋简体" w:eastAsia="方正粗黑宋简体" w:hAnsi="方正粗黑宋简体" w:cs="方正粗黑宋简体" w:hint="eastAsia"/>
                <w:spacing w:val="-1"/>
                <w:sz w:val="21"/>
              </w:rPr>
              <w:t>不合格</w:t>
            </w:r>
          </w:p>
        </w:tc>
        <w:tc>
          <w:tcPr>
            <w:tcW w:w="701" w:type="dxa"/>
            <w:tcBorders>
              <w:right w:val="nil"/>
            </w:tcBorders>
          </w:tcPr>
          <w:p w:rsidR="00EA2A04" w:rsidRDefault="00EA2A04" w:rsidP="008D4317">
            <w:pPr>
              <w:spacing w:line="257" w:lineRule="auto"/>
              <w:rPr>
                <w:rFonts w:ascii="方正粗黑宋简体" w:eastAsia="方正粗黑宋简体" w:hAnsi="方正粗黑宋简体" w:cs="方正粗黑宋简体"/>
              </w:rPr>
            </w:pPr>
          </w:p>
          <w:p w:rsidR="00EA2A04" w:rsidRDefault="00EA2A04" w:rsidP="008D4317">
            <w:pPr>
              <w:spacing w:line="257" w:lineRule="auto"/>
              <w:rPr>
                <w:rFonts w:ascii="方正粗黑宋简体" w:eastAsia="方正粗黑宋简体" w:hAnsi="方正粗黑宋简体" w:cs="方正粗黑宋简体"/>
              </w:rPr>
            </w:pPr>
          </w:p>
          <w:p w:rsidR="00EA2A04" w:rsidRDefault="00EA2A04" w:rsidP="008D4317">
            <w:pPr>
              <w:spacing w:line="258" w:lineRule="auto"/>
              <w:rPr>
                <w:rFonts w:ascii="方正粗黑宋简体" w:eastAsia="方正粗黑宋简体" w:hAnsi="方正粗黑宋简体" w:cs="方正粗黑宋简体"/>
              </w:rPr>
            </w:pPr>
          </w:p>
          <w:p w:rsidR="00EA2A04" w:rsidRDefault="00EA2A04" w:rsidP="008D4317">
            <w:pPr>
              <w:spacing w:line="258" w:lineRule="auto"/>
              <w:rPr>
                <w:rFonts w:ascii="方正粗黑宋简体" w:eastAsia="方正粗黑宋简体" w:hAnsi="方正粗黑宋简体" w:cs="方正粗黑宋简体"/>
              </w:rPr>
            </w:pPr>
          </w:p>
          <w:p w:rsidR="00EA2A04" w:rsidRDefault="00EA2A04" w:rsidP="008D4317">
            <w:pPr>
              <w:spacing w:line="120" w:lineRule="exact"/>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inline distT="0" distB="0" distL="0" distR="0" wp14:anchorId="2EA20D71" wp14:editId="19EA76F4">
                  <wp:extent cx="434975" cy="76200"/>
                  <wp:effectExtent l="0" t="0" r="3175" b="0"/>
                  <wp:docPr id="369" name="IM 143"/>
                  <wp:cNvGraphicFramePr/>
                  <a:graphic xmlns:a="http://schemas.openxmlformats.org/drawingml/2006/main">
                    <a:graphicData uri="http://schemas.openxmlformats.org/drawingml/2006/picture">
                      <pic:pic xmlns:pic="http://schemas.openxmlformats.org/drawingml/2006/picture">
                        <pic:nvPicPr>
                          <pic:cNvPr id="369" name="IM 143"/>
                          <pic:cNvPicPr/>
                        </pic:nvPicPr>
                        <pic:blipFill>
                          <a:blip r:embed="rId161"/>
                          <a:stretch>
                            <a:fillRect/>
                          </a:stretch>
                        </pic:blipFill>
                        <pic:spPr>
                          <a:xfrm>
                            <a:off x="0" y="0"/>
                            <a:ext cx="435609" cy="76200"/>
                          </a:xfrm>
                          <a:prstGeom prst="rect">
                            <a:avLst/>
                          </a:prstGeom>
                        </pic:spPr>
                      </pic:pic>
                    </a:graphicData>
                  </a:graphic>
                </wp:inline>
              </w:drawing>
            </w:r>
          </w:p>
        </w:tc>
      </w:tr>
      <w:tr w:rsidR="00EA2A04" w:rsidTr="008D4317">
        <w:trPr>
          <w:trHeight w:val="2894"/>
        </w:trPr>
        <w:tc>
          <w:tcPr>
            <w:tcW w:w="2340" w:type="dxa"/>
            <w:gridSpan w:val="3"/>
            <w:tcBorders>
              <w:top w:val="nil"/>
              <w:right w:val="nil"/>
            </w:tcBorders>
          </w:tcPr>
          <w:p w:rsidR="00EA2A04" w:rsidRDefault="00EA2A04" w:rsidP="008D4317">
            <w:pPr>
              <w:rPr>
                <w:rFonts w:ascii="方正粗黑宋简体" w:eastAsia="方正粗黑宋简体" w:hAnsi="方正粗黑宋简体" w:cs="方正粗黑宋简体"/>
              </w:rPr>
            </w:pPr>
          </w:p>
        </w:tc>
      </w:tr>
    </w:tbl>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sectPr w:rsidR="00EA2A04">
          <w:footerReference w:type="default" r:id="rId162"/>
          <w:pgSz w:w="11906" w:h="16839"/>
          <w:pgMar w:top="1306" w:right="1785" w:bottom="1152" w:left="1686" w:header="0" w:footer="1033" w:gutter="0"/>
          <w:cols w:space="720"/>
        </w:sectPr>
      </w:pPr>
    </w:p>
    <w:p w:rsidR="00EA2A04" w:rsidRDefault="00EA2A04" w:rsidP="00EA2A04">
      <w:pPr>
        <w:spacing w:before="56" w:line="185" w:lineRule="auto"/>
        <w:rPr>
          <w:rFonts w:ascii="宋体" w:eastAsia="宋体" w:hAnsi="宋体" w:cs="宋体"/>
          <w:sz w:val="28"/>
          <w:szCs w:val="28"/>
        </w:rPr>
      </w:pPr>
      <w:bookmarkStart w:id="147" w:name="_Toc19731"/>
      <w:bookmarkStart w:id="148" w:name="_Toc9753"/>
      <w:bookmarkStart w:id="149" w:name="_Toc15468"/>
      <w:r>
        <w:rPr>
          <w:noProof/>
        </w:rPr>
        <w:lastRenderedPageBreak/>
        <w:drawing>
          <wp:anchor distT="0" distB="0" distL="0" distR="0" simplePos="0" relativeHeight="251957248" behindDoc="0" locked="0" layoutInCell="0" allowOverlap="1" wp14:anchorId="52E22C61" wp14:editId="49CD78DA">
            <wp:simplePos x="0" y="0"/>
            <wp:positionH relativeFrom="page">
              <wp:posOffset>2176145</wp:posOffset>
            </wp:positionH>
            <wp:positionV relativeFrom="page">
              <wp:posOffset>1270000</wp:posOffset>
            </wp:positionV>
            <wp:extent cx="2819400" cy="9525"/>
            <wp:effectExtent l="0" t="0" r="0" b="0"/>
            <wp:wrapNone/>
            <wp:docPr id="370" name="IM 148"/>
            <wp:cNvGraphicFramePr/>
            <a:graphic xmlns:a="http://schemas.openxmlformats.org/drawingml/2006/main">
              <a:graphicData uri="http://schemas.openxmlformats.org/drawingml/2006/picture">
                <pic:pic xmlns:pic="http://schemas.openxmlformats.org/drawingml/2006/picture">
                  <pic:nvPicPr>
                    <pic:cNvPr id="370" name="IM 148"/>
                    <pic:cNvPicPr/>
                  </pic:nvPicPr>
                  <pic:blipFill>
                    <a:blip r:embed="rId163"/>
                    <a:stretch>
                      <a:fillRect/>
                    </a:stretch>
                  </pic:blipFill>
                  <pic:spPr>
                    <a:xfrm>
                      <a:off x="0" y="0"/>
                      <a:ext cx="2819400" cy="9525"/>
                    </a:xfrm>
                    <a:prstGeom prst="rect">
                      <a:avLst/>
                    </a:prstGeom>
                  </pic:spPr>
                </pic:pic>
              </a:graphicData>
            </a:graphic>
          </wp:anchor>
        </w:drawing>
      </w:r>
      <w:r>
        <w:rPr>
          <w:noProof/>
        </w:rPr>
        <w:drawing>
          <wp:anchor distT="0" distB="0" distL="0" distR="0" simplePos="0" relativeHeight="251958272" behindDoc="0" locked="0" layoutInCell="0" allowOverlap="1" wp14:anchorId="6AA22772" wp14:editId="69D041F6">
            <wp:simplePos x="0" y="0"/>
            <wp:positionH relativeFrom="page">
              <wp:posOffset>2176145</wp:posOffset>
            </wp:positionH>
            <wp:positionV relativeFrom="page">
              <wp:posOffset>2857500</wp:posOffset>
            </wp:positionV>
            <wp:extent cx="2819400" cy="9525"/>
            <wp:effectExtent l="0" t="0" r="0" b="0"/>
            <wp:wrapNone/>
            <wp:docPr id="371" name="IM 149"/>
            <wp:cNvGraphicFramePr/>
            <a:graphic xmlns:a="http://schemas.openxmlformats.org/drawingml/2006/main">
              <a:graphicData uri="http://schemas.openxmlformats.org/drawingml/2006/picture">
                <pic:pic xmlns:pic="http://schemas.openxmlformats.org/drawingml/2006/picture">
                  <pic:nvPicPr>
                    <pic:cNvPr id="371" name="IM 149"/>
                    <pic:cNvPicPr/>
                  </pic:nvPicPr>
                  <pic:blipFill>
                    <a:blip r:embed="rId164"/>
                    <a:stretch>
                      <a:fillRect/>
                    </a:stretch>
                  </pic:blipFill>
                  <pic:spPr>
                    <a:xfrm>
                      <a:off x="0" y="0"/>
                      <a:ext cx="2819400" cy="9525"/>
                    </a:xfrm>
                    <a:prstGeom prst="rect">
                      <a:avLst/>
                    </a:prstGeom>
                  </pic:spPr>
                </pic:pic>
              </a:graphicData>
            </a:graphic>
          </wp:anchor>
        </w:drawing>
      </w:r>
      <w:r>
        <w:rPr>
          <w:noProof/>
        </w:rPr>
        <w:drawing>
          <wp:anchor distT="0" distB="0" distL="0" distR="0" simplePos="0" relativeHeight="251959296" behindDoc="0" locked="0" layoutInCell="0" allowOverlap="1" wp14:anchorId="757F7CBD" wp14:editId="36E160F6">
            <wp:simplePos x="0" y="0"/>
            <wp:positionH relativeFrom="page">
              <wp:posOffset>2328545</wp:posOffset>
            </wp:positionH>
            <wp:positionV relativeFrom="page">
              <wp:posOffset>3178810</wp:posOffset>
            </wp:positionV>
            <wp:extent cx="2590800" cy="9525"/>
            <wp:effectExtent l="0" t="0" r="0" b="0"/>
            <wp:wrapNone/>
            <wp:docPr id="372" name="IM 150"/>
            <wp:cNvGraphicFramePr/>
            <a:graphic xmlns:a="http://schemas.openxmlformats.org/drawingml/2006/main">
              <a:graphicData uri="http://schemas.openxmlformats.org/drawingml/2006/picture">
                <pic:pic xmlns:pic="http://schemas.openxmlformats.org/drawingml/2006/picture">
                  <pic:nvPicPr>
                    <pic:cNvPr id="372" name="IM 150"/>
                    <pic:cNvPicPr/>
                  </pic:nvPicPr>
                  <pic:blipFill>
                    <a:blip r:embed="rId165"/>
                    <a:stretch>
                      <a:fillRect/>
                    </a:stretch>
                  </pic:blipFill>
                  <pic:spPr>
                    <a:xfrm>
                      <a:off x="0" y="0"/>
                      <a:ext cx="2590800" cy="9525"/>
                    </a:xfrm>
                    <a:prstGeom prst="rect">
                      <a:avLst/>
                    </a:prstGeom>
                  </pic:spPr>
                </pic:pic>
              </a:graphicData>
            </a:graphic>
          </wp:anchor>
        </w:drawing>
      </w:r>
      <w:r>
        <w:rPr>
          <w:noProof/>
        </w:rPr>
        <w:drawing>
          <wp:anchor distT="0" distB="0" distL="0" distR="0" simplePos="0" relativeHeight="251960320" behindDoc="0" locked="0" layoutInCell="0" allowOverlap="1" wp14:anchorId="7F519268" wp14:editId="776AA633">
            <wp:simplePos x="0" y="0"/>
            <wp:positionH relativeFrom="page">
              <wp:posOffset>2328545</wp:posOffset>
            </wp:positionH>
            <wp:positionV relativeFrom="page">
              <wp:posOffset>4933315</wp:posOffset>
            </wp:positionV>
            <wp:extent cx="2590800" cy="9525"/>
            <wp:effectExtent l="0" t="0" r="0" b="0"/>
            <wp:wrapNone/>
            <wp:docPr id="373" name="IM 151"/>
            <wp:cNvGraphicFramePr/>
            <a:graphic xmlns:a="http://schemas.openxmlformats.org/drawingml/2006/main">
              <a:graphicData uri="http://schemas.openxmlformats.org/drawingml/2006/picture">
                <pic:pic xmlns:pic="http://schemas.openxmlformats.org/drawingml/2006/picture">
                  <pic:nvPicPr>
                    <pic:cNvPr id="373" name="IM 151"/>
                    <pic:cNvPicPr/>
                  </pic:nvPicPr>
                  <pic:blipFill>
                    <a:blip r:embed="rId165"/>
                    <a:stretch>
                      <a:fillRect/>
                    </a:stretch>
                  </pic:blipFill>
                  <pic:spPr>
                    <a:xfrm>
                      <a:off x="0" y="0"/>
                      <a:ext cx="2590800" cy="9525"/>
                    </a:xfrm>
                    <a:prstGeom prst="rect">
                      <a:avLst/>
                    </a:prstGeom>
                  </pic:spPr>
                </pic:pic>
              </a:graphicData>
            </a:graphic>
          </wp:anchor>
        </w:drawing>
      </w:r>
      <w:r>
        <w:rPr>
          <w:noProof/>
        </w:rPr>
        <w:drawing>
          <wp:anchor distT="0" distB="0" distL="0" distR="0" simplePos="0" relativeHeight="251964416" behindDoc="0" locked="0" layoutInCell="0" allowOverlap="1" wp14:anchorId="5176EDA2" wp14:editId="5A874A79">
            <wp:simplePos x="0" y="0"/>
            <wp:positionH relativeFrom="page">
              <wp:posOffset>5372100</wp:posOffset>
            </wp:positionH>
            <wp:positionV relativeFrom="page">
              <wp:posOffset>5480685</wp:posOffset>
            </wp:positionV>
            <wp:extent cx="9525" cy="478155"/>
            <wp:effectExtent l="0" t="0" r="9525" b="17145"/>
            <wp:wrapNone/>
            <wp:docPr id="374" name="IM 152"/>
            <wp:cNvGraphicFramePr/>
            <a:graphic xmlns:a="http://schemas.openxmlformats.org/drawingml/2006/main">
              <a:graphicData uri="http://schemas.openxmlformats.org/drawingml/2006/picture">
                <pic:pic xmlns:pic="http://schemas.openxmlformats.org/drawingml/2006/picture">
                  <pic:nvPicPr>
                    <pic:cNvPr id="374" name="IM 152"/>
                    <pic:cNvPicPr/>
                  </pic:nvPicPr>
                  <pic:blipFill>
                    <a:blip r:embed="rId166"/>
                    <a:stretch>
                      <a:fillRect/>
                    </a:stretch>
                  </pic:blipFill>
                  <pic:spPr>
                    <a:xfrm>
                      <a:off x="0" y="0"/>
                      <a:ext cx="9525" cy="477990"/>
                    </a:xfrm>
                    <a:prstGeom prst="rect">
                      <a:avLst/>
                    </a:prstGeom>
                  </pic:spPr>
                </pic:pic>
              </a:graphicData>
            </a:graphic>
          </wp:anchor>
        </w:drawing>
      </w:r>
      <w:r>
        <w:rPr>
          <w:noProof/>
        </w:rPr>
        <w:drawing>
          <wp:anchor distT="0" distB="0" distL="0" distR="0" simplePos="0" relativeHeight="251961344" behindDoc="0" locked="0" layoutInCell="0" allowOverlap="1" wp14:anchorId="1340F002" wp14:editId="3D442D5B">
            <wp:simplePos x="0" y="0"/>
            <wp:positionH relativeFrom="page">
              <wp:posOffset>3852545</wp:posOffset>
            </wp:positionH>
            <wp:positionV relativeFrom="page">
              <wp:posOffset>5972175</wp:posOffset>
            </wp:positionV>
            <wp:extent cx="1524000" cy="9525"/>
            <wp:effectExtent l="0" t="0" r="0" b="0"/>
            <wp:wrapNone/>
            <wp:docPr id="375" name="IM 153"/>
            <wp:cNvGraphicFramePr/>
            <a:graphic xmlns:a="http://schemas.openxmlformats.org/drawingml/2006/main">
              <a:graphicData uri="http://schemas.openxmlformats.org/drawingml/2006/picture">
                <pic:pic xmlns:pic="http://schemas.openxmlformats.org/drawingml/2006/picture">
                  <pic:nvPicPr>
                    <pic:cNvPr id="375" name="IM 153"/>
                    <pic:cNvPicPr/>
                  </pic:nvPicPr>
                  <pic:blipFill>
                    <a:blip r:embed="rId167"/>
                    <a:stretch>
                      <a:fillRect/>
                    </a:stretch>
                  </pic:blipFill>
                  <pic:spPr>
                    <a:xfrm>
                      <a:off x="0" y="0"/>
                      <a:ext cx="1524000" cy="9525"/>
                    </a:xfrm>
                    <a:prstGeom prst="rect">
                      <a:avLst/>
                    </a:prstGeom>
                  </pic:spPr>
                </pic:pic>
              </a:graphicData>
            </a:graphic>
          </wp:anchor>
        </w:drawing>
      </w:r>
      <w:r>
        <w:rPr>
          <w:noProof/>
        </w:rPr>
        <mc:AlternateContent>
          <mc:Choice Requires="wps">
            <w:drawing>
              <wp:anchor distT="0" distB="0" distL="114300" distR="114300" simplePos="0" relativeHeight="251955200" behindDoc="0" locked="0" layoutInCell="0" allowOverlap="1" wp14:anchorId="7B8CD179" wp14:editId="644D11DB">
                <wp:simplePos x="0" y="0"/>
                <wp:positionH relativeFrom="page">
                  <wp:posOffset>1197610</wp:posOffset>
                </wp:positionH>
                <wp:positionV relativeFrom="page">
                  <wp:posOffset>7604125</wp:posOffset>
                </wp:positionV>
                <wp:extent cx="668655" cy="749300"/>
                <wp:effectExtent l="0" t="0" r="0" b="0"/>
                <wp:wrapNone/>
                <wp:docPr id="1037" name="文本框 1037"/>
                <wp:cNvGraphicFramePr/>
                <a:graphic xmlns:a="http://schemas.openxmlformats.org/drawingml/2006/main">
                  <a:graphicData uri="http://schemas.microsoft.com/office/word/2010/wordprocessingShape">
                    <wps:wsp>
                      <wps:cNvSpPr txBox="1"/>
                      <wps:spPr>
                        <a:xfrm>
                          <a:off x="0" y="0"/>
                          <a:ext cx="668655" cy="749300"/>
                        </a:xfrm>
                        <a:prstGeom prst="rect">
                          <a:avLst/>
                        </a:prstGeom>
                        <a:noFill/>
                        <a:ln>
                          <a:noFill/>
                        </a:ln>
                      </wps:spPr>
                      <wps:txbx>
                        <w:txbxContent>
                          <w:p w:rsidR="00EA2A04" w:rsidRDefault="00EA2A04" w:rsidP="00EA2A04">
                            <w:pPr>
                              <w:spacing w:before="20" w:line="246" w:lineRule="auto"/>
                              <w:ind w:left="23" w:right="20" w:hanging="2"/>
                              <w:rPr>
                                <w:rFonts w:ascii="宋体" w:eastAsia="宋体" w:hAnsi="宋体" w:cs="宋体"/>
                                <w:sz w:val="18"/>
                                <w:szCs w:val="18"/>
                              </w:rPr>
                            </w:pPr>
                            <w:r>
                              <w:rPr>
                                <w:rFonts w:ascii="宋体" w:eastAsia="宋体" w:hAnsi="宋体" w:cs="宋体"/>
                                <w:spacing w:val="-8"/>
                                <w:sz w:val="18"/>
                                <w:szCs w:val="18"/>
                              </w:rPr>
                              <w:t>配</w:t>
                            </w:r>
                            <w:r>
                              <w:rPr>
                                <w:rFonts w:ascii="宋体" w:eastAsia="宋体" w:hAnsi="宋体" w:cs="宋体"/>
                                <w:spacing w:val="-55"/>
                                <w:sz w:val="18"/>
                                <w:szCs w:val="18"/>
                              </w:rPr>
                              <w:t xml:space="preserve"> </w:t>
                            </w:r>
                            <w:r>
                              <w:rPr>
                                <w:rFonts w:ascii="宋体" w:eastAsia="宋体" w:hAnsi="宋体" w:cs="宋体"/>
                                <w:spacing w:val="-8"/>
                                <w:sz w:val="18"/>
                                <w:szCs w:val="18"/>
                              </w:rPr>
                              <w:t>件</w:t>
                            </w:r>
                            <w:r>
                              <w:rPr>
                                <w:rFonts w:ascii="宋体" w:eastAsia="宋体" w:hAnsi="宋体" w:cs="宋体"/>
                                <w:spacing w:val="-53"/>
                                <w:sz w:val="18"/>
                                <w:szCs w:val="18"/>
                              </w:rPr>
                              <w:t xml:space="preserve"> </w:t>
                            </w:r>
                            <w:r>
                              <w:rPr>
                                <w:rFonts w:ascii="宋体" w:eastAsia="宋体" w:hAnsi="宋体" w:cs="宋体"/>
                                <w:spacing w:val="-8"/>
                                <w:sz w:val="18"/>
                                <w:szCs w:val="18"/>
                              </w:rPr>
                              <w:t>使</w:t>
                            </w:r>
                            <w:r>
                              <w:rPr>
                                <w:rFonts w:ascii="宋体" w:eastAsia="宋体" w:hAnsi="宋体" w:cs="宋体"/>
                                <w:spacing w:val="-51"/>
                                <w:sz w:val="18"/>
                                <w:szCs w:val="18"/>
                              </w:rPr>
                              <w:t xml:space="preserve"> </w:t>
                            </w:r>
                            <w:r>
                              <w:rPr>
                                <w:rFonts w:ascii="宋体" w:eastAsia="宋体" w:hAnsi="宋体" w:cs="宋体"/>
                                <w:spacing w:val="-8"/>
                                <w:sz w:val="18"/>
                                <w:szCs w:val="18"/>
                              </w:rPr>
                              <w:t>用</w:t>
                            </w:r>
                            <w:r>
                              <w:rPr>
                                <w:rFonts w:ascii="宋体" w:eastAsia="宋体" w:hAnsi="宋体" w:cs="宋体"/>
                                <w:spacing w:val="-51"/>
                                <w:sz w:val="18"/>
                                <w:szCs w:val="18"/>
                              </w:rPr>
                              <w:t xml:space="preserve"> </w:t>
                            </w:r>
                            <w:r>
                              <w:rPr>
                                <w:rFonts w:ascii="宋体" w:eastAsia="宋体" w:hAnsi="宋体" w:cs="宋体"/>
                                <w:spacing w:val="-8"/>
                                <w:sz w:val="18"/>
                                <w:szCs w:val="18"/>
                              </w:rPr>
                              <w:t>于</w:t>
                            </w:r>
                            <w:r>
                              <w:rPr>
                                <w:rFonts w:ascii="宋体" w:eastAsia="宋体" w:hAnsi="宋体" w:cs="宋体"/>
                                <w:sz w:val="18"/>
                                <w:szCs w:val="18"/>
                              </w:rPr>
                              <w:t xml:space="preserve"> </w:t>
                            </w:r>
                            <w:r>
                              <w:rPr>
                                <w:rFonts w:ascii="宋体" w:eastAsia="宋体" w:hAnsi="宋体" w:cs="宋体"/>
                                <w:spacing w:val="-2"/>
                                <w:sz w:val="18"/>
                                <w:szCs w:val="18"/>
                              </w:rPr>
                              <w:t>指定部位；</w:t>
                            </w:r>
                          </w:p>
                          <w:p w:rsidR="00EA2A04" w:rsidRDefault="00EA2A04" w:rsidP="00EA2A04">
                            <w:pPr>
                              <w:spacing w:before="1" w:line="225" w:lineRule="auto"/>
                              <w:ind w:left="22" w:right="22" w:hanging="2"/>
                              <w:rPr>
                                <w:rFonts w:ascii="宋体" w:eastAsia="宋体" w:hAnsi="宋体" w:cs="宋体"/>
                                <w:sz w:val="18"/>
                                <w:szCs w:val="18"/>
                              </w:rPr>
                            </w:pPr>
                            <w:r>
                              <w:rPr>
                                <w:spacing w:val="3"/>
                                <w:sz w:val="18"/>
                                <w:szCs w:val="18"/>
                              </w:rPr>
                              <w:t>2</w:t>
                            </w:r>
                            <w:r>
                              <w:rPr>
                                <w:spacing w:val="19"/>
                                <w:sz w:val="18"/>
                                <w:szCs w:val="18"/>
                              </w:rPr>
                              <w:t xml:space="preserve">  </w:t>
                            </w:r>
                            <w:r>
                              <w:rPr>
                                <w:rFonts w:ascii="宋体" w:eastAsia="宋体" w:hAnsi="宋体" w:cs="宋体"/>
                                <w:spacing w:val="3"/>
                                <w:sz w:val="18"/>
                                <w:szCs w:val="18"/>
                              </w:rPr>
                              <w:t>、</w:t>
                            </w:r>
                            <w:r>
                              <w:rPr>
                                <w:rFonts w:ascii="宋体" w:eastAsia="宋体" w:hAnsi="宋体" w:cs="宋体"/>
                                <w:spacing w:val="-54"/>
                                <w:sz w:val="18"/>
                                <w:szCs w:val="18"/>
                              </w:rPr>
                              <w:t xml:space="preserve"> </w:t>
                            </w:r>
                            <w:r>
                              <w:rPr>
                                <w:rFonts w:ascii="宋体" w:eastAsia="宋体" w:hAnsi="宋体" w:cs="宋体"/>
                                <w:spacing w:val="3"/>
                                <w:sz w:val="18"/>
                                <w:szCs w:val="18"/>
                              </w:rPr>
                              <w:t>设备入</w:t>
                            </w:r>
                            <w:r>
                              <w:rPr>
                                <w:rFonts w:ascii="宋体" w:eastAsia="宋体" w:hAnsi="宋体" w:cs="宋体"/>
                                <w:sz w:val="18"/>
                                <w:szCs w:val="18"/>
                              </w:rPr>
                              <w:t xml:space="preserve"> </w:t>
                            </w:r>
                            <w:r>
                              <w:rPr>
                                <w:rFonts w:ascii="宋体" w:eastAsia="宋体" w:hAnsi="宋体" w:cs="宋体"/>
                                <w:spacing w:val="-13"/>
                                <w:sz w:val="18"/>
                                <w:szCs w:val="18"/>
                              </w:rPr>
                              <w:t>库，准备移交</w:t>
                            </w:r>
                            <w:r>
                              <w:rPr>
                                <w:rFonts w:ascii="宋体" w:eastAsia="宋体" w:hAnsi="宋体" w:cs="宋体"/>
                                <w:spacing w:val="5"/>
                                <w:sz w:val="18"/>
                                <w:szCs w:val="18"/>
                              </w:rPr>
                              <w:t xml:space="preserve"> </w:t>
                            </w:r>
                            <w:r>
                              <w:rPr>
                                <w:rFonts w:ascii="宋体" w:eastAsia="宋体" w:hAnsi="宋体" w:cs="宋体"/>
                                <w:spacing w:val="-2"/>
                                <w:sz w:val="18"/>
                                <w:szCs w:val="18"/>
                              </w:rPr>
                              <w:t>安装单位。</w:t>
                            </w:r>
                          </w:p>
                        </w:txbxContent>
                      </wps:txbx>
                      <wps:bodyPr lIns="0" tIns="0" rIns="0" bIns="0" upright="1"/>
                    </wps:wsp>
                  </a:graphicData>
                </a:graphic>
              </wp:anchor>
            </w:drawing>
          </mc:Choice>
          <mc:Fallback>
            <w:pict>
              <v:shape w14:anchorId="7B8CD179" id="文本框 1037" o:spid="_x0000_s1171" type="#_x0000_t202" style="position:absolute;margin-left:94.3pt;margin-top:598.75pt;width:52.65pt;height:59pt;z-index:25195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" o:allowincell="f" filled="f" stroked="f">
                <v:textbox inset="0,0,0,0">
                  <w:txbxContent>
                    <w:p w:rsidR="00EA2A04" w:rsidRDefault="00EA2A04" w:rsidP="00EA2A04">
                      <w:pPr>
                        <w:spacing w:before="20" w:line="246" w:lineRule="auto"/>
                        <w:ind w:left="23" w:right="20" w:hanging="2"/>
                        <w:rPr>
                          <w:rFonts w:ascii="宋体" w:eastAsia="宋体" w:hAnsi="宋体" w:cs="宋体"/>
                          <w:sz w:val="18"/>
                          <w:szCs w:val="18"/>
                        </w:rPr>
                      </w:pPr>
                      <w:r>
                        <w:rPr>
                          <w:rFonts w:ascii="宋体" w:eastAsia="宋体" w:hAnsi="宋体" w:cs="宋体"/>
                          <w:spacing w:val="-8"/>
                          <w:sz w:val="18"/>
                          <w:szCs w:val="18"/>
                        </w:rPr>
                        <w:t>配</w:t>
                      </w:r>
                      <w:r>
                        <w:rPr>
                          <w:rFonts w:ascii="宋体" w:eastAsia="宋体" w:hAnsi="宋体" w:cs="宋体"/>
                          <w:spacing w:val="-55"/>
                          <w:sz w:val="18"/>
                          <w:szCs w:val="18"/>
                        </w:rPr>
                        <w:t xml:space="preserve"> </w:t>
                      </w:r>
                      <w:r>
                        <w:rPr>
                          <w:rFonts w:ascii="宋体" w:eastAsia="宋体" w:hAnsi="宋体" w:cs="宋体"/>
                          <w:spacing w:val="-8"/>
                          <w:sz w:val="18"/>
                          <w:szCs w:val="18"/>
                        </w:rPr>
                        <w:t>件</w:t>
                      </w:r>
                      <w:r>
                        <w:rPr>
                          <w:rFonts w:ascii="宋体" w:eastAsia="宋体" w:hAnsi="宋体" w:cs="宋体"/>
                          <w:spacing w:val="-53"/>
                          <w:sz w:val="18"/>
                          <w:szCs w:val="18"/>
                        </w:rPr>
                        <w:t xml:space="preserve"> </w:t>
                      </w:r>
                      <w:r>
                        <w:rPr>
                          <w:rFonts w:ascii="宋体" w:eastAsia="宋体" w:hAnsi="宋体" w:cs="宋体"/>
                          <w:spacing w:val="-8"/>
                          <w:sz w:val="18"/>
                          <w:szCs w:val="18"/>
                        </w:rPr>
                        <w:t>使</w:t>
                      </w:r>
                      <w:r>
                        <w:rPr>
                          <w:rFonts w:ascii="宋体" w:eastAsia="宋体" w:hAnsi="宋体" w:cs="宋体"/>
                          <w:spacing w:val="-51"/>
                          <w:sz w:val="18"/>
                          <w:szCs w:val="18"/>
                        </w:rPr>
                        <w:t xml:space="preserve"> </w:t>
                      </w:r>
                      <w:r>
                        <w:rPr>
                          <w:rFonts w:ascii="宋体" w:eastAsia="宋体" w:hAnsi="宋体" w:cs="宋体"/>
                          <w:spacing w:val="-8"/>
                          <w:sz w:val="18"/>
                          <w:szCs w:val="18"/>
                        </w:rPr>
                        <w:t>用</w:t>
                      </w:r>
                      <w:r>
                        <w:rPr>
                          <w:rFonts w:ascii="宋体" w:eastAsia="宋体" w:hAnsi="宋体" w:cs="宋体"/>
                          <w:spacing w:val="-51"/>
                          <w:sz w:val="18"/>
                          <w:szCs w:val="18"/>
                        </w:rPr>
                        <w:t xml:space="preserve"> </w:t>
                      </w:r>
                      <w:r>
                        <w:rPr>
                          <w:rFonts w:ascii="宋体" w:eastAsia="宋体" w:hAnsi="宋体" w:cs="宋体"/>
                          <w:spacing w:val="-8"/>
                          <w:sz w:val="18"/>
                          <w:szCs w:val="18"/>
                        </w:rPr>
                        <w:t>于</w:t>
                      </w:r>
                      <w:r>
                        <w:rPr>
                          <w:rFonts w:ascii="宋体" w:eastAsia="宋体" w:hAnsi="宋体" w:cs="宋体"/>
                          <w:sz w:val="18"/>
                          <w:szCs w:val="18"/>
                        </w:rPr>
                        <w:t xml:space="preserve"> </w:t>
                      </w:r>
                      <w:r>
                        <w:rPr>
                          <w:rFonts w:ascii="宋体" w:eastAsia="宋体" w:hAnsi="宋体" w:cs="宋体"/>
                          <w:spacing w:val="-2"/>
                          <w:sz w:val="18"/>
                          <w:szCs w:val="18"/>
                        </w:rPr>
                        <w:t>指定部位；</w:t>
                      </w:r>
                    </w:p>
                    <w:p w:rsidR="00EA2A04" w:rsidRDefault="00EA2A04" w:rsidP="00EA2A04">
                      <w:pPr>
                        <w:spacing w:before="1" w:line="225" w:lineRule="auto"/>
                        <w:ind w:left="22" w:right="22" w:hanging="2"/>
                        <w:rPr>
                          <w:rFonts w:ascii="宋体" w:eastAsia="宋体" w:hAnsi="宋体" w:cs="宋体"/>
                          <w:sz w:val="18"/>
                          <w:szCs w:val="18"/>
                        </w:rPr>
                      </w:pPr>
                      <w:r>
                        <w:rPr>
                          <w:spacing w:val="3"/>
                          <w:sz w:val="18"/>
                          <w:szCs w:val="18"/>
                        </w:rPr>
                        <w:t>2</w:t>
                      </w:r>
                      <w:r>
                        <w:rPr>
                          <w:spacing w:val="19"/>
                          <w:sz w:val="18"/>
                          <w:szCs w:val="18"/>
                        </w:rPr>
                        <w:t xml:space="preserve">  </w:t>
                      </w:r>
                      <w:r>
                        <w:rPr>
                          <w:rFonts w:ascii="宋体" w:eastAsia="宋体" w:hAnsi="宋体" w:cs="宋体"/>
                          <w:spacing w:val="3"/>
                          <w:sz w:val="18"/>
                          <w:szCs w:val="18"/>
                        </w:rPr>
                        <w:t>、</w:t>
                      </w:r>
                      <w:r>
                        <w:rPr>
                          <w:rFonts w:ascii="宋体" w:eastAsia="宋体" w:hAnsi="宋体" w:cs="宋体"/>
                          <w:spacing w:val="-54"/>
                          <w:sz w:val="18"/>
                          <w:szCs w:val="18"/>
                        </w:rPr>
                        <w:t xml:space="preserve"> </w:t>
                      </w:r>
                      <w:r>
                        <w:rPr>
                          <w:rFonts w:ascii="宋体" w:eastAsia="宋体" w:hAnsi="宋体" w:cs="宋体"/>
                          <w:spacing w:val="3"/>
                          <w:sz w:val="18"/>
                          <w:szCs w:val="18"/>
                        </w:rPr>
                        <w:t>设备入</w:t>
                      </w:r>
                      <w:r>
                        <w:rPr>
                          <w:rFonts w:ascii="宋体" w:eastAsia="宋体" w:hAnsi="宋体" w:cs="宋体"/>
                          <w:sz w:val="18"/>
                          <w:szCs w:val="18"/>
                        </w:rPr>
                        <w:t xml:space="preserve"> </w:t>
                      </w:r>
                      <w:r>
                        <w:rPr>
                          <w:rFonts w:ascii="宋体" w:eastAsia="宋体" w:hAnsi="宋体" w:cs="宋体"/>
                          <w:spacing w:val="-13"/>
                          <w:sz w:val="18"/>
                          <w:szCs w:val="18"/>
                        </w:rPr>
                        <w:t>库，准备移交</w:t>
                      </w:r>
                      <w:r>
                        <w:rPr>
                          <w:rFonts w:ascii="宋体" w:eastAsia="宋体" w:hAnsi="宋体" w:cs="宋体"/>
                          <w:spacing w:val="5"/>
                          <w:sz w:val="18"/>
                          <w:szCs w:val="18"/>
                        </w:rPr>
                        <w:t xml:space="preserve"> </w:t>
                      </w:r>
                      <w:r>
                        <w:rPr>
                          <w:rFonts w:ascii="宋体" w:eastAsia="宋体" w:hAnsi="宋体" w:cs="宋体"/>
                          <w:spacing w:val="-2"/>
                          <w:sz w:val="18"/>
                          <w:szCs w:val="18"/>
                        </w:rPr>
                        <w:t>安装单位。</w:t>
                      </w:r>
                    </w:p>
                  </w:txbxContent>
                </v:textbox>
                <w10:wrap anchorx="page" anchory="page"/>
              </v:shape>
            </w:pict>
          </mc:Fallback>
        </mc:AlternateContent>
      </w:r>
      <w:r>
        <w:rPr>
          <w:noProof/>
        </w:rPr>
        <w:drawing>
          <wp:anchor distT="0" distB="0" distL="0" distR="0" simplePos="0" relativeHeight="251965440" behindDoc="0" locked="0" layoutInCell="0" allowOverlap="1" wp14:anchorId="7BB2E4FB" wp14:editId="19077D01">
            <wp:simplePos x="0" y="0"/>
            <wp:positionH relativeFrom="page">
              <wp:posOffset>1947545</wp:posOffset>
            </wp:positionH>
            <wp:positionV relativeFrom="page">
              <wp:posOffset>8086725</wp:posOffset>
            </wp:positionV>
            <wp:extent cx="381000" cy="76200"/>
            <wp:effectExtent l="0" t="0" r="0" b="0"/>
            <wp:wrapNone/>
            <wp:docPr id="376" name="IM 154"/>
            <wp:cNvGraphicFramePr/>
            <a:graphic xmlns:a="http://schemas.openxmlformats.org/drawingml/2006/main">
              <a:graphicData uri="http://schemas.openxmlformats.org/drawingml/2006/picture">
                <pic:pic xmlns:pic="http://schemas.openxmlformats.org/drawingml/2006/picture">
                  <pic:nvPicPr>
                    <pic:cNvPr id="376" name="IM 154"/>
                    <pic:cNvPicPr/>
                  </pic:nvPicPr>
                  <pic:blipFill>
                    <a:blip r:embed="rId168"/>
                    <a:stretch>
                      <a:fillRect/>
                    </a:stretch>
                  </pic:blipFill>
                  <pic:spPr>
                    <a:xfrm>
                      <a:off x="0" y="0"/>
                      <a:ext cx="381000" cy="76200"/>
                    </a:xfrm>
                    <a:prstGeom prst="rect">
                      <a:avLst/>
                    </a:prstGeom>
                  </pic:spPr>
                </pic:pic>
              </a:graphicData>
            </a:graphic>
          </wp:anchor>
        </w:drawing>
      </w:r>
      <w:r>
        <w:rPr>
          <w:noProof/>
        </w:rPr>
        <w:drawing>
          <wp:anchor distT="0" distB="0" distL="0" distR="0" simplePos="0" relativeHeight="251962368" behindDoc="0" locked="0" layoutInCell="0" allowOverlap="1" wp14:anchorId="4F5340BE" wp14:editId="47E78766">
            <wp:simplePos x="0" y="0"/>
            <wp:positionH relativeFrom="page">
              <wp:posOffset>2900045</wp:posOffset>
            </wp:positionH>
            <wp:positionV relativeFrom="page">
              <wp:posOffset>7388860</wp:posOffset>
            </wp:positionV>
            <wp:extent cx="76200" cy="155575"/>
            <wp:effectExtent l="0" t="0" r="0" b="15875"/>
            <wp:wrapNone/>
            <wp:docPr id="377" name="IM 155"/>
            <wp:cNvGraphicFramePr/>
            <a:graphic xmlns:a="http://schemas.openxmlformats.org/drawingml/2006/main">
              <a:graphicData uri="http://schemas.openxmlformats.org/drawingml/2006/picture">
                <pic:pic xmlns:pic="http://schemas.openxmlformats.org/drawingml/2006/picture">
                  <pic:nvPicPr>
                    <pic:cNvPr id="377" name="IM 155"/>
                    <pic:cNvPicPr/>
                  </pic:nvPicPr>
                  <pic:blipFill>
                    <a:blip r:embed="rId169"/>
                    <a:stretch>
                      <a:fillRect/>
                    </a:stretch>
                  </pic:blipFill>
                  <pic:spPr>
                    <a:xfrm>
                      <a:off x="0" y="0"/>
                      <a:ext cx="76200" cy="155434"/>
                    </a:xfrm>
                    <a:prstGeom prst="rect">
                      <a:avLst/>
                    </a:prstGeom>
                  </pic:spPr>
                </pic:pic>
              </a:graphicData>
            </a:graphic>
          </wp:anchor>
        </w:drawing>
      </w:r>
      <w:r>
        <w:rPr>
          <w:noProof/>
        </w:rPr>
        <mc:AlternateContent>
          <mc:Choice Requires="wps">
            <w:drawing>
              <wp:anchor distT="0" distB="0" distL="114300" distR="114300" simplePos="0" relativeHeight="251966464" behindDoc="0" locked="0" layoutInCell="0" allowOverlap="1" wp14:anchorId="18422DBF" wp14:editId="3DE1BC1F">
                <wp:simplePos x="0" y="0"/>
                <wp:positionH relativeFrom="page">
                  <wp:posOffset>4526280</wp:posOffset>
                </wp:positionH>
                <wp:positionV relativeFrom="page">
                  <wp:posOffset>7803515</wp:posOffset>
                </wp:positionV>
                <wp:extent cx="1325880" cy="668020"/>
                <wp:effectExtent l="0" t="0" r="0" b="0"/>
                <wp:wrapNone/>
                <wp:docPr id="1038" name="文本框 1038"/>
                <wp:cNvGraphicFramePr/>
                <a:graphic xmlns:a="http://schemas.openxmlformats.org/drawingml/2006/main">
                  <a:graphicData uri="http://schemas.microsoft.com/office/word/2010/wordprocessingShape">
                    <wps:wsp>
                      <wps:cNvSpPr txBox="1"/>
                      <wps:spPr>
                        <a:xfrm>
                          <a:off x="0" y="0"/>
                          <a:ext cx="1325880" cy="668020"/>
                        </a:xfrm>
                        <a:prstGeom prst="rect">
                          <a:avLst/>
                        </a:prstGeom>
                        <a:noFill/>
                        <a:ln>
                          <a:noFill/>
                        </a:ln>
                      </wps:spPr>
                      <wps:txbx>
                        <w:txbxContent>
                          <w:p w:rsidR="00EA2A04" w:rsidRDefault="00EA2A04" w:rsidP="00EA2A04">
                            <w:pPr>
                              <w:spacing w:line="20" w:lineRule="exact"/>
                            </w:pPr>
                          </w:p>
                          <w:tbl>
                            <w:tblPr>
                              <w:tblStyle w:val="TableNormal"/>
                              <w:tblW w:w="2040"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258"/>
                            </w:tblGrid>
                            <w:tr w:rsidR="00EA2A04">
                              <w:trPr>
                                <w:trHeight w:val="468"/>
                              </w:trPr>
                              <w:tc>
                                <w:tcPr>
                                  <w:tcW w:w="782" w:type="dxa"/>
                                  <w:tcBorders>
                                    <w:top w:val="nil"/>
                                    <w:left w:val="nil"/>
                                    <w:bottom w:val="single" w:sz="48" w:space="0" w:color="000000"/>
                                  </w:tcBorders>
                                </w:tcPr>
                                <w:p w:rsidR="00EA2A04" w:rsidRDefault="00EA2A04">
                                  <w:pPr>
                                    <w:rPr>
                                      <w:rFonts w:ascii="宋体"/>
                                    </w:rPr>
                                  </w:pPr>
                                </w:p>
                              </w:tc>
                              <w:tc>
                                <w:tcPr>
                                  <w:tcW w:w="1258" w:type="dxa"/>
                                  <w:tcBorders>
                                    <w:bottom w:val="single" w:sz="8" w:space="0" w:color="000000"/>
                                  </w:tcBorders>
                                </w:tcPr>
                                <w:p w:rsidR="00EA2A04" w:rsidRDefault="00EA2A04">
                                  <w:pPr>
                                    <w:spacing w:before="156" w:line="184" w:lineRule="auto"/>
                                    <w:ind w:firstLine="237"/>
                                    <w:rPr>
                                      <w:rFonts w:ascii="宋体" w:eastAsia="宋体" w:hAnsi="宋体" w:cs="宋体"/>
                                      <w:sz w:val="18"/>
                                      <w:szCs w:val="18"/>
                                    </w:rPr>
                                  </w:pPr>
                                  <w:r>
                                    <w:rPr>
                                      <w:rFonts w:ascii="宋体" w:eastAsia="宋体" w:hAnsi="宋体" w:cs="宋体"/>
                                      <w:spacing w:val="-2"/>
                                      <w:sz w:val="18"/>
                                      <w:szCs w:val="18"/>
                                    </w:rPr>
                                    <w:t>重新报检</w:t>
                                  </w:r>
                                </w:p>
                              </w:tc>
                            </w:tr>
                            <w:tr w:rsidR="00EA2A04">
                              <w:trPr>
                                <w:trHeight w:val="393"/>
                              </w:trPr>
                              <w:tc>
                                <w:tcPr>
                                  <w:tcW w:w="782" w:type="dxa"/>
                                  <w:tcBorders>
                                    <w:top w:val="single" w:sz="48" w:space="0" w:color="000000"/>
                                    <w:left w:val="nil"/>
                                    <w:bottom w:val="nil"/>
                                    <w:right w:val="single" w:sz="8" w:space="0" w:color="000000"/>
                                  </w:tcBorders>
                                </w:tcPr>
                                <w:p w:rsidR="00EA2A04" w:rsidRDefault="00EA2A04">
                                  <w:pPr>
                                    <w:rPr>
                                      <w:rFonts w:ascii="宋体"/>
                                    </w:rPr>
                                  </w:pPr>
                                </w:p>
                              </w:tc>
                              <w:tc>
                                <w:tcPr>
                                  <w:tcW w:w="1258" w:type="dxa"/>
                                  <w:tcBorders>
                                    <w:top w:val="single" w:sz="8" w:space="0" w:color="000000"/>
                                    <w:left w:val="single" w:sz="8" w:space="0" w:color="000000"/>
                                  </w:tcBorders>
                                </w:tcPr>
                                <w:p w:rsidR="00EA2A04" w:rsidRDefault="00EA2A04">
                                  <w:pPr>
                                    <w:spacing w:before="45" w:line="184" w:lineRule="auto"/>
                                    <w:ind w:firstLine="210"/>
                                    <w:rPr>
                                      <w:rFonts w:ascii="宋体" w:eastAsia="宋体" w:hAnsi="宋体" w:cs="宋体"/>
                                      <w:sz w:val="18"/>
                                      <w:szCs w:val="18"/>
                                    </w:rPr>
                                  </w:pPr>
                                  <w:r>
                                    <w:rPr>
                                      <w:rFonts w:ascii="宋体" w:eastAsia="宋体" w:hAnsi="宋体" w:cs="宋体"/>
                                      <w:spacing w:val="-2"/>
                                      <w:sz w:val="18"/>
                                      <w:szCs w:val="18"/>
                                    </w:rPr>
                                    <w:t>项目经理部</w:t>
                                  </w:r>
                                </w:p>
                              </w:tc>
                            </w:tr>
                          </w:tbl>
                          <w:p w:rsidR="00EA2A04" w:rsidRDefault="00EA2A04" w:rsidP="00EA2A04">
                            <w:pPr>
                              <w:rPr>
                                <w:rFonts w:ascii="宋体"/>
                              </w:rPr>
                            </w:pPr>
                          </w:p>
                        </w:txbxContent>
                      </wps:txbx>
                      <wps:bodyPr lIns="0" tIns="0" rIns="0" bIns="0" upright="1"/>
                    </wps:wsp>
                  </a:graphicData>
                </a:graphic>
              </wp:anchor>
            </w:drawing>
          </mc:Choice>
          <mc:Fallback>
            <w:pict>
              <v:shape w14:anchorId="18422DBF" id="文本框 1038" o:spid="_x0000_s1172" type="#_x0000_t202" style="position:absolute;margin-left:356.4pt;margin-top:614.45pt;width:104.4pt;height:52.6pt;z-index:25196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" o:allowincell="f" filled="f" stroked="f">
                <v:textbox inset="0,0,0,0">
                  <w:txbxContent>
                    <w:p w:rsidR="00EA2A04" w:rsidRDefault="00EA2A04" w:rsidP="00EA2A04">
                      <w:pPr>
                        <w:spacing w:line="20" w:lineRule="exact"/>
                      </w:pPr>
                    </w:p>
                    <w:tbl>
                      <w:tblPr>
                        <w:tblStyle w:val="TableNormal"/>
                        <w:tblW w:w="2040"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258"/>
                      </w:tblGrid>
                      <w:tr w:rsidR="00EA2A04">
                        <w:trPr>
                          <w:trHeight w:val="468"/>
                        </w:trPr>
                        <w:tc>
                          <w:tcPr>
                            <w:tcW w:w="782" w:type="dxa"/>
                            <w:tcBorders>
                              <w:top w:val="nil"/>
                              <w:left w:val="nil"/>
                              <w:bottom w:val="single" w:sz="48" w:space="0" w:color="000000"/>
                            </w:tcBorders>
                          </w:tcPr>
                          <w:p w:rsidR="00EA2A04" w:rsidRDefault="00EA2A04">
                            <w:pPr>
                              <w:rPr>
                                <w:rFonts w:ascii="宋体"/>
                              </w:rPr>
                            </w:pPr>
                          </w:p>
                        </w:tc>
                        <w:tc>
                          <w:tcPr>
                            <w:tcW w:w="1258" w:type="dxa"/>
                            <w:tcBorders>
                              <w:bottom w:val="single" w:sz="8" w:space="0" w:color="000000"/>
                            </w:tcBorders>
                          </w:tcPr>
                          <w:p w:rsidR="00EA2A04" w:rsidRDefault="00EA2A04">
                            <w:pPr>
                              <w:spacing w:before="156" w:line="184" w:lineRule="auto"/>
                              <w:ind w:firstLine="237"/>
                              <w:rPr>
                                <w:rFonts w:ascii="宋体" w:eastAsia="宋体" w:hAnsi="宋体" w:cs="宋体"/>
                                <w:sz w:val="18"/>
                                <w:szCs w:val="18"/>
                              </w:rPr>
                            </w:pPr>
                            <w:r>
                              <w:rPr>
                                <w:rFonts w:ascii="宋体" w:eastAsia="宋体" w:hAnsi="宋体" w:cs="宋体"/>
                                <w:spacing w:val="-2"/>
                                <w:sz w:val="18"/>
                                <w:szCs w:val="18"/>
                              </w:rPr>
                              <w:t>重新报检</w:t>
                            </w:r>
                          </w:p>
                        </w:tc>
                      </w:tr>
                      <w:tr w:rsidR="00EA2A04">
                        <w:trPr>
                          <w:trHeight w:val="393"/>
                        </w:trPr>
                        <w:tc>
                          <w:tcPr>
                            <w:tcW w:w="782" w:type="dxa"/>
                            <w:tcBorders>
                              <w:top w:val="single" w:sz="48" w:space="0" w:color="000000"/>
                              <w:left w:val="nil"/>
                              <w:bottom w:val="nil"/>
                              <w:right w:val="single" w:sz="8" w:space="0" w:color="000000"/>
                            </w:tcBorders>
                          </w:tcPr>
                          <w:p w:rsidR="00EA2A04" w:rsidRDefault="00EA2A04">
                            <w:pPr>
                              <w:rPr>
                                <w:rFonts w:ascii="宋体"/>
                              </w:rPr>
                            </w:pPr>
                          </w:p>
                        </w:tc>
                        <w:tc>
                          <w:tcPr>
                            <w:tcW w:w="1258" w:type="dxa"/>
                            <w:tcBorders>
                              <w:top w:val="single" w:sz="8" w:space="0" w:color="000000"/>
                              <w:left w:val="single" w:sz="8" w:space="0" w:color="000000"/>
                            </w:tcBorders>
                          </w:tcPr>
                          <w:p w:rsidR="00EA2A04" w:rsidRDefault="00EA2A04">
                            <w:pPr>
                              <w:spacing w:before="45" w:line="184" w:lineRule="auto"/>
                              <w:ind w:firstLine="210"/>
                              <w:rPr>
                                <w:rFonts w:ascii="宋体" w:eastAsia="宋体" w:hAnsi="宋体" w:cs="宋体"/>
                                <w:sz w:val="18"/>
                                <w:szCs w:val="18"/>
                              </w:rPr>
                            </w:pPr>
                            <w:r>
                              <w:rPr>
                                <w:rFonts w:ascii="宋体" w:eastAsia="宋体" w:hAnsi="宋体" w:cs="宋体"/>
                                <w:spacing w:val="-2"/>
                                <w:sz w:val="18"/>
                                <w:szCs w:val="18"/>
                              </w:rPr>
                              <w:t>项目经理部</w:t>
                            </w:r>
                          </w:p>
                        </w:tc>
                      </w:tr>
                    </w:tbl>
                    <w:p w:rsidR="00EA2A04" w:rsidRDefault="00EA2A04" w:rsidP="00EA2A04">
                      <w:pPr>
                        <w:rPr>
                          <w:rFonts w:ascii="宋体"/>
                        </w:rPr>
                      </w:pPr>
                    </w:p>
                  </w:txbxContent>
                </v:textbox>
                <w10:wrap anchorx="page" anchory="page"/>
              </v:shape>
            </w:pict>
          </mc:Fallback>
        </mc:AlternateContent>
      </w:r>
      <w:r>
        <w:rPr>
          <w:noProof/>
        </w:rPr>
        <w:drawing>
          <wp:anchor distT="0" distB="0" distL="0" distR="0" simplePos="0" relativeHeight="251972608" behindDoc="0" locked="0" layoutInCell="0" allowOverlap="1" wp14:anchorId="17FAD2E5" wp14:editId="0C7968AC">
            <wp:simplePos x="0" y="0"/>
            <wp:positionH relativeFrom="page">
              <wp:posOffset>2169795</wp:posOffset>
            </wp:positionH>
            <wp:positionV relativeFrom="page">
              <wp:posOffset>1275080</wp:posOffset>
            </wp:positionV>
            <wp:extent cx="2832735" cy="1561465"/>
            <wp:effectExtent l="0" t="0" r="5715" b="635"/>
            <wp:wrapNone/>
            <wp:docPr id="378" name="IM 156"/>
            <wp:cNvGraphicFramePr/>
            <a:graphic xmlns:a="http://schemas.openxmlformats.org/drawingml/2006/main">
              <a:graphicData uri="http://schemas.openxmlformats.org/drawingml/2006/picture">
                <pic:pic xmlns:pic="http://schemas.openxmlformats.org/drawingml/2006/picture">
                  <pic:nvPicPr>
                    <pic:cNvPr id="378" name="IM 156"/>
                    <pic:cNvPicPr/>
                  </pic:nvPicPr>
                  <pic:blipFill>
                    <a:blip r:embed="rId170"/>
                    <a:stretch>
                      <a:fillRect/>
                    </a:stretch>
                  </pic:blipFill>
                  <pic:spPr>
                    <a:xfrm>
                      <a:off x="0" y="0"/>
                      <a:ext cx="2832734" cy="1561566"/>
                    </a:xfrm>
                    <a:prstGeom prst="rect">
                      <a:avLst/>
                    </a:prstGeom>
                  </pic:spPr>
                </pic:pic>
              </a:graphicData>
            </a:graphic>
          </wp:anchor>
        </w:drawing>
      </w:r>
      <w:r>
        <w:rPr>
          <w:noProof/>
        </w:rPr>
        <w:drawing>
          <wp:anchor distT="0" distB="0" distL="0" distR="0" simplePos="0" relativeHeight="251969536" behindDoc="0" locked="0" layoutInCell="0" allowOverlap="1" wp14:anchorId="28B13AEB" wp14:editId="322E1832">
            <wp:simplePos x="0" y="0"/>
            <wp:positionH relativeFrom="page">
              <wp:posOffset>2324100</wp:posOffset>
            </wp:positionH>
            <wp:positionV relativeFrom="page">
              <wp:posOffset>3183255</wp:posOffset>
            </wp:positionV>
            <wp:extent cx="2602230" cy="1774825"/>
            <wp:effectExtent l="0" t="0" r="7620" b="15875"/>
            <wp:wrapNone/>
            <wp:docPr id="379" name="IM 157"/>
            <wp:cNvGraphicFramePr/>
            <a:graphic xmlns:a="http://schemas.openxmlformats.org/drawingml/2006/main">
              <a:graphicData uri="http://schemas.openxmlformats.org/drawingml/2006/picture">
                <pic:pic xmlns:pic="http://schemas.openxmlformats.org/drawingml/2006/picture">
                  <pic:nvPicPr>
                    <pic:cNvPr id="379" name="IM 157"/>
                    <pic:cNvPicPr/>
                  </pic:nvPicPr>
                  <pic:blipFill>
                    <a:blip r:embed="rId171"/>
                    <a:stretch>
                      <a:fillRect/>
                    </a:stretch>
                  </pic:blipFill>
                  <pic:spPr>
                    <a:xfrm>
                      <a:off x="0" y="0"/>
                      <a:ext cx="2602229" cy="1774647"/>
                    </a:xfrm>
                    <a:prstGeom prst="rect">
                      <a:avLst/>
                    </a:prstGeom>
                  </pic:spPr>
                </pic:pic>
              </a:graphicData>
            </a:graphic>
          </wp:anchor>
        </w:drawing>
      </w:r>
      <w:r>
        <w:rPr>
          <w:noProof/>
        </w:rPr>
        <w:drawing>
          <wp:anchor distT="0" distB="0" distL="0" distR="0" simplePos="0" relativeHeight="251973632" behindDoc="0" locked="0" layoutInCell="0" allowOverlap="1" wp14:anchorId="2D63134D" wp14:editId="4CE84258">
            <wp:simplePos x="0" y="0"/>
            <wp:positionH relativeFrom="page">
              <wp:posOffset>4995545</wp:posOffset>
            </wp:positionH>
            <wp:positionV relativeFrom="page">
              <wp:posOffset>2475230</wp:posOffset>
            </wp:positionV>
            <wp:extent cx="995045" cy="3291205"/>
            <wp:effectExtent l="0" t="0" r="14605" b="4445"/>
            <wp:wrapNone/>
            <wp:docPr id="380" name="IM 158"/>
            <wp:cNvGraphicFramePr/>
            <a:graphic xmlns:a="http://schemas.openxmlformats.org/drawingml/2006/main">
              <a:graphicData uri="http://schemas.openxmlformats.org/drawingml/2006/picture">
                <pic:pic xmlns:pic="http://schemas.openxmlformats.org/drawingml/2006/picture">
                  <pic:nvPicPr>
                    <pic:cNvPr id="380" name="IM 158"/>
                    <pic:cNvPicPr/>
                  </pic:nvPicPr>
                  <pic:blipFill>
                    <a:blip r:embed="rId172"/>
                    <a:stretch>
                      <a:fillRect/>
                    </a:stretch>
                  </pic:blipFill>
                  <pic:spPr>
                    <a:xfrm>
                      <a:off x="0" y="0"/>
                      <a:ext cx="995362" cy="3291408"/>
                    </a:xfrm>
                    <a:prstGeom prst="rect">
                      <a:avLst/>
                    </a:prstGeom>
                  </pic:spPr>
                </pic:pic>
              </a:graphicData>
            </a:graphic>
          </wp:anchor>
        </w:drawing>
      </w:r>
      <w:r>
        <w:rPr>
          <w:noProof/>
        </w:rPr>
        <mc:AlternateContent>
          <mc:Choice Requires="wps">
            <w:drawing>
              <wp:anchor distT="0" distB="0" distL="114300" distR="114300" simplePos="0" relativeHeight="251954176" behindDoc="0" locked="0" layoutInCell="0" allowOverlap="1" wp14:anchorId="05460DDA" wp14:editId="6B8E1C8A">
                <wp:simplePos x="0" y="0"/>
                <wp:positionH relativeFrom="page">
                  <wp:posOffset>3943350</wp:posOffset>
                </wp:positionH>
                <wp:positionV relativeFrom="page">
                  <wp:posOffset>5596890</wp:posOffset>
                </wp:positionV>
                <wp:extent cx="1400175" cy="414655"/>
                <wp:effectExtent l="0" t="0" r="0" b="0"/>
                <wp:wrapNone/>
                <wp:docPr id="1039" name="文本框 1039"/>
                <wp:cNvGraphicFramePr/>
                <a:graphic xmlns:a="http://schemas.openxmlformats.org/drawingml/2006/main">
                  <a:graphicData uri="http://schemas.microsoft.com/office/word/2010/wordprocessingShape">
                    <wps:wsp>
                      <wps:cNvSpPr txBox="1"/>
                      <wps:spPr>
                        <a:xfrm>
                          <a:off x="0" y="0"/>
                          <a:ext cx="1400175" cy="414655"/>
                        </a:xfrm>
                        <a:prstGeom prst="rect">
                          <a:avLst/>
                        </a:prstGeom>
                        <a:noFill/>
                        <a:ln>
                          <a:noFill/>
                        </a:ln>
                      </wps:spPr>
                      <wps:txbx>
                        <w:txbxContent>
                          <w:p w:rsidR="00EA2A04" w:rsidRDefault="00EA2A04" w:rsidP="00EA2A04">
                            <w:pPr>
                              <w:spacing w:before="20" w:line="412" w:lineRule="exact"/>
                              <w:ind w:firstLine="20"/>
                              <w:rPr>
                                <w:rFonts w:ascii="宋体" w:eastAsia="宋体" w:hAnsi="宋体" w:cs="宋体"/>
                                <w:sz w:val="18"/>
                                <w:szCs w:val="18"/>
                              </w:rPr>
                            </w:pPr>
                            <w:r>
                              <w:rPr>
                                <w:rFonts w:ascii="宋体" w:eastAsia="宋体" w:hAnsi="宋体" w:cs="宋体"/>
                                <w:spacing w:val="-2"/>
                                <w:position w:val="17"/>
                                <w:sz w:val="18"/>
                                <w:szCs w:val="18"/>
                              </w:rPr>
                              <w:t>不同意使用，签复表（</w:t>
                            </w:r>
                            <w:r>
                              <w:rPr>
                                <w:spacing w:val="-2"/>
                                <w:position w:val="17"/>
                                <w:sz w:val="18"/>
                                <w:szCs w:val="18"/>
                              </w:rPr>
                              <w:t>A4</w:t>
                            </w:r>
                            <w:r>
                              <w:rPr>
                                <w:rFonts w:ascii="宋体" w:eastAsia="宋体" w:hAnsi="宋体" w:cs="宋体"/>
                                <w:spacing w:val="-2"/>
                                <w:position w:val="17"/>
                                <w:sz w:val="18"/>
                                <w:szCs w:val="18"/>
                              </w:rPr>
                              <w:t>）</w:t>
                            </w:r>
                          </w:p>
                          <w:p w:rsidR="00EA2A04" w:rsidRDefault="00EA2A04" w:rsidP="00EA2A04">
                            <w:pPr>
                              <w:spacing w:line="204" w:lineRule="auto"/>
                              <w:ind w:firstLine="615"/>
                              <w:rPr>
                                <w:rFonts w:ascii="宋体" w:eastAsia="宋体" w:hAnsi="宋体" w:cs="宋体"/>
                                <w:sz w:val="18"/>
                                <w:szCs w:val="18"/>
                              </w:rPr>
                            </w:pPr>
                            <w:r>
                              <w:rPr>
                                <w:rFonts w:ascii="宋体" w:eastAsia="宋体" w:hAnsi="宋体" w:cs="宋体"/>
                                <w:spacing w:val="-2"/>
                                <w:sz w:val="18"/>
                                <w:szCs w:val="18"/>
                              </w:rPr>
                              <w:t>监理工程师</w:t>
                            </w:r>
                          </w:p>
                        </w:txbxContent>
                      </wps:txbx>
                      <wps:bodyPr lIns="0" tIns="0" rIns="0" bIns="0" upright="1"/>
                    </wps:wsp>
                  </a:graphicData>
                </a:graphic>
              </wp:anchor>
            </w:drawing>
          </mc:Choice>
          <mc:Fallback>
            <w:pict>
              <v:shape w14:anchorId="05460DDA" id="文本框 1039" o:spid="_x0000_s1173" type="#_x0000_t202" style="position:absolute;margin-left:310.5pt;margin-top:440.7pt;width:110.25pt;height:32.65pt;z-index:25195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" o:allowincell="f" filled="f" stroked="f">
                <v:textbox inset="0,0,0,0">
                  <w:txbxContent>
                    <w:p w:rsidR="00EA2A04" w:rsidRDefault="00EA2A04" w:rsidP="00EA2A04">
                      <w:pPr>
                        <w:spacing w:before="20" w:line="412" w:lineRule="exact"/>
                        <w:ind w:firstLine="20"/>
                        <w:rPr>
                          <w:rFonts w:ascii="宋体" w:eastAsia="宋体" w:hAnsi="宋体" w:cs="宋体"/>
                          <w:sz w:val="18"/>
                          <w:szCs w:val="18"/>
                        </w:rPr>
                      </w:pPr>
                      <w:r>
                        <w:rPr>
                          <w:rFonts w:ascii="宋体" w:eastAsia="宋体" w:hAnsi="宋体" w:cs="宋体"/>
                          <w:spacing w:val="-2"/>
                          <w:position w:val="17"/>
                          <w:sz w:val="18"/>
                          <w:szCs w:val="18"/>
                        </w:rPr>
                        <w:t>不同意使用，签复表（</w:t>
                      </w:r>
                      <w:r>
                        <w:rPr>
                          <w:spacing w:val="-2"/>
                          <w:position w:val="17"/>
                          <w:sz w:val="18"/>
                          <w:szCs w:val="18"/>
                        </w:rPr>
                        <w:t>A4</w:t>
                      </w:r>
                      <w:r>
                        <w:rPr>
                          <w:rFonts w:ascii="宋体" w:eastAsia="宋体" w:hAnsi="宋体" w:cs="宋体"/>
                          <w:spacing w:val="-2"/>
                          <w:position w:val="17"/>
                          <w:sz w:val="18"/>
                          <w:szCs w:val="18"/>
                        </w:rPr>
                        <w:t>）</w:t>
                      </w:r>
                    </w:p>
                    <w:p w:rsidR="00EA2A04" w:rsidRDefault="00EA2A04" w:rsidP="00EA2A04">
                      <w:pPr>
                        <w:spacing w:line="204" w:lineRule="auto"/>
                        <w:ind w:firstLine="615"/>
                        <w:rPr>
                          <w:rFonts w:ascii="宋体" w:eastAsia="宋体" w:hAnsi="宋体" w:cs="宋体"/>
                          <w:sz w:val="18"/>
                          <w:szCs w:val="18"/>
                        </w:rPr>
                      </w:pPr>
                      <w:r>
                        <w:rPr>
                          <w:rFonts w:ascii="宋体" w:eastAsia="宋体" w:hAnsi="宋体" w:cs="宋体"/>
                          <w:spacing w:val="-2"/>
                          <w:sz w:val="18"/>
                          <w:szCs w:val="18"/>
                        </w:rPr>
                        <w:t>监理工程师</w:t>
                      </w:r>
                    </w:p>
                  </w:txbxContent>
                </v:textbox>
                <w10:wrap anchorx="page" anchory="page"/>
              </v:shape>
            </w:pict>
          </mc:Fallback>
        </mc:AlternateContent>
      </w:r>
      <w:r>
        <w:rPr>
          <w:noProof/>
        </w:rPr>
        <w:drawing>
          <wp:anchor distT="0" distB="0" distL="0" distR="0" simplePos="0" relativeHeight="251963392" behindDoc="0" locked="0" layoutInCell="0" allowOverlap="1" wp14:anchorId="45E9CAC0" wp14:editId="351401E4">
            <wp:simplePos x="0" y="0"/>
            <wp:positionH relativeFrom="page">
              <wp:posOffset>3846195</wp:posOffset>
            </wp:positionH>
            <wp:positionV relativeFrom="page">
              <wp:posOffset>5480685</wp:posOffset>
            </wp:positionV>
            <wp:extent cx="12700" cy="478155"/>
            <wp:effectExtent l="0" t="0" r="6350" b="17145"/>
            <wp:wrapNone/>
            <wp:docPr id="381" name="IM 159"/>
            <wp:cNvGraphicFramePr/>
            <a:graphic xmlns:a="http://schemas.openxmlformats.org/drawingml/2006/main">
              <a:graphicData uri="http://schemas.openxmlformats.org/drawingml/2006/picture">
                <pic:pic xmlns:pic="http://schemas.openxmlformats.org/drawingml/2006/picture">
                  <pic:nvPicPr>
                    <pic:cNvPr id="381" name="IM 159"/>
                    <pic:cNvPicPr/>
                  </pic:nvPicPr>
                  <pic:blipFill>
                    <a:blip r:embed="rId173"/>
                    <a:stretch>
                      <a:fillRect/>
                    </a:stretch>
                  </pic:blipFill>
                  <pic:spPr>
                    <a:xfrm>
                      <a:off x="0" y="0"/>
                      <a:ext cx="12700" cy="477990"/>
                    </a:xfrm>
                    <a:prstGeom prst="rect">
                      <a:avLst/>
                    </a:prstGeom>
                  </pic:spPr>
                </pic:pic>
              </a:graphicData>
            </a:graphic>
          </wp:anchor>
        </w:drawing>
      </w:r>
      <w:r>
        <w:rPr>
          <w:noProof/>
        </w:rPr>
        <w:drawing>
          <wp:anchor distT="0" distB="0" distL="0" distR="0" simplePos="0" relativeHeight="251956224" behindDoc="0" locked="0" layoutInCell="0" allowOverlap="1" wp14:anchorId="5B994F02" wp14:editId="2378EEFF">
            <wp:simplePos x="0" y="0"/>
            <wp:positionH relativeFrom="page">
              <wp:posOffset>3852545</wp:posOffset>
            </wp:positionH>
            <wp:positionV relativeFrom="page">
              <wp:posOffset>5476240</wp:posOffset>
            </wp:positionV>
            <wp:extent cx="1524000" cy="243205"/>
            <wp:effectExtent l="0" t="0" r="0" b="4445"/>
            <wp:wrapNone/>
            <wp:docPr id="382" name="IM 160"/>
            <wp:cNvGraphicFramePr/>
            <a:graphic xmlns:a="http://schemas.openxmlformats.org/drawingml/2006/main">
              <a:graphicData uri="http://schemas.openxmlformats.org/drawingml/2006/picture">
                <pic:pic xmlns:pic="http://schemas.openxmlformats.org/drawingml/2006/picture">
                  <pic:nvPicPr>
                    <pic:cNvPr id="382" name="IM 160"/>
                    <pic:cNvPicPr/>
                  </pic:nvPicPr>
                  <pic:blipFill>
                    <a:blip r:embed="rId174"/>
                    <a:stretch>
                      <a:fillRect/>
                    </a:stretch>
                  </pic:blipFill>
                  <pic:spPr>
                    <a:xfrm>
                      <a:off x="0" y="0"/>
                      <a:ext cx="1524000" cy="242976"/>
                    </a:xfrm>
                    <a:prstGeom prst="rect">
                      <a:avLst/>
                    </a:prstGeom>
                  </pic:spPr>
                </pic:pic>
              </a:graphicData>
            </a:graphic>
          </wp:anchor>
        </w:drawing>
      </w:r>
      <w:r>
        <w:rPr>
          <w:noProof/>
        </w:rPr>
        <w:drawing>
          <wp:anchor distT="0" distB="0" distL="0" distR="0" simplePos="0" relativeHeight="251971584" behindDoc="0" locked="0" layoutInCell="0" allowOverlap="1" wp14:anchorId="71757C5C" wp14:editId="4330B974">
            <wp:simplePos x="0" y="0"/>
            <wp:positionH relativeFrom="page">
              <wp:posOffset>2169795</wp:posOffset>
            </wp:positionH>
            <wp:positionV relativeFrom="page">
              <wp:posOffset>2541270</wp:posOffset>
            </wp:positionV>
            <wp:extent cx="12700" cy="302895"/>
            <wp:effectExtent l="0" t="0" r="6350" b="1905"/>
            <wp:wrapNone/>
            <wp:docPr id="383" name="IM 161"/>
            <wp:cNvGraphicFramePr/>
            <a:graphic xmlns:a="http://schemas.openxmlformats.org/drawingml/2006/main">
              <a:graphicData uri="http://schemas.openxmlformats.org/drawingml/2006/picture">
                <pic:pic xmlns:pic="http://schemas.openxmlformats.org/drawingml/2006/picture">
                  <pic:nvPicPr>
                    <pic:cNvPr id="383" name="IM 161"/>
                    <pic:cNvPicPr/>
                  </pic:nvPicPr>
                  <pic:blipFill>
                    <a:blip r:embed="rId175"/>
                    <a:stretch>
                      <a:fillRect/>
                    </a:stretch>
                  </pic:blipFill>
                  <pic:spPr>
                    <a:xfrm>
                      <a:off x="0" y="0"/>
                      <a:ext cx="12700" cy="303123"/>
                    </a:xfrm>
                    <a:prstGeom prst="rect">
                      <a:avLst/>
                    </a:prstGeom>
                  </pic:spPr>
                </pic:pic>
              </a:graphicData>
            </a:graphic>
          </wp:anchor>
        </w:drawing>
      </w:r>
      <w:r>
        <w:rPr>
          <w:noProof/>
        </w:rPr>
        <w:drawing>
          <wp:anchor distT="0" distB="0" distL="0" distR="0" simplePos="0" relativeHeight="251968512" behindDoc="0" locked="0" layoutInCell="0" allowOverlap="1" wp14:anchorId="3F475D80" wp14:editId="2FDAC07B">
            <wp:simplePos x="0" y="0"/>
            <wp:positionH relativeFrom="page">
              <wp:posOffset>2322195</wp:posOffset>
            </wp:positionH>
            <wp:positionV relativeFrom="page">
              <wp:posOffset>4678680</wp:posOffset>
            </wp:positionV>
            <wp:extent cx="12700" cy="240665"/>
            <wp:effectExtent l="0" t="0" r="6350" b="6985"/>
            <wp:wrapNone/>
            <wp:docPr id="384" name="IM 162"/>
            <wp:cNvGraphicFramePr/>
            <a:graphic xmlns:a="http://schemas.openxmlformats.org/drawingml/2006/main">
              <a:graphicData uri="http://schemas.openxmlformats.org/drawingml/2006/picture">
                <pic:pic xmlns:pic="http://schemas.openxmlformats.org/drawingml/2006/picture">
                  <pic:nvPicPr>
                    <pic:cNvPr id="384" name="IM 162"/>
                    <pic:cNvPicPr/>
                  </pic:nvPicPr>
                  <pic:blipFill>
                    <a:blip r:embed="rId176"/>
                    <a:stretch>
                      <a:fillRect/>
                    </a:stretch>
                  </pic:blipFill>
                  <pic:spPr>
                    <a:xfrm>
                      <a:off x="0" y="0"/>
                      <a:ext cx="12700" cy="240931"/>
                    </a:xfrm>
                    <a:prstGeom prst="rect">
                      <a:avLst/>
                    </a:prstGeom>
                  </pic:spPr>
                </pic:pic>
              </a:graphicData>
            </a:graphic>
          </wp:anchor>
        </w:drawing>
      </w:r>
      <w:r>
        <w:rPr>
          <w:noProof/>
        </w:rPr>
        <w:drawing>
          <wp:anchor distT="0" distB="0" distL="0" distR="0" simplePos="0" relativeHeight="251967488" behindDoc="0" locked="0" layoutInCell="0" allowOverlap="1" wp14:anchorId="7617055F" wp14:editId="6C3613C8">
            <wp:simplePos x="0" y="0"/>
            <wp:positionH relativeFrom="page">
              <wp:posOffset>5033645</wp:posOffset>
            </wp:positionH>
            <wp:positionV relativeFrom="page">
              <wp:posOffset>5145405</wp:posOffset>
            </wp:positionV>
            <wp:extent cx="76200" cy="233045"/>
            <wp:effectExtent l="0" t="0" r="0" b="14605"/>
            <wp:wrapNone/>
            <wp:docPr id="385" name="IM 163"/>
            <wp:cNvGraphicFramePr/>
            <a:graphic xmlns:a="http://schemas.openxmlformats.org/drawingml/2006/main">
              <a:graphicData uri="http://schemas.openxmlformats.org/drawingml/2006/picture">
                <pic:pic xmlns:pic="http://schemas.openxmlformats.org/drawingml/2006/picture">
                  <pic:nvPicPr>
                    <pic:cNvPr id="385" name="IM 163"/>
                    <pic:cNvPicPr/>
                  </pic:nvPicPr>
                  <pic:blipFill>
                    <a:blip r:embed="rId177"/>
                    <a:stretch>
                      <a:fillRect/>
                    </a:stretch>
                  </pic:blipFill>
                  <pic:spPr>
                    <a:xfrm>
                      <a:off x="0" y="0"/>
                      <a:ext cx="76200" cy="233171"/>
                    </a:xfrm>
                    <a:prstGeom prst="rect">
                      <a:avLst/>
                    </a:prstGeom>
                  </pic:spPr>
                </pic:pic>
              </a:graphicData>
            </a:graphic>
          </wp:anchor>
        </w:drawing>
      </w:r>
      <w:r>
        <w:rPr>
          <w:rFonts w:ascii="宋体" w:eastAsia="宋体" w:hAnsi="宋体" w:cs="宋体"/>
          <w:spacing w:val="-1"/>
          <w:sz w:val="28"/>
          <w:szCs w:val="28"/>
        </w:rPr>
        <w:t>9、材料质量控制程序框图</w:t>
      </w:r>
    </w:p>
    <w:p w:rsidR="00EA2A04" w:rsidRDefault="00EA2A04" w:rsidP="00EA2A04">
      <w:pPr>
        <w:spacing w:line="373" w:lineRule="auto"/>
        <w:rPr>
          <w:rFonts w:ascii="宋体"/>
        </w:rPr>
      </w:pPr>
    </w:p>
    <w:p w:rsidR="00EA2A04" w:rsidRDefault="00EA2A04" w:rsidP="00EA2A04">
      <w:pPr>
        <w:spacing w:before="58" w:line="240" w:lineRule="exact"/>
        <w:ind w:firstLine="1886"/>
        <w:rPr>
          <w:rFonts w:ascii="宋体" w:eastAsia="宋体" w:hAnsi="宋体" w:cs="宋体"/>
          <w:sz w:val="18"/>
          <w:szCs w:val="18"/>
        </w:rPr>
      </w:pPr>
      <w:r>
        <w:rPr>
          <w:spacing w:val="-2"/>
          <w:position w:val="3"/>
          <w:sz w:val="18"/>
          <w:szCs w:val="18"/>
        </w:rPr>
        <w:t>1</w:t>
      </w:r>
      <w:r>
        <w:rPr>
          <w:rFonts w:ascii="宋体" w:eastAsia="宋体" w:hAnsi="宋体" w:cs="宋体"/>
          <w:spacing w:val="-2"/>
          <w:position w:val="3"/>
          <w:sz w:val="18"/>
          <w:szCs w:val="18"/>
        </w:rPr>
        <w:t>、选定建筑材料后，报送产品合格证、材质化验单、</w:t>
      </w:r>
    </w:p>
    <w:p w:rsidR="00EA2A04" w:rsidRDefault="00EA2A04" w:rsidP="00EA2A04">
      <w:pPr>
        <w:spacing w:line="204" w:lineRule="auto"/>
        <w:ind w:firstLine="1878"/>
        <w:rPr>
          <w:rFonts w:ascii="宋体" w:eastAsia="宋体" w:hAnsi="宋体" w:cs="宋体"/>
          <w:sz w:val="18"/>
          <w:szCs w:val="18"/>
        </w:rPr>
      </w:pPr>
      <w:r>
        <w:rPr>
          <w:rFonts w:ascii="宋体" w:eastAsia="宋体" w:hAnsi="宋体" w:cs="宋体"/>
          <w:spacing w:val="2"/>
          <w:sz w:val="18"/>
          <w:szCs w:val="18"/>
        </w:rPr>
        <w:t>复试合格证等有关规定的资料</w:t>
      </w:r>
      <w:r>
        <w:rPr>
          <w:spacing w:val="2"/>
          <w:sz w:val="18"/>
          <w:szCs w:val="18"/>
        </w:rPr>
        <w:t>,</w:t>
      </w:r>
      <w:r>
        <w:rPr>
          <w:rFonts w:ascii="宋体" w:eastAsia="宋体" w:hAnsi="宋体" w:cs="宋体"/>
          <w:spacing w:val="2"/>
          <w:sz w:val="18"/>
          <w:szCs w:val="18"/>
        </w:rPr>
        <w:t>并填报</w:t>
      </w:r>
      <w:r>
        <w:rPr>
          <w:spacing w:val="2"/>
          <w:sz w:val="18"/>
          <w:szCs w:val="18"/>
        </w:rPr>
        <w:t>”</w:t>
      </w:r>
      <w:r>
        <w:rPr>
          <w:rFonts w:ascii="宋体" w:eastAsia="宋体" w:hAnsi="宋体" w:cs="宋体"/>
          <w:spacing w:val="2"/>
          <w:sz w:val="18"/>
          <w:szCs w:val="18"/>
        </w:rPr>
        <w:t>工程物资进场</w:t>
      </w:r>
    </w:p>
    <w:p w:rsidR="00EA2A04" w:rsidRDefault="00EA2A04" w:rsidP="00EA2A04">
      <w:pPr>
        <w:spacing w:before="40" w:line="184" w:lineRule="auto"/>
        <w:ind w:firstLine="1872"/>
        <w:rPr>
          <w:rFonts w:ascii="宋体" w:eastAsia="宋体" w:hAnsi="宋体" w:cs="宋体"/>
          <w:sz w:val="18"/>
          <w:szCs w:val="18"/>
        </w:rPr>
      </w:pPr>
      <w:r>
        <w:rPr>
          <w:rFonts w:ascii="宋体" w:eastAsia="宋体" w:hAnsi="宋体" w:cs="宋体"/>
          <w:spacing w:val="-2"/>
          <w:sz w:val="18"/>
          <w:szCs w:val="18"/>
        </w:rPr>
        <w:t>报验表</w:t>
      </w:r>
      <w:r>
        <w:rPr>
          <w:spacing w:val="-2"/>
          <w:sz w:val="18"/>
          <w:szCs w:val="18"/>
        </w:rPr>
        <w:t>“</w:t>
      </w:r>
      <w:r>
        <w:rPr>
          <w:rFonts w:ascii="宋体" w:eastAsia="宋体" w:hAnsi="宋体" w:cs="宋体"/>
          <w:spacing w:val="-2"/>
          <w:sz w:val="18"/>
          <w:szCs w:val="18"/>
        </w:rPr>
        <w:t>（</w:t>
      </w:r>
      <w:r>
        <w:rPr>
          <w:spacing w:val="-2"/>
          <w:sz w:val="18"/>
          <w:szCs w:val="18"/>
        </w:rPr>
        <w:t>A4</w:t>
      </w:r>
      <w:r>
        <w:rPr>
          <w:rFonts w:ascii="宋体" w:eastAsia="宋体" w:hAnsi="宋体" w:cs="宋体"/>
          <w:spacing w:val="3"/>
          <w:sz w:val="18"/>
          <w:szCs w:val="18"/>
        </w:rPr>
        <w:t>）；</w:t>
      </w:r>
    </w:p>
    <w:p w:rsidR="00EA2A04" w:rsidRDefault="00EA2A04" w:rsidP="00EA2A04">
      <w:pPr>
        <w:spacing w:before="60" w:line="213" w:lineRule="auto"/>
        <w:ind w:firstLine="1872"/>
        <w:rPr>
          <w:rFonts w:ascii="宋体" w:eastAsia="宋体" w:hAnsi="宋体" w:cs="宋体"/>
          <w:sz w:val="18"/>
          <w:szCs w:val="18"/>
        </w:rPr>
      </w:pPr>
      <w:r>
        <w:rPr>
          <w:spacing w:val="-3"/>
          <w:sz w:val="18"/>
          <w:szCs w:val="18"/>
        </w:rPr>
        <w:t>2</w:t>
      </w:r>
      <w:r>
        <w:rPr>
          <w:spacing w:val="41"/>
          <w:w w:val="101"/>
          <w:sz w:val="18"/>
          <w:szCs w:val="18"/>
        </w:rPr>
        <w:t xml:space="preserve"> </w:t>
      </w:r>
      <w:r>
        <w:rPr>
          <w:rFonts w:ascii="宋体" w:eastAsia="宋体" w:hAnsi="宋体" w:cs="宋体"/>
          <w:spacing w:val="-3"/>
          <w:sz w:val="18"/>
          <w:szCs w:val="18"/>
        </w:rPr>
        <w:t>、选定建筑构造配件后</w:t>
      </w:r>
      <w:r>
        <w:rPr>
          <w:spacing w:val="-3"/>
          <w:sz w:val="18"/>
          <w:szCs w:val="18"/>
        </w:rPr>
        <w:t>,</w:t>
      </w:r>
      <w:r>
        <w:rPr>
          <w:rFonts w:ascii="宋体" w:eastAsia="宋体" w:hAnsi="宋体" w:cs="宋体"/>
          <w:spacing w:val="-3"/>
          <w:sz w:val="18"/>
          <w:szCs w:val="18"/>
        </w:rPr>
        <w:t>报送工厂资质、产品合格证</w:t>
      </w:r>
    </w:p>
    <w:p w:rsidR="00EA2A04" w:rsidRDefault="00EA2A04" w:rsidP="00EA2A04">
      <w:pPr>
        <w:spacing w:line="245" w:lineRule="exact"/>
        <w:ind w:firstLine="1875"/>
        <w:rPr>
          <w:rFonts w:ascii="宋体" w:eastAsia="宋体" w:hAnsi="宋体" w:cs="宋体"/>
          <w:sz w:val="18"/>
          <w:szCs w:val="18"/>
        </w:rPr>
      </w:pPr>
      <w:r>
        <w:rPr>
          <w:rFonts w:ascii="宋体" w:eastAsia="宋体" w:hAnsi="宋体" w:cs="宋体"/>
          <w:spacing w:val="-1"/>
          <w:sz w:val="18"/>
          <w:szCs w:val="18"/>
        </w:rPr>
        <w:t>等有关规定的文件资料</w:t>
      </w:r>
      <w:r>
        <w:rPr>
          <w:spacing w:val="-1"/>
          <w:sz w:val="18"/>
          <w:szCs w:val="18"/>
        </w:rPr>
        <w:t>,</w:t>
      </w:r>
      <w:r>
        <w:rPr>
          <w:rFonts w:ascii="宋体" w:eastAsia="宋体" w:hAnsi="宋体" w:cs="宋体"/>
          <w:spacing w:val="-1"/>
          <w:sz w:val="18"/>
          <w:szCs w:val="18"/>
        </w:rPr>
        <w:t>并填报表</w:t>
      </w:r>
      <w:r>
        <w:rPr>
          <w:spacing w:val="-1"/>
          <w:sz w:val="18"/>
          <w:szCs w:val="18"/>
        </w:rPr>
        <w:t>(A4)</w:t>
      </w:r>
      <w:r>
        <w:rPr>
          <w:rFonts w:ascii="宋体" w:eastAsia="宋体" w:hAnsi="宋体" w:cs="宋体"/>
          <w:spacing w:val="-1"/>
          <w:sz w:val="18"/>
          <w:szCs w:val="18"/>
        </w:rPr>
        <w:t>；</w:t>
      </w:r>
    </w:p>
    <w:p w:rsidR="00EA2A04" w:rsidRDefault="00EA2A04" w:rsidP="00EA2A04">
      <w:pPr>
        <w:spacing w:before="27" w:line="213" w:lineRule="auto"/>
        <w:ind w:firstLine="1874"/>
        <w:rPr>
          <w:rFonts w:ascii="宋体" w:eastAsia="宋体" w:hAnsi="宋体" w:cs="宋体"/>
          <w:sz w:val="18"/>
          <w:szCs w:val="18"/>
        </w:rPr>
      </w:pPr>
      <w:r>
        <w:rPr>
          <w:spacing w:val="-2"/>
          <w:sz w:val="18"/>
          <w:szCs w:val="18"/>
        </w:rPr>
        <w:t>3</w:t>
      </w:r>
      <w:r>
        <w:rPr>
          <w:spacing w:val="7"/>
          <w:w w:val="101"/>
          <w:sz w:val="18"/>
          <w:szCs w:val="18"/>
        </w:rPr>
        <w:t xml:space="preserve">  </w:t>
      </w:r>
      <w:r>
        <w:rPr>
          <w:rFonts w:ascii="宋体" w:eastAsia="宋体" w:hAnsi="宋体" w:cs="宋体"/>
          <w:spacing w:val="-2"/>
          <w:sz w:val="18"/>
          <w:szCs w:val="18"/>
        </w:rPr>
        <w:t>、选定设备制造厂家后，报送工厂资质、产品说明</w:t>
      </w:r>
    </w:p>
    <w:p w:rsidR="00EA2A04" w:rsidRDefault="00EA2A04" w:rsidP="00EA2A04">
      <w:pPr>
        <w:spacing w:line="246" w:lineRule="exact"/>
        <w:ind w:firstLine="1877"/>
        <w:rPr>
          <w:rFonts w:ascii="宋体" w:eastAsia="宋体" w:hAnsi="宋体" w:cs="宋体"/>
          <w:sz w:val="18"/>
          <w:szCs w:val="18"/>
        </w:rPr>
      </w:pPr>
      <w:r>
        <w:rPr>
          <w:rFonts w:ascii="宋体" w:eastAsia="宋体" w:hAnsi="宋体" w:cs="宋体"/>
          <w:spacing w:val="-1"/>
          <w:sz w:val="18"/>
          <w:szCs w:val="18"/>
        </w:rPr>
        <w:t>书、产品合格证等到有关文件资料，并填报表</w:t>
      </w:r>
      <w:r>
        <w:rPr>
          <w:spacing w:val="-1"/>
          <w:sz w:val="18"/>
          <w:szCs w:val="18"/>
        </w:rPr>
        <w:t>(A4)</w:t>
      </w:r>
      <w:r>
        <w:rPr>
          <w:rFonts w:ascii="宋体" w:eastAsia="宋体" w:hAnsi="宋体" w:cs="宋体"/>
          <w:spacing w:val="-1"/>
          <w:sz w:val="18"/>
          <w:szCs w:val="18"/>
        </w:rPr>
        <w:t>。</w:t>
      </w:r>
    </w:p>
    <w:p w:rsidR="00EA2A04" w:rsidRDefault="00EA2A04" w:rsidP="00EA2A04">
      <w:pPr>
        <w:spacing w:before="223" w:line="20" w:lineRule="exact"/>
        <w:ind w:firstLine="1714"/>
        <w:textAlignment w:val="center"/>
      </w:pPr>
      <w:r>
        <w:rPr>
          <w:noProof/>
        </w:rPr>
        <w:drawing>
          <wp:inline distT="0" distB="0" distL="0" distR="0" wp14:anchorId="71A1CCAD" wp14:editId="6735EDC6">
            <wp:extent cx="2819400" cy="12700"/>
            <wp:effectExtent l="0" t="0" r="0" b="0"/>
            <wp:docPr id="386" name="IM 164"/>
            <wp:cNvGraphicFramePr/>
            <a:graphic xmlns:a="http://schemas.openxmlformats.org/drawingml/2006/main">
              <a:graphicData uri="http://schemas.openxmlformats.org/drawingml/2006/picture">
                <pic:pic xmlns:pic="http://schemas.openxmlformats.org/drawingml/2006/picture">
                  <pic:nvPicPr>
                    <pic:cNvPr id="386" name="IM 164"/>
                    <pic:cNvPicPr/>
                  </pic:nvPicPr>
                  <pic:blipFill>
                    <a:blip r:embed="rId164"/>
                    <a:stretch>
                      <a:fillRect/>
                    </a:stretch>
                  </pic:blipFill>
                  <pic:spPr>
                    <a:xfrm>
                      <a:off x="0" y="0"/>
                      <a:ext cx="2819400" cy="12700"/>
                    </a:xfrm>
                    <a:prstGeom prst="rect">
                      <a:avLst/>
                    </a:prstGeom>
                  </pic:spPr>
                </pic:pic>
              </a:graphicData>
            </a:graphic>
          </wp:inline>
        </w:drawing>
      </w:r>
    </w:p>
    <w:p w:rsidR="00EA2A04" w:rsidRDefault="00EA2A04" w:rsidP="00EA2A04">
      <w:pPr>
        <w:spacing w:before="197" w:line="184" w:lineRule="auto"/>
        <w:ind w:firstLine="1874"/>
        <w:rPr>
          <w:rFonts w:ascii="宋体" w:eastAsia="宋体" w:hAnsi="宋体" w:cs="宋体"/>
          <w:sz w:val="18"/>
          <w:szCs w:val="18"/>
        </w:rPr>
      </w:pPr>
      <w:r>
        <w:rPr>
          <w:rFonts w:ascii="宋体" w:eastAsia="宋体" w:hAnsi="宋体" w:cs="宋体"/>
          <w:spacing w:val="-5"/>
          <w:sz w:val="18"/>
          <w:szCs w:val="18"/>
        </w:rPr>
        <w:t>承包单位（直接供应材料、构配件、设备的建设单位）</w:t>
      </w:r>
    </w:p>
    <w:p w:rsidR="00EA2A04" w:rsidRDefault="00EA2A04" w:rsidP="00EA2A04">
      <w:pPr>
        <w:spacing w:line="296" w:lineRule="auto"/>
        <w:rPr>
          <w:rFonts w:ascii="宋体"/>
        </w:rPr>
      </w:pPr>
    </w:p>
    <w:p w:rsidR="00EA2A04" w:rsidRDefault="00EA2A04" w:rsidP="00EA2A04">
      <w:pPr>
        <w:spacing w:line="296" w:lineRule="auto"/>
        <w:rPr>
          <w:rFonts w:ascii="宋体"/>
        </w:rPr>
      </w:pPr>
    </w:p>
    <w:p w:rsidR="00EA2A04" w:rsidRDefault="00EA2A04" w:rsidP="00EA2A04">
      <w:pPr>
        <w:spacing w:before="59" w:line="213" w:lineRule="auto"/>
        <w:ind w:firstLine="2126"/>
        <w:rPr>
          <w:sz w:val="18"/>
          <w:szCs w:val="18"/>
        </w:rPr>
      </w:pPr>
      <w:r>
        <w:rPr>
          <w:noProof/>
        </w:rPr>
        <w:drawing>
          <wp:anchor distT="0" distB="0" distL="0" distR="0" simplePos="0" relativeHeight="251970560" behindDoc="0" locked="0" layoutInCell="1" allowOverlap="1" wp14:anchorId="1AEFB88C" wp14:editId="798790BF">
            <wp:simplePos x="0" y="0"/>
            <wp:positionH relativeFrom="column">
              <wp:posOffset>2498090</wp:posOffset>
            </wp:positionH>
            <wp:positionV relativeFrom="paragraph">
              <wp:posOffset>-378460</wp:posOffset>
            </wp:positionV>
            <wp:extent cx="76200" cy="466090"/>
            <wp:effectExtent l="0" t="0" r="0" b="10160"/>
            <wp:wrapNone/>
            <wp:docPr id="387" name="IM 165"/>
            <wp:cNvGraphicFramePr/>
            <a:graphic xmlns:a="http://schemas.openxmlformats.org/drawingml/2006/main">
              <a:graphicData uri="http://schemas.openxmlformats.org/drawingml/2006/picture">
                <pic:pic xmlns:pic="http://schemas.openxmlformats.org/drawingml/2006/picture">
                  <pic:nvPicPr>
                    <pic:cNvPr id="387" name="IM 165"/>
                    <pic:cNvPicPr/>
                  </pic:nvPicPr>
                  <pic:blipFill>
                    <a:blip r:embed="rId178"/>
                    <a:stretch>
                      <a:fillRect/>
                    </a:stretch>
                  </pic:blipFill>
                  <pic:spPr>
                    <a:xfrm>
                      <a:off x="0" y="0"/>
                      <a:ext cx="76200" cy="466331"/>
                    </a:xfrm>
                    <a:prstGeom prst="rect">
                      <a:avLst/>
                    </a:prstGeom>
                  </pic:spPr>
                </pic:pic>
              </a:graphicData>
            </a:graphic>
          </wp:anchor>
        </w:drawing>
      </w:r>
      <w:r>
        <w:rPr>
          <w:spacing w:val="4"/>
          <w:sz w:val="18"/>
          <w:szCs w:val="18"/>
        </w:rPr>
        <w:t>1</w:t>
      </w:r>
      <w:r>
        <w:rPr>
          <w:spacing w:val="9"/>
          <w:sz w:val="18"/>
          <w:szCs w:val="18"/>
        </w:rPr>
        <w:t xml:space="preserve">  </w:t>
      </w:r>
      <w:r>
        <w:rPr>
          <w:rFonts w:ascii="宋体" w:eastAsia="宋体" w:hAnsi="宋体" w:cs="宋体"/>
          <w:spacing w:val="4"/>
          <w:sz w:val="18"/>
          <w:szCs w:val="18"/>
        </w:rPr>
        <w:t>、对、报来的建筑材料的质量资料进行审核</w:t>
      </w:r>
      <w:r>
        <w:rPr>
          <w:spacing w:val="4"/>
          <w:sz w:val="18"/>
          <w:szCs w:val="18"/>
        </w:rPr>
        <w:t>,</w:t>
      </w:r>
    </w:p>
    <w:p w:rsidR="00EA2A04" w:rsidRDefault="00EA2A04" w:rsidP="00EA2A04">
      <w:pPr>
        <w:spacing w:line="245" w:lineRule="exact"/>
        <w:ind w:firstLine="2113"/>
        <w:rPr>
          <w:rFonts w:ascii="宋体" w:eastAsia="宋体" w:hAnsi="宋体" w:cs="宋体"/>
          <w:sz w:val="18"/>
          <w:szCs w:val="18"/>
        </w:rPr>
      </w:pPr>
      <w:r>
        <w:rPr>
          <w:rFonts w:ascii="宋体" w:eastAsia="宋体" w:hAnsi="宋体" w:cs="宋体"/>
          <w:spacing w:val="-1"/>
          <w:sz w:val="18"/>
          <w:szCs w:val="18"/>
        </w:rPr>
        <w:t>对材料实物进行检查鉴定</w:t>
      </w:r>
      <w:r>
        <w:rPr>
          <w:spacing w:val="-1"/>
          <w:sz w:val="18"/>
          <w:szCs w:val="18"/>
        </w:rPr>
        <w:t>(</w:t>
      </w:r>
      <w:r>
        <w:rPr>
          <w:rFonts w:ascii="宋体" w:eastAsia="宋体" w:hAnsi="宋体" w:cs="宋体"/>
          <w:spacing w:val="-1"/>
          <w:sz w:val="18"/>
          <w:szCs w:val="18"/>
        </w:rPr>
        <w:t>需要时</w:t>
      </w:r>
      <w:r>
        <w:rPr>
          <w:spacing w:val="-1"/>
          <w:sz w:val="18"/>
          <w:szCs w:val="18"/>
        </w:rPr>
        <w:t>)</w:t>
      </w:r>
      <w:r>
        <w:rPr>
          <w:rFonts w:ascii="宋体" w:eastAsia="宋体" w:hAnsi="宋体" w:cs="宋体"/>
          <w:spacing w:val="-1"/>
          <w:sz w:val="18"/>
          <w:szCs w:val="18"/>
        </w:rPr>
        <w:t>；</w:t>
      </w:r>
    </w:p>
    <w:p w:rsidR="00EA2A04" w:rsidRDefault="00EA2A04" w:rsidP="00EA2A04">
      <w:pPr>
        <w:spacing w:before="27" w:line="240" w:lineRule="exact"/>
        <w:ind w:firstLine="2112"/>
        <w:rPr>
          <w:rFonts w:ascii="宋体" w:eastAsia="宋体" w:hAnsi="宋体" w:cs="宋体"/>
          <w:sz w:val="18"/>
          <w:szCs w:val="18"/>
        </w:rPr>
      </w:pPr>
      <w:r>
        <w:rPr>
          <w:spacing w:val="-6"/>
          <w:position w:val="3"/>
          <w:sz w:val="18"/>
          <w:szCs w:val="18"/>
        </w:rPr>
        <w:t>2</w:t>
      </w:r>
      <w:r>
        <w:rPr>
          <w:spacing w:val="9"/>
          <w:position w:val="3"/>
          <w:sz w:val="18"/>
          <w:szCs w:val="18"/>
        </w:rPr>
        <w:t xml:space="preserve">  </w:t>
      </w:r>
      <w:r>
        <w:rPr>
          <w:rFonts w:ascii="宋体" w:eastAsia="宋体" w:hAnsi="宋体" w:cs="宋体"/>
          <w:spacing w:val="-6"/>
          <w:position w:val="3"/>
          <w:sz w:val="18"/>
          <w:szCs w:val="18"/>
        </w:rPr>
        <w:t>、会同建设、承包、设计（必要时）</w:t>
      </w:r>
      <w:r>
        <w:rPr>
          <w:rFonts w:ascii="宋体" w:eastAsia="宋体" w:hAnsi="宋体" w:cs="宋体"/>
          <w:spacing w:val="-10"/>
          <w:position w:val="3"/>
          <w:sz w:val="18"/>
          <w:szCs w:val="18"/>
        </w:rPr>
        <w:t xml:space="preserve"> </w:t>
      </w:r>
      <w:r>
        <w:rPr>
          <w:rFonts w:ascii="宋体" w:eastAsia="宋体" w:hAnsi="宋体" w:cs="宋体"/>
          <w:spacing w:val="-6"/>
          <w:position w:val="3"/>
          <w:sz w:val="18"/>
          <w:szCs w:val="18"/>
        </w:rPr>
        <w:t>对建筑构</w:t>
      </w:r>
    </w:p>
    <w:p w:rsidR="00EA2A04" w:rsidRDefault="00EA2A04" w:rsidP="00EA2A04">
      <w:pPr>
        <w:spacing w:line="204" w:lineRule="auto"/>
        <w:ind w:firstLine="2114"/>
        <w:rPr>
          <w:rFonts w:ascii="宋体" w:eastAsia="宋体" w:hAnsi="宋体" w:cs="宋体"/>
          <w:sz w:val="18"/>
          <w:szCs w:val="18"/>
        </w:rPr>
      </w:pPr>
      <w:r>
        <w:rPr>
          <w:rFonts w:ascii="宋体" w:eastAsia="宋体" w:hAnsi="宋体" w:cs="宋体"/>
          <w:spacing w:val="-5"/>
          <w:sz w:val="18"/>
          <w:szCs w:val="18"/>
        </w:rPr>
        <w:t>配件、设备、建筑材料（必要时）</w:t>
      </w:r>
      <w:r>
        <w:rPr>
          <w:rFonts w:ascii="宋体" w:eastAsia="宋体" w:hAnsi="宋体" w:cs="宋体"/>
          <w:spacing w:val="3"/>
          <w:sz w:val="18"/>
          <w:szCs w:val="18"/>
        </w:rPr>
        <w:t xml:space="preserve"> </w:t>
      </w:r>
      <w:r>
        <w:rPr>
          <w:rFonts w:ascii="宋体" w:eastAsia="宋体" w:hAnsi="宋体" w:cs="宋体"/>
          <w:spacing w:val="-5"/>
          <w:sz w:val="18"/>
          <w:szCs w:val="18"/>
        </w:rPr>
        <w:t>制造厂家进行</w:t>
      </w:r>
    </w:p>
    <w:p w:rsidR="00EA2A04" w:rsidRDefault="00EA2A04" w:rsidP="00EA2A04">
      <w:pPr>
        <w:spacing w:before="42" w:line="184" w:lineRule="auto"/>
        <w:ind w:firstLine="2114"/>
        <w:rPr>
          <w:rFonts w:ascii="宋体" w:eastAsia="宋体" w:hAnsi="宋体" w:cs="宋体"/>
          <w:sz w:val="18"/>
          <w:szCs w:val="18"/>
        </w:rPr>
      </w:pPr>
      <w:r>
        <w:rPr>
          <w:rFonts w:ascii="宋体" w:eastAsia="宋体" w:hAnsi="宋体" w:cs="宋体"/>
          <w:spacing w:val="-2"/>
          <w:sz w:val="18"/>
          <w:szCs w:val="18"/>
        </w:rPr>
        <w:t>考察认定；</w:t>
      </w:r>
    </w:p>
    <w:p w:rsidR="00EA2A04" w:rsidRDefault="00EA2A04" w:rsidP="00EA2A04">
      <w:pPr>
        <w:spacing w:before="60" w:line="240" w:lineRule="exact"/>
        <w:ind w:firstLine="2114"/>
        <w:rPr>
          <w:rFonts w:ascii="宋体" w:eastAsia="宋体" w:hAnsi="宋体" w:cs="宋体"/>
          <w:sz w:val="18"/>
          <w:szCs w:val="18"/>
        </w:rPr>
      </w:pPr>
      <w:r>
        <w:rPr>
          <w:spacing w:val="-2"/>
          <w:position w:val="3"/>
          <w:sz w:val="18"/>
          <w:szCs w:val="18"/>
        </w:rPr>
        <w:t>3</w:t>
      </w:r>
      <w:r>
        <w:rPr>
          <w:spacing w:val="5"/>
          <w:w w:val="101"/>
          <w:position w:val="3"/>
          <w:sz w:val="18"/>
          <w:szCs w:val="18"/>
        </w:rPr>
        <w:t xml:space="preserve">  </w:t>
      </w:r>
      <w:r>
        <w:rPr>
          <w:rFonts w:ascii="宋体" w:eastAsia="宋体" w:hAnsi="宋体" w:cs="宋体"/>
          <w:spacing w:val="-2"/>
          <w:position w:val="3"/>
          <w:sz w:val="18"/>
          <w:szCs w:val="18"/>
        </w:rPr>
        <w:t>、对产品是否影响结构安全度、耐久性、使用</w:t>
      </w:r>
    </w:p>
    <w:p w:rsidR="00EA2A04" w:rsidRDefault="00EA2A04" w:rsidP="00EA2A04">
      <w:pPr>
        <w:spacing w:line="204" w:lineRule="auto"/>
        <w:ind w:firstLine="2117"/>
        <w:rPr>
          <w:rFonts w:ascii="宋体" w:eastAsia="宋体" w:hAnsi="宋体" w:cs="宋体"/>
          <w:sz w:val="18"/>
          <w:szCs w:val="18"/>
        </w:rPr>
      </w:pPr>
      <w:r>
        <w:rPr>
          <w:rFonts w:ascii="宋体" w:eastAsia="宋体" w:hAnsi="宋体" w:cs="宋体"/>
          <w:spacing w:val="-1"/>
          <w:sz w:val="18"/>
          <w:szCs w:val="18"/>
        </w:rPr>
        <w:t>功能、观感效果、以及是否符合设计要求及违反</w:t>
      </w:r>
    </w:p>
    <w:p w:rsidR="00EA2A04" w:rsidRDefault="00EA2A04" w:rsidP="00EA2A04">
      <w:pPr>
        <w:spacing w:before="8" w:line="246" w:lineRule="exact"/>
        <w:ind w:firstLine="2128"/>
        <w:rPr>
          <w:rFonts w:ascii="宋体" w:eastAsia="宋体" w:hAnsi="宋体" w:cs="宋体"/>
          <w:sz w:val="18"/>
          <w:szCs w:val="18"/>
        </w:rPr>
      </w:pPr>
      <w:r>
        <w:rPr>
          <w:rFonts w:ascii="宋体" w:eastAsia="宋体" w:hAnsi="宋体" w:cs="宋体"/>
          <w:spacing w:val="-2"/>
          <w:sz w:val="18"/>
          <w:szCs w:val="18"/>
        </w:rPr>
        <w:t>的现行法令、法规的规</w:t>
      </w:r>
      <w:r>
        <w:rPr>
          <w:spacing w:val="-2"/>
          <w:sz w:val="18"/>
          <w:szCs w:val="18"/>
        </w:rPr>
        <w:t>[</w:t>
      </w:r>
      <w:r>
        <w:rPr>
          <w:rFonts w:ascii="宋体" w:eastAsia="宋体" w:hAnsi="宋体" w:cs="宋体"/>
          <w:spacing w:val="-2"/>
          <w:sz w:val="18"/>
          <w:szCs w:val="18"/>
        </w:rPr>
        <w:t>定，进行严格的控制。</w:t>
      </w:r>
    </w:p>
    <w:p w:rsidR="00EA2A04" w:rsidRDefault="00EA2A04" w:rsidP="00EA2A04">
      <w:pPr>
        <w:spacing w:line="294" w:lineRule="auto"/>
        <w:rPr>
          <w:rFonts w:ascii="宋体"/>
        </w:rPr>
      </w:pPr>
    </w:p>
    <w:p w:rsidR="00EA2A04" w:rsidRDefault="00EA2A04" w:rsidP="00EA2A04">
      <w:pPr>
        <w:spacing w:line="20" w:lineRule="exact"/>
        <w:ind w:firstLine="1954"/>
        <w:textAlignment w:val="center"/>
      </w:pPr>
      <w:r>
        <w:rPr>
          <w:noProof/>
        </w:rPr>
        <w:drawing>
          <wp:inline distT="0" distB="0" distL="0" distR="0" wp14:anchorId="60C8F0F0" wp14:editId="17D00347">
            <wp:extent cx="2590800" cy="12700"/>
            <wp:effectExtent l="0" t="0" r="0" b="0"/>
            <wp:docPr id="388" name="IM 166"/>
            <wp:cNvGraphicFramePr/>
            <a:graphic xmlns:a="http://schemas.openxmlformats.org/drawingml/2006/main">
              <a:graphicData uri="http://schemas.openxmlformats.org/drawingml/2006/picture">
                <pic:pic xmlns:pic="http://schemas.openxmlformats.org/drawingml/2006/picture">
                  <pic:nvPicPr>
                    <pic:cNvPr id="388" name="IM 166"/>
                    <pic:cNvPicPr/>
                  </pic:nvPicPr>
                  <pic:blipFill>
                    <a:blip r:embed="rId179"/>
                    <a:stretch>
                      <a:fillRect/>
                    </a:stretch>
                  </pic:blipFill>
                  <pic:spPr>
                    <a:xfrm>
                      <a:off x="0" y="0"/>
                      <a:ext cx="2590800" cy="12700"/>
                    </a:xfrm>
                    <a:prstGeom prst="rect">
                      <a:avLst/>
                    </a:prstGeom>
                  </pic:spPr>
                </pic:pic>
              </a:graphicData>
            </a:graphic>
          </wp:inline>
        </w:drawing>
      </w:r>
    </w:p>
    <w:p w:rsidR="00EA2A04" w:rsidRDefault="00EA2A04" w:rsidP="00EA2A04">
      <w:pPr>
        <w:spacing w:before="184" w:line="184" w:lineRule="auto"/>
        <w:ind w:firstLine="3554"/>
        <w:rPr>
          <w:rFonts w:ascii="宋体" w:eastAsia="宋体" w:hAnsi="宋体" w:cs="宋体"/>
          <w:sz w:val="18"/>
          <w:szCs w:val="18"/>
        </w:rPr>
      </w:pPr>
      <w:r>
        <w:rPr>
          <w:rFonts w:ascii="宋体" w:eastAsia="宋体" w:hAnsi="宋体" w:cs="宋体"/>
          <w:spacing w:val="-2"/>
          <w:sz w:val="18"/>
          <w:szCs w:val="18"/>
        </w:rPr>
        <w:t>项目监理部</w:t>
      </w:r>
    </w:p>
    <w:p w:rsidR="00EA2A04" w:rsidRDefault="00EA2A04" w:rsidP="00EA2A04">
      <w:pPr>
        <w:spacing w:before="116" w:line="249" w:lineRule="exact"/>
        <w:ind w:firstLine="1714"/>
        <w:textAlignment w:val="center"/>
      </w:pPr>
      <w:r>
        <w:rPr>
          <w:noProof/>
        </w:rPr>
        <w:drawing>
          <wp:inline distT="0" distB="0" distL="0" distR="0" wp14:anchorId="221A7756" wp14:editId="6C60EF16">
            <wp:extent cx="2895600" cy="157480"/>
            <wp:effectExtent l="0" t="0" r="0" b="13970"/>
            <wp:docPr id="389" name="IM 167"/>
            <wp:cNvGraphicFramePr/>
            <a:graphic xmlns:a="http://schemas.openxmlformats.org/drawingml/2006/main">
              <a:graphicData uri="http://schemas.openxmlformats.org/drawingml/2006/picture">
                <pic:pic xmlns:pic="http://schemas.openxmlformats.org/drawingml/2006/picture">
                  <pic:nvPicPr>
                    <pic:cNvPr id="389" name="IM 167"/>
                    <pic:cNvPicPr/>
                  </pic:nvPicPr>
                  <pic:blipFill>
                    <a:blip r:embed="rId180"/>
                    <a:stretch>
                      <a:fillRect/>
                    </a:stretch>
                  </pic:blipFill>
                  <pic:spPr>
                    <a:xfrm>
                      <a:off x="0" y="0"/>
                      <a:ext cx="2895600" cy="157816"/>
                    </a:xfrm>
                    <a:prstGeom prst="rect">
                      <a:avLst/>
                    </a:prstGeom>
                  </pic:spPr>
                </pic:pic>
              </a:graphicData>
            </a:graphic>
          </wp:inline>
        </w:drawing>
      </w:r>
    </w:p>
    <w:p w:rsidR="00EA2A04" w:rsidRDefault="00EA2A04" w:rsidP="00EA2A04">
      <w:pPr>
        <w:spacing w:line="363" w:lineRule="exact"/>
        <w:ind w:firstLine="1654"/>
        <w:textAlignment w:val="center"/>
      </w:pPr>
      <w:r>
        <w:rPr>
          <w:noProof/>
        </w:rPr>
        <w:drawing>
          <wp:inline distT="0" distB="0" distL="0" distR="0" wp14:anchorId="5DC11ED2" wp14:editId="54C833A2">
            <wp:extent cx="76200" cy="230505"/>
            <wp:effectExtent l="0" t="0" r="0" b="17145"/>
            <wp:docPr id="390" name="IM 168"/>
            <wp:cNvGraphicFramePr/>
            <a:graphic xmlns:a="http://schemas.openxmlformats.org/drawingml/2006/main">
              <a:graphicData uri="http://schemas.openxmlformats.org/drawingml/2006/picture">
                <pic:pic xmlns:pic="http://schemas.openxmlformats.org/drawingml/2006/picture">
                  <pic:nvPicPr>
                    <pic:cNvPr id="390" name="IM 168"/>
                    <pic:cNvPicPr/>
                  </pic:nvPicPr>
                  <pic:blipFill>
                    <a:blip r:embed="rId177"/>
                    <a:stretch>
                      <a:fillRect/>
                    </a:stretch>
                  </pic:blipFill>
                  <pic:spPr>
                    <a:xfrm>
                      <a:off x="0" y="0"/>
                      <a:ext cx="76200" cy="230790"/>
                    </a:xfrm>
                    <a:prstGeom prst="rect">
                      <a:avLst/>
                    </a:prstGeom>
                  </pic:spPr>
                </pic:pic>
              </a:graphicData>
            </a:graphic>
          </wp:inline>
        </w:drawing>
      </w:r>
    </w:p>
    <w:p w:rsidR="00EA2A04" w:rsidRDefault="00EA2A04" w:rsidP="00EA2A04">
      <w:pPr>
        <w:spacing w:line="47" w:lineRule="exact"/>
      </w:pPr>
    </w:p>
    <w:tbl>
      <w:tblPr>
        <w:tblStyle w:val="TableNormal"/>
        <w:tblW w:w="2280" w:type="dxa"/>
        <w:tblInd w:w="1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80"/>
      </w:tblGrid>
      <w:tr w:rsidR="00EA2A04" w:rsidTr="008D4317">
        <w:trPr>
          <w:trHeight w:val="385"/>
        </w:trPr>
        <w:tc>
          <w:tcPr>
            <w:tcW w:w="2280" w:type="dxa"/>
            <w:tcBorders>
              <w:bottom w:val="single" w:sz="8" w:space="0" w:color="000000"/>
            </w:tcBorders>
          </w:tcPr>
          <w:p w:rsidR="00EA2A04" w:rsidRDefault="00EA2A04" w:rsidP="008D4317">
            <w:pPr>
              <w:spacing w:before="144" w:line="184" w:lineRule="auto"/>
              <w:ind w:firstLine="169"/>
              <w:rPr>
                <w:rFonts w:ascii="宋体" w:eastAsia="宋体" w:hAnsi="宋体" w:cs="宋体"/>
                <w:sz w:val="18"/>
                <w:szCs w:val="18"/>
              </w:rPr>
            </w:pPr>
            <w:r>
              <w:rPr>
                <w:rFonts w:ascii="宋体" w:eastAsia="宋体" w:hAnsi="宋体" w:cs="宋体"/>
                <w:spacing w:val="-3"/>
                <w:sz w:val="18"/>
                <w:szCs w:val="18"/>
              </w:rPr>
              <w:t>同意使用，签认表（</w:t>
            </w:r>
            <w:r>
              <w:rPr>
                <w:spacing w:val="-3"/>
                <w:sz w:val="18"/>
                <w:szCs w:val="18"/>
              </w:rPr>
              <w:t>A4</w:t>
            </w:r>
            <w:r>
              <w:rPr>
                <w:rFonts w:ascii="宋体" w:eastAsia="宋体" w:hAnsi="宋体" w:cs="宋体"/>
                <w:spacing w:val="-3"/>
                <w:sz w:val="18"/>
                <w:szCs w:val="18"/>
              </w:rPr>
              <w:t>）</w:t>
            </w:r>
          </w:p>
        </w:tc>
      </w:tr>
      <w:tr w:rsidR="00EA2A04" w:rsidTr="008D4317">
        <w:trPr>
          <w:trHeight w:val="447"/>
        </w:trPr>
        <w:tc>
          <w:tcPr>
            <w:tcW w:w="2280" w:type="dxa"/>
            <w:tcBorders>
              <w:top w:val="single" w:sz="8" w:space="0" w:color="000000"/>
              <w:left w:val="single" w:sz="8" w:space="0" w:color="000000"/>
              <w:bottom w:val="nil"/>
            </w:tcBorders>
          </w:tcPr>
          <w:p w:rsidR="00EA2A04" w:rsidRDefault="00EA2A04" w:rsidP="008D4317">
            <w:pPr>
              <w:spacing w:before="233" w:line="184" w:lineRule="auto"/>
              <w:ind w:firstLine="688"/>
              <w:rPr>
                <w:rFonts w:ascii="宋体" w:eastAsia="宋体" w:hAnsi="宋体" w:cs="宋体"/>
                <w:sz w:val="18"/>
                <w:szCs w:val="18"/>
              </w:rPr>
            </w:pPr>
            <w:r>
              <w:rPr>
                <w:rFonts w:ascii="宋体" w:eastAsia="宋体" w:hAnsi="宋体" w:cs="宋体"/>
                <w:spacing w:val="-2"/>
                <w:sz w:val="18"/>
                <w:szCs w:val="18"/>
              </w:rPr>
              <w:t>监理工程师</w:t>
            </w:r>
          </w:p>
        </w:tc>
      </w:tr>
    </w:tbl>
    <w:p w:rsidR="00EA2A04" w:rsidRDefault="00EA2A04" w:rsidP="00EA2A04">
      <w:pPr>
        <w:spacing w:before="28" w:line="612" w:lineRule="exact"/>
        <w:ind w:firstLine="1654"/>
        <w:textAlignment w:val="center"/>
      </w:pPr>
      <w:r>
        <w:rPr>
          <w:noProof/>
        </w:rPr>
        <w:drawing>
          <wp:inline distT="0" distB="0" distL="0" distR="0" wp14:anchorId="1F71A36C" wp14:editId="65972A58">
            <wp:extent cx="76200" cy="387985"/>
            <wp:effectExtent l="0" t="0" r="0" b="12065"/>
            <wp:docPr id="391" name="IM 169"/>
            <wp:cNvGraphicFramePr/>
            <a:graphic xmlns:a="http://schemas.openxmlformats.org/drawingml/2006/main">
              <a:graphicData uri="http://schemas.openxmlformats.org/drawingml/2006/picture">
                <pic:pic xmlns:pic="http://schemas.openxmlformats.org/drawingml/2006/picture">
                  <pic:nvPicPr>
                    <pic:cNvPr id="391" name="IM 169"/>
                    <pic:cNvPicPr/>
                  </pic:nvPicPr>
                  <pic:blipFill>
                    <a:blip r:embed="rId181"/>
                    <a:stretch>
                      <a:fillRect/>
                    </a:stretch>
                  </pic:blipFill>
                  <pic:spPr>
                    <a:xfrm>
                      <a:off x="0" y="0"/>
                      <a:ext cx="76200" cy="388607"/>
                    </a:xfrm>
                    <a:prstGeom prst="rect">
                      <a:avLst/>
                    </a:prstGeom>
                  </pic:spPr>
                </pic:pic>
              </a:graphicData>
            </a:graphic>
          </wp:inline>
        </w:drawing>
      </w:r>
    </w:p>
    <w:p w:rsidR="00EA2A04" w:rsidRDefault="00EA2A04" w:rsidP="00EA2A04">
      <w:pPr>
        <w:spacing w:line="50" w:lineRule="exact"/>
      </w:pPr>
    </w:p>
    <w:tbl>
      <w:tblPr>
        <w:tblStyle w:val="TableNormal"/>
        <w:tblW w:w="5640" w:type="dxa"/>
        <w:tblInd w:w="1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40"/>
      </w:tblGrid>
      <w:tr w:rsidR="00EA2A04" w:rsidTr="008D4317">
        <w:trPr>
          <w:trHeight w:val="866"/>
        </w:trPr>
        <w:tc>
          <w:tcPr>
            <w:tcW w:w="5640" w:type="dxa"/>
            <w:tcBorders>
              <w:bottom w:val="single" w:sz="8" w:space="0" w:color="000000"/>
            </w:tcBorders>
          </w:tcPr>
          <w:p w:rsidR="00EA2A04" w:rsidRDefault="00EA2A04" w:rsidP="008D4317">
            <w:pPr>
              <w:spacing w:before="110" w:line="246" w:lineRule="auto"/>
              <w:ind w:left="151" w:right="142" w:firstLine="13"/>
              <w:rPr>
                <w:rFonts w:ascii="宋体" w:eastAsia="宋体" w:hAnsi="宋体" w:cs="宋体"/>
                <w:sz w:val="18"/>
                <w:szCs w:val="18"/>
              </w:rPr>
            </w:pPr>
            <w:r>
              <w:rPr>
                <w:spacing w:val="-4"/>
                <w:sz w:val="18"/>
                <w:szCs w:val="18"/>
              </w:rPr>
              <w:t>1</w:t>
            </w:r>
            <w:r>
              <w:rPr>
                <w:spacing w:val="67"/>
                <w:w w:val="101"/>
                <w:sz w:val="18"/>
                <w:szCs w:val="18"/>
              </w:rPr>
              <w:t xml:space="preserve"> </w:t>
            </w:r>
            <w:r>
              <w:rPr>
                <w:rFonts w:ascii="宋体" w:eastAsia="宋体" w:hAnsi="宋体" w:cs="宋体"/>
                <w:spacing w:val="-4"/>
                <w:sz w:val="18"/>
                <w:szCs w:val="18"/>
              </w:rPr>
              <w:t>、对到场的建筑材料、构配件进行检查核对，并按有关规定进行检</w:t>
            </w:r>
            <w:r>
              <w:rPr>
                <w:rFonts w:ascii="宋体" w:eastAsia="宋体" w:hAnsi="宋体" w:cs="宋体"/>
                <w:sz w:val="18"/>
                <w:szCs w:val="18"/>
              </w:rPr>
              <w:t xml:space="preserve"> </w:t>
            </w:r>
            <w:r>
              <w:rPr>
                <w:rFonts w:ascii="宋体" w:eastAsia="宋体" w:hAnsi="宋体" w:cs="宋体"/>
                <w:spacing w:val="-1"/>
                <w:sz w:val="18"/>
                <w:szCs w:val="18"/>
              </w:rPr>
              <w:t>验、监理见证取样送检；</w:t>
            </w:r>
          </w:p>
          <w:p w:rsidR="00EA2A04" w:rsidRDefault="00EA2A04" w:rsidP="008D4317">
            <w:pPr>
              <w:spacing w:line="204" w:lineRule="auto"/>
              <w:ind w:firstLine="150"/>
              <w:rPr>
                <w:rFonts w:ascii="宋体" w:eastAsia="宋体" w:hAnsi="宋体" w:cs="宋体"/>
                <w:sz w:val="18"/>
                <w:szCs w:val="18"/>
              </w:rPr>
            </w:pPr>
            <w:r>
              <w:rPr>
                <w:spacing w:val="-4"/>
                <w:sz w:val="18"/>
                <w:szCs w:val="18"/>
              </w:rPr>
              <w:t>2</w:t>
            </w:r>
            <w:r>
              <w:rPr>
                <w:spacing w:val="12"/>
                <w:sz w:val="18"/>
                <w:szCs w:val="18"/>
              </w:rPr>
              <w:t xml:space="preserve">  </w:t>
            </w:r>
            <w:r>
              <w:rPr>
                <w:rFonts w:ascii="宋体" w:eastAsia="宋体" w:hAnsi="宋体" w:cs="宋体"/>
                <w:spacing w:val="-4"/>
                <w:sz w:val="18"/>
                <w:szCs w:val="18"/>
              </w:rPr>
              <w:t>、对到场设备进行开箱检验清点（必要时会同设备安装单位）</w:t>
            </w:r>
            <w:r>
              <w:rPr>
                <w:rFonts w:ascii="宋体" w:eastAsia="宋体" w:hAnsi="宋体" w:cs="宋体"/>
                <w:spacing w:val="-14"/>
                <w:sz w:val="18"/>
                <w:szCs w:val="18"/>
              </w:rPr>
              <w:t xml:space="preserve"> </w:t>
            </w:r>
            <w:r>
              <w:rPr>
                <w:rFonts w:ascii="宋体" w:eastAsia="宋体" w:hAnsi="宋体" w:cs="宋体"/>
                <w:spacing w:val="-4"/>
                <w:sz w:val="18"/>
                <w:szCs w:val="18"/>
              </w:rPr>
              <w:t>。</w:t>
            </w:r>
          </w:p>
        </w:tc>
      </w:tr>
      <w:tr w:rsidR="00EA2A04" w:rsidTr="008D4317">
        <w:trPr>
          <w:trHeight w:val="359"/>
        </w:trPr>
        <w:tc>
          <w:tcPr>
            <w:tcW w:w="5640" w:type="dxa"/>
            <w:tcBorders>
              <w:top w:val="single" w:sz="8" w:space="0" w:color="000000"/>
              <w:left w:val="single" w:sz="8" w:space="0" w:color="000000"/>
              <w:bottom w:val="nil"/>
            </w:tcBorders>
          </w:tcPr>
          <w:p w:rsidR="00EA2A04" w:rsidRDefault="00EA2A04" w:rsidP="008D4317">
            <w:pPr>
              <w:spacing w:line="204" w:lineRule="auto"/>
              <w:ind w:firstLine="2279"/>
              <w:rPr>
                <w:rFonts w:ascii="宋体" w:eastAsia="宋体" w:hAnsi="宋体" w:cs="宋体"/>
                <w:sz w:val="17"/>
                <w:szCs w:val="17"/>
              </w:rPr>
            </w:pPr>
            <w:r>
              <w:rPr>
                <w:rFonts w:ascii="宋体" w:eastAsia="宋体" w:hAnsi="宋体" w:cs="宋体"/>
                <w:spacing w:val="8"/>
                <w:sz w:val="17"/>
                <w:szCs w:val="17"/>
              </w:rPr>
              <w:t>项目监理机构</w:t>
            </w:r>
          </w:p>
        </w:tc>
      </w:tr>
    </w:tbl>
    <w:p w:rsidR="00EA2A04" w:rsidRDefault="00EA2A04" w:rsidP="00EA2A04">
      <w:pPr>
        <w:spacing w:line="259" w:lineRule="exact"/>
        <w:rPr>
          <w:rFonts w:ascii="宋体"/>
          <w:sz w:val="20"/>
        </w:rPr>
      </w:pPr>
    </w:p>
    <w:p w:rsidR="00EA2A04" w:rsidRDefault="00EA2A04" w:rsidP="00EA2A04">
      <w:pPr>
        <w:sectPr w:rsidR="00EA2A04">
          <w:footerReference w:type="default" r:id="rId182"/>
          <w:pgSz w:w="11906" w:h="16839"/>
          <w:pgMar w:top="1306" w:right="1785" w:bottom="1152" w:left="1713" w:header="0" w:footer="1033" w:gutter="0"/>
          <w:cols w:space="720" w:equalWidth="0">
            <w:col w:w="8407"/>
          </w:cols>
        </w:sectPr>
      </w:pPr>
    </w:p>
    <w:p w:rsidR="00EA2A04" w:rsidRDefault="00EA2A04" w:rsidP="00EA2A04">
      <w:pPr>
        <w:spacing w:before="162" w:line="184" w:lineRule="auto"/>
        <w:ind w:firstLine="206"/>
        <w:rPr>
          <w:rFonts w:ascii="宋体" w:eastAsia="宋体" w:hAnsi="宋体" w:cs="宋体"/>
          <w:sz w:val="18"/>
          <w:szCs w:val="18"/>
        </w:rPr>
      </w:pPr>
      <w:r>
        <w:rPr>
          <w:spacing w:val="-9"/>
          <w:w w:val="96"/>
          <w:sz w:val="18"/>
          <w:szCs w:val="18"/>
        </w:rPr>
        <w:lastRenderedPageBreak/>
        <w:t>1</w:t>
      </w:r>
      <w:r>
        <w:rPr>
          <w:spacing w:val="48"/>
          <w:w w:val="101"/>
          <w:sz w:val="18"/>
          <w:szCs w:val="18"/>
        </w:rPr>
        <w:t xml:space="preserve"> </w:t>
      </w:r>
      <w:r>
        <w:rPr>
          <w:rFonts w:ascii="宋体" w:eastAsia="宋体" w:hAnsi="宋体" w:cs="宋体"/>
          <w:spacing w:val="-9"/>
          <w:w w:val="96"/>
          <w:sz w:val="18"/>
          <w:szCs w:val="18"/>
        </w:rPr>
        <w:t>、材料、构</w:t>
      </w:r>
    </w:p>
    <w:p w:rsidR="00EA2A04" w:rsidRDefault="00EA2A04" w:rsidP="00EA2A04">
      <w:pPr>
        <w:spacing w:line="61" w:lineRule="exact"/>
      </w:pPr>
    </w:p>
    <w:tbl>
      <w:tblPr>
        <w:tblStyle w:val="TableNormal"/>
        <w:tblW w:w="1320" w:type="dxa"/>
        <w:tblInd w:w="1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20"/>
      </w:tblGrid>
      <w:tr w:rsidR="00EA2A04" w:rsidTr="008D4317">
        <w:trPr>
          <w:trHeight w:val="716"/>
        </w:trPr>
        <w:tc>
          <w:tcPr>
            <w:tcW w:w="1320" w:type="dxa"/>
            <w:tcBorders>
              <w:bottom w:val="single" w:sz="8" w:space="0" w:color="000000"/>
            </w:tcBorders>
          </w:tcPr>
          <w:p w:rsidR="00EA2A04" w:rsidRDefault="00EA2A04" w:rsidP="008D4317">
            <w:pPr>
              <w:spacing w:before="111" w:line="246" w:lineRule="auto"/>
              <w:ind w:left="157" w:right="144" w:hanging="5"/>
              <w:rPr>
                <w:rFonts w:ascii="宋体" w:eastAsia="宋体" w:hAnsi="宋体" w:cs="宋体"/>
                <w:sz w:val="18"/>
                <w:szCs w:val="18"/>
              </w:rPr>
            </w:pPr>
            <w:r>
              <w:rPr>
                <w:rFonts w:ascii="宋体" w:eastAsia="宋体" w:hAnsi="宋体" w:cs="宋体"/>
                <w:spacing w:val="-12"/>
                <w:sz w:val="18"/>
                <w:szCs w:val="18"/>
              </w:rPr>
              <w:t>检查合格，准</w:t>
            </w:r>
            <w:r>
              <w:rPr>
                <w:rFonts w:ascii="宋体" w:eastAsia="宋体" w:hAnsi="宋体" w:cs="宋体"/>
                <w:sz w:val="18"/>
                <w:szCs w:val="18"/>
              </w:rPr>
              <w:t xml:space="preserve"> </w:t>
            </w:r>
            <w:r>
              <w:rPr>
                <w:rFonts w:ascii="宋体" w:eastAsia="宋体" w:hAnsi="宋体" w:cs="宋体"/>
                <w:spacing w:val="-5"/>
                <w:sz w:val="18"/>
                <w:szCs w:val="18"/>
              </w:rPr>
              <w:t>予验收</w:t>
            </w:r>
          </w:p>
        </w:tc>
      </w:tr>
      <w:tr w:rsidR="00EA2A04" w:rsidTr="008D4317">
        <w:trPr>
          <w:trHeight w:val="501"/>
        </w:trPr>
        <w:tc>
          <w:tcPr>
            <w:tcW w:w="1320" w:type="dxa"/>
            <w:tcBorders>
              <w:top w:val="single" w:sz="8" w:space="0" w:color="000000"/>
              <w:left w:val="single" w:sz="8" w:space="0" w:color="000000"/>
            </w:tcBorders>
          </w:tcPr>
          <w:p w:rsidR="00EA2A04" w:rsidRDefault="00EA2A04" w:rsidP="008D4317">
            <w:pPr>
              <w:spacing w:before="138" w:line="184" w:lineRule="auto"/>
              <w:ind w:firstLine="150"/>
              <w:rPr>
                <w:rFonts w:ascii="宋体" w:eastAsia="宋体" w:hAnsi="宋体" w:cs="宋体"/>
                <w:sz w:val="18"/>
                <w:szCs w:val="18"/>
              </w:rPr>
            </w:pPr>
            <w:r>
              <w:rPr>
                <w:rFonts w:ascii="宋体" w:eastAsia="宋体" w:hAnsi="宋体" w:cs="宋体"/>
                <w:spacing w:val="-2"/>
                <w:sz w:val="18"/>
                <w:szCs w:val="18"/>
              </w:rPr>
              <w:t>监理工程师</w:t>
            </w:r>
          </w:p>
        </w:tc>
      </w:tr>
    </w:tbl>
    <w:p w:rsidR="00EA2A04" w:rsidRDefault="00EA2A04" w:rsidP="00EA2A04">
      <w:pPr>
        <w:spacing w:line="57" w:lineRule="exact"/>
        <w:rPr>
          <w:rFonts w:ascii="宋体"/>
          <w:sz w:val="4"/>
        </w:rPr>
      </w:pP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before="41" w:line="245" w:lineRule="exact"/>
        <w:ind w:firstLine="911"/>
        <w:textAlignment w:val="center"/>
      </w:pPr>
      <w:r>
        <w:rPr>
          <w:noProof/>
        </w:rPr>
        <w:drawing>
          <wp:inline distT="0" distB="0" distL="0" distR="0" wp14:anchorId="73405013" wp14:editId="054CEE81">
            <wp:extent cx="76200" cy="154940"/>
            <wp:effectExtent l="0" t="0" r="0" b="16510"/>
            <wp:docPr id="396" name="IM 170"/>
            <wp:cNvGraphicFramePr/>
            <a:graphic xmlns:a="http://schemas.openxmlformats.org/drawingml/2006/main">
              <a:graphicData uri="http://schemas.openxmlformats.org/drawingml/2006/picture">
                <pic:pic xmlns:pic="http://schemas.openxmlformats.org/drawingml/2006/picture">
                  <pic:nvPicPr>
                    <pic:cNvPr id="396" name="IM 170"/>
                    <pic:cNvPicPr/>
                  </pic:nvPicPr>
                  <pic:blipFill>
                    <a:blip r:embed="rId169"/>
                    <a:stretch>
                      <a:fillRect/>
                    </a:stretch>
                  </pic:blipFill>
                  <pic:spPr>
                    <a:xfrm>
                      <a:off x="0" y="0"/>
                      <a:ext cx="76200" cy="155434"/>
                    </a:xfrm>
                    <a:prstGeom prst="rect">
                      <a:avLst/>
                    </a:prstGeom>
                  </pic:spPr>
                </pic:pic>
              </a:graphicData>
            </a:graphic>
          </wp:inline>
        </w:drawing>
      </w:r>
    </w:p>
    <w:p w:rsidR="00EA2A04" w:rsidRDefault="00EA2A04" w:rsidP="00EA2A04">
      <w:pPr>
        <w:spacing w:line="144" w:lineRule="exact"/>
      </w:pPr>
    </w:p>
    <w:tbl>
      <w:tblPr>
        <w:tblStyle w:val="TableNormal"/>
        <w:tblW w:w="1320" w:type="dxa"/>
        <w:tblInd w:w="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20"/>
      </w:tblGrid>
      <w:tr w:rsidR="00EA2A04" w:rsidTr="008D4317">
        <w:trPr>
          <w:trHeight w:val="823"/>
        </w:trPr>
        <w:tc>
          <w:tcPr>
            <w:tcW w:w="1320" w:type="dxa"/>
            <w:tcBorders>
              <w:bottom w:val="single" w:sz="8" w:space="0" w:color="000000"/>
            </w:tcBorders>
          </w:tcPr>
          <w:p w:rsidR="00EA2A04" w:rsidRDefault="00EA2A04" w:rsidP="008D4317">
            <w:pPr>
              <w:spacing w:before="111" w:line="246" w:lineRule="auto"/>
              <w:ind w:left="151" w:right="119"/>
              <w:rPr>
                <w:rFonts w:ascii="宋体" w:eastAsia="宋体" w:hAnsi="宋体" w:cs="宋体"/>
                <w:sz w:val="18"/>
                <w:szCs w:val="18"/>
              </w:rPr>
            </w:pPr>
            <w:r>
              <w:rPr>
                <w:rFonts w:ascii="宋体" w:eastAsia="宋体" w:hAnsi="宋体" w:cs="宋体"/>
                <w:spacing w:val="-8"/>
                <w:sz w:val="18"/>
                <w:szCs w:val="18"/>
              </w:rPr>
              <w:t>检查不合格，</w:t>
            </w:r>
            <w:r>
              <w:rPr>
                <w:rFonts w:ascii="宋体" w:eastAsia="宋体" w:hAnsi="宋体" w:cs="宋体"/>
                <w:sz w:val="18"/>
                <w:szCs w:val="18"/>
              </w:rPr>
              <w:t xml:space="preserve"> </w:t>
            </w:r>
            <w:r>
              <w:rPr>
                <w:rFonts w:ascii="宋体" w:eastAsia="宋体" w:hAnsi="宋体" w:cs="宋体"/>
                <w:spacing w:val="-2"/>
                <w:sz w:val="18"/>
                <w:szCs w:val="18"/>
              </w:rPr>
              <w:t>拒绝验收</w:t>
            </w:r>
          </w:p>
        </w:tc>
      </w:tr>
      <w:tr w:rsidR="00EA2A04" w:rsidTr="008D4317">
        <w:trPr>
          <w:trHeight w:val="402"/>
        </w:trPr>
        <w:tc>
          <w:tcPr>
            <w:tcW w:w="1320" w:type="dxa"/>
            <w:tcBorders>
              <w:top w:val="single" w:sz="8" w:space="0" w:color="000000"/>
              <w:left w:val="single" w:sz="8" w:space="0" w:color="000000"/>
              <w:bottom w:val="nil"/>
            </w:tcBorders>
          </w:tcPr>
          <w:p w:rsidR="00EA2A04" w:rsidRDefault="00EA2A04" w:rsidP="008D4317">
            <w:pPr>
              <w:spacing w:before="53" w:line="184" w:lineRule="auto"/>
              <w:ind w:firstLine="150"/>
              <w:rPr>
                <w:rFonts w:ascii="宋体" w:eastAsia="宋体" w:hAnsi="宋体" w:cs="宋体"/>
                <w:sz w:val="18"/>
                <w:szCs w:val="18"/>
              </w:rPr>
            </w:pPr>
            <w:r>
              <w:rPr>
                <w:rFonts w:ascii="宋体" w:eastAsia="宋体" w:hAnsi="宋体" w:cs="宋体"/>
                <w:spacing w:val="-2"/>
                <w:sz w:val="18"/>
                <w:szCs w:val="18"/>
              </w:rPr>
              <w:t>监理工程师</w:t>
            </w:r>
          </w:p>
        </w:tc>
      </w:tr>
    </w:tbl>
    <w:p w:rsidR="00EA2A04" w:rsidRDefault="00EA2A04" w:rsidP="00EA2A04">
      <w:pPr>
        <w:spacing w:before="21" w:line="15" w:lineRule="exact"/>
        <w:ind w:firstLine="371"/>
        <w:textAlignment w:val="center"/>
      </w:pPr>
      <w:r>
        <w:rPr>
          <w:noProof/>
        </w:rPr>
        <w:drawing>
          <wp:inline distT="0" distB="0" distL="0" distR="0" wp14:anchorId="7366793E" wp14:editId="3D462A12">
            <wp:extent cx="838200" cy="9525"/>
            <wp:effectExtent l="0" t="0" r="0" b="0"/>
            <wp:docPr id="397" name="IM 171"/>
            <wp:cNvGraphicFramePr/>
            <a:graphic xmlns:a="http://schemas.openxmlformats.org/drawingml/2006/main">
              <a:graphicData uri="http://schemas.openxmlformats.org/drawingml/2006/picture">
                <pic:pic xmlns:pic="http://schemas.openxmlformats.org/drawingml/2006/picture">
                  <pic:nvPicPr>
                    <pic:cNvPr id="397" name="IM 171"/>
                    <pic:cNvPicPr/>
                  </pic:nvPicPr>
                  <pic:blipFill>
                    <a:blip r:embed="rId183"/>
                    <a:stretch>
                      <a:fillRect/>
                    </a:stretch>
                  </pic:blipFill>
                  <pic:spPr>
                    <a:xfrm>
                      <a:off x="0" y="0"/>
                      <a:ext cx="838200" cy="9525"/>
                    </a:xfrm>
                    <a:prstGeom prst="rect">
                      <a:avLst/>
                    </a:prstGeom>
                  </pic:spPr>
                </pic:pic>
              </a:graphicData>
            </a:graphic>
          </wp:inline>
        </w:drawing>
      </w:r>
    </w:p>
    <w:p w:rsidR="00EA2A04" w:rsidRDefault="00EA2A04" w:rsidP="00EA2A04">
      <w:pPr>
        <w:sectPr w:rsidR="00EA2A04">
          <w:type w:val="continuous"/>
          <w:pgSz w:w="11906" w:h="16839"/>
          <w:pgMar w:top="1306" w:right="1785" w:bottom="1152" w:left="1713" w:header="0" w:footer="1033" w:gutter="0"/>
          <w:cols w:num="2" w:space="720" w:equalWidth="0">
            <w:col w:w="3644" w:space="100"/>
            <w:col w:w="4664"/>
          </w:cols>
        </w:sectPr>
      </w:pPr>
    </w:p>
    <w:p w:rsidR="00EA2A04" w:rsidRDefault="00EA2A04" w:rsidP="00EA2A04">
      <w:pPr>
        <w:spacing w:before="56" w:line="185" w:lineRule="auto"/>
        <w:ind w:firstLine="227"/>
        <w:rPr>
          <w:rFonts w:ascii="宋体" w:eastAsia="宋体" w:hAnsi="宋体" w:cs="宋体"/>
          <w:sz w:val="28"/>
          <w:szCs w:val="28"/>
        </w:rPr>
      </w:pPr>
      <w:r>
        <w:rPr>
          <w:noProof/>
        </w:rPr>
        <w:lastRenderedPageBreak/>
        <mc:AlternateContent>
          <mc:Choice Requires="wps">
            <w:drawing>
              <wp:anchor distT="0" distB="0" distL="114300" distR="114300" simplePos="0" relativeHeight="251974656" behindDoc="0" locked="0" layoutInCell="0" allowOverlap="1" wp14:anchorId="47C8D9C4" wp14:editId="7F571D40">
                <wp:simplePos x="0" y="0"/>
                <wp:positionH relativeFrom="page">
                  <wp:posOffset>4271645</wp:posOffset>
                </wp:positionH>
                <wp:positionV relativeFrom="page">
                  <wp:posOffset>5374005</wp:posOffset>
                </wp:positionV>
                <wp:extent cx="1687830" cy="356235"/>
                <wp:effectExtent l="0" t="0" r="0" b="0"/>
                <wp:wrapNone/>
                <wp:docPr id="1040" name="文本框 1040"/>
                <wp:cNvGraphicFramePr/>
                <a:graphic xmlns:a="http://schemas.openxmlformats.org/drawingml/2006/main">
                  <a:graphicData uri="http://schemas.microsoft.com/office/word/2010/wordprocessingShape">
                    <wps:wsp>
                      <wps:cNvSpPr txBox="1"/>
                      <wps:spPr>
                        <a:xfrm>
                          <a:off x="0" y="0"/>
                          <a:ext cx="1687830" cy="356235"/>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签认：</w:t>
                            </w:r>
                            <w:r>
                              <w:rPr>
                                <w:rFonts w:ascii="宋体" w:eastAsia="宋体" w:hAnsi="宋体" w:cs="宋体"/>
                                <w:spacing w:val="52"/>
                              </w:rPr>
                              <w:t xml:space="preserve"> </w:t>
                            </w:r>
                            <w:r>
                              <w:rPr>
                                <w:rFonts w:ascii="宋体" w:eastAsia="宋体" w:hAnsi="宋体" w:cs="宋体"/>
                                <w:spacing w:val="-5"/>
                              </w:rPr>
                              <w:t>“建筑材料报验单”</w:t>
                            </w:r>
                          </w:p>
                          <w:p w:rsidR="00EA2A04" w:rsidRDefault="00EA2A04" w:rsidP="00EA2A04">
                            <w:pPr>
                              <w:spacing w:before="101" w:line="184" w:lineRule="auto"/>
                              <w:ind w:firstLine="321"/>
                              <w:rPr>
                                <w:rFonts w:ascii="宋体" w:eastAsia="宋体" w:hAnsi="宋体" w:cs="宋体"/>
                              </w:rPr>
                            </w:pPr>
                            <w:r>
                              <w:rPr>
                                <w:rFonts w:ascii="宋体" w:eastAsia="宋体" w:hAnsi="宋体" w:cs="宋体"/>
                                <w:spacing w:val="12"/>
                              </w:rPr>
                              <w:t>“进场设备报验单”</w:t>
                            </w:r>
                          </w:p>
                        </w:txbxContent>
                      </wps:txbx>
                      <wps:bodyPr lIns="0" tIns="0" rIns="0" bIns="0" upright="1"/>
                    </wps:wsp>
                  </a:graphicData>
                </a:graphic>
              </wp:anchor>
            </w:drawing>
          </mc:Choice>
          <mc:Fallback>
            <w:pict>
              <v:shape w14:anchorId="47C8D9C4" id="文本框 1040" o:spid="_x0000_s1174" type="#_x0000_t202" style="position:absolute;left:0;text-align:left;margin-left:336.35pt;margin-top:423.15pt;width:132.9pt;height:28.05pt;z-index:25197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签认：</w:t>
                      </w:r>
                      <w:r>
                        <w:rPr>
                          <w:rFonts w:ascii="宋体" w:eastAsia="宋体" w:hAnsi="宋体" w:cs="宋体"/>
                          <w:spacing w:val="52"/>
                        </w:rPr>
                        <w:t xml:space="preserve"> </w:t>
                      </w:r>
                      <w:r>
                        <w:rPr>
                          <w:rFonts w:ascii="宋体" w:eastAsia="宋体" w:hAnsi="宋体" w:cs="宋体"/>
                          <w:spacing w:val="-5"/>
                        </w:rPr>
                        <w:t>“建筑材料报验单”</w:t>
                      </w:r>
                    </w:p>
                    <w:p w:rsidR="00EA2A04" w:rsidRDefault="00EA2A04" w:rsidP="00EA2A04">
                      <w:pPr>
                        <w:spacing w:before="101" w:line="184" w:lineRule="auto"/>
                        <w:ind w:firstLine="321"/>
                        <w:rPr>
                          <w:rFonts w:ascii="宋体" w:eastAsia="宋体" w:hAnsi="宋体" w:cs="宋体"/>
                        </w:rPr>
                      </w:pPr>
                      <w:r>
                        <w:rPr>
                          <w:rFonts w:ascii="宋体" w:eastAsia="宋体" w:hAnsi="宋体" w:cs="宋体"/>
                          <w:spacing w:val="12"/>
                        </w:rPr>
                        <w:t>“进场设备报验单”</w:t>
                      </w:r>
                    </w:p>
                  </w:txbxContent>
                </v:textbox>
                <w10:wrap anchorx="page" anchory="page"/>
              </v:shape>
            </w:pict>
          </mc:Fallback>
        </mc:AlternateContent>
      </w:r>
      <w:r>
        <w:rPr>
          <w:noProof/>
        </w:rPr>
        <mc:AlternateContent>
          <mc:Choice Requires="wps">
            <w:drawing>
              <wp:anchor distT="0" distB="0" distL="114300" distR="114300" simplePos="0" relativeHeight="251978752" behindDoc="0" locked="0" layoutInCell="0" allowOverlap="1" wp14:anchorId="4C0A136A" wp14:editId="3997AA64">
                <wp:simplePos x="0" y="0"/>
                <wp:positionH relativeFrom="page">
                  <wp:posOffset>4952365</wp:posOffset>
                </wp:positionH>
                <wp:positionV relativeFrom="page">
                  <wp:posOffset>5039995</wp:posOffset>
                </wp:positionV>
                <wp:extent cx="273050" cy="158750"/>
                <wp:effectExtent l="0" t="0" r="0" b="0"/>
                <wp:wrapNone/>
                <wp:docPr id="1041" name="文本框 1041"/>
                <wp:cNvGraphicFramePr/>
                <a:graphic xmlns:a="http://schemas.openxmlformats.org/drawingml/2006/main">
                  <a:graphicData uri="http://schemas.microsoft.com/office/word/2010/wordprocessingShape">
                    <wps:wsp>
                      <wps:cNvSpPr txBox="1"/>
                      <wps:spPr>
                        <a:xfrm>
                          <a:off x="0" y="0"/>
                          <a:ext cx="27305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5"/>
                              </w:rPr>
                              <w:t>同意</w:t>
                            </w:r>
                          </w:p>
                        </w:txbxContent>
                      </wps:txbx>
                      <wps:bodyPr lIns="0" tIns="0" rIns="0" bIns="0" upright="1"/>
                    </wps:wsp>
                  </a:graphicData>
                </a:graphic>
              </wp:anchor>
            </w:drawing>
          </mc:Choice>
          <mc:Fallback>
            <w:pict>
              <v:shape w14:anchorId="4C0A136A" id="文本框 1041" o:spid="_x0000_s1175" type="#_x0000_t202" style="position:absolute;left:0;text-align:left;margin-left:389.95pt;margin-top:396.85pt;width:21.5pt;height:12.5pt;z-index:2519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5"/>
                        </w:rPr>
                        <w:t>同意</w:t>
                      </w:r>
                    </w:p>
                  </w:txbxContent>
                </v:textbox>
                <w10:wrap anchorx="page" anchory="page"/>
              </v:shape>
            </w:pict>
          </mc:Fallback>
        </mc:AlternateContent>
      </w:r>
      <w:r>
        <w:rPr>
          <w:noProof/>
        </w:rPr>
        <mc:AlternateContent>
          <mc:Choice Requires="wps">
            <w:drawing>
              <wp:anchor distT="0" distB="0" distL="114300" distR="114300" simplePos="0" relativeHeight="251975680" behindDoc="0" locked="0" layoutInCell="0" allowOverlap="1" wp14:anchorId="0A7092DA" wp14:editId="1BBE647A">
                <wp:simplePos x="0" y="0"/>
                <wp:positionH relativeFrom="page">
                  <wp:posOffset>1776730</wp:posOffset>
                </wp:positionH>
                <wp:positionV relativeFrom="page">
                  <wp:posOffset>3706495</wp:posOffset>
                </wp:positionV>
                <wp:extent cx="1352550" cy="356235"/>
                <wp:effectExtent l="0" t="0" r="0" b="0"/>
                <wp:wrapNone/>
                <wp:docPr id="1042" name="文本框 1042"/>
                <wp:cNvGraphicFramePr/>
                <a:graphic xmlns:a="http://schemas.openxmlformats.org/drawingml/2006/main">
                  <a:graphicData uri="http://schemas.microsoft.com/office/word/2010/wordprocessingShape">
                    <wps:wsp>
                      <wps:cNvSpPr txBox="1"/>
                      <wps:spPr>
                        <a:xfrm>
                          <a:off x="0" y="0"/>
                          <a:ext cx="1352550" cy="356235"/>
                        </a:xfrm>
                        <a:prstGeom prst="rect">
                          <a:avLst/>
                        </a:prstGeom>
                        <a:noFill/>
                        <a:ln>
                          <a:noFill/>
                        </a:ln>
                      </wps:spPr>
                      <wps:txbx>
                        <w:txbxContent>
                          <w:p w:rsidR="00EA2A04" w:rsidRDefault="00EA2A04" w:rsidP="00EA2A04">
                            <w:pPr>
                              <w:spacing w:before="19" w:line="229" w:lineRule="auto"/>
                              <w:ind w:left="339" w:right="20" w:hanging="319"/>
                              <w:rPr>
                                <w:rFonts w:ascii="宋体" w:eastAsia="宋体" w:hAnsi="宋体" w:cs="宋体"/>
                              </w:rPr>
                            </w:pPr>
                            <w:r>
                              <w:rPr>
                                <w:rFonts w:ascii="宋体" w:eastAsia="宋体" w:hAnsi="宋体" w:cs="宋体"/>
                                <w:spacing w:val="-2"/>
                              </w:rPr>
                              <w:t>签认原材料、购配件及</w:t>
                            </w:r>
                            <w:r>
                              <w:rPr>
                                <w:rFonts w:ascii="宋体" w:eastAsia="宋体" w:hAnsi="宋体" w:cs="宋体"/>
                                <w:spacing w:val="9"/>
                              </w:rPr>
                              <w:t xml:space="preserve"> </w:t>
                            </w:r>
                            <w:r>
                              <w:rPr>
                                <w:rFonts w:ascii="宋体" w:eastAsia="宋体" w:hAnsi="宋体" w:cs="宋体"/>
                                <w:spacing w:val="-19"/>
                              </w:rPr>
                              <w:t>（设备）</w:t>
                            </w:r>
                            <w:r>
                              <w:rPr>
                                <w:rFonts w:ascii="宋体" w:eastAsia="宋体" w:hAnsi="宋体" w:cs="宋体"/>
                                <w:spacing w:val="13"/>
                              </w:rPr>
                              <w:t xml:space="preserve"> </w:t>
                            </w:r>
                            <w:r>
                              <w:rPr>
                                <w:rFonts w:ascii="宋体" w:eastAsia="宋体" w:hAnsi="宋体" w:cs="宋体"/>
                                <w:spacing w:val="-19"/>
                              </w:rPr>
                              <w:t>的质量</w:t>
                            </w:r>
                          </w:p>
                        </w:txbxContent>
                      </wps:txbx>
                      <wps:bodyPr lIns="0" tIns="0" rIns="0" bIns="0" upright="1"/>
                    </wps:wsp>
                  </a:graphicData>
                </a:graphic>
              </wp:anchor>
            </w:drawing>
          </mc:Choice>
          <mc:Fallback>
            <w:pict>
              <v:shape w14:anchorId="0A7092DA" id="文本框 1042" o:spid="_x0000_s1176" type="#_x0000_t202" style="position:absolute;left:0;text-align:left;margin-left:139.9pt;margin-top:291.85pt;width:106.5pt;height:28.05pt;z-index:25197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" o:allowincell="f" filled="f" stroked="f">
                <v:textbox inset="0,0,0,0">
                  <w:txbxContent>
                    <w:p w:rsidR="00EA2A04" w:rsidRDefault="00EA2A04" w:rsidP="00EA2A04">
                      <w:pPr>
                        <w:spacing w:before="19" w:line="229" w:lineRule="auto"/>
                        <w:ind w:left="339" w:right="20" w:hanging="319"/>
                        <w:rPr>
                          <w:rFonts w:ascii="宋体" w:eastAsia="宋体" w:hAnsi="宋体" w:cs="宋体"/>
                        </w:rPr>
                      </w:pPr>
                      <w:r>
                        <w:rPr>
                          <w:rFonts w:ascii="宋体" w:eastAsia="宋体" w:hAnsi="宋体" w:cs="宋体"/>
                          <w:spacing w:val="-2"/>
                        </w:rPr>
                        <w:t>签认原材料、购配件及</w:t>
                      </w:r>
                      <w:r>
                        <w:rPr>
                          <w:rFonts w:ascii="宋体" w:eastAsia="宋体" w:hAnsi="宋体" w:cs="宋体"/>
                          <w:spacing w:val="9"/>
                        </w:rPr>
                        <w:t xml:space="preserve"> </w:t>
                      </w:r>
                      <w:r>
                        <w:rPr>
                          <w:rFonts w:ascii="宋体" w:eastAsia="宋体" w:hAnsi="宋体" w:cs="宋体"/>
                          <w:spacing w:val="-19"/>
                        </w:rPr>
                        <w:t>（设备）</w:t>
                      </w:r>
                      <w:r>
                        <w:rPr>
                          <w:rFonts w:ascii="宋体" w:eastAsia="宋体" w:hAnsi="宋体" w:cs="宋体"/>
                          <w:spacing w:val="13"/>
                        </w:rPr>
                        <w:t xml:space="preserve"> </w:t>
                      </w:r>
                      <w:r>
                        <w:rPr>
                          <w:rFonts w:ascii="宋体" w:eastAsia="宋体" w:hAnsi="宋体" w:cs="宋体"/>
                          <w:spacing w:val="-19"/>
                        </w:rPr>
                        <w:t>的质量</w:t>
                      </w:r>
                    </w:p>
                  </w:txbxContent>
                </v:textbox>
                <w10:wrap anchorx="page" anchory="page"/>
              </v:shape>
            </w:pict>
          </mc:Fallback>
        </mc:AlternateContent>
      </w:r>
      <w:r>
        <w:rPr>
          <w:noProof/>
        </w:rPr>
        <mc:AlternateContent>
          <mc:Choice Requires="wps">
            <w:drawing>
              <wp:anchor distT="0" distB="0" distL="114300" distR="114300" simplePos="0" relativeHeight="251976704" behindDoc="0" locked="0" layoutInCell="0" allowOverlap="1" wp14:anchorId="72216765" wp14:editId="06888E0C">
                <wp:simplePos x="0" y="0"/>
                <wp:positionH relativeFrom="page">
                  <wp:posOffset>1062355</wp:posOffset>
                </wp:positionH>
                <wp:positionV relativeFrom="page">
                  <wp:posOffset>1482725</wp:posOffset>
                </wp:positionV>
                <wp:extent cx="1299210" cy="356235"/>
                <wp:effectExtent l="0" t="0" r="0" b="0"/>
                <wp:wrapNone/>
                <wp:docPr id="1043" name="文本框 1043"/>
                <wp:cNvGraphicFramePr/>
                <a:graphic xmlns:a="http://schemas.openxmlformats.org/drawingml/2006/main">
                  <a:graphicData uri="http://schemas.microsoft.com/office/word/2010/wordprocessingShape">
                    <wps:wsp>
                      <wps:cNvSpPr txBox="1"/>
                      <wps:spPr>
                        <a:xfrm>
                          <a:off x="0" y="0"/>
                          <a:ext cx="1299210" cy="356235"/>
                        </a:xfrm>
                        <a:prstGeom prst="rect">
                          <a:avLst/>
                        </a:prstGeom>
                        <a:noFill/>
                        <a:ln>
                          <a:noFill/>
                        </a:ln>
                      </wps:spPr>
                      <wps:txbx>
                        <w:txbxContent>
                          <w:p w:rsidR="00EA2A04" w:rsidRDefault="00EA2A04" w:rsidP="00EA2A04">
                            <w:pPr>
                              <w:spacing w:before="19" w:line="229" w:lineRule="auto"/>
                              <w:ind w:left="399" w:right="20" w:hanging="379"/>
                              <w:rPr>
                                <w:rFonts w:ascii="宋体" w:eastAsia="宋体" w:hAnsi="宋体" w:cs="宋体"/>
                              </w:rPr>
                            </w:pPr>
                            <w:r>
                              <w:rPr>
                                <w:rFonts w:ascii="宋体" w:eastAsia="宋体" w:hAnsi="宋体" w:cs="宋体"/>
                                <w:spacing w:val="-10"/>
                              </w:rPr>
                              <w:t>原材料、购配件及设备</w:t>
                            </w:r>
                            <w:r>
                              <w:rPr>
                                <w:rFonts w:ascii="宋体" w:eastAsia="宋体" w:hAnsi="宋体" w:cs="宋体"/>
                                <w:spacing w:val="5"/>
                              </w:rPr>
                              <w:t xml:space="preserve"> </w:t>
                            </w:r>
                            <w:r>
                              <w:rPr>
                                <w:rFonts w:ascii="宋体" w:eastAsia="宋体" w:hAnsi="宋体" w:cs="宋体"/>
                                <w:spacing w:val="-3"/>
                              </w:rPr>
                              <w:t>不能进入现场</w:t>
                            </w:r>
                          </w:p>
                        </w:txbxContent>
                      </wps:txbx>
                      <wps:bodyPr lIns="0" tIns="0" rIns="0" bIns="0" upright="1"/>
                    </wps:wsp>
                  </a:graphicData>
                </a:graphic>
              </wp:anchor>
            </w:drawing>
          </mc:Choice>
          <mc:Fallback>
            <w:pict>
              <v:shape w14:anchorId="72216765" id="文本框 1043" o:spid="_x0000_s1177" type="#_x0000_t202" style="position:absolute;left:0;text-align:left;margin-left:83.65pt;margin-top:116.75pt;width:102.3pt;height:28.05pt;z-index:25197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" o:allowincell="f" filled="f" stroked="f">
                <v:textbox inset="0,0,0,0">
                  <w:txbxContent>
                    <w:p w:rsidR="00EA2A04" w:rsidRDefault="00EA2A04" w:rsidP="00EA2A04">
                      <w:pPr>
                        <w:spacing w:before="19" w:line="229" w:lineRule="auto"/>
                        <w:ind w:left="399" w:right="20" w:hanging="379"/>
                        <w:rPr>
                          <w:rFonts w:ascii="宋体" w:eastAsia="宋体" w:hAnsi="宋体" w:cs="宋体"/>
                        </w:rPr>
                      </w:pPr>
                      <w:r>
                        <w:rPr>
                          <w:rFonts w:ascii="宋体" w:eastAsia="宋体" w:hAnsi="宋体" w:cs="宋体"/>
                          <w:spacing w:val="-10"/>
                        </w:rPr>
                        <w:t>原材料、购配件及设备</w:t>
                      </w:r>
                      <w:r>
                        <w:rPr>
                          <w:rFonts w:ascii="宋体" w:eastAsia="宋体" w:hAnsi="宋体" w:cs="宋体"/>
                          <w:spacing w:val="5"/>
                        </w:rPr>
                        <w:t xml:space="preserve"> </w:t>
                      </w:r>
                      <w:r>
                        <w:rPr>
                          <w:rFonts w:ascii="宋体" w:eastAsia="宋体" w:hAnsi="宋体" w:cs="宋体"/>
                          <w:spacing w:val="-3"/>
                        </w:rPr>
                        <w:t>不能进入现场</w:t>
                      </w:r>
                    </w:p>
                  </w:txbxContent>
                </v:textbox>
                <w10:wrap anchorx="page" anchory="page"/>
              </v:shape>
            </w:pict>
          </mc:Fallback>
        </mc:AlternateContent>
      </w:r>
      <w:r>
        <w:rPr>
          <w:noProof/>
        </w:rPr>
        <mc:AlternateContent>
          <mc:Choice Requires="wps">
            <w:drawing>
              <wp:anchor distT="0" distB="0" distL="114300" distR="114300" simplePos="0" relativeHeight="251977728" behindDoc="0" locked="0" layoutInCell="0" allowOverlap="1" wp14:anchorId="3FBE1BAE" wp14:editId="7B38BA53">
                <wp:simplePos x="0" y="0"/>
                <wp:positionH relativeFrom="page">
                  <wp:posOffset>2519680</wp:posOffset>
                </wp:positionH>
                <wp:positionV relativeFrom="page">
                  <wp:posOffset>1705610</wp:posOffset>
                </wp:positionV>
                <wp:extent cx="2219960" cy="158750"/>
                <wp:effectExtent l="0" t="0" r="0" b="0"/>
                <wp:wrapNone/>
                <wp:docPr id="1044" name="文本框 1044"/>
                <wp:cNvGraphicFramePr/>
                <a:graphic xmlns:a="http://schemas.openxmlformats.org/drawingml/2006/main">
                  <a:graphicData uri="http://schemas.microsoft.com/office/word/2010/wordprocessingShape">
                    <wps:wsp>
                      <wps:cNvSpPr txBox="1"/>
                      <wps:spPr>
                        <a:xfrm>
                          <a:off x="0" y="0"/>
                          <a:ext cx="221996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4"/>
                              </w:rPr>
                              <w:t>施工单位填报：</w:t>
                            </w:r>
                            <w:r>
                              <w:rPr>
                                <w:rFonts w:ascii="宋体" w:eastAsia="宋体" w:hAnsi="宋体" w:cs="宋体"/>
                                <w:spacing w:val="54"/>
                              </w:rPr>
                              <w:t xml:space="preserve"> </w:t>
                            </w:r>
                            <w:r>
                              <w:rPr>
                                <w:rFonts w:ascii="宋体" w:eastAsia="宋体" w:hAnsi="宋体" w:cs="宋体"/>
                                <w:spacing w:val="-4"/>
                              </w:rPr>
                              <w:t>“建筑材料报验单”</w:t>
                            </w:r>
                          </w:p>
                        </w:txbxContent>
                      </wps:txbx>
                      <wps:bodyPr lIns="0" tIns="0" rIns="0" bIns="0" upright="1"/>
                    </wps:wsp>
                  </a:graphicData>
                </a:graphic>
              </wp:anchor>
            </w:drawing>
          </mc:Choice>
          <mc:Fallback>
            <w:pict>
              <v:shape w14:anchorId="3FBE1BAE" id="文本框 1044" o:spid="_x0000_s1178" type="#_x0000_t202" style="position:absolute;left:0;text-align:left;margin-left:198.4pt;margin-top:134.3pt;width:174.8pt;height:12.5pt;z-index:25197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4"/>
                        </w:rPr>
                        <w:t>施工单位填报：</w:t>
                      </w:r>
                      <w:r>
                        <w:rPr>
                          <w:rFonts w:ascii="宋体" w:eastAsia="宋体" w:hAnsi="宋体" w:cs="宋体"/>
                          <w:spacing w:val="54"/>
                        </w:rPr>
                        <w:t xml:space="preserve"> </w:t>
                      </w:r>
                      <w:r>
                        <w:rPr>
                          <w:rFonts w:ascii="宋体" w:eastAsia="宋体" w:hAnsi="宋体" w:cs="宋体"/>
                          <w:spacing w:val="-4"/>
                        </w:rPr>
                        <w:t>“建筑材料报验单”</w:t>
                      </w:r>
                    </w:p>
                  </w:txbxContent>
                </v:textbox>
                <w10:wrap anchorx="page" anchory="page"/>
              </v:shape>
            </w:pict>
          </mc:Fallback>
        </mc:AlternateContent>
      </w:r>
      <w:r>
        <w:rPr>
          <w:rFonts w:ascii="宋体" w:eastAsia="宋体" w:hAnsi="宋体" w:cs="宋体"/>
          <w:spacing w:val="-3"/>
          <w:sz w:val="28"/>
          <w:szCs w:val="28"/>
        </w:rPr>
        <w:t>10、原材料质量控制工作程序</w:t>
      </w:r>
    </w:p>
    <w:p w:rsidR="00EA2A04" w:rsidRDefault="00EA2A04" w:rsidP="00EA2A04">
      <w:pPr>
        <w:spacing w:line="283" w:lineRule="auto"/>
        <w:rPr>
          <w:rFonts w:ascii="宋体"/>
        </w:rPr>
      </w:pPr>
    </w:p>
    <w:p w:rsidR="00EA2A04" w:rsidRDefault="00EA2A04" w:rsidP="00EA2A04">
      <w:pPr>
        <w:spacing w:line="283" w:lineRule="auto"/>
        <w:rPr>
          <w:rFonts w:ascii="宋体"/>
        </w:rPr>
      </w:pPr>
    </w:p>
    <w:p w:rsidR="00EA2A04" w:rsidRDefault="00EA2A04" w:rsidP="00EA2A04">
      <w:pPr>
        <w:spacing w:before="69" w:line="274" w:lineRule="auto"/>
        <w:ind w:left="6685" w:right="537" w:hanging="378"/>
        <w:rPr>
          <w:rFonts w:ascii="宋体" w:eastAsia="宋体" w:hAnsi="宋体" w:cs="宋体"/>
        </w:rPr>
      </w:pPr>
      <w:r>
        <w:rPr>
          <w:rFonts w:ascii="宋体" w:eastAsia="宋体" w:hAnsi="宋体" w:cs="宋体"/>
          <w:spacing w:val="-10"/>
        </w:rPr>
        <w:t>原材料、购配件及设备</w:t>
      </w:r>
      <w:r>
        <w:rPr>
          <w:rFonts w:ascii="宋体" w:eastAsia="宋体" w:hAnsi="宋体" w:cs="宋体"/>
          <w:spacing w:val="5"/>
        </w:rPr>
        <w:t xml:space="preserve"> </w:t>
      </w:r>
      <w:r>
        <w:rPr>
          <w:rFonts w:ascii="宋体" w:eastAsia="宋体" w:hAnsi="宋体" w:cs="宋体"/>
          <w:spacing w:val="-2"/>
        </w:rPr>
        <w:t>可以进入现场</w:t>
      </w:r>
    </w:p>
    <w:p w:rsidR="00EA2A04" w:rsidRDefault="00EA2A04" w:rsidP="00EA2A04">
      <w:pPr>
        <w:spacing w:before="37" w:line="184" w:lineRule="auto"/>
        <w:ind w:firstLine="3203"/>
        <w:rPr>
          <w:rFonts w:ascii="宋体" w:eastAsia="宋体" w:hAnsi="宋体" w:cs="宋体"/>
        </w:rPr>
      </w:pPr>
      <w:r>
        <w:rPr>
          <w:rFonts w:ascii="宋体" w:eastAsia="宋体" w:hAnsi="宋体" w:cs="宋体"/>
          <w:spacing w:val="12"/>
        </w:rPr>
        <w:t>“进场设备报验单”</w:t>
      </w:r>
    </w:p>
    <w:p w:rsidR="00EA2A04" w:rsidRDefault="00EA2A04" w:rsidP="00EA2A04">
      <w:pPr>
        <w:spacing w:line="288" w:lineRule="auto"/>
        <w:rPr>
          <w:rFonts w:ascii="宋体"/>
        </w:rPr>
      </w:pPr>
    </w:p>
    <w:p w:rsidR="00EA2A04" w:rsidRDefault="00EA2A04" w:rsidP="00EA2A04">
      <w:pPr>
        <w:spacing w:line="288" w:lineRule="auto"/>
        <w:rPr>
          <w:rFonts w:ascii="宋体"/>
        </w:rPr>
      </w:pPr>
    </w:p>
    <w:p w:rsidR="00EA2A04" w:rsidRDefault="00EA2A04" w:rsidP="00EA2A04">
      <w:pPr>
        <w:spacing w:line="289" w:lineRule="auto"/>
        <w:rPr>
          <w:rFonts w:ascii="宋体"/>
        </w:rPr>
      </w:pPr>
    </w:p>
    <w:p w:rsidR="00EA2A04" w:rsidRDefault="00EA2A04" w:rsidP="00EA2A04">
      <w:pPr>
        <w:spacing w:before="69" w:line="184" w:lineRule="auto"/>
        <w:ind w:firstLine="3427"/>
        <w:rPr>
          <w:rFonts w:ascii="宋体" w:eastAsia="宋体" w:hAnsi="宋体" w:cs="宋体"/>
        </w:rPr>
      </w:pPr>
      <w:r>
        <w:rPr>
          <w:rFonts w:ascii="宋体" w:eastAsia="宋体" w:hAnsi="宋体" w:cs="宋体"/>
          <w:spacing w:val="-9"/>
        </w:rPr>
        <w:t>监</w:t>
      </w:r>
      <w:r>
        <w:rPr>
          <w:rFonts w:ascii="宋体" w:eastAsia="宋体" w:hAnsi="宋体" w:cs="宋体"/>
          <w:spacing w:val="16"/>
        </w:rPr>
        <w:t xml:space="preserve"> </w:t>
      </w:r>
      <w:r>
        <w:rPr>
          <w:rFonts w:ascii="宋体" w:eastAsia="宋体" w:hAnsi="宋体" w:cs="宋体"/>
          <w:spacing w:val="-9"/>
        </w:rPr>
        <w:t>理</w:t>
      </w:r>
      <w:r>
        <w:rPr>
          <w:rFonts w:ascii="宋体" w:eastAsia="宋体" w:hAnsi="宋体" w:cs="宋体"/>
          <w:spacing w:val="11"/>
        </w:rPr>
        <w:t xml:space="preserve"> </w:t>
      </w:r>
      <w:r>
        <w:rPr>
          <w:rFonts w:ascii="宋体" w:eastAsia="宋体" w:hAnsi="宋体" w:cs="宋体"/>
          <w:spacing w:val="-9"/>
        </w:rPr>
        <w:t>工</w:t>
      </w:r>
      <w:r>
        <w:rPr>
          <w:rFonts w:ascii="宋体" w:eastAsia="宋体" w:hAnsi="宋体" w:cs="宋体"/>
          <w:spacing w:val="8"/>
        </w:rPr>
        <w:t xml:space="preserve"> </w:t>
      </w:r>
      <w:r>
        <w:rPr>
          <w:rFonts w:ascii="宋体" w:eastAsia="宋体" w:hAnsi="宋体" w:cs="宋体"/>
          <w:spacing w:val="-9"/>
        </w:rPr>
        <w:t>程</w:t>
      </w:r>
      <w:r>
        <w:rPr>
          <w:rFonts w:ascii="宋体" w:eastAsia="宋体" w:hAnsi="宋体" w:cs="宋体"/>
          <w:spacing w:val="12"/>
        </w:rPr>
        <w:t xml:space="preserve"> </w:t>
      </w:r>
      <w:r>
        <w:rPr>
          <w:rFonts w:ascii="宋体" w:eastAsia="宋体" w:hAnsi="宋体" w:cs="宋体"/>
          <w:spacing w:val="-9"/>
        </w:rPr>
        <w:t>师</w:t>
      </w:r>
    </w:p>
    <w:p w:rsidR="00EA2A04" w:rsidRDefault="00EA2A04" w:rsidP="00EA2A04">
      <w:pPr>
        <w:spacing w:line="285" w:lineRule="auto"/>
        <w:rPr>
          <w:rFonts w:ascii="宋体"/>
        </w:rPr>
      </w:pPr>
    </w:p>
    <w:p w:rsidR="00EA2A04" w:rsidRDefault="00EA2A04" w:rsidP="00EA2A04">
      <w:pPr>
        <w:spacing w:line="286" w:lineRule="auto"/>
        <w:rPr>
          <w:rFonts w:ascii="宋体"/>
        </w:rPr>
      </w:pPr>
    </w:p>
    <w:p w:rsidR="00EA2A04" w:rsidRDefault="00EA2A04" w:rsidP="00EA2A04">
      <w:pPr>
        <w:spacing w:line="286" w:lineRule="auto"/>
        <w:rPr>
          <w:rFonts w:ascii="宋体"/>
        </w:rPr>
      </w:pPr>
    </w:p>
    <w:p w:rsidR="00EA2A04" w:rsidRDefault="00EA2A04" w:rsidP="00EA2A04">
      <w:pPr>
        <w:spacing w:line="286" w:lineRule="auto"/>
        <w:rPr>
          <w:rFonts w:ascii="宋体"/>
        </w:rPr>
      </w:pPr>
    </w:p>
    <w:p w:rsidR="00EA2A04" w:rsidRDefault="00EA2A04" w:rsidP="00EA2A04">
      <w:pPr>
        <w:spacing w:before="68" w:line="274" w:lineRule="auto"/>
        <w:ind w:left="5422" w:right="391" w:hanging="525"/>
        <w:rPr>
          <w:rFonts w:ascii="宋体" w:eastAsia="宋体" w:hAnsi="宋体" w:cs="宋体"/>
        </w:rPr>
      </w:pPr>
      <w:r>
        <w:rPr>
          <w:rFonts w:ascii="宋体" w:eastAsia="宋体" w:hAnsi="宋体" w:cs="宋体"/>
          <w:spacing w:val="-1"/>
        </w:rPr>
        <w:t>对影响使用功能和观感的原材料、购配</w:t>
      </w:r>
      <w:r>
        <w:rPr>
          <w:rFonts w:ascii="宋体" w:eastAsia="宋体" w:hAnsi="宋体" w:cs="宋体"/>
          <w:spacing w:val="8"/>
        </w:rPr>
        <w:t xml:space="preserve"> </w:t>
      </w:r>
      <w:r>
        <w:rPr>
          <w:rFonts w:ascii="宋体" w:eastAsia="宋体" w:hAnsi="宋体" w:cs="宋体"/>
          <w:spacing w:val="-9"/>
        </w:rPr>
        <w:t>件（及设备）</w:t>
      </w:r>
      <w:r>
        <w:rPr>
          <w:rFonts w:ascii="宋体" w:eastAsia="宋体" w:hAnsi="宋体" w:cs="宋体"/>
          <w:spacing w:val="-6"/>
        </w:rPr>
        <w:t xml:space="preserve"> </w:t>
      </w:r>
      <w:r>
        <w:rPr>
          <w:rFonts w:ascii="宋体" w:eastAsia="宋体" w:hAnsi="宋体" w:cs="宋体"/>
          <w:spacing w:val="-9"/>
        </w:rPr>
        <w:t>进行质量预控</w:t>
      </w:r>
    </w:p>
    <w:p w:rsidR="00EA2A04" w:rsidRDefault="00EA2A04" w:rsidP="00EA2A04">
      <w:pPr>
        <w:spacing w:line="290" w:lineRule="auto"/>
        <w:rPr>
          <w:rFonts w:ascii="宋体"/>
        </w:rPr>
      </w:pPr>
    </w:p>
    <w:p w:rsidR="00EA2A04" w:rsidRDefault="00EA2A04" w:rsidP="00EA2A04">
      <w:pPr>
        <w:spacing w:line="291" w:lineRule="auto"/>
        <w:rPr>
          <w:rFonts w:ascii="宋体"/>
        </w:rPr>
      </w:pPr>
    </w:p>
    <w:p w:rsidR="00EA2A04" w:rsidRDefault="00EA2A04" w:rsidP="00EA2A04">
      <w:pPr>
        <w:spacing w:line="291" w:lineRule="auto"/>
        <w:rPr>
          <w:rFonts w:ascii="宋体"/>
        </w:rPr>
      </w:pPr>
    </w:p>
    <w:p w:rsidR="00EA2A04" w:rsidRDefault="00EA2A04" w:rsidP="00EA2A04">
      <w:pPr>
        <w:spacing w:line="291" w:lineRule="auto"/>
        <w:rPr>
          <w:rFonts w:ascii="宋体"/>
        </w:rPr>
      </w:pPr>
    </w:p>
    <w:p w:rsidR="00EA2A04" w:rsidRDefault="00EA2A04" w:rsidP="00EA2A04">
      <w:pPr>
        <w:spacing w:line="1430" w:lineRule="exact"/>
        <w:ind w:firstLine="360"/>
        <w:textAlignment w:val="center"/>
      </w:pPr>
      <w:r>
        <w:rPr>
          <w:noProof/>
        </w:rPr>
        <mc:AlternateContent>
          <mc:Choice Requires="wpg">
            <w:drawing>
              <wp:inline distT="0" distB="0" distL="114300" distR="114300" wp14:anchorId="4A50F35E" wp14:editId="1E9548AC">
                <wp:extent cx="2076450" cy="908685"/>
                <wp:effectExtent l="0" t="0" r="0" b="5715"/>
                <wp:docPr id="87" name="组合 87"/>
                <wp:cNvGraphicFramePr/>
                <a:graphic xmlns:a="http://schemas.openxmlformats.org/drawingml/2006/main">
                  <a:graphicData uri="http://schemas.microsoft.com/office/word/2010/wordprocessingGroup">
                    <wpg:wgp>
                      <wpg:cNvGrpSpPr/>
                      <wpg:grpSpPr>
                        <a:xfrm>
                          <a:off x="0" y="0"/>
                          <a:ext cx="2076450" cy="908685"/>
                          <a:chOff x="0" y="0"/>
                          <a:chExt cx="3270" cy="1431"/>
                        </a:xfrm>
                      </wpg:grpSpPr>
                      <pic:pic xmlns:pic="http://schemas.openxmlformats.org/drawingml/2006/picture">
                        <pic:nvPicPr>
                          <pic:cNvPr id="1045" name="图片 198"/>
                          <pic:cNvPicPr>
                            <a:picLocks noChangeAspect="1"/>
                          </pic:cNvPicPr>
                        </pic:nvPicPr>
                        <pic:blipFill>
                          <a:blip r:embed="rId184"/>
                          <a:stretch>
                            <a:fillRect/>
                          </a:stretch>
                        </pic:blipFill>
                        <pic:spPr>
                          <a:xfrm>
                            <a:off x="0" y="0"/>
                            <a:ext cx="3270" cy="1431"/>
                          </a:xfrm>
                          <a:prstGeom prst="rect">
                            <a:avLst/>
                          </a:prstGeom>
                          <a:noFill/>
                          <a:ln>
                            <a:noFill/>
                          </a:ln>
                        </pic:spPr>
                      </pic:pic>
                      <wps:wsp>
                        <wps:cNvPr id="1046" name="文本框 1046"/>
                        <wps:cNvSpPr txBox="1"/>
                        <wps:spPr>
                          <a:xfrm>
                            <a:off x="361" y="133"/>
                            <a:ext cx="2657" cy="1086"/>
                          </a:xfrm>
                          <a:prstGeom prst="rect">
                            <a:avLst/>
                          </a:prstGeom>
                          <a:noFill/>
                          <a:ln>
                            <a:noFill/>
                          </a:ln>
                        </wps:spPr>
                        <wps:txbx>
                          <w:txbxContent>
                            <w:p w:rsidR="00EA2A04" w:rsidRDefault="00EA2A04" w:rsidP="00EA2A04">
                              <w:pPr>
                                <w:spacing w:before="20" w:line="184" w:lineRule="auto"/>
                                <w:ind w:firstLine="968"/>
                                <w:rPr>
                                  <w:rFonts w:ascii="宋体" w:eastAsia="宋体" w:hAnsi="宋体" w:cs="宋体"/>
                                </w:rPr>
                              </w:pPr>
                              <w:r>
                                <w:rPr>
                                  <w:rFonts w:ascii="宋体" w:eastAsia="宋体" w:hAnsi="宋体" w:cs="宋体"/>
                                  <w:spacing w:val="-5"/>
                                </w:rPr>
                                <w:t>不同意</w:t>
                              </w:r>
                            </w:p>
                            <w:p w:rsidR="00EA2A04" w:rsidRDefault="00EA2A04" w:rsidP="00EA2A04">
                              <w:pPr>
                                <w:spacing w:before="315" w:line="184" w:lineRule="auto"/>
                                <w:ind w:firstLine="20"/>
                                <w:rPr>
                                  <w:rFonts w:ascii="宋体" w:eastAsia="宋体" w:hAnsi="宋体" w:cs="宋体"/>
                                </w:rPr>
                              </w:pPr>
                              <w:r>
                                <w:rPr>
                                  <w:rFonts w:ascii="宋体" w:eastAsia="宋体" w:hAnsi="宋体" w:cs="宋体"/>
                                  <w:spacing w:val="-5"/>
                                </w:rPr>
                                <w:t>签认：</w:t>
                              </w:r>
                              <w:r>
                                <w:rPr>
                                  <w:rFonts w:ascii="宋体" w:eastAsia="宋体" w:hAnsi="宋体" w:cs="宋体"/>
                                  <w:spacing w:val="52"/>
                                </w:rPr>
                                <w:t xml:space="preserve"> </w:t>
                              </w:r>
                              <w:r>
                                <w:rPr>
                                  <w:rFonts w:ascii="宋体" w:eastAsia="宋体" w:hAnsi="宋体" w:cs="宋体"/>
                                  <w:spacing w:val="-5"/>
                                </w:rPr>
                                <w:t>“建筑材料报验单”</w:t>
                              </w:r>
                            </w:p>
                            <w:p w:rsidR="00EA2A04" w:rsidRDefault="00EA2A04" w:rsidP="00EA2A04">
                              <w:pPr>
                                <w:spacing w:before="102" w:line="184" w:lineRule="auto"/>
                                <w:ind w:firstLine="321"/>
                                <w:rPr>
                                  <w:rFonts w:ascii="宋体" w:eastAsia="宋体" w:hAnsi="宋体" w:cs="宋体"/>
                                </w:rPr>
                              </w:pPr>
                              <w:r>
                                <w:rPr>
                                  <w:rFonts w:ascii="宋体" w:eastAsia="宋体" w:hAnsi="宋体" w:cs="宋体"/>
                                  <w:spacing w:val="12"/>
                                </w:rPr>
                                <w:t>“进场设备报验单”</w:t>
                              </w:r>
                            </w:p>
                          </w:txbxContent>
                        </wps:txbx>
                        <wps:bodyPr lIns="0" tIns="0" rIns="0" bIns="0" upright="1"/>
                      </wps:wsp>
                    </wpg:wgp>
                  </a:graphicData>
                </a:graphic>
              </wp:inline>
            </w:drawing>
          </mc:Choice>
          <mc:Fallback>
            <w:pict>
              <v:group w14:anchorId="4A50F35E" id="组合 87" o:spid="_x0000_s1179" style="width:163.5pt;height:71.55pt;mso-position-horizontal-relative:char;mso-position-vertical-relative:line" coordsize="3270,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">
                <v:shape id="图片 198" o:spid="_x0000_s1180" type="#_x0000_t75" style="position:absolute;width:3270;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">
                  <v:imagedata r:id="rId185" o:title=""/>
                  <v:path arrowok="t"/>
                </v:shape>
                <v:shape id="文本框 1046" o:spid="_x0000_s1181" type="#_x0000_t202" style="position:absolute;left:361;top:133;width:265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EA2A04" w:rsidRDefault="00EA2A04" w:rsidP="00EA2A04">
                        <w:pPr>
                          <w:spacing w:before="20" w:line="184" w:lineRule="auto"/>
                          <w:ind w:firstLine="968"/>
                          <w:rPr>
                            <w:rFonts w:ascii="宋体" w:eastAsia="宋体" w:hAnsi="宋体" w:cs="宋体"/>
                          </w:rPr>
                        </w:pPr>
                        <w:r>
                          <w:rPr>
                            <w:rFonts w:ascii="宋体" w:eastAsia="宋体" w:hAnsi="宋体" w:cs="宋体"/>
                            <w:spacing w:val="-5"/>
                          </w:rPr>
                          <w:t>不同意</w:t>
                        </w:r>
                      </w:p>
                      <w:p w:rsidR="00EA2A04" w:rsidRDefault="00EA2A04" w:rsidP="00EA2A04">
                        <w:pPr>
                          <w:spacing w:before="315" w:line="184" w:lineRule="auto"/>
                          <w:ind w:firstLine="20"/>
                          <w:rPr>
                            <w:rFonts w:ascii="宋体" w:eastAsia="宋体" w:hAnsi="宋体" w:cs="宋体"/>
                          </w:rPr>
                        </w:pPr>
                        <w:r>
                          <w:rPr>
                            <w:rFonts w:ascii="宋体" w:eastAsia="宋体" w:hAnsi="宋体" w:cs="宋体"/>
                            <w:spacing w:val="-5"/>
                          </w:rPr>
                          <w:t>签认：</w:t>
                        </w:r>
                        <w:r>
                          <w:rPr>
                            <w:rFonts w:ascii="宋体" w:eastAsia="宋体" w:hAnsi="宋体" w:cs="宋体"/>
                            <w:spacing w:val="52"/>
                          </w:rPr>
                          <w:t xml:space="preserve"> </w:t>
                        </w:r>
                        <w:r>
                          <w:rPr>
                            <w:rFonts w:ascii="宋体" w:eastAsia="宋体" w:hAnsi="宋体" w:cs="宋体"/>
                            <w:spacing w:val="-5"/>
                          </w:rPr>
                          <w:t>“建筑材料报验单”</w:t>
                        </w:r>
                      </w:p>
                      <w:p w:rsidR="00EA2A04" w:rsidRDefault="00EA2A04" w:rsidP="00EA2A04">
                        <w:pPr>
                          <w:spacing w:before="102" w:line="184" w:lineRule="auto"/>
                          <w:ind w:firstLine="321"/>
                          <w:rPr>
                            <w:rFonts w:ascii="宋体" w:eastAsia="宋体" w:hAnsi="宋体" w:cs="宋体"/>
                          </w:rPr>
                        </w:pPr>
                        <w:r>
                          <w:rPr>
                            <w:rFonts w:ascii="宋体" w:eastAsia="宋体" w:hAnsi="宋体" w:cs="宋体"/>
                            <w:spacing w:val="12"/>
                          </w:rPr>
                          <w:t>“进场设备报验单”</w:t>
                        </w:r>
                      </w:p>
                    </w:txbxContent>
                  </v:textbox>
                </v:shape>
                <w10:anchorlock/>
              </v:group>
            </w:pict>
          </mc:Fallback>
        </mc:AlternateContent>
      </w:r>
    </w:p>
    <w:p w:rsidR="00EA2A04" w:rsidRDefault="00EA2A04" w:rsidP="00EA2A04">
      <w:pPr>
        <w:spacing w:line="332" w:lineRule="auto"/>
        <w:rPr>
          <w:rFonts w:ascii="宋体"/>
        </w:rPr>
      </w:pPr>
    </w:p>
    <w:p w:rsidR="00EA2A04" w:rsidRDefault="00EA2A04" w:rsidP="00EA2A04">
      <w:pPr>
        <w:spacing w:line="332" w:lineRule="auto"/>
        <w:rPr>
          <w:rFonts w:ascii="宋体"/>
        </w:rPr>
      </w:pPr>
    </w:p>
    <w:p w:rsidR="00EA2A04" w:rsidRDefault="00EA2A04" w:rsidP="00EA2A04">
      <w:pPr>
        <w:spacing w:before="69" w:line="184" w:lineRule="auto"/>
        <w:ind w:firstLine="5544"/>
        <w:rPr>
          <w:rFonts w:ascii="宋体" w:eastAsia="宋体" w:hAnsi="宋体" w:cs="宋体"/>
        </w:rPr>
      </w:pPr>
      <w:r>
        <w:rPr>
          <w:rFonts w:ascii="宋体" w:eastAsia="宋体" w:hAnsi="宋体" w:cs="宋体"/>
          <w:spacing w:val="-2"/>
        </w:rPr>
        <w:t>监理单位现场检验质量</w:t>
      </w:r>
    </w:p>
    <w:p w:rsidR="00EA2A04" w:rsidRDefault="00EA2A04" w:rsidP="00EA2A04">
      <w:pPr>
        <w:spacing w:line="277" w:lineRule="auto"/>
        <w:rPr>
          <w:rFonts w:ascii="宋体"/>
        </w:rPr>
      </w:pPr>
    </w:p>
    <w:p w:rsidR="00EA2A04" w:rsidRDefault="00EA2A04" w:rsidP="00EA2A04">
      <w:pPr>
        <w:spacing w:line="277" w:lineRule="auto"/>
        <w:rPr>
          <w:rFonts w:ascii="宋体"/>
        </w:rPr>
      </w:pPr>
    </w:p>
    <w:p w:rsidR="00EA2A04" w:rsidRDefault="00EA2A04" w:rsidP="00EA2A04">
      <w:pPr>
        <w:spacing w:line="278" w:lineRule="auto"/>
        <w:rPr>
          <w:rFonts w:ascii="宋体"/>
        </w:rPr>
      </w:pPr>
    </w:p>
    <w:p w:rsidR="00EA2A04" w:rsidRDefault="00EA2A04" w:rsidP="00EA2A04">
      <w:pPr>
        <w:spacing w:before="68" w:line="184" w:lineRule="auto"/>
        <w:ind w:firstLine="5438"/>
        <w:rPr>
          <w:rFonts w:ascii="宋体" w:eastAsia="宋体" w:hAnsi="宋体" w:cs="宋体"/>
        </w:rPr>
      </w:pPr>
      <w:r>
        <w:rPr>
          <w:rFonts w:ascii="宋体" w:eastAsia="宋体" w:hAnsi="宋体" w:cs="宋体"/>
          <w:spacing w:val="-1"/>
        </w:rPr>
        <w:t>承包单位在指定部位使用</w:t>
      </w:r>
    </w:p>
    <w:p w:rsidR="00EA2A04" w:rsidRDefault="00EA2A04" w:rsidP="00EA2A04">
      <w:pPr>
        <w:sectPr w:rsidR="00EA2A04">
          <w:footerReference w:type="default" r:id="rId186"/>
          <w:pgSz w:w="11906" w:h="16839"/>
          <w:pgMar w:top="1306" w:right="1550" w:bottom="1152" w:left="1506" w:header="0" w:footer="1033" w:gutter="0"/>
          <w:cols w:space="720"/>
        </w:sectPr>
      </w:pPr>
    </w:p>
    <w:p w:rsidR="00EA2A04" w:rsidRDefault="00EA2A04" w:rsidP="00EA2A04">
      <w:pPr>
        <w:spacing w:before="56" w:line="185" w:lineRule="auto"/>
        <w:rPr>
          <w:rFonts w:ascii="宋体" w:eastAsia="宋体" w:hAnsi="宋体" w:cs="宋体"/>
          <w:sz w:val="28"/>
          <w:szCs w:val="28"/>
        </w:rPr>
      </w:pPr>
      <w:r>
        <w:rPr>
          <w:noProof/>
        </w:rPr>
        <w:lastRenderedPageBreak/>
        <w:drawing>
          <wp:anchor distT="0" distB="0" distL="0" distR="0" simplePos="0" relativeHeight="251983872" behindDoc="0" locked="0" layoutInCell="0" allowOverlap="1" wp14:anchorId="6011BB0F" wp14:editId="234220B8">
            <wp:simplePos x="0" y="0"/>
            <wp:positionH relativeFrom="page">
              <wp:posOffset>5320665</wp:posOffset>
            </wp:positionH>
            <wp:positionV relativeFrom="page">
              <wp:posOffset>2089150</wp:posOffset>
            </wp:positionV>
            <wp:extent cx="9525" cy="396240"/>
            <wp:effectExtent l="0" t="0" r="9525" b="3810"/>
            <wp:wrapNone/>
            <wp:docPr id="404" name="IM 181"/>
            <wp:cNvGraphicFramePr/>
            <a:graphic xmlns:a="http://schemas.openxmlformats.org/drawingml/2006/main">
              <a:graphicData uri="http://schemas.openxmlformats.org/drawingml/2006/picture">
                <pic:pic xmlns:pic="http://schemas.openxmlformats.org/drawingml/2006/picture">
                  <pic:nvPicPr>
                    <pic:cNvPr id="404" name="IM 181"/>
                    <pic:cNvPicPr/>
                  </pic:nvPicPr>
                  <pic:blipFill>
                    <a:blip r:embed="rId187"/>
                    <a:stretch>
                      <a:fillRect/>
                    </a:stretch>
                  </pic:blipFill>
                  <pic:spPr>
                    <a:xfrm>
                      <a:off x="0" y="0"/>
                      <a:ext cx="9525" cy="396240"/>
                    </a:xfrm>
                    <a:prstGeom prst="rect">
                      <a:avLst/>
                    </a:prstGeom>
                  </pic:spPr>
                </pic:pic>
              </a:graphicData>
            </a:graphic>
          </wp:anchor>
        </w:drawing>
      </w:r>
      <w:r>
        <w:rPr>
          <w:noProof/>
        </w:rPr>
        <mc:AlternateContent>
          <mc:Choice Requires="wps">
            <w:drawing>
              <wp:anchor distT="0" distB="0" distL="114300" distR="114300" simplePos="0" relativeHeight="251993088" behindDoc="0" locked="0" layoutInCell="0" allowOverlap="1" wp14:anchorId="3AEDE665" wp14:editId="53AC8955">
                <wp:simplePos x="0" y="0"/>
                <wp:positionH relativeFrom="page">
                  <wp:posOffset>3242310</wp:posOffset>
                </wp:positionH>
                <wp:positionV relativeFrom="page">
                  <wp:posOffset>3621405</wp:posOffset>
                </wp:positionV>
                <wp:extent cx="1542415" cy="310515"/>
                <wp:effectExtent l="0" t="0" r="0" b="0"/>
                <wp:wrapNone/>
                <wp:docPr id="1048" name="文本框 1048"/>
                <wp:cNvGraphicFramePr/>
                <a:graphic xmlns:a="http://schemas.openxmlformats.org/drawingml/2006/main">
                  <a:graphicData uri="http://schemas.microsoft.com/office/word/2010/wordprocessingShape">
                    <wps:wsp>
                      <wps:cNvSpPr txBox="1"/>
                      <wps:spPr>
                        <a:xfrm>
                          <a:off x="0" y="0"/>
                          <a:ext cx="1542415" cy="310515"/>
                        </a:xfrm>
                        <a:prstGeom prst="rect">
                          <a:avLst/>
                        </a:prstGeom>
                        <a:noFill/>
                        <a:ln>
                          <a:noFill/>
                        </a:ln>
                      </wps:spPr>
                      <wps:txbx>
                        <w:txbxContent>
                          <w:p w:rsidR="00EA2A04" w:rsidRDefault="00EA2A04" w:rsidP="00EA2A04">
                            <w:pPr>
                              <w:spacing w:before="20" w:line="197" w:lineRule="auto"/>
                              <w:ind w:left="20" w:right="20" w:hanging="1"/>
                              <w:rPr>
                                <w:rFonts w:ascii="宋体" w:eastAsia="宋体" w:hAnsi="宋体" w:cs="宋体"/>
                              </w:rPr>
                            </w:pPr>
                            <w:r>
                              <w:rPr>
                                <w:rFonts w:ascii="宋体" w:eastAsia="宋体" w:hAnsi="宋体" w:cs="宋体"/>
                                <w:spacing w:val="7"/>
                              </w:rPr>
                              <w:t>施工单位自检合格后报请</w:t>
                            </w:r>
                            <w:r>
                              <w:rPr>
                                <w:rFonts w:ascii="宋体" w:eastAsia="宋体" w:hAnsi="宋体" w:cs="宋体"/>
                                <w:spacing w:val="1"/>
                              </w:rPr>
                              <w:t xml:space="preserve"> </w:t>
                            </w:r>
                            <w:r>
                              <w:rPr>
                                <w:rFonts w:ascii="宋体" w:eastAsia="宋体" w:hAnsi="宋体" w:cs="宋体"/>
                                <w:spacing w:val="-2"/>
                              </w:rPr>
                              <w:t>监理单位验收</w:t>
                            </w:r>
                          </w:p>
                        </w:txbxContent>
                      </wps:txbx>
                      <wps:bodyPr lIns="0" tIns="0" rIns="0" bIns="0" upright="1"/>
                    </wps:wsp>
                  </a:graphicData>
                </a:graphic>
              </wp:anchor>
            </w:drawing>
          </mc:Choice>
          <mc:Fallback>
            <w:pict>
              <v:shape w14:anchorId="3AEDE665" id="文本框 1048" o:spid="_x0000_s1182" type="#_x0000_t202" style="position:absolute;margin-left:255.3pt;margin-top:285.15pt;width:121.45pt;height:24.45pt;z-index:25199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" o:allowincell="f" filled="f" stroked="f">
                <v:textbox inset="0,0,0,0">
                  <w:txbxContent>
                    <w:p w:rsidR="00EA2A04" w:rsidRDefault="00EA2A04" w:rsidP="00EA2A04">
                      <w:pPr>
                        <w:spacing w:before="20" w:line="197" w:lineRule="auto"/>
                        <w:ind w:left="20" w:right="20" w:hanging="1"/>
                        <w:rPr>
                          <w:rFonts w:ascii="宋体" w:eastAsia="宋体" w:hAnsi="宋体" w:cs="宋体"/>
                        </w:rPr>
                      </w:pPr>
                      <w:r>
                        <w:rPr>
                          <w:rFonts w:ascii="宋体" w:eastAsia="宋体" w:hAnsi="宋体" w:cs="宋体"/>
                          <w:spacing w:val="7"/>
                        </w:rPr>
                        <w:t>施工单位自检合格后报请</w:t>
                      </w:r>
                      <w:r>
                        <w:rPr>
                          <w:rFonts w:ascii="宋体" w:eastAsia="宋体" w:hAnsi="宋体" w:cs="宋体"/>
                          <w:spacing w:val="1"/>
                        </w:rPr>
                        <w:t xml:space="preserve"> </w:t>
                      </w:r>
                      <w:r>
                        <w:rPr>
                          <w:rFonts w:ascii="宋体" w:eastAsia="宋体" w:hAnsi="宋体" w:cs="宋体"/>
                          <w:spacing w:val="-2"/>
                        </w:rPr>
                        <w:t>监理单位验收</w:t>
                      </w:r>
                    </w:p>
                  </w:txbxContent>
                </v:textbox>
                <w10:wrap anchorx="page" anchory="page"/>
              </v:shape>
            </w:pict>
          </mc:Fallback>
        </mc:AlternateContent>
      </w:r>
      <w:r>
        <w:rPr>
          <w:noProof/>
        </w:rPr>
        <mc:AlternateContent>
          <mc:Choice Requires="wpg">
            <w:drawing>
              <wp:anchor distT="0" distB="0" distL="114300" distR="114300" simplePos="0" relativeHeight="251980800" behindDoc="0" locked="0" layoutInCell="0" allowOverlap="1" wp14:anchorId="1D1D5726" wp14:editId="09A51B68">
                <wp:simplePos x="0" y="0"/>
                <wp:positionH relativeFrom="page">
                  <wp:posOffset>4634865</wp:posOffset>
                </wp:positionH>
                <wp:positionV relativeFrom="page">
                  <wp:posOffset>4857750</wp:posOffset>
                </wp:positionV>
                <wp:extent cx="1381125" cy="307975"/>
                <wp:effectExtent l="12700" t="0" r="15875" b="21590"/>
                <wp:wrapNone/>
                <wp:docPr id="129" name="组合 129"/>
                <wp:cNvGraphicFramePr/>
                <a:graphic xmlns:a="http://schemas.openxmlformats.org/drawingml/2006/main">
                  <a:graphicData uri="http://schemas.microsoft.com/office/word/2010/wordprocessingGroup">
                    <wpg:wgp>
                      <wpg:cNvGrpSpPr/>
                      <wpg:grpSpPr>
                        <a:xfrm>
                          <a:off x="0" y="0"/>
                          <a:ext cx="1381125" cy="307975"/>
                          <a:chOff x="0" y="0"/>
                          <a:chExt cx="2175" cy="485"/>
                        </a:xfrm>
                      </wpg:grpSpPr>
                      <pic:pic xmlns:pic="http://schemas.openxmlformats.org/drawingml/2006/picture">
                        <pic:nvPicPr>
                          <pic:cNvPr id="1049" name="图片 202"/>
                          <pic:cNvPicPr>
                            <a:picLocks noChangeAspect="1"/>
                          </pic:cNvPicPr>
                        </pic:nvPicPr>
                        <pic:blipFill>
                          <a:blip r:embed="rId188"/>
                          <a:stretch>
                            <a:fillRect/>
                          </a:stretch>
                        </pic:blipFill>
                        <pic:spPr>
                          <a:xfrm>
                            <a:off x="0" y="0"/>
                            <a:ext cx="2175" cy="485"/>
                          </a:xfrm>
                          <a:prstGeom prst="rect">
                            <a:avLst/>
                          </a:prstGeom>
                          <a:noFill/>
                          <a:ln>
                            <a:noFill/>
                          </a:ln>
                        </pic:spPr>
                      </pic:pic>
                      <wps:wsp>
                        <wps:cNvPr id="1050" name="文本框 1050"/>
                        <wps:cNvSpPr txBox="1"/>
                        <wps:spPr>
                          <a:xfrm>
                            <a:off x="-20" y="-20"/>
                            <a:ext cx="2215" cy="525"/>
                          </a:xfrm>
                          <a:prstGeom prst="rect">
                            <a:avLst/>
                          </a:prstGeom>
                          <a:noFill/>
                          <a:ln>
                            <a:noFill/>
                          </a:ln>
                        </wps:spPr>
                        <wps:txbx>
                          <w:txbxContent>
                            <w:p w:rsidR="00EA2A04" w:rsidRDefault="00EA2A04" w:rsidP="00EA2A04">
                              <w:pPr>
                                <w:spacing w:before="120" w:line="184" w:lineRule="auto"/>
                                <w:ind w:firstLine="382"/>
                                <w:rPr>
                                  <w:rFonts w:ascii="宋体" w:eastAsia="宋体" w:hAnsi="宋体" w:cs="宋体"/>
                                </w:rPr>
                              </w:pPr>
                              <w:r>
                                <w:rPr>
                                  <w:rFonts w:ascii="宋体" w:eastAsia="宋体" w:hAnsi="宋体" w:cs="宋体"/>
                                  <w:spacing w:val="-2"/>
                                </w:rPr>
                                <w:t>工程档案预验收</w:t>
                              </w:r>
                            </w:p>
                          </w:txbxContent>
                        </wps:txbx>
                        <wps:bodyPr lIns="0" tIns="0" rIns="0" bIns="0" upright="1"/>
                      </wps:wsp>
                    </wpg:wgp>
                  </a:graphicData>
                </a:graphic>
              </wp:anchor>
            </w:drawing>
          </mc:Choice>
          <mc:Fallback>
            <w:pict>
              <v:group w14:anchorId="1D1D5726" id="组合 129" o:spid="_x0000_s1183" style="position:absolute;margin-left:364.95pt;margin-top:382.5pt;width:108.75pt;height:24.25pt;z-index:251980800;mso-position-horizontal-relative:page;mso-position-vertical-relative:page" coordsize="217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" o:allowincell="f">
                <v:shape id="图片 202" o:spid="_x0000_s1184" type="#_x0000_t75" style="position:absolute;width:2175;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">
                  <v:imagedata r:id="rId189" o:title=""/>
                  <v:path arrowok="t"/>
                </v:shape>
                <v:shape id="文本框 1050" o:spid="_x0000_s1185" type="#_x0000_t202" style="position:absolute;left:-20;top:-20;width:22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rsidR="00EA2A04" w:rsidRDefault="00EA2A04" w:rsidP="00EA2A04">
                        <w:pPr>
                          <w:spacing w:before="120" w:line="184" w:lineRule="auto"/>
                          <w:ind w:firstLine="382"/>
                          <w:rPr>
                            <w:rFonts w:ascii="宋体" w:eastAsia="宋体" w:hAnsi="宋体" w:cs="宋体"/>
                          </w:rPr>
                        </w:pPr>
                        <w:r>
                          <w:rPr>
                            <w:rFonts w:ascii="宋体" w:eastAsia="宋体" w:hAnsi="宋体" w:cs="宋体"/>
                            <w:spacing w:val="-2"/>
                          </w:rPr>
                          <w:t>工程档案预验收</w:t>
                        </w:r>
                      </w:p>
                    </w:txbxContent>
                  </v:textbox>
                </v:shape>
                <w10:wrap anchorx="page" anchory="page"/>
              </v:group>
            </w:pict>
          </mc:Fallback>
        </mc:AlternateContent>
      </w:r>
      <w:r>
        <w:rPr>
          <w:noProof/>
        </w:rPr>
        <mc:AlternateContent>
          <mc:Choice Requires="wps">
            <w:drawing>
              <wp:anchor distT="0" distB="0" distL="114300" distR="114300" simplePos="0" relativeHeight="251982848" behindDoc="0" locked="0" layoutInCell="0" allowOverlap="1" wp14:anchorId="1E192D04" wp14:editId="46E0A9D3">
                <wp:simplePos x="0" y="0"/>
                <wp:positionH relativeFrom="page">
                  <wp:posOffset>3129280</wp:posOffset>
                </wp:positionH>
                <wp:positionV relativeFrom="page">
                  <wp:posOffset>4512945</wp:posOffset>
                </wp:positionV>
                <wp:extent cx="1642745" cy="158750"/>
                <wp:effectExtent l="0" t="0" r="0" b="0"/>
                <wp:wrapNone/>
                <wp:docPr id="1052" name="文本框 1052"/>
                <wp:cNvGraphicFramePr/>
                <a:graphic xmlns:a="http://schemas.openxmlformats.org/drawingml/2006/main">
                  <a:graphicData uri="http://schemas.microsoft.com/office/word/2010/wordprocessingShape">
                    <wps:wsp>
                      <wps:cNvSpPr txBox="1"/>
                      <wps:spPr>
                        <a:xfrm>
                          <a:off x="0" y="0"/>
                          <a:ext cx="1642745" cy="158750"/>
                        </a:xfrm>
                        <a:prstGeom prst="rect">
                          <a:avLst/>
                        </a:prstGeom>
                        <a:noFill/>
                        <a:ln>
                          <a:noFill/>
                        </a:ln>
                      </wps:spPr>
                      <wps:txbx>
                        <w:txbxContent>
                          <w:p w:rsidR="00EA2A04" w:rsidRDefault="00EA2A04" w:rsidP="00EA2A04">
                            <w:pPr>
                              <w:spacing w:before="20" w:line="184" w:lineRule="auto"/>
                              <w:ind w:firstLine="20"/>
                              <w:outlineLvl w:val="2"/>
                              <w:rPr>
                                <w:rFonts w:ascii="宋体" w:eastAsia="宋体" w:hAnsi="宋体" w:cs="宋体"/>
                              </w:rPr>
                            </w:pPr>
                            <w:r>
                              <w:rPr>
                                <w:rFonts w:ascii="宋体" w:eastAsia="宋体" w:hAnsi="宋体" w:cs="宋体"/>
                                <w:spacing w:val="-2"/>
                              </w:rPr>
                              <w:t>监理单位进行预验收</w:t>
                            </w:r>
                            <w:r>
                              <w:rPr>
                                <w:rFonts w:ascii="宋体" w:eastAsia="宋体" w:hAnsi="宋体" w:cs="宋体"/>
                                <w:spacing w:val="1"/>
                              </w:rPr>
                              <w:t xml:space="preserve">       </w:t>
                            </w:r>
                          </w:p>
                        </w:txbxContent>
                      </wps:txbx>
                      <wps:bodyPr lIns="0" tIns="0" rIns="0" bIns="0" upright="1"/>
                    </wps:wsp>
                  </a:graphicData>
                </a:graphic>
              </wp:anchor>
            </w:drawing>
          </mc:Choice>
          <mc:Fallback>
            <w:pict>
              <v:shape w14:anchorId="1E192D04" id="文本框 1052" o:spid="_x0000_s1186" type="#_x0000_t202" style="position:absolute;margin-left:246.4pt;margin-top:355.35pt;width:129.35pt;height:12.5pt;z-index:25198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" o:allowincell="f" filled="f" stroked="f">
                <v:textbox inset="0,0,0,0">
                  <w:txbxContent>
                    <w:p w:rsidR="00EA2A04" w:rsidRDefault="00EA2A04" w:rsidP="00EA2A04">
                      <w:pPr>
                        <w:spacing w:before="20" w:line="184" w:lineRule="auto"/>
                        <w:ind w:firstLine="20"/>
                        <w:outlineLvl w:val="2"/>
                        <w:rPr>
                          <w:rFonts w:ascii="宋体" w:eastAsia="宋体" w:hAnsi="宋体" w:cs="宋体"/>
                        </w:rPr>
                      </w:pPr>
                      <w:r>
                        <w:rPr>
                          <w:rFonts w:ascii="宋体" w:eastAsia="宋体" w:hAnsi="宋体" w:cs="宋体"/>
                          <w:spacing w:val="-2"/>
                        </w:rPr>
                        <w:t>监理单位进行预验收</w:t>
                      </w:r>
                      <w:r>
                        <w:rPr>
                          <w:rFonts w:ascii="宋体" w:eastAsia="宋体" w:hAnsi="宋体" w:cs="宋体"/>
                          <w:spacing w:val="1"/>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981824" behindDoc="0" locked="0" layoutInCell="0" allowOverlap="1" wp14:anchorId="33DFE669" wp14:editId="2F970D0F">
                <wp:simplePos x="0" y="0"/>
                <wp:positionH relativeFrom="page">
                  <wp:posOffset>3357880</wp:posOffset>
                </wp:positionH>
                <wp:positionV relativeFrom="page">
                  <wp:posOffset>4909185</wp:posOffset>
                </wp:positionV>
                <wp:extent cx="1161415" cy="355600"/>
                <wp:effectExtent l="0" t="0" r="0" b="0"/>
                <wp:wrapNone/>
                <wp:docPr id="1053" name="文本框 1053"/>
                <wp:cNvGraphicFramePr/>
                <a:graphic xmlns:a="http://schemas.openxmlformats.org/drawingml/2006/main">
                  <a:graphicData uri="http://schemas.microsoft.com/office/word/2010/wordprocessingShape">
                    <wps:wsp>
                      <wps:cNvSpPr txBox="1"/>
                      <wps:spPr>
                        <a:xfrm>
                          <a:off x="0" y="0"/>
                          <a:ext cx="1161415" cy="35560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sz w:val="18"/>
                                <w:szCs w:val="18"/>
                              </w:rPr>
                            </w:pPr>
                            <w:r>
                              <w:rPr>
                                <w:rFonts w:ascii="宋体" w:eastAsia="宋体" w:hAnsi="宋体" w:cs="宋体"/>
                                <w:spacing w:val="-3"/>
                              </w:rPr>
                              <w:t>合格</w:t>
                            </w:r>
                            <w:r>
                              <w:rPr>
                                <w:rFonts w:ascii="宋体" w:eastAsia="宋体" w:hAnsi="宋体" w:cs="宋体"/>
                                <w:spacing w:val="51"/>
                              </w:rPr>
                              <w:t xml:space="preserve">  </w:t>
                            </w:r>
                            <w:r>
                              <w:rPr>
                                <w:rFonts w:ascii="宋体" w:eastAsia="宋体" w:hAnsi="宋体" w:cs="宋体"/>
                                <w:spacing w:val="-3"/>
                                <w:sz w:val="18"/>
                                <w:szCs w:val="18"/>
                              </w:rPr>
                              <w:t>列入城建档案</w:t>
                            </w:r>
                          </w:p>
                          <w:p w:rsidR="00EA2A04" w:rsidRDefault="00EA2A04" w:rsidP="00EA2A04">
                            <w:pPr>
                              <w:spacing w:before="130" w:line="184" w:lineRule="auto"/>
                              <w:ind w:firstLine="734"/>
                              <w:rPr>
                                <w:rFonts w:ascii="宋体" w:eastAsia="宋体" w:hAnsi="宋体" w:cs="宋体"/>
                                <w:sz w:val="18"/>
                                <w:szCs w:val="18"/>
                              </w:rPr>
                            </w:pPr>
                            <w:r>
                              <w:rPr>
                                <w:rFonts w:ascii="宋体" w:eastAsia="宋体" w:hAnsi="宋体" w:cs="宋体"/>
                                <w:spacing w:val="-2"/>
                                <w:sz w:val="18"/>
                                <w:szCs w:val="18"/>
                              </w:rPr>
                              <w:t>馆接收工程</w:t>
                            </w:r>
                          </w:p>
                        </w:txbxContent>
                      </wps:txbx>
                      <wps:bodyPr lIns="0" tIns="0" rIns="0" bIns="0" upright="1"/>
                    </wps:wsp>
                  </a:graphicData>
                </a:graphic>
              </wp:anchor>
            </w:drawing>
          </mc:Choice>
          <mc:Fallback>
            <w:pict>
              <v:shape w14:anchorId="33DFE669" id="文本框 1053" o:spid="_x0000_s1187" type="#_x0000_t202" style="position:absolute;margin-left:264.4pt;margin-top:386.55pt;width:91.45pt;height:28pt;z-index:25198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sz w:val="18"/>
                          <w:szCs w:val="18"/>
                        </w:rPr>
                      </w:pPr>
                      <w:r>
                        <w:rPr>
                          <w:rFonts w:ascii="宋体" w:eastAsia="宋体" w:hAnsi="宋体" w:cs="宋体"/>
                          <w:spacing w:val="-3"/>
                        </w:rPr>
                        <w:t>合格</w:t>
                      </w:r>
                      <w:r>
                        <w:rPr>
                          <w:rFonts w:ascii="宋体" w:eastAsia="宋体" w:hAnsi="宋体" w:cs="宋体"/>
                          <w:spacing w:val="51"/>
                        </w:rPr>
                        <w:t xml:space="preserve">  </w:t>
                      </w:r>
                      <w:r>
                        <w:rPr>
                          <w:rFonts w:ascii="宋体" w:eastAsia="宋体" w:hAnsi="宋体" w:cs="宋体"/>
                          <w:spacing w:val="-3"/>
                          <w:sz w:val="18"/>
                          <w:szCs w:val="18"/>
                        </w:rPr>
                        <w:t>列入城建档案</w:t>
                      </w:r>
                    </w:p>
                    <w:p w:rsidR="00EA2A04" w:rsidRDefault="00EA2A04" w:rsidP="00EA2A04">
                      <w:pPr>
                        <w:spacing w:before="130" w:line="184" w:lineRule="auto"/>
                        <w:ind w:firstLine="734"/>
                        <w:rPr>
                          <w:rFonts w:ascii="宋体" w:eastAsia="宋体" w:hAnsi="宋体" w:cs="宋体"/>
                          <w:sz w:val="18"/>
                          <w:szCs w:val="18"/>
                        </w:rPr>
                      </w:pPr>
                      <w:r>
                        <w:rPr>
                          <w:rFonts w:ascii="宋体" w:eastAsia="宋体" w:hAnsi="宋体" w:cs="宋体"/>
                          <w:spacing w:val="-2"/>
                          <w:sz w:val="18"/>
                          <w:szCs w:val="18"/>
                        </w:rPr>
                        <w:t>馆接收工程</w:t>
                      </w:r>
                    </w:p>
                  </w:txbxContent>
                </v:textbox>
                <w10:wrap anchorx="page" anchory="page"/>
              </v:shape>
            </w:pict>
          </mc:Fallback>
        </mc:AlternateContent>
      </w:r>
      <w:r>
        <w:rPr>
          <w:noProof/>
        </w:rPr>
        <mc:AlternateContent>
          <mc:Choice Requires="wps">
            <w:drawing>
              <wp:anchor distT="0" distB="0" distL="114300" distR="114300" simplePos="0" relativeHeight="251984896" behindDoc="0" locked="0" layoutInCell="0" allowOverlap="1" wp14:anchorId="50DCB3CB" wp14:editId="3DEA4731">
                <wp:simplePos x="0" y="0"/>
                <wp:positionH relativeFrom="page">
                  <wp:posOffset>1871980</wp:posOffset>
                </wp:positionH>
                <wp:positionV relativeFrom="page">
                  <wp:posOffset>3918585</wp:posOffset>
                </wp:positionV>
                <wp:extent cx="153035" cy="310515"/>
                <wp:effectExtent l="0" t="0" r="0" b="0"/>
                <wp:wrapNone/>
                <wp:docPr id="1054" name="文本框 1054"/>
                <wp:cNvGraphicFramePr/>
                <a:graphic xmlns:a="http://schemas.openxmlformats.org/drawingml/2006/main">
                  <a:graphicData uri="http://schemas.microsoft.com/office/word/2010/wordprocessingShape">
                    <wps:wsp>
                      <wps:cNvSpPr txBox="1"/>
                      <wps:spPr>
                        <a:xfrm>
                          <a:off x="0" y="0"/>
                          <a:ext cx="153035" cy="310515"/>
                        </a:xfrm>
                        <a:prstGeom prst="rect">
                          <a:avLst/>
                        </a:prstGeom>
                        <a:noFill/>
                        <a:ln>
                          <a:noFill/>
                        </a:ln>
                      </wps:spPr>
                      <wps:txbx>
                        <w:txbxContent>
                          <w:p w:rsidR="00EA2A04" w:rsidRDefault="00EA2A04" w:rsidP="00EA2A04">
                            <w:pPr>
                              <w:spacing w:before="20" w:line="197" w:lineRule="auto"/>
                              <w:ind w:left="25" w:right="20" w:hanging="6"/>
                              <w:rPr>
                                <w:rFonts w:ascii="宋体" w:eastAsia="宋体" w:hAnsi="宋体" w:cs="宋体"/>
                              </w:rPr>
                            </w:pPr>
                            <w:r>
                              <w:rPr>
                                <w:rFonts w:ascii="宋体" w:eastAsia="宋体" w:hAnsi="宋体" w:cs="宋体"/>
                                <w:spacing w:val="-10"/>
                              </w:rPr>
                              <w:t>整</w:t>
                            </w:r>
                            <w:r>
                              <w:rPr>
                                <w:rFonts w:ascii="宋体" w:eastAsia="宋体" w:hAnsi="宋体" w:cs="宋体"/>
                              </w:rPr>
                              <w:t xml:space="preserve"> </w:t>
                            </w:r>
                            <w:r>
                              <w:rPr>
                                <w:rFonts w:ascii="宋体" w:eastAsia="宋体" w:hAnsi="宋体" w:cs="宋体"/>
                                <w:spacing w:val="-17"/>
                              </w:rPr>
                              <w:t>改</w:t>
                            </w:r>
                          </w:p>
                        </w:txbxContent>
                      </wps:txbx>
                      <wps:bodyPr lIns="0" tIns="0" rIns="0" bIns="0" upright="1"/>
                    </wps:wsp>
                  </a:graphicData>
                </a:graphic>
              </wp:anchor>
            </w:drawing>
          </mc:Choice>
          <mc:Fallback>
            <w:pict>
              <v:shape w14:anchorId="50DCB3CB" id="文本框 1054" o:spid="_x0000_s1188" type="#_x0000_t202" style="position:absolute;margin-left:147.4pt;margin-top:308.55pt;width:12.05pt;height:24.45pt;z-index:25198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" o:allowincell="f" filled="f" stroked="f">
                <v:textbox inset="0,0,0,0">
                  <w:txbxContent>
                    <w:p w:rsidR="00EA2A04" w:rsidRDefault="00EA2A04" w:rsidP="00EA2A04">
                      <w:pPr>
                        <w:spacing w:before="20" w:line="197" w:lineRule="auto"/>
                        <w:ind w:left="25" w:right="20" w:hanging="6"/>
                        <w:rPr>
                          <w:rFonts w:ascii="宋体" w:eastAsia="宋体" w:hAnsi="宋体" w:cs="宋体"/>
                        </w:rPr>
                      </w:pPr>
                      <w:r>
                        <w:rPr>
                          <w:rFonts w:ascii="宋体" w:eastAsia="宋体" w:hAnsi="宋体" w:cs="宋体"/>
                          <w:spacing w:val="-10"/>
                        </w:rPr>
                        <w:t>整</w:t>
                      </w:r>
                      <w:r>
                        <w:rPr>
                          <w:rFonts w:ascii="宋体" w:eastAsia="宋体" w:hAnsi="宋体" w:cs="宋体"/>
                        </w:rPr>
                        <w:t xml:space="preserve"> </w:t>
                      </w:r>
                      <w:r>
                        <w:rPr>
                          <w:rFonts w:ascii="宋体" w:eastAsia="宋体" w:hAnsi="宋体" w:cs="宋体"/>
                          <w:spacing w:val="-17"/>
                        </w:rPr>
                        <w:t>改</w:t>
                      </w:r>
                    </w:p>
                  </w:txbxContent>
                </v:textbox>
                <w10:wrap anchorx="page" anchory="page"/>
              </v:shape>
            </w:pict>
          </mc:Fallback>
        </mc:AlternateContent>
      </w:r>
      <w:r>
        <w:rPr>
          <w:noProof/>
        </w:rPr>
        <w:drawing>
          <wp:anchor distT="0" distB="0" distL="0" distR="0" simplePos="0" relativeHeight="251992064" behindDoc="0" locked="0" layoutInCell="0" allowOverlap="1" wp14:anchorId="5FB9F179" wp14:editId="7B71A484">
            <wp:simplePos x="0" y="0"/>
            <wp:positionH relativeFrom="page">
              <wp:posOffset>3686175</wp:posOffset>
            </wp:positionH>
            <wp:positionV relativeFrom="page">
              <wp:posOffset>4070350</wp:posOffset>
            </wp:positionV>
            <wp:extent cx="76200" cy="419100"/>
            <wp:effectExtent l="0" t="0" r="0" b="0"/>
            <wp:wrapNone/>
            <wp:docPr id="405" name="IM 182"/>
            <wp:cNvGraphicFramePr/>
            <a:graphic xmlns:a="http://schemas.openxmlformats.org/drawingml/2006/main">
              <a:graphicData uri="http://schemas.openxmlformats.org/drawingml/2006/picture">
                <pic:pic xmlns:pic="http://schemas.openxmlformats.org/drawingml/2006/picture">
                  <pic:nvPicPr>
                    <pic:cNvPr id="405" name="IM 182"/>
                    <pic:cNvPicPr/>
                  </pic:nvPicPr>
                  <pic:blipFill>
                    <a:blip r:embed="rId190"/>
                    <a:stretch>
                      <a:fillRect/>
                    </a:stretch>
                  </pic:blipFill>
                  <pic:spPr>
                    <a:xfrm>
                      <a:off x="0" y="0"/>
                      <a:ext cx="76200" cy="419100"/>
                    </a:xfrm>
                    <a:prstGeom prst="rect">
                      <a:avLst/>
                    </a:prstGeom>
                  </pic:spPr>
                </pic:pic>
              </a:graphicData>
            </a:graphic>
          </wp:anchor>
        </w:drawing>
      </w:r>
      <w:r>
        <w:rPr>
          <w:noProof/>
        </w:rPr>
        <w:drawing>
          <wp:anchor distT="0" distB="0" distL="0" distR="0" simplePos="0" relativeHeight="251990016" behindDoc="0" locked="0" layoutInCell="0" allowOverlap="1" wp14:anchorId="51C15BEE" wp14:editId="01F09C98">
            <wp:simplePos x="0" y="0"/>
            <wp:positionH relativeFrom="page">
              <wp:posOffset>3148965</wp:posOffset>
            </wp:positionH>
            <wp:positionV relativeFrom="page">
              <wp:posOffset>3278505</wp:posOffset>
            </wp:positionV>
            <wp:extent cx="1724025" cy="796290"/>
            <wp:effectExtent l="0" t="0" r="9525" b="3810"/>
            <wp:wrapNone/>
            <wp:docPr id="406" name="IM 183"/>
            <wp:cNvGraphicFramePr/>
            <a:graphic xmlns:a="http://schemas.openxmlformats.org/drawingml/2006/main">
              <a:graphicData uri="http://schemas.openxmlformats.org/drawingml/2006/picture">
                <pic:pic xmlns:pic="http://schemas.openxmlformats.org/drawingml/2006/picture">
                  <pic:nvPicPr>
                    <pic:cNvPr id="406" name="IM 183"/>
                    <pic:cNvPicPr/>
                  </pic:nvPicPr>
                  <pic:blipFill>
                    <a:blip r:embed="rId191"/>
                    <a:stretch>
                      <a:fillRect/>
                    </a:stretch>
                  </pic:blipFill>
                  <pic:spPr>
                    <a:xfrm>
                      <a:off x="0" y="0"/>
                      <a:ext cx="1724025" cy="796607"/>
                    </a:xfrm>
                    <a:prstGeom prst="rect">
                      <a:avLst/>
                    </a:prstGeom>
                  </pic:spPr>
                </pic:pic>
              </a:graphicData>
            </a:graphic>
          </wp:anchor>
        </w:drawing>
      </w:r>
      <w:r>
        <w:rPr>
          <w:noProof/>
        </w:rPr>
        <w:drawing>
          <wp:anchor distT="0" distB="0" distL="0" distR="0" simplePos="0" relativeHeight="251991040" behindDoc="0" locked="0" layoutInCell="0" allowOverlap="1" wp14:anchorId="06B4329D" wp14:editId="4A0657C6">
            <wp:simplePos x="0" y="0"/>
            <wp:positionH relativeFrom="page">
              <wp:posOffset>2011045</wp:posOffset>
            </wp:positionH>
            <wp:positionV relativeFrom="page">
              <wp:posOffset>3735705</wp:posOffset>
            </wp:positionV>
            <wp:extent cx="1143000" cy="76200"/>
            <wp:effectExtent l="0" t="0" r="0" b="0"/>
            <wp:wrapNone/>
            <wp:docPr id="407" name="IM 184"/>
            <wp:cNvGraphicFramePr/>
            <a:graphic xmlns:a="http://schemas.openxmlformats.org/drawingml/2006/main">
              <a:graphicData uri="http://schemas.openxmlformats.org/drawingml/2006/picture">
                <pic:pic xmlns:pic="http://schemas.openxmlformats.org/drawingml/2006/picture">
                  <pic:nvPicPr>
                    <pic:cNvPr id="407" name="IM 184"/>
                    <pic:cNvPicPr/>
                  </pic:nvPicPr>
                  <pic:blipFill>
                    <a:blip r:embed="rId192"/>
                    <a:stretch>
                      <a:fillRect/>
                    </a:stretch>
                  </pic:blipFill>
                  <pic:spPr>
                    <a:xfrm>
                      <a:off x="0" y="0"/>
                      <a:ext cx="1143000" cy="76200"/>
                    </a:xfrm>
                    <a:prstGeom prst="rect">
                      <a:avLst/>
                    </a:prstGeom>
                  </pic:spPr>
                </pic:pic>
              </a:graphicData>
            </a:graphic>
          </wp:anchor>
        </w:drawing>
      </w:r>
      <w:r>
        <w:rPr>
          <w:noProof/>
        </w:rPr>
        <w:drawing>
          <wp:anchor distT="0" distB="0" distL="0" distR="0" simplePos="0" relativeHeight="251979776" behindDoc="0" locked="0" layoutInCell="0" allowOverlap="1" wp14:anchorId="7062343D" wp14:editId="027AF99B">
            <wp:simplePos x="0" y="0"/>
            <wp:positionH relativeFrom="page">
              <wp:posOffset>3724275</wp:posOffset>
            </wp:positionH>
            <wp:positionV relativeFrom="page">
              <wp:posOffset>5022850</wp:posOffset>
            </wp:positionV>
            <wp:extent cx="915035" cy="76200"/>
            <wp:effectExtent l="0" t="0" r="18415" b="0"/>
            <wp:wrapNone/>
            <wp:docPr id="408" name="IM 185"/>
            <wp:cNvGraphicFramePr/>
            <a:graphic xmlns:a="http://schemas.openxmlformats.org/drawingml/2006/main">
              <a:graphicData uri="http://schemas.openxmlformats.org/drawingml/2006/picture">
                <pic:pic xmlns:pic="http://schemas.openxmlformats.org/drawingml/2006/picture">
                  <pic:nvPicPr>
                    <pic:cNvPr id="408" name="IM 185"/>
                    <pic:cNvPicPr/>
                  </pic:nvPicPr>
                  <pic:blipFill>
                    <a:blip r:embed="rId193"/>
                    <a:stretch>
                      <a:fillRect/>
                    </a:stretch>
                  </pic:blipFill>
                  <pic:spPr>
                    <a:xfrm>
                      <a:off x="0" y="0"/>
                      <a:ext cx="915034" cy="76200"/>
                    </a:xfrm>
                    <a:prstGeom prst="rect">
                      <a:avLst/>
                    </a:prstGeom>
                  </pic:spPr>
                </pic:pic>
              </a:graphicData>
            </a:graphic>
          </wp:anchor>
        </w:drawing>
      </w:r>
      <w:r>
        <w:rPr>
          <w:noProof/>
        </w:rPr>
        <w:drawing>
          <wp:anchor distT="0" distB="0" distL="0" distR="0" simplePos="0" relativeHeight="251987968" behindDoc="0" locked="0" layoutInCell="0" allowOverlap="1" wp14:anchorId="42C66316" wp14:editId="4FD40A2D">
            <wp:simplePos x="0" y="0"/>
            <wp:positionH relativeFrom="page">
              <wp:posOffset>3686175</wp:posOffset>
            </wp:positionH>
            <wp:positionV relativeFrom="page">
              <wp:posOffset>2089150</wp:posOffset>
            </wp:positionV>
            <wp:extent cx="76200" cy="891540"/>
            <wp:effectExtent l="0" t="0" r="0" b="3810"/>
            <wp:wrapNone/>
            <wp:docPr id="409" name="IM 186"/>
            <wp:cNvGraphicFramePr/>
            <a:graphic xmlns:a="http://schemas.openxmlformats.org/drawingml/2006/main">
              <a:graphicData uri="http://schemas.openxmlformats.org/drawingml/2006/picture">
                <pic:pic xmlns:pic="http://schemas.openxmlformats.org/drawingml/2006/picture">
                  <pic:nvPicPr>
                    <pic:cNvPr id="409" name="IM 186"/>
                    <pic:cNvPicPr/>
                  </pic:nvPicPr>
                  <pic:blipFill>
                    <a:blip r:embed="rId194"/>
                    <a:stretch>
                      <a:fillRect/>
                    </a:stretch>
                  </pic:blipFill>
                  <pic:spPr>
                    <a:xfrm>
                      <a:off x="0" y="0"/>
                      <a:ext cx="76200" cy="891540"/>
                    </a:xfrm>
                    <a:prstGeom prst="rect">
                      <a:avLst/>
                    </a:prstGeom>
                  </pic:spPr>
                </pic:pic>
              </a:graphicData>
            </a:graphic>
          </wp:anchor>
        </w:drawing>
      </w:r>
      <w:r>
        <w:rPr>
          <w:noProof/>
        </w:rPr>
        <w:drawing>
          <wp:anchor distT="0" distB="0" distL="0" distR="0" simplePos="0" relativeHeight="251985920" behindDoc="0" locked="0" layoutInCell="0" allowOverlap="1" wp14:anchorId="14974042" wp14:editId="0988EAA3">
            <wp:simplePos x="0" y="0"/>
            <wp:positionH relativeFrom="page">
              <wp:posOffset>3687445</wp:posOffset>
            </wp:positionH>
            <wp:positionV relativeFrom="page">
              <wp:posOffset>6744335</wp:posOffset>
            </wp:positionV>
            <wp:extent cx="76200" cy="396240"/>
            <wp:effectExtent l="0" t="0" r="0" b="3810"/>
            <wp:wrapNone/>
            <wp:docPr id="410" name="IM 187"/>
            <wp:cNvGraphicFramePr/>
            <a:graphic xmlns:a="http://schemas.openxmlformats.org/drawingml/2006/main">
              <a:graphicData uri="http://schemas.openxmlformats.org/drawingml/2006/picture">
                <pic:pic xmlns:pic="http://schemas.openxmlformats.org/drawingml/2006/picture">
                  <pic:nvPicPr>
                    <pic:cNvPr id="410" name="IM 187"/>
                    <pic:cNvPicPr/>
                  </pic:nvPicPr>
                  <pic:blipFill>
                    <a:blip r:embed="rId195"/>
                    <a:stretch>
                      <a:fillRect/>
                    </a:stretch>
                  </pic:blipFill>
                  <pic:spPr>
                    <a:xfrm>
                      <a:off x="0" y="0"/>
                      <a:ext cx="76200" cy="396252"/>
                    </a:xfrm>
                    <a:prstGeom prst="rect">
                      <a:avLst/>
                    </a:prstGeom>
                  </pic:spPr>
                </pic:pic>
              </a:graphicData>
            </a:graphic>
          </wp:anchor>
        </w:drawing>
      </w:r>
      <w:r>
        <w:rPr>
          <w:noProof/>
        </w:rPr>
        <w:drawing>
          <wp:anchor distT="0" distB="0" distL="0" distR="0" simplePos="0" relativeHeight="251986944" behindDoc="0" locked="0" layoutInCell="0" allowOverlap="1" wp14:anchorId="649E2DB4" wp14:editId="234C3EF7">
            <wp:simplePos x="0" y="0"/>
            <wp:positionH relativeFrom="page">
              <wp:posOffset>3688080</wp:posOffset>
            </wp:positionH>
            <wp:positionV relativeFrom="page">
              <wp:posOffset>7437755</wp:posOffset>
            </wp:positionV>
            <wp:extent cx="76200" cy="396240"/>
            <wp:effectExtent l="0" t="0" r="0" b="3810"/>
            <wp:wrapNone/>
            <wp:docPr id="411" name="IM 188"/>
            <wp:cNvGraphicFramePr/>
            <a:graphic xmlns:a="http://schemas.openxmlformats.org/drawingml/2006/main">
              <a:graphicData uri="http://schemas.openxmlformats.org/drawingml/2006/picture">
                <pic:pic xmlns:pic="http://schemas.openxmlformats.org/drawingml/2006/picture">
                  <pic:nvPicPr>
                    <pic:cNvPr id="411" name="IM 188"/>
                    <pic:cNvPicPr/>
                  </pic:nvPicPr>
                  <pic:blipFill>
                    <a:blip r:embed="rId196"/>
                    <a:stretch>
                      <a:fillRect/>
                    </a:stretch>
                  </pic:blipFill>
                  <pic:spPr>
                    <a:xfrm>
                      <a:off x="0" y="0"/>
                      <a:ext cx="76200" cy="396265"/>
                    </a:xfrm>
                    <a:prstGeom prst="rect">
                      <a:avLst/>
                    </a:prstGeom>
                  </pic:spPr>
                </pic:pic>
              </a:graphicData>
            </a:graphic>
          </wp:anchor>
        </w:drawing>
      </w:r>
      <w:r>
        <w:rPr>
          <w:noProof/>
        </w:rPr>
        <mc:AlternateContent>
          <mc:Choice Requires="wpg">
            <w:drawing>
              <wp:anchor distT="0" distB="0" distL="114300" distR="114300" simplePos="0" relativeHeight="251988992" behindDoc="0" locked="0" layoutInCell="0" allowOverlap="1" wp14:anchorId="3F1844C6" wp14:editId="21133EDE">
                <wp:simplePos x="0" y="0"/>
                <wp:positionH relativeFrom="page">
                  <wp:posOffset>3148965</wp:posOffset>
                </wp:positionH>
                <wp:positionV relativeFrom="page">
                  <wp:posOffset>2975610</wp:posOffset>
                </wp:positionV>
                <wp:extent cx="1153795" cy="307975"/>
                <wp:effectExtent l="12700" t="0" r="14605" b="21590"/>
                <wp:wrapNone/>
                <wp:docPr id="130" name="组合 130"/>
                <wp:cNvGraphicFramePr/>
                <a:graphic xmlns:a="http://schemas.openxmlformats.org/drawingml/2006/main">
                  <a:graphicData uri="http://schemas.microsoft.com/office/word/2010/wordprocessingGroup">
                    <wpg:wgp>
                      <wpg:cNvGrpSpPr/>
                      <wpg:grpSpPr>
                        <a:xfrm>
                          <a:off x="0" y="0"/>
                          <a:ext cx="1153795" cy="307975"/>
                          <a:chOff x="0" y="0"/>
                          <a:chExt cx="1816" cy="485"/>
                        </a:xfrm>
                      </wpg:grpSpPr>
                      <pic:pic xmlns:pic="http://schemas.openxmlformats.org/drawingml/2006/picture">
                        <pic:nvPicPr>
                          <pic:cNvPr id="1055" name="图片 208"/>
                          <pic:cNvPicPr>
                            <a:picLocks noChangeAspect="1"/>
                          </pic:cNvPicPr>
                        </pic:nvPicPr>
                        <pic:blipFill>
                          <a:blip r:embed="rId197"/>
                          <a:stretch>
                            <a:fillRect/>
                          </a:stretch>
                        </pic:blipFill>
                        <pic:spPr>
                          <a:xfrm>
                            <a:off x="0" y="0"/>
                            <a:ext cx="1816" cy="485"/>
                          </a:xfrm>
                          <a:prstGeom prst="rect">
                            <a:avLst/>
                          </a:prstGeom>
                          <a:noFill/>
                          <a:ln>
                            <a:noFill/>
                          </a:ln>
                        </pic:spPr>
                      </pic:pic>
                      <wps:wsp>
                        <wps:cNvPr id="1056" name="文本框 1056"/>
                        <wps:cNvSpPr txBox="1"/>
                        <wps:spPr>
                          <a:xfrm>
                            <a:off x="-20" y="-20"/>
                            <a:ext cx="1856" cy="525"/>
                          </a:xfrm>
                          <a:prstGeom prst="rect">
                            <a:avLst/>
                          </a:prstGeom>
                          <a:noFill/>
                          <a:ln>
                            <a:noFill/>
                          </a:ln>
                        </wps:spPr>
                        <wps:txbx>
                          <w:txbxContent>
                            <w:p w:rsidR="00EA2A04" w:rsidRDefault="00EA2A04" w:rsidP="00EA2A04">
                              <w:pPr>
                                <w:spacing w:before="120" w:line="184" w:lineRule="auto"/>
                                <w:ind w:firstLine="189"/>
                                <w:rPr>
                                  <w:rFonts w:ascii="宋体" w:eastAsia="宋体" w:hAnsi="宋体" w:cs="宋体"/>
                                </w:rPr>
                              </w:pPr>
                              <w:r>
                                <w:rPr>
                                  <w:rFonts w:ascii="宋体" w:eastAsia="宋体" w:hAnsi="宋体" w:cs="宋体"/>
                                  <w:spacing w:val="-2"/>
                                </w:rPr>
                                <w:t>单位工程完工</w:t>
                              </w:r>
                            </w:p>
                          </w:txbxContent>
                        </wps:txbx>
                        <wps:bodyPr lIns="0" tIns="0" rIns="0" bIns="0" upright="1"/>
                      </wps:wsp>
                    </wpg:wgp>
                  </a:graphicData>
                </a:graphic>
              </wp:anchor>
            </w:drawing>
          </mc:Choice>
          <mc:Fallback>
            <w:pict>
              <v:group w14:anchorId="3F1844C6" id="组合 130" o:spid="_x0000_s1189" style="position:absolute;margin-left:247.95pt;margin-top:234.3pt;width:90.85pt;height:24.25pt;z-index:251988992;mso-position-horizontal-relative:page;mso-position-vertical-relative:page" coordsize="181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" o:allowincell="f">
                <v:shape id="图片 208" o:spid="_x0000_s1190" type="#_x0000_t75" style="position:absolute;width:1816;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">
                  <v:imagedata r:id="rId198" o:title=""/>
                  <v:path arrowok="t"/>
                </v:shape>
                <v:shape id="文本框 1056" o:spid="_x0000_s1191" type="#_x0000_t202" style="position:absolute;left:-20;top:-20;width:185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rsidR="00EA2A04" w:rsidRDefault="00EA2A04" w:rsidP="00EA2A04">
                        <w:pPr>
                          <w:spacing w:before="120" w:line="184" w:lineRule="auto"/>
                          <w:ind w:firstLine="189"/>
                          <w:rPr>
                            <w:rFonts w:ascii="宋体" w:eastAsia="宋体" w:hAnsi="宋体" w:cs="宋体"/>
                          </w:rPr>
                        </w:pPr>
                        <w:r>
                          <w:rPr>
                            <w:rFonts w:ascii="宋体" w:eastAsia="宋体" w:hAnsi="宋体" w:cs="宋体"/>
                            <w:spacing w:val="-2"/>
                          </w:rPr>
                          <w:t>单位工程完工</w:t>
                        </w:r>
                      </w:p>
                    </w:txbxContent>
                  </v:textbox>
                </v:shape>
                <w10:wrap anchorx="page" anchory="page"/>
              </v:group>
            </w:pict>
          </mc:Fallback>
        </mc:AlternateContent>
      </w:r>
      <w:r>
        <w:rPr>
          <w:rFonts w:ascii="宋体" w:eastAsia="宋体" w:hAnsi="宋体" w:cs="宋体"/>
          <w:spacing w:val="-3"/>
          <w:sz w:val="28"/>
          <w:szCs w:val="28"/>
        </w:rPr>
        <w:t>11、工程验收管理流程</w:t>
      </w:r>
    </w:p>
    <w:p w:rsidR="00EA2A04" w:rsidRDefault="00EA2A04" w:rsidP="00EA2A04"/>
    <w:p w:rsidR="00EA2A04" w:rsidRDefault="00EA2A04" w:rsidP="00EA2A04"/>
    <w:p w:rsidR="00EA2A04" w:rsidRDefault="00EA2A04" w:rsidP="00EA2A04">
      <w:pPr>
        <w:spacing w:line="64" w:lineRule="exact"/>
      </w:pPr>
    </w:p>
    <w:p w:rsidR="00EA2A04" w:rsidRDefault="00EA2A04" w:rsidP="00EA2A04">
      <w:pPr>
        <w:sectPr w:rsidR="00EA2A04">
          <w:footerReference w:type="default" r:id="rId199"/>
          <w:pgSz w:w="11906" w:h="16839"/>
          <w:pgMar w:top="1306" w:right="1785" w:bottom="1152" w:left="1733" w:header="0" w:footer="1033" w:gutter="0"/>
          <w:cols w:space="720" w:equalWidth="0">
            <w:col w:w="8387"/>
          </w:cols>
        </w:sectPr>
      </w:pPr>
    </w:p>
    <w:p w:rsidR="00EA2A04" w:rsidRDefault="00EA2A04" w:rsidP="00EA2A04">
      <w:pPr>
        <w:spacing w:line="1106" w:lineRule="exact"/>
        <w:ind w:firstLine="166"/>
        <w:textAlignment w:val="center"/>
      </w:pPr>
      <w:r>
        <w:rPr>
          <w:noProof/>
        </w:rPr>
        <w:lastRenderedPageBreak/>
        <mc:AlternateContent>
          <mc:Choice Requires="wpg">
            <w:drawing>
              <wp:inline distT="0" distB="0" distL="114300" distR="114300" wp14:anchorId="7A5F8371" wp14:editId="3D427A1D">
                <wp:extent cx="1496060" cy="702945"/>
                <wp:effectExtent l="12700" t="0" r="15240" b="27305"/>
                <wp:docPr id="133" name="组合 133"/>
                <wp:cNvGraphicFramePr/>
                <a:graphic xmlns:a="http://schemas.openxmlformats.org/drawingml/2006/main">
                  <a:graphicData uri="http://schemas.microsoft.com/office/word/2010/wordprocessingGroup">
                    <wpg:wgp>
                      <wpg:cNvGrpSpPr/>
                      <wpg:grpSpPr>
                        <a:xfrm>
                          <a:off x="0" y="0"/>
                          <a:ext cx="1496060" cy="702945"/>
                          <a:chOff x="0" y="0"/>
                          <a:chExt cx="2356" cy="1106"/>
                        </a:xfrm>
                      </wpg:grpSpPr>
                      <pic:pic xmlns:pic="http://schemas.openxmlformats.org/drawingml/2006/picture">
                        <pic:nvPicPr>
                          <pic:cNvPr id="1061" name="图片 211"/>
                          <pic:cNvPicPr>
                            <a:picLocks noChangeAspect="1"/>
                          </pic:cNvPicPr>
                        </pic:nvPicPr>
                        <pic:blipFill>
                          <a:blip r:embed="rId200"/>
                          <a:stretch>
                            <a:fillRect/>
                          </a:stretch>
                        </pic:blipFill>
                        <pic:spPr>
                          <a:xfrm>
                            <a:off x="0" y="0"/>
                            <a:ext cx="2356" cy="1106"/>
                          </a:xfrm>
                          <a:prstGeom prst="rect">
                            <a:avLst/>
                          </a:prstGeom>
                          <a:noFill/>
                          <a:ln>
                            <a:noFill/>
                          </a:ln>
                        </pic:spPr>
                      </pic:pic>
                      <wps:wsp>
                        <wps:cNvPr id="1062" name="文本框 1062"/>
                        <wps:cNvSpPr txBox="1"/>
                        <wps:spPr>
                          <a:xfrm>
                            <a:off x="-20" y="-20"/>
                            <a:ext cx="2396" cy="1146"/>
                          </a:xfrm>
                          <a:prstGeom prst="rect">
                            <a:avLst/>
                          </a:prstGeom>
                          <a:noFill/>
                          <a:ln>
                            <a:noFill/>
                          </a:ln>
                        </wps:spPr>
                        <wps:txbx>
                          <w:txbxContent>
                            <w:p w:rsidR="00EA2A04" w:rsidRDefault="00EA2A04" w:rsidP="00EA2A04">
                              <w:pPr>
                                <w:spacing w:before="120" w:line="211" w:lineRule="auto"/>
                                <w:ind w:left="190" w:right="179" w:firstLine="17"/>
                                <w:rPr>
                                  <w:rFonts w:ascii="宋体" w:eastAsia="宋体" w:hAnsi="宋体" w:cs="宋体"/>
                                </w:rPr>
                              </w:pPr>
                              <w:r>
                                <w:rPr>
                                  <w:rFonts w:ascii="宋体" w:eastAsia="宋体" w:hAnsi="宋体" w:cs="宋体"/>
                                  <w:spacing w:val="12"/>
                                </w:rPr>
                                <w:t>同一单位工程的分部</w:t>
                              </w:r>
                              <w:r>
                                <w:rPr>
                                  <w:rFonts w:ascii="宋体" w:eastAsia="宋体" w:hAnsi="宋体" w:cs="宋体"/>
                                  <w:spacing w:val="8"/>
                                </w:rPr>
                                <w:t xml:space="preserve"> </w:t>
                              </w:r>
                              <w:r>
                                <w:rPr>
                                  <w:rFonts w:ascii="宋体" w:eastAsia="宋体" w:hAnsi="宋体" w:cs="宋体"/>
                                  <w:spacing w:val="14"/>
                                </w:rPr>
                                <w:t>工程的施工完成并验</w:t>
                              </w:r>
                              <w:r>
                                <w:rPr>
                                  <w:rFonts w:ascii="宋体" w:eastAsia="宋体" w:hAnsi="宋体" w:cs="宋体"/>
                                  <w:spacing w:val="8"/>
                                </w:rPr>
                                <w:t xml:space="preserve"> </w:t>
                              </w:r>
                              <w:r>
                                <w:rPr>
                                  <w:rFonts w:ascii="宋体" w:eastAsia="宋体" w:hAnsi="宋体" w:cs="宋体"/>
                                  <w:spacing w:val="-4"/>
                                </w:rPr>
                                <w:t>收通过</w:t>
                              </w:r>
                            </w:p>
                          </w:txbxContent>
                        </wps:txbx>
                        <wps:bodyPr lIns="0" tIns="0" rIns="0" bIns="0" upright="1"/>
                      </wps:wsp>
                    </wpg:wgp>
                  </a:graphicData>
                </a:graphic>
              </wp:inline>
            </w:drawing>
          </mc:Choice>
          <mc:Fallback>
            <w:pict>
              <v:group w14:anchorId="7A5F8371" id="组合 133" o:spid="_x0000_s1192" style="width:117.8pt;height:55.35pt;mso-position-horizontal-relative:char;mso-position-vertical-relative:line" coordsize="235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">
                <v:shape id="图片 211" o:spid="_x0000_s1193" type="#_x0000_t75" style="position:absolute;width:2356;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">
                  <v:imagedata r:id="rId201" o:title=""/>
                  <v:path arrowok="t"/>
                </v:shape>
                <v:shape id="文本框 1062" o:spid="_x0000_s1194" type="#_x0000_t202" style="position:absolute;left:-20;top:-20;width:239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rsidR="00EA2A04" w:rsidRDefault="00EA2A04" w:rsidP="00EA2A04">
                        <w:pPr>
                          <w:spacing w:before="120" w:line="211" w:lineRule="auto"/>
                          <w:ind w:left="190" w:right="179" w:firstLine="17"/>
                          <w:rPr>
                            <w:rFonts w:ascii="宋体" w:eastAsia="宋体" w:hAnsi="宋体" w:cs="宋体"/>
                          </w:rPr>
                        </w:pPr>
                        <w:r>
                          <w:rPr>
                            <w:rFonts w:ascii="宋体" w:eastAsia="宋体" w:hAnsi="宋体" w:cs="宋体"/>
                            <w:spacing w:val="12"/>
                          </w:rPr>
                          <w:t>同一单位工程的分部</w:t>
                        </w:r>
                        <w:r>
                          <w:rPr>
                            <w:rFonts w:ascii="宋体" w:eastAsia="宋体" w:hAnsi="宋体" w:cs="宋体"/>
                            <w:spacing w:val="8"/>
                          </w:rPr>
                          <w:t xml:space="preserve"> </w:t>
                        </w:r>
                        <w:r>
                          <w:rPr>
                            <w:rFonts w:ascii="宋体" w:eastAsia="宋体" w:hAnsi="宋体" w:cs="宋体"/>
                            <w:spacing w:val="14"/>
                          </w:rPr>
                          <w:t>工程的施工完成并验</w:t>
                        </w:r>
                        <w:r>
                          <w:rPr>
                            <w:rFonts w:ascii="宋体" w:eastAsia="宋体" w:hAnsi="宋体" w:cs="宋体"/>
                            <w:spacing w:val="8"/>
                          </w:rPr>
                          <w:t xml:space="preserve"> </w:t>
                        </w:r>
                        <w:r>
                          <w:rPr>
                            <w:rFonts w:ascii="宋体" w:eastAsia="宋体" w:hAnsi="宋体" w:cs="宋体"/>
                            <w:spacing w:val="-4"/>
                          </w:rPr>
                          <w:t>收通过</w:t>
                        </w:r>
                      </w:p>
                    </w:txbxContent>
                  </v:textbox>
                </v:shape>
                <w10:anchorlock/>
              </v:group>
            </w:pict>
          </mc:Fallback>
        </mc:AlternateContent>
      </w: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line="1106" w:lineRule="exact"/>
        <w:ind w:firstLine="122"/>
        <w:textAlignment w:val="center"/>
      </w:pPr>
      <w:r>
        <w:rPr>
          <w:noProof/>
        </w:rPr>
        <mc:AlternateContent>
          <mc:Choice Requires="wpg">
            <w:drawing>
              <wp:inline distT="0" distB="0" distL="114300" distR="114300" wp14:anchorId="3A539250" wp14:editId="3320D07E">
                <wp:extent cx="1609725" cy="702945"/>
                <wp:effectExtent l="12700" t="0" r="15875" b="27305"/>
                <wp:docPr id="135" name="组合 135"/>
                <wp:cNvGraphicFramePr/>
                <a:graphic xmlns:a="http://schemas.openxmlformats.org/drawingml/2006/main">
                  <a:graphicData uri="http://schemas.microsoft.com/office/word/2010/wordprocessingGroup">
                    <wpg:wgp>
                      <wpg:cNvGrpSpPr/>
                      <wpg:grpSpPr>
                        <a:xfrm>
                          <a:off x="0" y="0"/>
                          <a:ext cx="1609725" cy="702945"/>
                          <a:chOff x="0" y="0"/>
                          <a:chExt cx="2535" cy="1106"/>
                        </a:xfrm>
                      </wpg:grpSpPr>
                      <pic:pic xmlns:pic="http://schemas.openxmlformats.org/drawingml/2006/picture">
                        <pic:nvPicPr>
                          <pic:cNvPr id="1064" name="图片 214"/>
                          <pic:cNvPicPr>
                            <a:picLocks noChangeAspect="1"/>
                          </pic:cNvPicPr>
                        </pic:nvPicPr>
                        <pic:blipFill>
                          <a:blip r:embed="rId202"/>
                          <a:stretch>
                            <a:fillRect/>
                          </a:stretch>
                        </pic:blipFill>
                        <pic:spPr>
                          <a:xfrm>
                            <a:off x="0" y="0"/>
                            <a:ext cx="2535" cy="1106"/>
                          </a:xfrm>
                          <a:prstGeom prst="rect">
                            <a:avLst/>
                          </a:prstGeom>
                          <a:noFill/>
                          <a:ln>
                            <a:noFill/>
                          </a:ln>
                        </pic:spPr>
                      </pic:pic>
                      <wps:wsp>
                        <wps:cNvPr id="1065" name="文本框 1065"/>
                        <wps:cNvSpPr txBox="1"/>
                        <wps:spPr>
                          <a:xfrm>
                            <a:off x="-20" y="-20"/>
                            <a:ext cx="2575" cy="1146"/>
                          </a:xfrm>
                          <a:prstGeom prst="rect">
                            <a:avLst/>
                          </a:prstGeom>
                          <a:noFill/>
                          <a:ln>
                            <a:noFill/>
                          </a:ln>
                        </wps:spPr>
                        <wps:txbx>
                          <w:txbxContent>
                            <w:p w:rsidR="00EA2A04" w:rsidRDefault="00EA2A04" w:rsidP="00EA2A04">
                              <w:pPr>
                                <w:spacing w:before="120" w:line="211" w:lineRule="auto"/>
                                <w:ind w:left="186" w:right="180" w:firstLine="21"/>
                                <w:rPr>
                                  <w:rFonts w:ascii="宋体" w:eastAsia="宋体" w:hAnsi="宋体" w:cs="宋体"/>
                                </w:rPr>
                              </w:pPr>
                              <w:r>
                                <w:rPr>
                                  <w:rFonts w:ascii="宋体" w:eastAsia="宋体" w:hAnsi="宋体" w:cs="宋体"/>
                                  <w:spacing w:val="8"/>
                                </w:rPr>
                                <w:t>同一单位工程的分部工</w:t>
                              </w:r>
                              <w:r>
                                <w:rPr>
                                  <w:rFonts w:ascii="宋体" w:eastAsia="宋体" w:hAnsi="宋体" w:cs="宋体"/>
                                  <w:spacing w:val="6"/>
                                </w:rPr>
                                <w:t xml:space="preserve"> </w:t>
                              </w:r>
                              <w:r>
                                <w:rPr>
                                  <w:rFonts w:ascii="宋体" w:eastAsia="宋体" w:hAnsi="宋体" w:cs="宋体"/>
                                  <w:spacing w:val="-1"/>
                                </w:rPr>
                                <w:t>程施工完成并通过验收</w:t>
                              </w:r>
                            </w:p>
                          </w:txbxContent>
                        </wps:txbx>
                        <wps:bodyPr lIns="0" tIns="0" rIns="0" bIns="0" upright="1"/>
                      </wps:wsp>
                    </wpg:wgp>
                  </a:graphicData>
                </a:graphic>
              </wp:inline>
            </w:drawing>
          </mc:Choice>
          <mc:Fallback>
            <w:pict>
              <v:group w14:anchorId="3A539250" id="组合 135" o:spid="_x0000_s1195" style="width:126.75pt;height:55.35pt;mso-position-horizontal-relative:char;mso-position-vertical-relative:line" coordsize="2535,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">
                <v:shape id="图片 214" o:spid="_x0000_s1196" type="#_x0000_t75" style="position:absolute;width:2535;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">
                  <v:imagedata r:id="rId203" o:title=""/>
                  <v:path arrowok="t"/>
                </v:shape>
                <v:shape id="文本框 1065" o:spid="_x0000_s1197" type="#_x0000_t202" style="position:absolute;left:-20;top:-20;width:257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rsidR="00EA2A04" w:rsidRDefault="00EA2A04" w:rsidP="00EA2A04">
                        <w:pPr>
                          <w:spacing w:before="120" w:line="211" w:lineRule="auto"/>
                          <w:ind w:left="186" w:right="180" w:firstLine="21"/>
                          <w:rPr>
                            <w:rFonts w:ascii="宋体" w:eastAsia="宋体" w:hAnsi="宋体" w:cs="宋体"/>
                          </w:rPr>
                        </w:pPr>
                        <w:r>
                          <w:rPr>
                            <w:rFonts w:ascii="宋体" w:eastAsia="宋体" w:hAnsi="宋体" w:cs="宋体"/>
                            <w:spacing w:val="8"/>
                          </w:rPr>
                          <w:t>同一单位工程的分部工</w:t>
                        </w:r>
                        <w:r>
                          <w:rPr>
                            <w:rFonts w:ascii="宋体" w:eastAsia="宋体" w:hAnsi="宋体" w:cs="宋体"/>
                            <w:spacing w:val="6"/>
                          </w:rPr>
                          <w:t xml:space="preserve"> </w:t>
                        </w:r>
                        <w:r>
                          <w:rPr>
                            <w:rFonts w:ascii="宋体" w:eastAsia="宋体" w:hAnsi="宋体" w:cs="宋体"/>
                            <w:spacing w:val="-1"/>
                          </w:rPr>
                          <w:t>程施工完成并通过验收</w:t>
                        </w:r>
                      </w:p>
                    </w:txbxContent>
                  </v:textbox>
                </v:shape>
                <w10:anchorlock/>
              </v:group>
            </w:pict>
          </mc:Fallback>
        </mc:AlternateContent>
      </w: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line="1106" w:lineRule="exact"/>
        <w:ind w:firstLine="122"/>
        <w:textAlignment w:val="center"/>
      </w:pPr>
      <w:r>
        <w:rPr>
          <w:noProof/>
        </w:rPr>
        <mc:AlternateContent>
          <mc:Choice Requires="wpg">
            <w:drawing>
              <wp:inline distT="0" distB="0" distL="114300" distR="114300" wp14:anchorId="0CEB4BEA" wp14:editId="39CC1731">
                <wp:extent cx="1495425" cy="702945"/>
                <wp:effectExtent l="12700" t="0" r="15875" b="27305"/>
                <wp:docPr id="136" name="组合 136"/>
                <wp:cNvGraphicFramePr/>
                <a:graphic xmlns:a="http://schemas.openxmlformats.org/drawingml/2006/main">
                  <a:graphicData uri="http://schemas.microsoft.com/office/word/2010/wordprocessingGroup">
                    <wpg:wgp>
                      <wpg:cNvGrpSpPr/>
                      <wpg:grpSpPr>
                        <a:xfrm>
                          <a:off x="0" y="0"/>
                          <a:ext cx="1495425" cy="702945"/>
                          <a:chOff x="0" y="0"/>
                          <a:chExt cx="2355" cy="1106"/>
                        </a:xfrm>
                      </wpg:grpSpPr>
                      <pic:pic xmlns:pic="http://schemas.openxmlformats.org/drawingml/2006/picture">
                        <pic:nvPicPr>
                          <pic:cNvPr id="1067" name="图片 217"/>
                          <pic:cNvPicPr>
                            <a:picLocks noChangeAspect="1"/>
                          </pic:cNvPicPr>
                        </pic:nvPicPr>
                        <pic:blipFill>
                          <a:blip r:embed="rId204"/>
                          <a:stretch>
                            <a:fillRect/>
                          </a:stretch>
                        </pic:blipFill>
                        <pic:spPr>
                          <a:xfrm>
                            <a:off x="0" y="0"/>
                            <a:ext cx="2355" cy="1106"/>
                          </a:xfrm>
                          <a:prstGeom prst="rect">
                            <a:avLst/>
                          </a:prstGeom>
                          <a:noFill/>
                          <a:ln>
                            <a:noFill/>
                          </a:ln>
                        </pic:spPr>
                      </pic:pic>
                      <wps:wsp>
                        <wps:cNvPr id="1068" name="文本框 1068"/>
                        <wps:cNvSpPr txBox="1"/>
                        <wps:spPr>
                          <a:xfrm>
                            <a:off x="-20" y="-20"/>
                            <a:ext cx="2395" cy="1146"/>
                          </a:xfrm>
                          <a:prstGeom prst="rect">
                            <a:avLst/>
                          </a:prstGeom>
                          <a:noFill/>
                          <a:ln>
                            <a:noFill/>
                          </a:ln>
                        </wps:spPr>
                        <wps:txbx>
                          <w:txbxContent>
                            <w:p w:rsidR="00EA2A04" w:rsidRDefault="00EA2A04" w:rsidP="00EA2A04">
                              <w:pPr>
                                <w:spacing w:before="120" w:line="211" w:lineRule="auto"/>
                                <w:ind w:left="187" w:right="179" w:firstLine="20"/>
                                <w:rPr>
                                  <w:rFonts w:ascii="宋体" w:eastAsia="宋体" w:hAnsi="宋体" w:cs="宋体"/>
                                </w:rPr>
                              </w:pPr>
                              <w:r>
                                <w:rPr>
                                  <w:rFonts w:ascii="宋体" w:eastAsia="宋体" w:hAnsi="宋体" w:cs="宋体"/>
                                  <w:spacing w:val="12"/>
                                </w:rPr>
                                <w:t>同一单位工程的分部</w:t>
                              </w:r>
                              <w:r>
                                <w:rPr>
                                  <w:rFonts w:ascii="宋体" w:eastAsia="宋体" w:hAnsi="宋体" w:cs="宋体"/>
                                  <w:spacing w:val="8"/>
                                </w:rPr>
                                <w:t xml:space="preserve"> </w:t>
                              </w:r>
                              <w:r>
                                <w:rPr>
                                  <w:rFonts w:ascii="宋体" w:eastAsia="宋体" w:hAnsi="宋体" w:cs="宋体"/>
                                  <w:spacing w:val="15"/>
                                </w:rPr>
                                <w:t>工程施工完成并验收</w:t>
                              </w:r>
                              <w:r>
                                <w:rPr>
                                  <w:rFonts w:ascii="宋体" w:eastAsia="宋体" w:hAnsi="宋体" w:cs="宋体"/>
                                  <w:spacing w:val="2"/>
                                </w:rPr>
                                <w:t xml:space="preserve"> </w:t>
                              </w:r>
                              <w:r>
                                <w:rPr>
                                  <w:rFonts w:ascii="宋体" w:eastAsia="宋体" w:hAnsi="宋体" w:cs="宋体"/>
                                  <w:spacing w:val="-5"/>
                                </w:rPr>
                                <w:t>通过</w:t>
                              </w:r>
                            </w:p>
                          </w:txbxContent>
                        </wps:txbx>
                        <wps:bodyPr lIns="0" tIns="0" rIns="0" bIns="0" upright="1"/>
                      </wps:wsp>
                    </wpg:wgp>
                  </a:graphicData>
                </a:graphic>
              </wp:inline>
            </w:drawing>
          </mc:Choice>
          <mc:Fallback>
            <w:pict>
              <v:group w14:anchorId="0CEB4BEA" id="组合 136" o:spid="_x0000_s1198" style="width:117.75pt;height:55.35pt;mso-position-horizontal-relative:char;mso-position-vertical-relative:line" coordsize="2355,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">
                <v:shape id="图片 217" o:spid="_x0000_s1199" type="#_x0000_t75" style="position:absolute;width:2355;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">
                  <v:imagedata r:id="rId205" o:title=""/>
                  <v:path arrowok="t"/>
                </v:shape>
                <v:shape id="文本框 1068" o:spid="_x0000_s1200" type="#_x0000_t202" style="position:absolute;left:-20;top:-20;width:239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rsidR="00EA2A04" w:rsidRDefault="00EA2A04" w:rsidP="00EA2A04">
                        <w:pPr>
                          <w:spacing w:before="120" w:line="211" w:lineRule="auto"/>
                          <w:ind w:left="187" w:right="179" w:firstLine="20"/>
                          <w:rPr>
                            <w:rFonts w:ascii="宋体" w:eastAsia="宋体" w:hAnsi="宋体" w:cs="宋体"/>
                          </w:rPr>
                        </w:pPr>
                        <w:r>
                          <w:rPr>
                            <w:rFonts w:ascii="宋体" w:eastAsia="宋体" w:hAnsi="宋体" w:cs="宋体"/>
                            <w:spacing w:val="12"/>
                          </w:rPr>
                          <w:t>同一单位工程的分部</w:t>
                        </w:r>
                        <w:r>
                          <w:rPr>
                            <w:rFonts w:ascii="宋体" w:eastAsia="宋体" w:hAnsi="宋体" w:cs="宋体"/>
                            <w:spacing w:val="8"/>
                          </w:rPr>
                          <w:t xml:space="preserve"> </w:t>
                        </w:r>
                        <w:r>
                          <w:rPr>
                            <w:rFonts w:ascii="宋体" w:eastAsia="宋体" w:hAnsi="宋体" w:cs="宋体"/>
                            <w:spacing w:val="15"/>
                          </w:rPr>
                          <w:t>工程施工完成并验收</w:t>
                        </w:r>
                        <w:r>
                          <w:rPr>
                            <w:rFonts w:ascii="宋体" w:eastAsia="宋体" w:hAnsi="宋体" w:cs="宋体"/>
                            <w:spacing w:val="2"/>
                          </w:rPr>
                          <w:t xml:space="preserve"> </w:t>
                        </w:r>
                        <w:r>
                          <w:rPr>
                            <w:rFonts w:ascii="宋体" w:eastAsia="宋体" w:hAnsi="宋体" w:cs="宋体"/>
                            <w:spacing w:val="-5"/>
                          </w:rPr>
                          <w:t>通过</w:t>
                        </w:r>
                      </w:p>
                    </w:txbxContent>
                  </v:textbox>
                </v:shape>
                <w10:anchorlock/>
              </v:group>
            </w:pict>
          </mc:Fallback>
        </mc:AlternateContent>
      </w:r>
    </w:p>
    <w:p w:rsidR="00EA2A04" w:rsidRDefault="00EA2A04" w:rsidP="00EA2A04">
      <w:pPr>
        <w:sectPr w:rsidR="00EA2A04">
          <w:type w:val="continuous"/>
          <w:pgSz w:w="11906" w:h="16839"/>
          <w:pgMar w:top="1306" w:right="1785" w:bottom="1152" w:left="1733" w:header="0" w:footer="1033" w:gutter="0"/>
          <w:cols w:num="3" w:space="720" w:equalWidth="0">
            <w:col w:w="2644" w:space="100"/>
            <w:col w:w="2780" w:space="100"/>
            <w:col w:w="2764"/>
          </w:cols>
        </w:sectPr>
      </w:pPr>
    </w:p>
    <w:p w:rsidR="00EA2A04" w:rsidRDefault="00EA2A04" w:rsidP="00EA2A04">
      <w:pPr>
        <w:spacing w:line="625" w:lineRule="exact"/>
        <w:ind w:firstLine="1246"/>
        <w:textAlignment w:val="center"/>
      </w:pPr>
      <w:r>
        <w:rPr>
          <w:noProof/>
        </w:rPr>
        <w:lastRenderedPageBreak/>
        <w:drawing>
          <wp:inline distT="0" distB="0" distL="0" distR="0" wp14:anchorId="65A27BB4" wp14:editId="25709E7B">
            <wp:extent cx="3433445" cy="396875"/>
            <wp:effectExtent l="0" t="0" r="14605" b="3175"/>
            <wp:docPr id="415" name="IM 189"/>
            <wp:cNvGraphicFramePr/>
            <a:graphic xmlns:a="http://schemas.openxmlformats.org/drawingml/2006/main">
              <a:graphicData uri="http://schemas.openxmlformats.org/drawingml/2006/picture">
                <pic:pic xmlns:pic="http://schemas.openxmlformats.org/drawingml/2006/picture">
                  <pic:nvPicPr>
                    <pic:cNvPr id="415" name="IM 189"/>
                    <pic:cNvPicPr/>
                  </pic:nvPicPr>
                  <pic:blipFill>
                    <a:blip r:embed="rId206"/>
                    <a:stretch>
                      <a:fillRect/>
                    </a:stretch>
                  </pic:blipFill>
                  <pic:spPr>
                    <a:xfrm>
                      <a:off x="0" y="0"/>
                      <a:ext cx="3433762" cy="396875"/>
                    </a:xfrm>
                    <a:prstGeom prst="rect">
                      <a:avLst/>
                    </a:prstGeom>
                  </pic:spPr>
                </pic:pic>
              </a:graphicData>
            </a:graphic>
          </wp:inline>
        </w:drawing>
      </w:r>
    </w:p>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Pr>
        <w:spacing w:line="88" w:lineRule="exact"/>
      </w:pPr>
    </w:p>
    <w:tbl>
      <w:tblPr>
        <w:tblStyle w:val="TableNormal"/>
        <w:tblW w:w="1620" w:type="dxa"/>
        <w:tblInd w:w="1433"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620"/>
      </w:tblGrid>
      <w:tr w:rsidR="00EA2A04" w:rsidTr="008D4317">
        <w:trPr>
          <w:trHeight w:val="1250"/>
        </w:trPr>
        <w:tc>
          <w:tcPr>
            <w:tcW w:w="1620" w:type="dxa"/>
            <w:tcBorders>
              <w:left w:val="single" w:sz="6" w:space="0" w:color="000000"/>
              <w:bottom w:val="single" w:sz="48" w:space="0" w:color="000000"/>
            </w:tcBorders>
          </w:tcPr>
          <w:p w:rsidR="00EA2A04" w:rsidRDefault="00EA2A04" w:rsidP="008D4317">
            <w:pPr>
              <w:spacing w:line="281" w:lineRule="auto"/>
              <w:rPr>
                <w:rFonts w:ascii="宋体"/>
              </w:rPr>
            </w:pPr>
          </w:p>
          <w:p w:rsidR="00EA2A04" w:rsidRDefault="00EA2A04" w:rsidP="008D4317">
            <w:pPr>
              <w:spacing w:line="281" w:lineRule="auto"/>
              <w:rPr>
                <w:rFonts w:ascii="宋体"/>
              </w:rPr>
            </w:pPr>
          </w:p>
          <w:p w:rsidR="00EA2A04" w:rsidRDefault="00EA2A04" w:rsidP="008D4317">
            <w:pPr>
              <w:spacing w:line="281" w:lineRule="auto"/>
              <w:rPr>
                <w:rFonts w:ascii="宋体"/>
              </w:rPr>
            </w:pPr>
          </w:p>
          <w:p w:rsidR="00EA2A04" w:rsidRDefault="00EA2A04" w:rsidP="008D4317">
            <w:pPr>
              <w:spacing w:before="68" w:line="184" w:lineRule="auto"/>
              <w:ind w:firstLine="336"/>
              <w:rPr>
                <w:rFonts w:ascii="宋体" w:eastAsia="宋体" w:hAnsi="宋体" w:cs="宋体"/>
              </w:rPr>
            </w:pPr>
            <w:r>
              <w:rPr>
                <w:rFonts w:ascii="宋体" w:eastAsia="宋体" w:hAnsi="宋体" w:cs="宋体"/>
                <w:spacing w:val="-5"/>
                <w:sz w:val="21"/>
              </w:rPr>
              <w:t>不合格</w:t>
            </w:r>
          </w:p>
        </w:tc>
      </w:tr>
      <w:tr w:rsidR="00EA2A04" w:rsidTr="008D4317">
        <w:trPr>
          <w:trHeight w:val="1593"/>
        </w:trPr>
        <w:tc>
          <w:tcPr>
            <w:tcW w:w="1620" w:type="dxa"/>
            <w:tcBorders>
              <w:left w:val="single" w:sz="6" w:space="0" w:color="000000"/>
            </w:tcBorders>
          </w:tcPr>
          <w:p w:rsidR="00EA2A04" w:rsidRDefault="00EA2A04" w:rsidP="008D4317">
            <w:pPr>
              <w:spacing w:line="286" w:lineRule="auto"/>
              <w:rPr>
                <w:rFonts w:ascii="宋体"/>
              </w:rPr>
            </w:pPr>
          </w:p>
          <w:p w:rsidR="00EA2A04" w:rsidRDefault="00EA2A04" w:rsidP="008D4317">
            <w:pPr>
              <w:spacing w:line="287" w:lineRule="auto"/>
              <w:rPr>
                <w:rFonts w:ascii="宋体"/>
              </w:rPr>
            </w:pPr>
          </w:p>
          <w:p w:rsidR="00EA2A04" w:rsidRDefault="00EA2A04" w:rsidP="008D4317">
            <w:pPr>
              <w:spacing w:line="287" w:lineRule="auto"/>
              <w:rPr>
                <w:rFonts w:ascii="宋体"/>
              </w:rPr>
            </w:pPr>
          </w:p>
          <w:p w:rsidR="00EA2A04" w:rsidRDefault="00EA2A04" w:rsidP="008D4317">
            <w:pPr>
              <w:spacing w:line="287" w:lineRule="auto"/>
              <w:rPr>
                <w:rFonts w:ascii="宋体"/>
              </w:rPr>
            </w:pPr>
          </w:p>
          <w:p w:rsidR="00EA2A04" w:rsidRDefault="00EA2A04" w:rsidP="008D4317">
            <w:pPr>
              <w:spacing w:before="68" w:line="184" w:lineRule="auto"/>
              <w:ind w:firstLine="336"/>
              <w:rPr>
                <w:rFonts w:ascii="宋体" w:eastAsia="宋体" w:hAnsi="宋体" w:cs="宋体"/>
              </w:rPr>
            </w:pPr>
            <w:r>
              <w:rPr>
                <w:rFonts w:ascii="宋体" w:eastAsia="宋体" w:hAnsi="宋体" w:cs="宋体"/>
                <w:spacing w:val="-5"/>
                <w:sz w:val="21"/>
              </w:rPr>
              <w:t>不合格</w:t>
            </w:r>
          </w:p>
        </w:tc>
      </w:tr>
    </w:tbl>
    <w:p w:rsidR="00EA2A04" w:rsidRDefault="00EA2A04" w:rsidP="00EA2A04">
      <w:pPr>
        <w:spacing w:line="431" w:lineRule="auto"/>
        <w:rPr>
          <w:rFonts w:ascii="宋体"/>
        </w:rPr>
      </w:pPr>
    </w:p>
    <w:p w:rsidR="00EA2A04" w:rsidRDefault="00EA2A04" w:rsidP="00EA2A04">
      <w:pPr>
        <w:spacing w:before="69" w:line="184" w:lineRule="auto"/>
        <w:ind w:firstLine="3574"/>
        <w:rPr>
          <w:rFonts w:ascii="宋体" w:eastAsia="宋体" w:hAnsi="宋体" w:cs="宋体"/>
        </w:rPr>
      </w:pPr>
      <w:r>
        <w:rPr>
          <w:rFonts w:ascii="宋体" w:eastAsia="宋体" w:hAnsi="宋体" w:cs="宋体"/>
          <w:spacing w:val="-5"/>
        </w:rPr>
        <w:t>合格</w:t>
      </w:r>
    </w:p>
    <w:p w:rsidR="00EA2A04" w:rsidRDefault="00EA2A04" w:rsidP="00EA2A04">
      <w:pPr>
        <w:spacing w:line="413" w:lineRule="auto"/>
        <w:rPr>
          <w:rFonts w:ascii="宋体"/>
        </w:rPr>
      </w:pPr>
    </w:p>
    <w:p w:rsidR="00EA2A04" w:rsidRDefault="00EA2A04" w:rsidP="00EA2A04">
      <w:pPr>
        <w:spacing w:line="483" w:lineRule="exact"/>
        <w:ind w:firstLine="3046"/>
        <w:textAlignment w:val="center"/>
      </w:pPr>
      <w:r>
        <w:rPr>
          <w:noProof/>
        </w:rPr>
        <mc:AlternateContent>
          <mc:Choice Requires="wpg">
            <w:drawing>
              <wp:inline distT="0" distB="0" distL="114300" distR="114300" wp14:anchorId="6C7C9259" wp14:editId="02074CFB">
                <wp:extent cx="1381125" cy="307340"/>
                <wp:effectExtent l="12700" t="0" r="15875" b="23495"/>
                <wp:docPr id="137" name="组合 137"/>
                <wp:cNvGraphicFramePr/>
                <a:graphic xmlns:a="http://schemas.openxmlformats.org/drawingml/2006/main">
                  <a:graphicData uri="http://schemas.microsoft.com/office/word/2010/wordprocessingGroup">
                    <wpg:wgp>
                      <wpg:cNvGrpSpPr/>
                      <wpg:grpSpPr>
                        <a:xfrm>
                          <a:off x="0" y="0"/>
                          <a:ext cx="1381125" cy="307340"/>
                          <a:chOff x="0" y="0"/>
                          <a:chExt cx="2175" cy="484"/>
                        </a:xfrm>
                      </wpg:grpSpPr>
                      <pic:pic xmlns:pic="http://schemas.openxmlformats.org/drawingml/2006/picture">
                        <pic:nvPicPr>
                          <pic:cNvPr id="1070" name="图片 220"/>
                          <pic:cNvPicPr>
                            <a:picLocks noChangeAspect="1"/>
                          </pic:cNvPicPr>
                        </pic:nvPicPr>
                        <pic:blipFill>
                          <a:blip r:embed="rId207"/>
                          <a:stretch>
                            <a:fillRect/>
                          </a:stretch>
                        </pic:blipFill>
                        <pic:spPr>
                          <a:xfrm>
                            <a:off x="0" y="0"/>
                            <a:ext cx="2175" cy="484"/>
                          </a:xfrm>
                          <a:prstGeom prst="rect">
                            <a:avLst/>
                          </a:prstGeom>
                          <a:noFill/>
                          <a:ln>
                            <a:noFill/>
                          </a:ln>
                        </pic:spPr>
                      </pic:pic>
                      <wps:wsp>
                        <wps:cNvPr id="1071" name="文本框 1071"/>
                        <wps:cNvSpPr txBox="1"/>
                        <wps:spPr>
                          <a:xfrm>
                            <a:off x="-20" y="-20"/>
                            <a:ext cx="2215" cy="524"/>
                          </a:xfrm>
                          <a:prstGeom prst="rect">
                            <a:avLst/>
                          </a:prstGeom>
                          <a:noFill/>
                          <a:ln>
                            <a:noFill/>
                          </a:ln>
                        </wps:spPr>
                        <wps:txbx>
                          <w:txbxContent>
                            <w:p w:rsidR="00EA2A04" w:rsidRDefault="00EA2A04" w:rsidP="00EA2A04">
                              <w:pPr>
                                <w:spacing w:before="120" w:line="184" w:lineRule="auto"/>
                                <w:ind w:firstLine="487"/>
                                <w:rPr>
                                  <w:rFonts w:ascii="宋体" w:eastAsia="宋体" w:hAnsi="宋体" w:cs="宋体"/>
                                </w:rPr>
                              </w:pPr>
                              <w:r>
                                <w:rPr>
                                  <w:rFonts w:ascii="宋体" w:eastAsia="宋体" w:hAnsi="宋体" w:cs="宋体"/>
                                  <w:spacing w:val="-2"/>
                                </w:rPr>
                                <w:t>工程资料汇总</w:t>
                              </w:r>
                            </w:p>
                          </w:txbxContent>
                        </wps:txbx>
                        <wps:bodyPr lIns="0" tIns="0" rIns="0" bIns="0" upright="1"/>
                      </wps:wsp>
                    </wpg:wgp>
                  </a:graphicData>
                </a:graphic>
              </wp:inline>
            </w:drawing>
          </mc:Choice>
          <mc:Fallback>
            <w:pict>
              <v:group w14:anchorId="6C7C9259" id="组合 137" o:spid="_x0000_s1201" style="width:108.75pt;height:24.2pt;mso-position-horizontal-relative:char;mso-position-vertical-relative:line" coordsize="2175,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">
                <v:shape id="图片 220" o:spid="_x0000_s1202" type="#_x0000_t75" style="position:absolute;width:2175;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">
                  <v:imagedata r:id="rId208" o:title=""/>
                  <v:path arrowok="t"/>
                </v:shape>
                <v:shape id="文本框 1071" o:spid="_x0000_s1203" type="#_x0000_t202" style="position:absolute;left:-20;top:-20;width:22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EA2A04" w:rsidRDefault="00EA2A04" w:rsidP="00EA2A04">
                        <w:pPr>
                          <w:spacing w:before="120" w:line="184" w:lineRule="auto"/>
                          <w:ind w:firstLine="487"/>
                          <w:rPr>
                            <w:rFonts w:ascii="宋体" w:eastAsia="宋体" w:hAnsi="宋体" w:cs="宋体"/>
                          </w:rPr>
                        </w:pPr>
                        <w:r>
                          <w:rPr>
                            <w:rFonts w:ascii="宋体" w:eastAsia="宋体" w:hAnsi="宋体" w:cs="宋体"/>
                            <w:spacing w:val="-2"/>
                          </w:rPr>
                          <w:t>工程资料汇总</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484" w:lineRule="exact"/>
        <w:ind w:firstLine="2686"/>
        <w:textAlignment w:val="center"/>
      </w:pPr>
      <w:r>
        <w:rPr>
          <w:noProof/>
        </w:rPr>
        <mc:AlternateContent>
          <mc:Choice Requires="wpg">
            <w:drawing>
              <wp:inline distT="0" distB="0" distL="114300" distR="114300" wp14:anchorId="6D20FB58" wp14:editId="255747B9">
                <wp:extent cx="1838325" cy="307340"/>
                <wp:effectExtent l="12700" t="0" r="15875" b="23495"/>
                <wp:docPr id="138" name="组合 138"/>
                <wp:cNvGraphicFramePr/>
                <a:graphic xmlns:a="http://schemas.openxmlformats.org/drawingml/2006/main">
                  <a:graphicData uri="http://schemas.microsoft.com/office/word/2010/wordprocessingGroup">
                    <wpg:wgp>
                      <wpg:cNvGrpSpPr/>
                      <wpg:grpSpPr>
                        <a:xfrm>
                          <a:off x="0" y="0"/>
                          <a:ext cx="1838325" cy="307340"/>
                          <a:chOff x="0" y="0"/>
                          <a:chExt cx="2895" cy="484"/>
                        </a:xfrm>
                      </wpg:grpSpPr>
                      <pic:pic xmlns:pic="http://schemas.openxmlformats.org/drawingml/2006/picture">
                        <pic:nvPicPr>
                          <pic:cNvPr id="1073" name="图片 223"/>
                          <pic:cNvPicPr>
                            <a:picLocks noChangeAspect="1"/>
                          </pic:cNvPicPr>
                        </pic:nvPicPr>
                        <pic:blipFill>
                          <a:blip r:embed="rId209"/>
                          <a:stretch>
                            <a:fillRect/>
                          </a:stretch>
                        </pic:blipFill>
                        <pic:spPr>
                          <a:xfrm>
                            <a:off x="0" y="0"/>
                            <a:ext cx="2895" cy="484"/>
                          </a:xfrm>
                          <a:prstGeom prst="rect">
                            <a:avLst/>
                          </a:prstGeom>
                          <a:noFill/>
                          <a:ln>
                            <a:noFill/>
                          </a:ln>
                        </pic:spPr>
                      </pic:pic>
                      <wps:wsp>
                        <wps:cNvPr id="1074" name="文本框 1074"/>
                        <wps:cNvSpPr txBox="1"/>
                        <wps:spPr>
                          <a:xfrm>
                            <a:off x="-20" y="-20"/>
                            <a:ext cx="2935" cy="524"/>
                          </a:xfrm>
                          <a:prstGeom prst="rect">
                            <a:avLst/>
                          </a:prstGeom>
                          <a:noFill/>
                          <a:ln>
                            <a:noFill/>
                          </a:ln>
                        </wps:spPr>
                        <wps:txbx>
                          <w:txbxContent>
                            <w:p w:rsidR="00EA2A04" w:rsidRDefault="00EA2A04" w:rsidP="00EA2A04">
                              <w:pPr>
                                <w:spacing w:before="120" w:line="184" w:lineRule="auto"/>
                                <w:ind w:firstLine="427"/>
                                <w:rPr>
                                  <w:rFonts w:ascii="宋体" w:eastAsia="宋体" w:hAnsi="宋体" w:cs="宋体"/>
                                </w:rPr>
                              </w:pPr>
                              <w:r>
                                <w:rPr>
                                  <w:rFonts w:ascii="宋体" w:eastAsia="宋体" w:hAnsi="宋体" w:cs="宋体"/>
                                  <w:spacing w:val="-2"/>
                                </w:rPr>
                                <w:t>工程资料移交建设单位</w:t>
                              </w:r>
                            </w:p>
                          </w:txbxContent>
                        </wps:txbx>
                        <wps:bodyPr lIns="0" tIns="0" rIns="0" bIns="0" upright="1"/>
                      </wps:wsp>
                    </wpg:wgp>
                  </a:graphicData>
                </a:graphic>
              </wp:inline>
            </w:drawing>
          </mc:Choice>
          <mc:Fallback>
            <w:pict>
              <v:group w14:anchorId="6D20FB58" id="组合 138" o:spid="_x0000_s1204" style="width:144.75pt;height:24.2pt;mso-position-horizontal-relative:char;mso-position-vertical-relative:line" coordsize="2895,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">
                <v:shape id="图片 223" o:spid="_x0000_s1205" type="#_x0000_t75" style="position:absolute;width:2895;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">
                  <v:imagedata r:id="rId210" o:title=""/>
                  <v:path arrowok="t"/>
                </v:shape>
                <v:shape id="文本框 1074" o:spid="_x0000_s1206" type="#_x0000_t202" style="position:absolute;left:-20;top:-20;width:293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EA2A04" w:rsidRDefault="00EA2A04" w:rsidP="00EA2A04">
                        <w:pPr>
                          <w:spacing w:before="120" w:line="184" w:lineRule="auto"/>
                          <w:ind w:firstLine="427"/>
                          <w:rPr>
                            <w:rFonts w:ascii="宋体" w:eastAsia="宋体" w:hAnsi="宋体" w:cs="宋体"/>
                          </w:rPr>
                        </w:pPr>
                        <w:r>
                          <w:rPr>
                            <w:rFonts w:ascii="宋体" w:eastAsia="宋体" w:hAnsi="宋体" w:cs="宋体"/>
                            <w:spacing w:val="-2"/>
                          </w:rPr>
                          <w:t>工程资料移交建设单位</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7" w:lineRule="auto"/>
        <w:rPr>
          <w:rFonts w:ascii="宋体"/>
        </w:rPr>
      </w:pPr>
    </w:p>
    <w:p w:rsidR="00EA2A04" w:rsidRDefault="00EA2A04" w:rsidP="00EA2A04">
      <w:pPr>
        <w:spacing w:before="1" w:line="484" w:lineRule="exact"/>
        <w:ind w:firstLine="2506"/>
        <w:textAlignment w:val="center"/>
      </w:pPr>
      <w:r>
        <w:rPr>
          <w:noProof/>
        </w:rPr>
        <mc:AlternateContent>
          <mc:Choice Requires="wpg">
            <w:drawing>
              <wp:inline distT="0" distB="0" distL="114300" distR="114300" wp14:anchorId="20674C37" wp14:editId="35E3A2D0">
                <wp:extent cx="2066925" cy="307975"/>
                <wp:effectExtent l="12700" t="0" r="15875" b="21590"/>
                <wp:docPr id="141" name="组合 141"/>
                <wp:cNvGraphicFramePr/>
                <a:graphic xmlns:a="http://schemas.openxmlformats.org/drawingml/2006/main">
                  <a:graphicData uri="http://schemas.microsoft.com/office/word/2010/wordprocessingGroup">
                    <wpg:wgp>
                      <wpg:cNvGrpSpPr/>
                      <wpg:grpSpPr>
                        <a:xfrm>
                          <a:off x="0" y="0"/>
                          <a:ext cx="2066925" cy="307975"/>
                          <a:chOff x="0" y="0"/>
                          <a:chExt cx="3255" cy="485"/>
                        </a:xfrm>
                      </wpg:grpSpPr>
                      <pic:pic xmlns:pic="http://schemas.openxmlformats.org/drawingml/2006/picture">
                        <pic:nvPicPr>
                          <pic:cNvPr id="1076" name="图片 226"/>
                          <pic:cNvPicPr>
                            <a:picLocks noChangeAspect="1"/>
                          </pic:cNvPicPr>
                        </pic:nvPicPr>
                        <pic:blipFill>
                          <a:blip r:embed="rId211"/>
                          <a:stretch>
                            <a:fillRect/>
                          </a:stretch>
                        </pic:blipFill>
                        <pic:spPr>
                          <a:xfrm>
                            <a:off x="0" y="0"/>
                            <a:ext cx="3255" cy="485"/>
                          </a:xfrm>
                          <a:prstGeom prst="rect">
                            <a:avLst/>
                          </a:prstGeom>
                          <a:noFill/>
                          <a:ln>
                            <a:noFill/>
                          </a:ln>
                        </pic:spPr>
                      </pic:pic>
                      <wps:wsp>
                        <wps:cNvPr id="1077" name="文本框 1077"/>
                        <wps:cNvSpPr txBox="1"/>
                        <wps:spPr>
                          <a:xfrm>
                            <a:off x="-20" y="-20"/>
                            <a:ext cx="3295" cy="525"/>
                          </a:xfrm>
                          <a:prstGeom prst="rect">
                            <a:avLst/>
                          </a:prstGeom>
                          <a:noFill/>
                          <a:ln>
                            <a:noFill/>
                          </a:ln>
                        </wps:spPr>
                        <wps:txbx>
                          <w:txbxContent>
                            <w:p w:rsidR="00EA2A04" w:rsidRDefault="00EA2A04" w:rsidP="00EA2A04">
                              <w:pPr>
                                <w:spacing w:before="120" w:line="184" w:lineRule="auto"/>
                                <w:ind w:firstLine="502"/>
                                <w:rPr>
                                  <w:rFonts w:ascii="宋体" w:eastAsia="宋体" w:hAnsi="宋体" w:cs="宋体"/>
                                </w:rPr>
                              </w:pPr>
                              <w:r>
                                <w:rPr>
                                  <w:rFonts w:ascii="宋体" w:eastAsia="宋体" w:hAnsi="宋体" w:cs="宋体"/>
                                  <w:spacing w:val="-2"/>
                                </w:rPr>
                                <w:t>工程档案移交城建档案馆</w:t>
                              </w:r>
                            </w:p>
                          </w:txbxContent>
                        </wps:txbx>
                        <wps:bodyPr lIns="0" tIns="0" rIns="0" bIns="0" upright="1"/>
                      </wps:wsp>
                    </wpg:wgp>
                  </a:graphicData>
                </a:graphic>
              </wp:inline>
            </w:drawing>
          </mc:Choice>
          <mc:Fallback>
            <w:pict>
              <v:group w14:anchorId="20674C37" id="组合 141" o:spid="_x0000_s1207" style="width:162.75pt;height:24.25pt;mso-position-horizontal-relative:char;mso-position-vertical-relative:line" coordsize="325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">
                <v:shape id="图片 226" o:spid="_x0000_s1208" type="#_x0000_t75" style="position:absolute;width:3255;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">
                  <v:imagedata r:id="rId212" o:title=""/>
                  <v:path arrowok="t"/>
                </v:shape>
                <v:shape id="文本框 1077" o:spid="_x0000_s1209" type="#_x0000_t202" style="position:absolute;left:-20;top:-20;width:329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EA2A04" w:rsidRDefault="00EA2A04" w:rsidP="00EA2A04">
                        <w:pPr>
                          <w:spacing w:before="120" w:line="184" w:lineRule="auto"/>
                          <w:ind w:firstLine="502"/>
                          <w:rPr>
                            <w:rFonts w:ascii="宋体" w:eastAsia="宋体" w:hAnsi="宋体" w:cs="宋体"/>
                          </w:rPr>
                        </w:pPr>
                        <w:r>
                          <w:rPr>
                            <w:rFonts w:ascii="宋体" w:eastAsia="宋体" w:hAnsi="宋体" w:cs="宋体"/>
                            <w:spacing w:val="-2"/>
                          </w:rPr>
                          <w:t>工程档案移交城建档案馆</w:t>
                        </w:r>
                      </w:p>
                    </w:txbxContent>
                  </v:textbox>
                </v:shape>
                <w10:anchorlock/>
              </v:group>
            </w:pict>
          </mc:Fallback>
        </mc:AlternateContent>
      </w:r>
    </w:p>
    <w:p w:rsidR="00EA2A04" w:rsidRDefault="00EA2A04" w:rsidP="00EA2A04">
      <w:pPr>
        <w:sectPr w:rsidR="00EA2A04">
          <w:type w:val="continuous"/>
          <w:pgSz w:w="11906" w:h="16839"/>
          <w:pgMar w:top="1306" w:right="1785" w:bottom="1152" w:left="1733" w:header="0" w:footer="1033" w:gutter="0"/>
          <w:cols w:space="720" w:equalWidth="0">
            <w:col w:w="8387"/>
          </w:cols>
        </w:sectPr>
      </w:pPr>
    </w:p>
    <w:p w:rsidR="00EA2A04" w:rsidRDefault="00EA2A04" w:rsidP="00EA2A04">
      <w:pPr>
        <w:spacing w:before="56" w:line="624" w:lineRule="exact"/>
        <w:rPr>
          <w:rFonts w:ascii="方正粗黑宋简体" w:eastAsia="方正粗黑宋简体" w:hAnsi="方正粗黑宋简体" w:cs="方正粗黑宋简体"/>
          <w:spacing w:val="-2"/>
          <w:position w:val="25"/>
          <w:sz w:val="28"/>
          <w:szCs w:val="28"/>
          <w14:textOutline w14:w="5105" w14:cap="sq" w14:cmpd="sng" w14:algn="ctr">
            <w14:solidFill>
              <w14:srgbClr w14:val="000000"/>
            </w14:solidFill>
            <w14:prstDash w14:val="solid"/>
            <w14:bevel/>
          </w14:textOutline>
        </w:rPr>
      </w:pPr>
    </w:p>
    <w:p w:rsidR="00EA2A04" w:rsidRDefault="00EA2A04" w:rsidP="00EA2A04">
      <w:pPr>
        <w:spacing w:before="56" w:line="624" w:lineRule="exact"/>
        <w:ind w:firstLine="28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14:textOutline w14:w="5105" w14:cap="sq" w14:cmpd="sng" w14:algn="ctr">
            <w14:solidFill>
              <w14:srgbClr w14:val="000000"/>
            </w14:solidFill>
            <w14:prstDash w14:val="solid"/>
            <w14:bevel/>
          </w14:textOutline>
        </w:rPr>
        <w:t>第八节</w:t>
      </w:r>
      <w:r>
        <w:rPr>
          <w:rFonts w:ascii="方正粗黑宋简体" w:eastAsia="方正粗黑宋简体" w:hAnsi="方正粗黑宋简体" w:cs="方正粗黑宋简体" w:hint="eastAsia"/>
          <w:spacing w:val="16"/>
          <w:position w:val="25"/>
          <w:sz w:val="28"/>
          <w:szCs w:val="28"/>
        </w:rPr>
        <w:t xml:space="preserve"> </w:t>
      </w:r>
      <w:r>
        <w:rPr>
          <w:rFonts w:ascii="方正粗黑宋简体" w:eastAsia="方正粗黑宋简体" w:hAnsi="方正粗黑宋简体" w:cs="方正粗黑宋简体" w:hint="eastAsia"/>
          <w:spacing w:val="-2"/>
          <w:position w:val="25"/>
          <w:sz w:val="28"/>
          <w:szCs w:val="28"/>
          <w14:textOutline w14:w="5105" w14:cap="sq" w14:cmpd="sng" w14:algn="ctr">
            <w14:solidFill>
              <w14:srgbClr w14:val="000000"/>
            </w14:solidFill>
            <w14:prstDash w14:val="solid"/>
            <w14:bevel/>
          </w14:textOutline>
        </w:rPr>
        <w:t>质量过程控制</w:t>
      </w:r>
      <w:bookmarkEnd w:id="147"/>
      <w:bookmarkEnd w:id="148"/>
      <w:bookmarkEnd w:id="149"/>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1、工程质量的事前监控</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1.1</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5"/>
          <w:sz w:val="28"/>
          <w:szCs w:val="28"/>
        </w:rPr>
        <w:t>施工图审查</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施工图审查的范围</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1)作为设计依据的政府有关部门的批准文件及附件。</w:t>
      </w:r>
    </w:p>
    <w:p w:rsidR="00EA2A04" w:rsidRDefault="00EA2A04" w:rsidP="00EA2A04">
      <w:pPr>
        <w:spacing w:line="360"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2)审查合格的岩土工程勘察文件（详勘）</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3)全套施工图（含计算书并注明计算软件的名称及版本</w:t>
      </w:r>
      <w:r>
        <w:rPr>
          <w:rFonts w:ascii="方正粗黑宋简体" w:eastAsia="方正粗黑宋简体" w:hAnsi="方正粗黑宋简体" w:cs="方正粗黑宋简体" w:hint="eastAsia"/>
          <w:spacing w:val="-75"/>
          <w:sz w:val="28"/>
          <w:szCs w:val="28"/>
        </w:rPr>
        <w:t>）</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75"/>
          <w:sz w:val="28"/>
          <w:szCs w:val="28"/>
        </w:rPr>
        <w:t>；</w:t>
      </w:r>
    </w:p>
    <w:p w:rsidR="00EA2A04" w:rsidRDefault="00EA2A04" w:rsidP="00EA2A04">
      <w:pPr>
        <w:spacing w:line="360" w:lineRule="auto"/>
        <w:ind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4)审查需要提供的其它资料。</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施工图审查的工作内容</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1)是否符合《工程建设标准强制性条文》</w:t>
      </w:r>
      <w:r>
        <w:rPr>
          <w:rFonts w:ascii="方正粗黑宋简体" w:eastAsia="方正粗黑宋简体" w:hAnsi="方正粗黑宋简体" w:cs="方正粗黑宋简体" w:hint="eastAsia"/>
          <w:spacing w:val="-26"/>
          <w:position w:val="25"/>
          <w:sz w:val="28"/>
          <w:szCs w:val="28"/>
        </w:rPr>
        <w:t xml:space="preserve"> </w:t>
      </w:r>
      <w:r>
        <w:rPr>
          <w:rFonts w:ascii="方正粗黑宋简体" w:eastAsia="方正粗黑宋简体" w:hAnsi="方正粗黑宋简体" w:cs="方正粗黑宋简体" w:hint="eastAsia"/>
          <w:spacing w:val="-5"/>
          <w:position w:val="25"/>
          <w:sz w:val="28"/>
          <w:szCs w:val="28"/>
        </w:rPr>
        <w:t>和其他有关工程建设强制性标准。</w:t>
      </w:r>
    </w:p>
    <w:p w:rsidR="00EA2A04" w:rsidRDefault="00EA2A04" w:rsidP="00EA2A04">
      <w:pPr>
        <w:spacing w:line="360"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2)地基基础和结构设计等是否安全。</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3)是否符合公众利益。</w:t>
      </w:r>
    </w:p>
    <w:p w:rsidR="00EA2A04" w:rsidRDefault="00EA2A04" w:rsidP="00EA2A04">
      <w:pPr>
        <w:spacing w:line="360" w:lineRule="auto"/>
        <w:ind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4)施工图是否达到规定的设计深度要求。</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5)是否符合作为设计依据的政府有关部门的批准文件要求。</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1.2</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3"/>
          <w:sz w:val="28"/>
          <w:szCs w:val="28"/>
        </w:rPr>
        <w:t>核查承包人的质量管理体系</w:t>
      </w:r>
    </w:p>
    <w:p w:rsidR="00EA2A04" w:rsidRDefault="00EA2A04" w:rsidP="00EA2A04">
      <w:pPr>
        <w:spacing w:line="360" w:lineRule="auto"/>
        <w:ind w:left="2" w:right="75"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核查承包人现场项目经理部机构设置、人员配备、职责与分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工落实情况；</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督促各级专职质量检查人员的配备；</w:t>
      </w:r>
    </w:p>
    <w:p w:rsidR="00EA2A04" w:rsidRDefault="00EA2A04" w:rsidP="00EA2A04">
      <w:pPr>
        <w:spacing w:line="360" w:lineRule="auto"/>
        <w:ind w:left="607" w:right="14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查验各级管理人员及专业操作人员的持证情况；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检查承包人质量管理制度是否健全。</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1.3</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审查分包单位资质及质量管理体系</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(1)</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4"/>
          <w:sz w:val="28"/>
          <w:szCs w:val="28"/>
        </w:rPr>
        <w:t>承包人填报《分包单位资质报审表》，报送项目监理部审查；</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核查分包单位的营业执照、企业资质等级证书等；</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核查分包单位的业绩；</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(4)</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5"/>
          <w:sz w:val="28"/>
          <w:szCs w:val="28"/>
        </w:rPr>
        <w:t>拟分包工程的内容和范围；</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专职管理人员资格证、上岗证；</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经审查合格，由总监理工程师对《分包单位资质报审表》予</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以签认。</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1.4</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3"/>
          <w:sz w:val="28"/>
          <w:szCs w:val="28"/>
        </w:rPr>
        <w:t>查验承包人施工放线复核测量成果</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5"/>
          <w:sz w:val="28"/>
          <w:szCs w:val="28"/>
        </w:rPr>
        <w:t>检查承包人的专职测量人员岗位证书及测量设备检定证书；</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8"/>
          <w:sz w:val="28"/>
          <w:szCs w:val="28"/>
        </w:rPr>
        <w:t>查验各楼层墙柱轴线、边线、门窗洞口线、水平控制线等复</w:t>
      </w:r>
    </w:p>
    <w:p w:rsidR="00EA2A04" w:rsidRDefault="00EA2A04" w:rsidP="00EA2A04">
      <w:pPr>
        <w:spacing w:line="360"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核测量成果；</w:t>
      </w:r>
    </w:p>
    <w:p w:rsidR="00EA2A04" w:rsidRDefault="00EA2A04" w:rsidP="00EA2A04">
      <w:pPr>
        <w:spacing w:line="360" w:lineRule="auto"/>
        <w:ind w:right="70"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0"/>
          <w:sz w:val="28"/>
          <w:szCs w:val="28"/>
        </w:rPr>
        <w:t>要求承包人填写《施工测量放线报验表》</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0"/>
          <w:sz w:val="28"/>
          <w:szCs w:val="28"/>
        </w:rPr>
        <w:t>，并附楼层放线记</w:t>
      </w:r>
      <w:r>
        <w:rPr>
          <w:rFonts w:ascii="方正粗黑宋简体" w:eastAsia="方正粗黑宋简体" w:hAnsi="方正粗黑宋简体" w:cs="方正粗黑宋简体" w:hint="eastAsia"/>
          <w:spacing w:val="-2"/>
          <w:sz w:val="28"/>
          <w:szCs w:val="28"/>
        </w:rPr>
        <w:t>录报项目监理部签认。</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1.5</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4"/>
          <w:sz w:val="28"/>
          <w:szCs w:val="28"/>
        </w:rPr>
        <w:t>审查施工组织设计及施工方案</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5"/>
          <w:sz w:val="28"/>
          <w:szCs w:val="28"/>
        </w:rPr>
        <w:t>施工组织设计的基本要求</w:t>
      </w:r>
    </w:p>
    <w:p w:rsidR="00EA2A04" w:rsidRDefault="00EA2A04" w:rsidP="00EA2A04">
      <w:pPr>
        <w:spacing w:line="360" w:lineRule="auto"/>
        <w:ind w:left="1" w:right="72"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1)施工组织设计必须在工程项目开工前进行编制，严禁边施工边</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2"/>
          <w:sz w:val="28"/>
          <w:szCs w:val="28"/>
        </w:rPr>
        <w:t>编制或施工完毕补编制。</w:t>
      </w:r>
    </w:p>
    <w:p w:rsidR="00EA2A04" w:rsidRDefault="00EA2A04" w:rsidP="00EA2A04">
      <w:pPr>
        <w:spacing w:before="3" w:line="411" w:lineRule="auto"/>
        <w:ind w:left="2" w:right="7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2)承包人所编制的投标施工组织设计原则上应符合《建设工程项</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目管理规范》</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GB/T50326</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4"/>
          <w:sz w:val="28"/>
          <w:szCs w:val="28"/>
        </w:rPr>
        <w:t>中项目管理规划大纲的要求，实施性施工组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织设计原则上应符合《建设工程项目管理规范》</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GB/T50326</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中项目管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理实施规划的要求。</w:t>
      </w:r>
    </w:p>
    <w:p w:rsidR="00EA2A04" w:rsidRDefault="00EA2A04" w:rsidP="00EA2A04">
      <w:pPr>
        <w:spacing w:before="1" w:line="201"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审查施工组织设计应遵循下列指导思想：</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1)根据实际情况制定合理科学的施工方案和施工工艺；</w:t>
      </w:r>
    </w:p>
    <w:p w:rsidR="00EA2A04" w:rsidRDefault="00EA2A04" w:rsidP="00EA2A04">
      <w:pPr>
        <w:spacing w:line="360"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2)采用现代建筑管理原理、流水施工方法和网络计划技术，组织</w:t>
      </w:r>
    </w:p>
    <w:p w:rsidR="00EA2A04" w:rsidRDefault="00EA2A04" w:rsidP="00EA2A04">
      <w:pPr>
        <w:spacing w:line="360"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有节奏、均衡和连续地施工；</w:t>
      </w:r>
    </w:p>
    <w:p w:rsidR="00EA2A04" w:rsidRDefault="00EA2A04" w:rsidP="00EA2A04">
      <w:pPr>
        <w:spacing w:line="360" w:lineRule="auto"/>
        <w:ind w:left="3" w:right="1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3)认真编制各项实施计划，严格控制工程质量、工程进度、工程</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成本，确保安全生产和文明施工，作好环境和历史文物保护；</w:t>
      </w:r>
    </w:p>
    <w:p w:rsidR="00EA2A04" w:rsidRDefault="00EA2A04" w:rsidP="00EA2A04">
      <w:pPr>
        <w:spacing w:line="360"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4)充分利用施工机械和设备，提高施工机械化、自动化程度，改</w:t>
      </w:r>
    </w:p>
    <w:p w:rsidR="00EA2A04" w:rsidRDefault="00EA2A04" w:rsidP="00EA2A04">
      <w:pPr>
        <w:spacing w:line="360" w:lineRule="auto"/>
        <w:ind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善劳动条件，提高生产率；</w:t>
      </w:r>
    </w:p>
    <w:p w:rsidR="00EA2A04" w:rsidRDefault="00EA2A04" w:rsidP="00EA2A04">
      <w:pPr>
        <w:spacing w:line="360" w:lineRule="auto"/>
        <w:ind w:left="4" w:right="1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5)科学安排雨季、夏季高温施工，保证施工生产的均衡性和连续</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性；</w:t>
      </w:r>
    </w:p>
    <w:p w:rsidR="00EA2A04" w:rsidRDefault="00EA2A04" w:rsidP="00EA2A04">
      <w:pPr>
        <w:spacing w:line="360" w:lineRule="auto"/>
        <w:ind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6)扩大预制装配范围，提高建筑工业化程度；</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7)尽可能利用永久性设施和组装式施工设施，科学地规划施工总</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平面，努力减少施工设施建造量和施工用地；</w:t>
      </w:r>
    </w:p>
    <w:p w:rsidR="00EA2A04" w:rsidRDefault="00EA2A04" w:rsidP="00EA2A04">
      <w:pPr>
        <w:spacing w:line="360" w:lineRule="auto"/>
        <w:ind w:left="1" w:right="1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8)优化现场物资储存量，确定物资储存方式，尽量减少库存量和</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物资损耗。</w:t>
      </w:r>
    </w:p>
    <w:p w:rsidR="00EA2A04" w:rsidRDefault="00EA2A04" w:rsidP="00EA2A04">
      <w:pPr>
        <w:spacing w:line="360" w:lineRule="auto"/>
        <w:ind w:left="14" w:right="18" w:firstLine="5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(3)</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施工组织设计中的施工方案、进度计划和现场平面布置宜在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多种方案的基础上，经过比较，从中择优。</w:t>
      </w:r>
    </w:p>
    <w:p w:rsidR="00EA2A04" w:rsidRDefault="00EA2A04" w:rsidP="00EA2A04">
      <w:pPr>
        <w:spacing w:line="360" w:lineRule="auto"/>
        <w:ind w:left="7" w:right="18"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承包人编制分部分项工程施工方法时，应有侧重点，对于工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艺简单的分部分项工程仅可概括说明。</w:t>
      </w:r>
    </w:p>
    <w:p w:rsidR="00EA2A04" w:rsidRDefault="00EA2A04" w:rsidP="00EA2A04">
      <w:pPr>
        <w:spacing w:line="360" w:lineRule="auto"/>
        <w:ind w:left="7" w:right="16"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承包人编制施工组织设计的依据和借用的素材应是现行有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效的，不得引用国家废止的文件和标准。严禁在施工组织设计中使用</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国家、省、市明令淘汰和禁止的建筑材料和施工工艺。</w:t>
      </w:r>
    </w:p>
    <w:p w:rsidR="00EA2A04" w:rsidRDefault="00EA2A04" w:rsidP="00EA2A04">
      <w:pPr>
        <w:spacing w:line="360" w:lineRule="auto"/>
        <w:ind w:left="7" w:right="16"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承包人施工组织设计的编制程序和人员资格应符合下列规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定：</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1)编制人、审核人、审批人应具备施工经验和管理经验；</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2)投标施工组织设计应由企业经营部门和技术管理部门负责编</w:t>
      </w:r>
      <w:r>
        <w:rPr>
          <w:rFonts w:ascii="方正粗黑宋简体" w:eastAsia="方正粗黑宋简体" w:hAnsi="方正粗黑宋简体" w:cs="方正粗黑宋简体" w:hint="eastAsia"/>
          <w:spacing w:val="-1"/>
          <w:sz w:val="28"/>
          <w:szCs w:val="28"/>
        </w:rPr>
        <w:t>制和审核，企业技术负责人审批；</w:t>
      </w:r>
    </w:p>
    <w:p w:rsidR="00EA2A04" w:rsidRDefault="00EA2A04" w:rsidP="00EA2A04">
      <w:pPr>
        <w:spacing w:line="360" w:lineRule="auto"/>
        <w:ind w:left="3"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3)实施性施工组织设计应由项目技术负责人组织编制，项目经理</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和企业技术管理部门审核，企业技术负责人审批；</w:t>
      </w:r>
    </w:p>
    <w:p w:rsidR="00EA2A04" w:rsidRDefault="00EA2A04" w:rsidP="00EA2A04">
      <w:pPr>
        <w:spacing w:line="360"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4)分包单位的施工组织设计应由分包单位编制和审核，并报承包人审批；</w:t>
      </w:r>
    </w:p>
    <w:p w:rsidR="00EA2A04" w:rsidRDefault="00EA2A04" w:rsidP="00EA2A04">
      <w:pPr>
        <w:spacing w:line="360" w:lineRule="auto"/>
        <w:ind w:left="3" w:right="9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5)施工组织设计应盖企业法定图章，分包单位施工组织设计应加</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盖分包单位法定印章。</w:t>
      </w:r>
    </w:p>
    <w:p w:rsidR="00EA2A04" w:rsidRDefault="00EA2A04" w:rsidP="00EA2A04">
      <w:pPr>
        <w:spacing w:line="360"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5"/>
          <w:sz w:val="28"/>
          <w:szCs w:val="28"/>
        </w:rPr>
        <w:t>施工组织设计内容方面的审查</w:t>
      </w:r>
    </w:p>
    <w:p w:rsidR="00EA2A04" w:rsidRDefault="00EA2A04" w:rsidP="00EA2A04">
      <w:pPr>
        <w:spacing w:line="360" w:lineRule="auto"/>
        <w:ind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1)施工组织设计的内容应具有真实性，能够客观反映实际情况。</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2)施工组织设计的内容应涵盖项目的施工全过程，作到技术先</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进、部署合理、工艺成熟，针对性、指导性、可操作性强。</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3)施工组织设计涉及的新技术、新工艺、新材料和新设备应用，</w:t>
      </w:r>
    </w:p>
    <w:p w:rsidR="00EA2A04" w:rsidRDefault="00EA2A04" w:rsidP="00EA2A04">
      <w:pPr>
        <w:spacing w:line="360"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应通过有关部门组织的鉴定。</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2、工程质量的事中控制</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2.1</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2"/>
          <w:sz w:val="28"/>
          <w:szCs w:val="28"/>
        </w:rPr>
        <w:t>事中控制的主要工作</w:t>
      </w:r>
      <w:r>
        <w:rPr>
          <w:rFonts w:ascii="方正粗黑宋简体" w:eastAsia="方正粗黑宋简体" w:hAnsi="方正粗黑宋简体" w:cs="方正粗黑宋简体" w:hint="eastAsia"/>
          <w:spacing w:val="-12"/>
          <w:sz w:val="28"/>
          <w:szCs w:val="28"/>
        </w:rPr>
        <w:t>（1）</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2"/>
          <w:sz w:val="28"/>
          <w:szCs w:val="28"/>
        </w:rPr>
        <w:t>要求并监督检查承包人严格按已批准的《施工组织设计》</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12"/>
          <w:sz w:val="28"/>
          <w:szCs w:val="28"/>
        </w:rPr>
        <w:t>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施工方案进行实施；</w:t>
      </w:r>
      <w:r>
        <w:rPr>
          <w:rFonts w:ascii="方正粗黑宋简体" w:eastAsia="方正粗黑宋简体" w:hAnsi="方正粗黑宋简体" w:cs="方正粗黑宋简体" w:hint="eastAsia"/>
          <w:spacing w:val="92"/>
          <w:sz w:val="28"/>
          <w:szCs w:val="28"/>
        </w:rPr>
        <w:t xml:space="preserve"> </w:t>
      </w:r>
      <w:r>
        <w:rPr>
          <w:rFonts w:ascii="方正粗黑宋简体" w:eastAsia="方正粗黑宋简体" w:hAnsi="方正粗黑宋简体" w:cs="方正粗黑宋简体" w:hint="eastAsia"/>
          <w:spacing w:val="-8"/>
          <w:sz w:val="28"/>
          <w:szCs w:val="28"/>
        </w:rPr>
        <w:t>在施工过程中，当承包人对已批准的《施工组织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设计》</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6"/>
          <w:sz w:val="28"/>
          <w:szCs w:val="28"/>
        </w:rPr>
        <w:t>或施工方案进行调整、补充或变动时，须重新履行报批手续。</w:t>
      </w:r>
    </w:p>
    <w:p w:rsidR="00EA2A04" w:rsidRDefault="00EA2A04" w:rsidP="00EA2A04">
      <w:pPr>
        <w:spacing w:line="360" w:lineRule="auto"/>
        <w:ind w:left="1"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7"/>
          <w:sz w:val="28"/>
          <w:szCs w:val="28"/>
        </w:rPr>
        <w:t>总监理工程师安排监理工程师对施工过程进行巡视和检查。</w:t>
      </w:r>
      <w:r>
        <w:rPr>
          <w:rFonts w:ascii="方正粗黑宋简体" w:eastAsia="方正粗黑宋简体" w:hAnsi="方正粗黑宋简体" w:cs="方正粗黑宋简体" w:hint="eastAsia"/>
          <w:sz w:val="28"/>
          <w:szCs w:val="28"/>
        </w:rPr>
        <w:t xml:space="preserve"> 对隐蔽工程的隐蔽过程、上道工序施工完成后难以检查的重点部位，</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安排旁站监理。</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（3）</w:t>
      </w:r>
      <w:r>
        <w:rPr>
          <w:rFonts w:ascii="方正粗黑宋简体" w:eastAsia="方正粗黑宋简体" w:hAnsi="方正粗黑宋简体" w:cs="方正粗黑宋简体" w:hint="eastAsia"/>
          <w:spacing w:val="2"/>
          <w:position w:val="25"/>
          <w:sz w:val="28"/>
          <w:szCs w:val="28"/>
        </w:rPr>
        <w:t xml:space="preserve"> </w:t>
      </w:r>
      <w:r>
        <w:rPr>
          <w:rFonts w:ascii="方正粗黑宋简体" w:eastAsia="方正粗黑宋简体" w:hAnsi="方正粗黑宋简体" w:cs="方正粗黑宋简体" w:hint="eastAsia"/>
          <w:spacing w:val="-7"/>
          <w:position w:val="25"/>
          <w:sz w:val="28"/>
          <w:szCs w:val="28"/>
        </w:rPr>
        <w:t>专业监理工程师对现场按规定进行见证取样方式进行抽检。</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定期检查承包人的直接影响工程质量的计量设备的技术状况。</w:t>
      </w:r>
    </w:p>
    <w:p w:rsidR="00EA2A04" w:rsidRDefault="00EA2A04" w:rsidP="00EA2A04">
      <w:pPr>
        <w:spacing w:line="360" w:lineRule="auto"/>
        <w:ind w:left="1"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9"/>
          <w:sz w:val="28"/>
          <w:szCs w:val="28"/>
        </w:rPr>
        <w:t>认真做好施工阶段的旁站监理工作。根据建设部令、本工程</w:t>
      </w:r>
      <w:r>
        <w:rPr>
          <w:rFonts w:ascii="方正粗黑宋简体" w:eastAsia="方正粗黑宋简体" w:hAnsi="方正粗黑宋简体" w:cs="方正粗黑宋简体" w:hint="eastAsia"/>
          <w:spacing w:val="-1"/>
          <w:sz w:val="28"/>
          <w:szCs w:val="28"/>
        </w:rPr>
        <w:t>旁站监理范围、内容，编制旁站监理方案，经总监理工程师审批后实施，并按规定记好旁站监理记录。</w:t>
      </w:r>
    </w:p>
    <w:p w:rsidR="00EA2A04" w:rsidRDefault="00EA2A04" w:rsidP="00EA2A04">
      <w:pPr>
        <w:spacing w:line="360" w:lineRule="auto"/>
        <w:ind w:left="2"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（6）专业监理工程师根据承包人报送的隐蔽工程报验申请表和自</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检结果进行现场检查，符合要求后予以签认。</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（7）</w:t>
      </w:r>
      <w:r>
        <w:rPr>
          <w:rFonts w:ascii="方正粗黑宋简体" w:eastAsia="方正粗黑宋简体" w:hAnsi="方正粗黑宋简体" w:cs="方正粗黑宋简体" w:hint="eastAsia"/>
          <w:spacing w:val="-67"/>
          <w:position w:val="25"/>
          <w:sz w:val="28"/>
          <w:szCs w:val="28"/>
        </w:rPr>
        <w:t xml:space="preserve"> </w:t>
      </w:r>
      <w:r>
        <w:rPr>
          <w:rFonts w:ascii="方正粗黑宋简体" w:eastAsia="方正粗黑宋简体" w:hAnsi="方正粗黑宋简体" w:cs="方正粗黑宋简体" w:hint="eastAsia"/>
          <w:spacing w:val="-8"/>
          <w:position w:val="25"/>
          <w:sz w:val="28"/>
          <w:szCs w:val="28"/>
        </w:rPr>
        <w:t>未经监理工程师验收或验收不合格的工序，监理工程师将拒</w:t>
      </w:r>
    </w:p>
    <w:p w:rsidR="00EA2A04" w:rsidRDefault="00EA2A04" w:rsidP="00EA2A04">
      <w:pPr>
        <w:spacing w:line="360" w:lineRule="auto"/>
        <w:ind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绝签认，并要求承包人严禁进行下道工序的施工。</w:t>
      </w:r>
    </w:p>
    <w:p w:rsidR="00EA2A04" w:rsidRDefault="00EA2A04" w:rsidP="00EA2A04">
      <w:pPr>
        <w:spacing w:line="360" w:lineRule="auto"/>
        <w:ind w:left="1"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（8）</w:t>
      </w:r>
      <w:r>
        <w:rPr>
          <w:rFonts w:ascii="方正粗黑宋简体" w:eastAsia="方正粗黑宋简体" w:hAnsi="方正粗黑宋简体" w:cs="方正粗黑宋简体" w:hint="eastAsia"/>
          <w:spacing w:val="-64"/>
          <w:sz w:val="28"/>
          <w:szCs w:val="28"/>
        </w:rPr>
        <w:t xml:space="preserve"> </w:t>
      </w:r>
      <w:r>
        <w:rPr>
          <w:rFonts w:ascii="方正粗黑宋简体" w:eastAsia="方正粗黑宋简体" w:hAnsi="方正粗黑宋简体" w:cs="方正粗黑宋简体" w:hint="eastAsia"/>
          <w:spacing w:val="-8"/>
          <w:sz w:val="28"/>
          <w:szCs w:val="28"/>
        </w:rPr>
        <w:t>分项工程质量控制是单位工程质量控制的基础。专业监理工</w:t>
      </w:r>
      <w:r>
        <w:rPr>
          <w:rFonts w:ascii="方正粗黑宋简体" w:eastAsia="方正粗黑宋简体" w:hAnsi="方正粗黑宋简体" w:cs="方正粗黑宋简体" w:hint="eastAsia"/>
          <w:spacing w:val="-1"/>
          <w:sz w:val="28"/>
          <w:szCs w:val="28"/>
        </w:rPr>
        <w:t>程师应对承包人报送的分项工程质量验评资料进行审核，符合要求后</w:t>
      </w:r>
      <w:r>
        <w:rPr>
          <w:rFonts w:ascii="方正粗黑宋简体" w:eastAsia="方正粗黑宋简体" w:hAnsi="方正粗黑宋简体" w:cs="方正粗黑宋简体" w:hint="eastAsia"/>
          <w:spacing w:val="-4"/>
          <w:sz w:val="28"/>
          <w:szCs w:val="28"/>
        </w:rPr>
        <w:t>予以签认。</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（9）</w:t>
      </w:r>
      <w:r>
        <w:rPr>
          <w:rFonts w:ascii="方正粗黑宋简体" w:eastAsia="方正粗黑宋简体" w:hAnsi="方正粗黑宋简体" w:cs="方正粗黑宋简体" w:hint="eastAsia"/>
          <w:spacing w:val="-65"/>
          <w:position w:val="25"/>
          <w:sz w:val="28"/>
          <w:szCs w:val="28"/>
        </w:rPr>
        <w:t xml:space="preserve"> </w:t>
      </w:r>
      <w:r>
        <w:rPr>
          <w:rFonts w:ascii="方正粗黑宋简体" w:eastAsia="方正粗黑宋简体" w:hAnsi="方正粗黑宋简体" w:cs="方正粗黑宋简体" w:hint="eastAsia"/>
          <w:spacing w:val="-8"/>
          <w:position w:val="25"/>
          <w:sz w:val="28"/>
          <w:szCs w:val="28"/>
        </w:rPr>
        <w:t>对施工过程中出现的质量缺陷，专业监理工程师应及时下达</w:t>
      </w:r>
    </w:p>
    <w:p w:rsidR="00EA2A04" w:rsidRDefault="00EA2A04" w:rsidP="00EA2A04">
      <w:pPr>
        <w:spacing w:line="360" w:lineRule="auto"/>
        <w:ind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《监理通知》</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8"/>
          <w:sz w:val="28"/>
          <w:szCs w:val="28"/>
        </w:rPr>
        <w:t>，要求承包人整改，并检查整改结果。</w:t>
      </w:r>
    </w:p>
    <w:p w:rsidR="00EA2A04" w:rsidRDefault="00EA2A04" w:rsidP="00EA2A04">
      <w:pPr>
        <w:spacing w:line="360" w:lineRule="auto"/>
        <w:ind w:left="3"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（10）</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0"/>
          <w:sz w:val="28"/>
          <w:szCs w:val="28"/>
        </w:rPr>
        <w:t>发生重大质量隐患时，总监理工程师应立即召开专题会议，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要求承包人予以纠正和改进。</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lastRenderedPageBreak/>
        <w:t>（11）</w:t>
      </w:r>
      <w:r>
        <w:rPr>
          <w:rFonts w:ascii="方正粗黑宋简体" w:eastAsia="方正粗黑宋简体" w:hAnsi="方正粗黑宋简体" w:cs="方正粗黑宋简体" w:hint="eastAsia"/>
          <w:spacing w:val="17"/>
          <w:position w:val="25"/>
          <w:sz w:val="28"/>
          <w:szCs w:val="28"/>
        </w:rPr>
        <w:t xml:space="preserve"> </w:t>
      </w:r>
      <w:r>
        <w:rPr>
          <w:rFonts w:ascii="方正粗黑宋简体" w:eastAsia="方正粗黑宋简体" w:hAnsi="方正粗黑宋简体" w:cs="方正粗黑宋简体" w:hint="eastAsia"/>
          <w:spacing w:val="-6"/>
          <w:position w:val="25"/>
          <w:sz w:val="28"/>
          <w:szCs w:val="28"/>
        </w:rPr>
        <w:t>总监理工程师及时向招标人及本工程监理单位提交有关质</w:t>
      </w:r>
    </w:p>
    <w:p w:rsidR="00EA2A04" w:rsidRDefault="00EA2A04" w:rsidP="00EA2A04">
      <w:pPr>
        <w:spacing w:line="360"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量事故的书面报告，并应将完整的质量事故处理记录整理归档。</w:t>
      </w:r>
    </w:p>
    <w:p w:rsidR="00EA2A04" w:rsidRDefault="00EA2A04" w:rsidP="00EA2A04">
      <w:pPr>
        <w:spacing w:before="316" w:line="411"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（12）</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1"/>
          <w:sz w:val="28"/>
          <w:szCs w:val="28"/>
        </w:rPr>
        <w:t>对施工过程进行检查，及时纠正违规操作，消除质量隐患，</w:t>
      </w:r>
      <w:r>
        <w:rPr>
          <w:rFonts w:ascii="方正粗黑宋简体" w:eastAsia="方正粗黑宋简体" w:hAnsi="方正粗黑宋简体" w:cs="方正粗黑宋简体" w:hint="eastAsia"/>
          <w:spacing w:val="-1"/>
          <w:sz w:val="28"/>
          <w:szCs w:val="28"/>
        </w:rPr>
        <w:t>跟踪质量问题，验证纠正效果。</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采用必要的检查、测量和试验手段，以验证施工质量。</w:t>
      </w:r>
    </w:p>
    <w:p w:rsidR="00EA2A04" w:rsidRDefault="00EA2A04" w:rsidP="00EA2A04">
      <w:pPr>
        <w:spacing w:line="360"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严格执行现场有见证取样和送检制度。</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2.2</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2"/>
          <w:sz w:val="28"/>
          <w:szCs w:val="28"/>
        </w:rPr>
        <w:t>事中控制的重点控制过程</w:t>
      </w:r>
    </w:p>
    <w:p w:rsidR="00EA2A04" w:rsidRDefault="00EA2A04" w:rsidP="00EA2A04">
      <w:pPr>
        <w:spacing w:line="360" w:lineRule="auto"/>
        <w:ind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9"/>
          <w:sz w:val="28"/>
          <w:szCs w:val="28"/>
        </w:rPr>
        <w:t>监理记录</w:t>
      </w:r>
    </w:p>
    <w:p w:rsidR="00EA2A04" w:rsidRDefault="00EA2A04" w:rsidP="00EA2A04">
      <w:pPr>
        <w:spacing w:line="360" w:lineRule="auto"/>
        <w:ind w:left="5" w:right="98"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1.1</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7"/>
          <w:sz w:val="28"/>
          <w:szCs w:val="28"/>
        </w:rPr>
        <w:t>监理工程师应按照《监理规范》</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7"/>
          <w:sz w:val="28"/>
          <w:szCs w:val="28"/>
        </w:rPr>
        <w:t>的内容认真填写，并做好对</w:t>
      </w:r>
      <w:r>
        <w:rPr>
          <w:rFonts w:ascii="方正粗黑宋简体" w:eastAsia="方正粗黑宋简体" w:hAnsi="方正粗黑宋简体" w:cs="方正粗黑宋简体" w:hint="eastAsia"/>
          <w:spacing w:val="-1"/>
          <w:sz w:val="28"/>
          <w:szCs w:val="28"/>
        </w:rPr>
        <w:t>各分项工程的批准开工，完成检验和材料试验结果记录，特别是主要</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部位或隐蔽工程检验记录及隐蔽工程照片、录像的妥善保管。</w:t>
      </w:r>
    </w:p>
    <w:p w:rsidR="00EA2A04" w:rsidRDefault="00EA2A04" w:rsidP="00EA2A04">
      <w:pPr>
        <w:spacing w:line="360" w:lineRule="auto"/>
        <w:ind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1.2</w:t>
      </w:r>
      <w:r>
        <w:rPr>
          <w:rFonts w:ascii="方正粗黑宋简体" w:eastAsia="方正粗黑宋简体" w:hAnsi="方正粗黑宋简体" w:cs="方正粗黑宋简体" w:hint="eastAsia"/>
          <w:spacing w:val="27"/>
          <w:position w:val="25"/>
          <w:sz w:val="28"/>
          <w:szCs w:val="28"/>
        </w:rPr>
        <w:t xml:space="preserve"> </w:t>
      </w:r>
      <w:r>
        <w:rPr>
          <w:rFonts w:ascii="方正粗黑宋简体" w:eastAsia="方正粗黑宋简体" w:hAnsi="方正粗黑宋简体" w:cs="方正粗黑宋简体" w:hint="eastAsia"/>
          <w:spacing w:val="-2"/>
          <w:position w:val="25"/>
          <w:sz w:val="28"/>
          <w:szCs w:val="28"/>
        </w:rPr>
        <w:t>监理工程师应对承包人提交的施工方案、施工图纸、使用材</w:t>
      </w:r>
    </w:p>
    <w:p w:rsidR="00EA2A04" w:rsidRDefault="00EA2A04" w:rsidP="00EA2A04">
      <w:pPr>
        <w:spacing w:line="360"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料、测量放线、水准点、检测设备等审查合格后批准开工申请批复单。</w:t>
      </w:r>
    </w:p>
    <w:p w:rsidR="00EA2A04" w:rsidRDefault="00EA2A04" w:rsidP="00EA2A04">
      <w:pPr>
        <w:spacing w:line="360" w:lineRule="auto"/>
        <w:ind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2"/>
          <w:sz w:val="28"/>
          <w:szCs w:val="28"/>
        </w:rPr>
        <w:t>监理工程师应掌握承包人每周工作计划以便进行监理工作。</w:t>
      </w:r>
    </w:p>
    <w:p w:rsidR="00EA2A04" w:rsidRDefault="00EA2A04" w:rsidP="00EA2A04">
      <w:pPr>
        <w:spacing w:line="360" w:lineRule="auto"/>
        <w:ind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1.4</w:t>
      </w:r>
      <w:r>
        <w:rPr>
          <w:rFonts w:ascii="方正粗黑宋简体" w:eastAsia="方正粗黑宋简体" w:hAnsi="方正粗黑宋简体" w:cs="方正粗黑宋简体" w:hint="eastAsia"/>
          <w:spacing w:val="27"/>
          <w:position w:val="25"/>
          <w:sz w:val="28"/>
          <w:szCs w:val="28"/>
        </w:rPr>
        <w:t xml:space="preserve"> </w:t>
      </w:r>
      <w:r>
        <w:rPr>
          <w:rFonts w:ascii="方正粗黑宋简体" w:eastAsia="方正粗黑宋简体" w:hAnsi="方正粗黑宋简体" w:cs="方正粗黑宋简体" w:hint="eastAsia"/>
          <w:spacing w:val="-2"/>
          <w:position w:val="25"/>
          <w:sz w:val="28"/>
          <w:szCs w:val="28"/>
        </w:rPr>
        <w:t>现场监理人员应按监理日报内容逐项认真填写，并由监理工</w:t>
      </w:r>
    </w:p>
    <w:p w:rsidR="00EA2A04" w:rsidRDefault="00EA2A04" w:rsidP="00EA2A04">
      <w:pPr>
        <w:spacing w:line="360" w:lineRule="auto"/>
        <w:ind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程师保存，作为监理工程师发出指示解决纠纷的重要依据。</w:t>
      </w:r>
    </w:p>
    <w:p w:rsidR="00EA2A04" w:rsidRDefault="00EA2A04" w:rsidP="00EA2A04">
      <w:pPr>
        <w:spacing w:line="360" w:lineRule="auto"/>
        <w:ind w:right="98"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1.5</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2"/>
          <w:sz w:val="28"/>
          <w:szCs w:val="28"/>
        </w:rPr>
        <w:t>监理工程师应对承包人完成的每一分项工程后填报的检验申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请批复单进行检验签认合格后，承包人方能进行下道工序施工，并可</w:t>
      </w:r>
    </w:p>
    <w:p w:rsidR="00EA2A04" w:rsidRDefault="00EA2A04" w:rsidP="00EA2A04">
      <w:pPr>
        <w:spacing w:line="360" w:lineRule="auto"/>
        <w:ind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作为支付依据，填写《中间计量表》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w:t>
      </w:r>
    </w:p>
    <w:p w:rsidR="00EA2A04" w:rsidRDefault="00EA2A04" w:rsidP="00EA2A04">
      <w:pPr>
        <w:spacing w:line="360" w:lineRule="auto"/>
        <w:ind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1.6</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2"/>
          <w:sz w:val="28"/>
          <w:szCs w:val="28"/>
        </w:rPr>
        <w:t>监理工程师应根据现场检验工程质量等问题向承包人下达指</w:t>
      </w:r>
      <w:r>
        <w:rPr>
          <w:rFonts w:ascii="方正粗黑宋简体" w:eastAsia="方正粗黑宋简体" w:hAnsi="方正粗黑宋简体" w:cs="方正粗黑宋简体" w:hint="eastAsia"/>
          <w:spacing w:val="-1"/>
          <w:sz w:val="28"/>
          <w:szCs w:val="28"/>
        </w:rPr>
        <w:t>令，要求承包人按照规范纠正质量缺陷或停止施工，工作指令同时报</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上级监理部门。</w:t>
      </w:r>
    </w:p>
    <w:p w:rsidR="00EA2A04" w:rsidRDefault="00EA2A04" w:rsidP="00EA2A04">
      <w:pPr>
        <w:spacing w:line="360" w:lineRule="auto"/>
        <w:ind w:left="3" w:right="163"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1.7</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4"/>
          <w:sz w:val="28"/>
          <w:szCs w:val="28"/>
        </w:rPr>
        <w:t>监理工程师应根据已批准的变更申请单，填报工程变更令，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作为计量支付的依据。</w:t>
      </w:r>
    </w:p>
    <w:p w:rsidR="00EA2A04" w:rsidRDefault="00EA2A04" w:rsidP="00EA2A04">
      <w:pPr>
        <w:spacing w:line="360" w:lineRule="auto"/>
        <w:ind w:left="2"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1.8</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8"/>
          <w:sz w:val="28"/>
          <w:szCs w:val="28"/>
        </w:rPr>
        <w:t>工地会议由监理工程师主持召开，有关工程师和承包负责人、</w:t>
      </w:r>
      <w:r>
        <w:rPr>
          <w:rFonts w:ascii="方正粗黑宋简体" w:eastAsia="方正粗黑宋简体" w:hAnsi="方正粗黑宋简体" w:cs="方正粗黑宋简体" w:hint="eastAsia"/>
          <w:sz w:val="28"/>
          <w:szCs w:val="28"/>
        </w:rPr>
        <w:t xml:space="preserve"> 地方政府有关人员参加。纪要由监理工程师签字后分送各有关单位，</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
          <w:sz w:val="28"/>
          <w:szCs w:val="28"/>
        </w:rPr>
        <w:t>并报上级总监办及业主。</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工程监理月报</w:t>
      </w:r>
    </w:p>
    <w:p w:rsidR="00EA2A04" w:rsidRDefault="00EA2A04" w:rsidP="00EA2A04">
      <w:pPr>
        <w:spacing w:line="360" w:lineRule="auto"/>
        <w:ind w:left="30" w:right="98" w:firstLine="5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监理工程师应根据工程进度情况、存在问题每月以报告书的格式</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向业主报告。月报所陈述的问题仅指已存在的或将对工程费用、质量</w:t>
      </w:r>
      <w:r>
        <w:rPr>
          <w:rFonts w:ascii="方正粗黑宋简体" w:eastAsia="方正粗黑宋简体" w:hAnsi="方正粗黑宋简体" w:cs="方正粗黑宋简体" w:hint="eastAsia"/>
          <w:spacing w:val="-1"/>
          <w:sz w:val="28"/>
          <w:szCs w:val="28"/>
        </w:rPr>
        <w:t>及工期产生实质性影响的事件，使业主和质监站能对工程现状有一个</w:t>
      </w:r>
      <w:r>
        <w:rPr>
          <w:rFonts w:ascii="方正粗黑宋简体" w:eastAsia="方正粗黑宋简体" w:hAnsi="方正粗黑宋简体" w:cs="方正粗黑宋简体" w:hint="eastAsia"/>
          <w:spacing w:val="-2"/>
          <w:sz w:val="28"/>
          <w:szCs w:val="28"/>
        </w:rPr>
        <w:t>比较清晰的了解。报告书中对进度比原定计划落后的工程和细目，应</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说明延迟的原因及挽回局面所采取的措施。月报还应报告承包人主要</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职员和监理人员的变动情况，已完成的主要工程项目等。</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4"/>
          <w:sz w:val="28"/>
          <w:szCs w:val="28"/>
        </w:rPr>
        <w:t>监理工作报告</w:t>
      </w:r>
    </w:p>
    <w:p w:rsidR="00EA2A04" w:rsidRDefault="00EA2A04" w:rsidP="00EA2A04">
      <w:pPr>
        <w:spacing w:line="360" w:lineRule="auto"/>
        <w:ind w:left="2" w:right="102"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工程项目监理总结报告是在监理任务完成后，对该项目实施过程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监理工作的总结。通过对监理过程中所采取一系列措施而取得的监理</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成效进行总结，达到提高认识，总结、积累工作经验的目的，使之能</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在以后的监理工作中尽可能避免失误，更好地开展监理业务工作。</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3、竣工资料的组卷</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3.1</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5"/>
          <w:sz w:val="28"/>
          <w:szCs w:val="28"/>
        </w:rPr>
        <w:t>组卷原则</w:t>
      </w:r>
    </w:p>
    <w:p w:rsidR="00EA2A04" w:rsidRDefault="00EA2A04" w:rsidP="00EA2A04">
      <w:pPr>
        <w:spacing w:line="360" w:lineRule="auto"/>
        <w:ind w:left="54" w:right="102" w:firstLine="5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9"/>
          <w:sz w:val="28"/>
          <w:szCs w:val="28"/>
        </w:rPr>
        <w:t>竣工文件由施工单位负责，按分部分项工程项目编制。各项</w:t>
      </w:r>
      <w:r>
        <w:rPr>
          <w:rFonts w:ascii="方正粗黑宋简体" w:eastAsia="方正粗黑宋简体" w:hAnsi="方正粗黑宋简体" w:cs="方正粗黑宋简体" w:hint="eastAsia"/>
          <w:spacing w:val="-3"/>
          <w:sz w:val="28"/>
          <w:szCs w:val="28"/>
        </w:rPr>
        <w:t>目根据工程施工阶段收集文件的范围，按施工管理、开工、材质与产</w:t>
      </w:r>
    </w:p>
    <w:p w:rsidR="00EA2A04" w:rsidRDefault="00EA2A04" w:rsidP="00EA2A04">
      <w:pPr>
        <w:spacing w:line="360" w:lineRule="auto"/>
        <w:ind w:right="102" w:firstLine="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品检验、施工试验、施工记录、工程检验证、检查验收、质量评定、</w:t>
      </w:r>
      <w:r>
        <w:rPr>
          <w:rFonts w:ascii="方正粗黑宋简体" w:eastAsia="方正粗黑宋简体" w:hAnsi="方正粗黑宋简体" w:cs="方正粗黑宋简体" w:hint="eastAsia"/>
          <w:spacing w:val="-9"/>
          <w:sz w:val="28"/>
          <w:szCs w:val="28"/>
        </w:rPr>
        <w:t>采暖、消防、环保、电器设备安装、施工日记、竣工等内容排列；同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一问题一卷装不下，可分阶段组成多卷。</w:t>
      </w:r>
    </w:p>
    <w:p w:rsidR="00EA2A04" w:rsidRDefault="00EA2A04" w:rsidP="00EA2A04">
      <w:pPr>
        <w:spacing w:line="360" w:lineRule="auto"/>
        <w:ind w:left="1" w:right="9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9"/>
          <w:sz w:val="28"/>
          <w:szCs w:val="28"/>
        </w:rPr>
        <w:t>设备、技术、工艺、专利、商检与索赔文件，应由建设单位</w:t>
      </w:r>
      <w:r>
        <w:rPr>
          <w:rFonts w:ascii="方正粗黑宋简体" w:eastAsia="方正粗黑宋简体" w:hAnsi="方正粗黑宋简体" w:cs="方正粗黑宋简体" w:hint="eastAsia"/>
          <w:spacing w:val="-13"/>
          <w:sz w:val="28"/>
          <w:szCs w:val="28"/>
        </w:rPr>
        <w:t>负责，按开箱验收、登记立卷；</w:t>
      </w:r>
      <w:r>
        <w:rPr>
          <w:rFonts w:ascii="方正粗黑宋简体" w:eastAsia="方正粗黑宋简体" w:hAnsi="方正粗黑宋简体" w:cs="方正粗黑宋简体" w:hint="eastAsia"/>
          <w:spacing w:val="85"/>
          <w:sz w:val="28"/>
          <w:szCs w:val="28"/>
        </w:rPr>
        <w:t xml:space="preserve"> </w:t>
      </w:r>
      <w:r>
        <w:rPr>
          <w:rFonts w:ascii="方正粗黑宋简体" w:eastAsia="方正粗黑宋简体" w:hAnsi="方正粗黑宋简体" w:cs="方正粗黑宋简体" w:hint="eastAsia"/>
          <w:spacing w:val="-13"/>
          <w:sz w:val="28"/>
          <w:szCs w:val="28"/>
        </w:rPr>
        <w:t>现场使用的译文（或重份、复印）及</w:t>
      </w:r>
      <w:r>
        <w:rPr>
          <w:rFonts w:ascii="方正粗黑宋简体" w:eastAsia="方正粗黑宋简体" w:hAnsi="方正粗黑宋简体" w:cs="方正粗黑宋简体" w:hint="eastAsia"/>
          <w:spacing w:val="-1"/>
          <w:sz w:val="28"/>
          <w:szCs w:val="28"/>
        </w:rPr>
        <w:t>安装调试形成的非标准竣工图、设计变更、使用维护中形成的文件及事故处理文件由施工单位立卷。</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lastRenderedPageBreak/>
        <w:t>（3）</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2"/>
          <w:sz w:val="28"/>
          <w:szCs w:val="28"/>
        </w:rPr>
        <w:t>项目（工程）</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12"/>
          <w:sz w:val="28"/>
          <w:szCs w:val="28"/>
        </w:rPr>
        <w:t>建设全过程中应该归档的文件材料必须达到完整、准确、系统，保障生产（使用） 、管理、维护、改扩建的需要</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6"/>
          <w:sz w:val="28"/>
          <w:szCs w:val="28"/>
        </w:rPr>
        <w:t>完整，档案内容能真实记叙和反映艰深项目的提出、调研、可</w:t>
      </w:r>
      <w:r>
        <w:rPr>
          <w:rFonts w:ascii="方正粗黑宋简体" w:eastAsia="方正粗黑宋简体" w:hAnsi="方正粗黑宋简体" w:cs="方正粗黑宋简体" w:hint="eastAsia"/>
          <w:spacing w:val="-7"/>
          <w:sz w:val="28"/>
          <w:szCs w:val="28"/>
        </w:rPr>
        <w:t>行性研究、评估、决策、计划、勘测、设计、施工、设备安装、调试、</w:t>
      </w:r>
      <w:r>
        <w:rPr>
          <w:rFonts w:ascii="方正粗黑宋简体" w:eastAsia="方正粗黑宋简体" w:hAnsi="方正粗黑宋简体" w:cs="方正粗黑宋简体" w:hint="eastAsia"/>
          <w:spacing w:val="-1"/>
          <w:sz w:val="28"/>
          <w:szCs w:val="28"/>
        </w:rPr>
        <w:t>竣工试生产及竣工验收全过程；</w:t>
      </w:r>
    </w:p>
    <w:p w:rsidR="00EA2A04" w:rsidRDefault="00EA2A04" w:rsidP="00EA2A04">
      <w:pPr>
        <w:spacing w:line="360" w:lineRule="auto"/>
        <w:ind w:left="23" w:right="100" w:firstLine="5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准确，指归档文件材料真实记叙和准确反映建设过程及竣工时</w:t>
      </w:r>
      <w:r>
        <w:rPr>
          <w:rFonts w:ascii="方正粗黑宋简体" w:eastAsia="方正粗黑宋简体" w:hAnsi="方正粗黑宋简体" w:cs="方正粗黑宋简体" w:hint="eastAsia"/>
          <w:spacing w:val="-2"/>
          <w:sz w:val="28"/>
          <w:szCs w:val="28"/>
        </w:rPr>
        <w:t>的实际情况，图物相符，技术数据可靠，签字手续完备；</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3)</w:t>
      </w:r>
      <w:r>
        <w:rPr>
          <w:rFonts w:ascii="方正粗黑宋简体" w:eastAsia="方正粗黑宋简体" w:hAnsi="方正粗黑宋简体" w:cs="方正粗黑宋简体" w:hint="eastAsia"/>
          <w:spacing w:val="22"/>
          <w:position w:val="25"/>
          <w:sz w:val="28"/>
          <w:szCs w:val="28"/>
        </w:rPr>
        <w:t xml:space="preserve"> </w:t>
      </w:r>
      <w:r>
        <w:rPr>
          <w:rFonts w:ascii="方正粗黑宋简体" w:eastAsia="方正粗黑宋简体" w:hAnsi="方正粗黑宋简体" w:cs="方正粗黑宋简体" w:hint="eastAsia"/>
          <w:spacing w:val="-6"/>
          <w:position w:val="25"/>
          <w:sz w:val="28"/>
          <w:szCs w:val="28"/>
        </w:rPr>
        <w:t>系统，指按其形成规律，保持各部分之间的有机联系，合理组卷。</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135"/>
          <w:sz w:val="28"/>
          <w:szCs w:val="28"/>
        </w:rPr>
        <w:t xml:space="preserve"> </w:t>
      </w:r>
      <w:r>
        <w:rPr>
          <w:rFonts w:ascii="方正粗黑宋简体" w:eastAsia="方正粗黑宋简体" w:hAnsi="方正粗黑宋简体" w:cs="方正粗黑宋简体" w:hint="eastAsia"/>
          <w:spacing w:val="-11"/>
          <w:sz w:val="28"/>
          <w:szCs w:val="28"/>
        </w:rPr>
        <w:t>卷内没有重份文件材料。</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3.2</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3"/>
          <w:sz w:val="28"/>
          <w:szCs w:val="28"/>
        </w:rPr>
        <w:t>案卷文件的排列</w:t>
      </w:r>
    </w:p>
    <w:p w:rsidR="00EA2A04" w:rsidRDefault="00EA2A04" w:rsidP="00EA2A04">
      <w:pPr>
        <w:spacing w:line="360" w:lineRule="auto"/>
        <w:ind w:left="4" w:right="100"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按依据性材料、基础性材料、工程设计（含初步设计、技术</w:t>
      </w:r>
      <w:r>
        <w:rPr>
          <w:rFonts w:ascii="方正粗黑宋简体" w:eastAsia="方正粗黑宋简体" w:hAnsi="方正粗黑宋简体" w:cs="方正粗黑宋简体" w:hint="eastAsia"/>
          <w:spacing w:val="-8"/>
          <w:sz w:val="28"/>
          <w:szCs w:val="28"/>
        </w:rPr>
        <w:t>设计、施工设计）工程施工、工程竣工验收等排列。</w:t>
      </w:r>
    </w:p>
    <w:p w:rsidR="00EA2A04" w:rsidRDefault="00EA2A04" w:rsidP="00EA2A04">
      <w:pPr>
        <w:spacing w:line="360" w:lineRule="auto"/>
        <w:ind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设备按依据性材料、设备开箱验收、设备安装调试、设备运</w:t>
      </w:r>
    </w:p>
    <w:p w:rsidR="00EA2A04" w:rsidRDefault="00EA2A04" w:rsidP="00EA2A04">
      <w:pPr>
        <w:spacing w:before="318" w:line="185" w:lineRule="auto"/>
        <w:ind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行维修、随机图样等排列。</w:t>
      </w:r>
    </w:p>
    <w:p w:rsidR="00EA2A04" w:rsidRDefault="00EA2A04" w:rsidP="00EA2A04">
      <w:pPr>
        <w:spacing w:line="360" w:lineRule="auto"/>
        <w:ind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(3)</w:t>
      </w:r>
      <w:r>
        <w:rPr>
          <w:rFonts w:ascii="方正粗黑宋简体" w:eastAsia="方正粗黑宋简体" w:hAnsi="方正粗黑宋简体" w:cs="方正粗黑宋简体" w:hint="eastAsia"/>
          <w:spacing w:val="27"/>
          <w:position w:val="25"/>
          <w:sz w:val="28"/>
          <w:szCs w:val="28"/>
        </w:rPr>
        <w:t xml:space="preserve"> </w:t>
      </w:r>
      <w:r>
        <w:rPr>
          <w:rFonts w:ascii="方正粗黑宋简体" w:eastAsia="方正粗黑宋简体" w:hAnsi="方正粗黑宋简体" w:cs="方正粗黑宋简体" w:hint="eastAsia"/>
          <w:spacing w:val="-3"/>
          <w:position w:val="25"/>
          <w:sz w:val="28"/>
          <w:szCs w:val="28"/>
        </w:rPr>
        <w:t>外文资料应保持原有的案卷及文字排列顺序、文号及装订形式。</w:t>
      </w:r>
    </w:p>
    <w:p w:rsidR="00EA2A04" w:rsidRDefault="00EA2A04" w:rsidP="00EA2A04">
      <w:pPr>
        <w:spacing w:line="360" w:lineRule="auto"/>
        <w:ind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卷内文件一般文字在前，图样在后。</w:t>
      </w:r>
    </w:p>
    <w:p w:rsidR="00EA2A04" w:rsidRDefault="00EA2A04" w:rsidP="00EA2A04">
      <w:pPr>
        <w:spacing w:line="360" w:lineRule="auto"/>
        <w:ind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3"/>
          <w:sz w:val="28"/>
          <w:szCs w:val="28"/>
        </w:rPr>
        <w:t>字迹不清的重要文件，应进行复制，并与原件一起立卷。</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3.3</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5"/>
          <w:sz w:val="28"/>
          <w:szCs w:val="28"/>
        </w:rPr>
        <w:t>页号编写</w:t>
      </w:r>
    </w:p>
    <w:p w:rsidR="00EA2A04" w:rsidRDefault="00EA2A04" w:rsidP="00EA2A04">
      <w:pPr>
        <w:spacing w:line="360" w:lineRule="auto"/>
        <w:ind w:left="2"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9"/>
          <w:sz w:val="28"/>
          <w:szCs w:val="28"/>
        </w:rPr>
        <w:t>卷内文件材料中，凡有书写内容的页面（包括原有图样目录、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文字封面）</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7"/>
          <w:sz w:val="28"/>
          <w:szCs w:val="28"/>
        </w:rPr>
        <w:t>均要编写页号，同一卷内的文件材料连续编页号。</w:t>
      </w:r>
    </w:p>
    <w:p w:rsidR="00EA2A04" w:rsidRDefault="00EA2A04" w:rsidP="00EA2A04">
      <w:pPr>
        <w:spacing w:line="360" w:lineRule="auto"/>
        <w:ind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保管单位之间不连续编号。同一问题一卷装不下，可分为两</w:t>
      </w:r>
      <w:r>
        <w:rPr>
          <w:rFonts w:ascii="方正粗黑宋简体" w:eastAsia="方正粗黑宋简体" w:hAnsi="方正粗黑宋简体" w:cs="方正粗黑宋简体" w:hint="eastAsia"/>
          <w:spacing w:val="-1"/>
          <w:sz w:val="28"/>
          <w:szCs w:val="28"/>
        </w:rPr>
        <w:t>个以上案卷，每卷页号及卷内目录均重新编写顺序号。</w:t>
      </w:r>
    </w:p>
    <w:p w:rsidR="00EA2A04" w:rsidRDefault="00EA2A04" w:rsidP="00EA2A04">
      <w:pPr>
        <w:spacing w:line="360" w:lineRule="auto"/>
        <w:ind w:left="5" w:right="21"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4"/>
          <w:sz w:val="28"/>
          <w:szCs w:val="28"/>
        </w:rPr>
        <w:t>页号编写位置，单页书写的在右下角编写页号；</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4"/>
          <w:sz w:val="28"/>
          <w:szCs w:val="28"/>
        </w:rPr>
        <w:t>双页书写的，</w:t>
      </w:r>
      <w:r>
        <w:rPr>
          <w:rFonts w:ascii="方正粗黑宋简体" w:eastAsia="方正粗黑宋简体" w:hAnsi="方正粗黑宋简体" w:cs="方正粗黑宋简体" w:hint="eastAsia"/>
          <w:spacing w:val="-9"/>
          <w:sz w:val="28"/>
          <w:szCs w:val="28"/>
        </w:rPr>
        <w:t>正面在右下角，背面在左下角编页号。编写页码离纸边距离一般在</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9"/>
          <w:sz w:val="28"/>
          <w:szCs w:val="28"/>
        </w:rPr>
        <w:t>1cm</w:t>
      </w:r>
      <w:r>
        <w:rPr>
          <w:rFonts w:ascii="方正粗黑宋简体" w:eastAsia="方正粗黑宋简体" w:hAnsi="方正粗黑宋简体" w:cs="方正粗黑宋简体" w:hint="eastAsia"/>
          <w:spacing w:val="-14"/>
          <w:sz w:val="28"/>
          <w:szCs w:val="28"/>
        </w:rPr>
        <w:t>以上。</w:t>
      </w:r>
    </w:p>
    <w:p w:rsidR="00EA2A04" w:rsidRDefault="00EA2A04" w:rsidP="00EA2A04">
      <w:pPr>
        <w:spacing w:line="360" w:lineRule="auto"/>
        <w:ind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4"/>
          <w:sz w:val="28"/>
          <w:szCs w:val="28"/>
        </w:rPr>
        <w:t>案卷封面、卷内目录、卷内备考表不编页号。</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3.4</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3"/>
          <w:sz w:val="28"/>
          <w:szCs w:val="28"/>
        </w:rPr>
        <w:t>卷内目录编写</w:t>
      </w:r>
    </w:p>
    <w:p w:rsidR="00EA2A04" w:rsidRDefault="00EA2A04" w:rsidP="00EA2A04">
      <w:pPr>
        <w:spacing w:line="360" w:lineRule="auto"/>
        <w:ind w:left="3" w:right="281"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6"/>
          <w:sz w:val="28"/>
          <w:szCs w:val="28"/>
        </w:rPr>
        <w:t>卷内目录是案卷内登记文件及其排列顺序的目录，排列在</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案卷文件材料首页之前。</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0"/>
          <w:sz w:val="28"/>
          <w:szCs w:val="28"/>
        </w:rPr>
        <w:t>序号，用阿拉伯数字从</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依次标注。</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7"/>
          <w:sz w:val="28"/>
          <w:szCs w:val="28"/>
        </w:rPr>
        <w:t>文件编号，填写文件的文号或图纸的图号。</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（4）</w:t>
      </w:r>
      <w:r>
        <w:rPr>
          <w:rFonts w:ascii="方正粗黑宋简体" w:eastAsia="方正粗黑宋简体" w:hAnsi="方正粗黑宋简体" w:cs="方正粗黑宋简体" w:hint="eastAsia"/>
          <w:spacing w:val="-35"/>
          <w:position w:val="25"/>
          <w:sz w:val="28"/>
          <w:szCs w:val="28"/>
        </w:rPr>
        <w:t xml:space="preserve"> </w:t>
      </w:r>
      <w:r>
        <w:rPr>
          <w:rFonts w:ascii="方正粗黑宋简体" w:eastAsia="方正粗黑宋简体" w:hAnsi="方正粗黑宋简体" w:cs="方正粗黑宋简体" w:hint="eastAsia"/>
          <w:spacing w:val="-9"/>
          <w:position w:val="25"/>
          <w:sz w:val="28"/>
          <w:szCs w:val="28"/>
        </w:rPr>
        <w:t>责任者，填写文件形成单位或主要责任者。必须使用全称或通用简称，不得使用“本厂”“本局”“本公司”等。</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1)厂家资料的责任者即为原生产厂家；</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竣工图的责任者为竣工图的编制单位（即竣工图章上的施工单</w:t>
      </w:r>
    </w:p>
    <w:p w:rsidR="00EA2A04" w:rsidRDefault="00EA2A04" w:rsidP="00EA2A04">
      <w:pPr>
        <w:spacing w:line="360" w:lineRule="auto"/>
        <w:ind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位</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80"/>
          <w:sz w:val="28"/>
          <w:szCs w:val="28"/>
        </w:rPr>
        <w:t>；</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原始记录的责任者即为该记录的形成单位。</w:t>
      </w:r>
    </w:p>
    <w:p w:rsidR="00EA2A04" w:rsidRDefault="00EA2A04" w:rsidP="00EA2A04">
      <w:pPr>
        <w:spacing w:line="360" w:lineRule="auto"/>
        <w:ind w:left="2" w:right="279"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9"/>
          <w:sz w:val="28"/>
          <w:szCs w:val="28"/>
        </w:rPr>
        <w:t>文件材料题名即文件标题，填写文件标题全称。没有标题或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标题不能说明文件内容的文件，可自拟标题，外加“〔〕</w:t>
      </w:r>
      <w:r>
        <w:rPr>
          <w:rFonts w:ascii="方正粗黑宋简体" w:eastAsia="方正粗黑宋简体" w:hAnsi="方正粗黑宋简体" w:cs="方正粗黑宋简体" w:hint="eastAsia"/>
          <w:spacing w:val="-96"/>
          <w:sz w:val="28"/>
          <w:szCs w:val="28"/>
        </w:rPr>
        <w:t xml:space="preserve"> </w:t>
      </w:r>
      <w:r>
        <w:rPr>
          <w:rFonts w:ascii="方正粗黑宋简体" w:eastAsia="方正粗黑宋简体" w:hAnsi="方正粗黑宋简体" w:cs="方正粗黑宋简体" w:hint="eastAsia"/>
          <w:spacing w:val="-2"/>
          <w:sz w:val="28"/>
          <w:szCs w:val="28"/>
        </w:rPr>
        <w:t>”号。</w:t>
      </w:r>
    </w:p>
    <w:p w:rsidR="00EA2A04" w:rsidRDefault="00EA2A04" w:rsidP="00EA2A04">
      <w:pPr>
        <w:spacing w:line="360" w:lineRule="auto"/>
        <w:ind w:left="2"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0"/>
          <w:sz w:val="28"/>
          <w:szCs w:val="28"/>
        </w:rPr>
        <w:t>日期，填写编制文件的年月日。日期必须写全数，如“2019</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年”不得写为“19</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6"/>
          <w:sz w:val="28"/>
          <w:szCs w:val="28"/>
        </w:rPr>
        <w:t>年”，月、日均用二位数表示，年月日之间用“-</w:t>
      </w:r>
      <w:r>
        <w:rPr>
          <w:rFonts w:ascii="方正粗黑宋简体" w:eastAsia="方正粗黑宋简体" w:hAnsi="方正粗黑宋简体" w:cs="方正粗黑宋简体" w:hint="eastAsia"/>
          <w:spacing w:val="-102"/>
          <w:sz w:val="28"/>
          <w:szCs w:val="28"/>
        </w:rPr>
        <w:t xml:space="preserve"> </w:t>
      </w:r>
      <w:r>
        <w:rPr>
          <w:rFonts w:ascii="方正粗黑宋简体" w:eastAsia="方正粗黑宋简体" w:hAnsi="方正粗黑宋简体" w:cs="方正粗黑宋简体" w:hint="eastAsia"/>
          <w:spacing w:val="-6"/>
          <w:sz w:val="28"/>
          <w:szCs w:val="28"/>
        </w:rPr>
        <w:t>”</w:t>
      </w:r>
      <w:r>
        <w:rPr>
          <w:rFonts w:ascii="方正粗黑宋简体" w:eastAsia="方正粗黑宋简体" w:hAnsi="方正粗黑宋简体" w:cs="方正粗黑宋简体" w:hint="eastAsia"/>
          <w:spacing w:val="-5"/>
          <w:sz w:val="28"/>
          <w:szCs w:val="28"/>
        </w:rPr>
        <w:t>间隔。如“2019</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5"/>
          <w:sz w:val="28"/>
          <w:szCs w:val="28"/>
        </w:rPr>
        <w:t>年</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5"/>
          <w:sz w:val="28"/>
          <w:szCs w:val="28"/>
        </w:rPr>
        <w:t>月</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5"/>
          <w:sz w:val="28"/>
          <w:szCs w:val="28"/>
        </w:rPr>
        <w:t>8</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日”写成“2019-03-08”。</w:t>
      </w:r>
    </w:p>
    <w:p w:rsidR="00EA2A04" w:rsidRDefault="00EA2A04" w:rsidP="00EA2A04">
      <w:pPr>
        <w:spacing w:line="360" w:lineRule="auto"/>
        <w:ind w:right="279"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1"/>
          <w:sz w:val="28"/>
          <w:szCs w:val="28"/>
        </w:rPr>
        <w:t>原始记录装订成册的，卷内目录（一级目录）</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1"/>
          <w:sz w:val="28"/>
          <w:szCs w:val="28"/>
        </w:rPr>
        <w:t>的日期填写每册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记录中的起止时间（即最早和最晚时间）</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7"/>
          <w:sz w:val="28"/>
          <w:szCs w:val="28"/>
        </w:rPr>
        <w:t>。</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竣工图卷内目录的日期，填每张图纸竣工图章中的编制日期。</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position w:val="25"/>
          <w:sz w:val="28"/>
          <w:szCs w:val="28"/>
        </w:rPr>
        <w:t>3)</w:t>
      </w:r>
      <w:r>
        <w:rPr>
          <w:rFonts w:ascii="方正粗黑宋简体" w:eastAsia="方正粗黑宋简体" w:hAnsi="方正粗黑宋简体" w:cs="方正粗黑宋简体" w:hint="eastAsia"/>
          <w:spacing w:val="14"/>
          <w:position w:val="25"/>
          <w:sz w:val="28"/>
          <w:szCs w:val="28"/>
        </w:rPr>
        <w:t xml:space="preserve"> </w:t>
      </w:r>
      <w:r>
        <w:rPr>
          <w:rFonts w:ascii="方正粗黑宋简体" w:eastAsia="方正粗黑宋简体" w:hAnsi="方正粗黑宋简体" w:cs="方正粗黑宋简体" w:hint="eastAsia"/>
          <w:spacing w:val="-13"/>
          <w:position w:val="25"/>
          <w:sz w:val="28"/>
          <w:szCs w:val="28"/>
        </w:rPr>
        <w:t>厂家资料或专题报告（说明）</w:t>
      </w:r>
      <w:r>
        <w:rPr>
          <w:rFonts w:ascii="方正粗黑宋简体" w:eastAsia="方正粗黑宋简体" w:hAnsi="方正粗黑宋简体" w:cs="方正粗黑宋简体" w:hint="eastAsia"/>
          <w:spacing w:val="-59"/>
          <w:position w:val="25"/>
          <w:sz w:val="28"/>
          <w:szCs w:val="28"/>
        </w:rPr>
        <w:t xml:space="preserve"> </w:t>
      </w:r>
      <w:r>
        <w:rPr>
          <w:rFonts w:ascii="方正粗黑宋简体" w:eastAsia="方正粗黑宋简体" w:hAnsi="方正粗黑宋简体" w:cs="方正粗黑宋简体" w:hint="eastAsia"/>
          <w:spacing w:val="-13"/>
          <w:position w:val="25"/>
          <w:sz w:val="28"/>
          <w:szCs w:val="28"/>
        </w:rPr>
        <w:t>的卷内目录的日期，填每册（份）</w:t>
      </w:r>
    </w:p>
    <w:p w:rsidR="00EA2A04" w:rsidRDefault="00EA2A04" w:rsidP="00EA2A04">
      <w:pPr>
        <w:spacing w:line="360" w:lineRule="auto"/>
        <w:ind w:firstLine="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资料或报告（说明）</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0"/>
          <w:sz w:val="28"/>
          <w:szCs w:val="28"/>
        </w:rPr>
        <w:t>封面的日期。</w:t>
      </w:r>
    </w:p>
    <w:p w:rsidR="00EA2A04" w:rsidRDefault="00EA2A04" w:rsidP="00EA2A04">
      <w:pPr>
        <w:spacing w:line="360"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设计修改通知单卷内目录日期，填每份通知单上的编制日期，</w:t>
      </w:r>
    </w:p>
    <w:p w:rsidR="00EA2A04" w:rsidRDefault="00EA2A04" w:rsidP="00EA2A04">
      <w:pPr>
        <w:spacing w:line="360" w:lineRule="auto"/>
        <w:ind w:left="23" w:right="98" w:hanging="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如无编制日期，则填通知单上标的送出日期；</w:t>
      </w:r>
      <w:r>
        <w:rPr>
          <w:rFonts w:ascii="方正粗黑宋简体" w:eastAsia="方正粗黑宋简体" w:hAnsi="方正粗黑宋简体" w:cs="方正粗黑宋简体" w:hint="eastAsia"/>
          <w:spacing w:val="87"/>
          <w:sz w:val="28"/>
          <w:szCs w:val="28"/>
        </w:rPr>
        <w:t xml:space="preserve"> </w:t>
      </w:r>
      <w:r>
        <w:rPr>
          <w:rFonts w:ascii="方正粗黑宋简体" w:eastAsia="方正粗黑宋简体" w:hAnsi="方正粗黑宋简体" w:cs="方正粗黑宋简体" w:hint="eastAsia"/>
          <w:spacing w:val="-8"/>
          <w:sz w:val="28"/>
          <w:szCs w:val="28"/>
        </w:rPr>
        <w:t>修改通知单若装订成册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的，则填写该册通知单的最早和最晚时间。</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lastRenderedPageBreak/>
        <w:t>（7）</w:t>
      </w:r>
      <w:r>
        <w:rPr>
          <w:rFonts w:ascii="方正粗黑宋简体" w:eastAsia="方正粗黑宋简体" w:hAnsi="方正粗黑宋简体" w:cs="方正粗黑宋简体" w:hint="eastAsia"/>
          <w:spacing w:val="11"/>
          <w:position w:val="25"/>
          <w:sz w:val="28"/>
          <w:szCs w:val="28"/>
        </w:rPr>
        <w:t xml:space="preserve"> </w:t>
      </w:r>
      <w:r>
        <w:rPr>
          <w:rFonts w:ascii="方正粗黑宋简体" w:eastAsia="方正粗黑宋简体" w:hAnsi="方正粗黑宋简体" w:cs="方正粗黑宋简体" w:hint="eastAsia"/>
          <w:spacing w:val="-8"/>
          <w:position w:val="25"/>
          <w:sz w:val="28"/>
          <w:szCs w:val="28"/>
        </w:rPr>
        <w:t>页次，填写每份文件首页上标注的页号。</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7"/>
          <w:sz w:val="28"/>
          <w:szCs w:val="28"/>
        </w:rPr>
        <w:t>档号，由档案部门进行档案整编时填写。</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3.5</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3"/>
          <w:sz w:val="28"/>
          <w:szCs w:val="28"/>
        </w:rPr>
        <w:t>卷内备考表的编写</w:t>
      </w:r>
    </w:p>
    <w:p w:rsidR="00EA2A04" w:rsidRDefault="00EA2A04" w:rsidP="00EA2A04">
      <w:pPr>
        <w:spacing w:line="360" w:lineRule="auto"/>
        <w:ind w:left="35" w:right="100" w:firstLine="5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卷内备考表是说明案卷内文件材料状况的表格，排列在案卷</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内文件材料的尾页之后。</w:t>
      </w:r>
    </w:p>
    <w:p w:rsidR="00EA2A04" w:rsidRDefault="00EA2A04" w:rsidP="00EA2A04">
      <w:pPr>
        <w:spacing w:line="360" w:lineRule="auto"/>
        <w:ind w:left="2" w:right="100"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卷内备考表要标明卷内文件的件数、页数以及在组卷和使用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过程中需说明的问题。</w:t>
      </w:r>
    </w:p>
    <w:p w:rsidR="00EA2A04" w:rsidRDefault="00EA2A04" w:rsidP="00EA2A04">
      <w:pPr>
        <w:spacing w:line="360" w:lineRule="auto"/>
        <w:ind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5"/>
          <w:sz w:val="28"/>
          <w:szCs w:val="28"/>
        </w:rPr>
        <w:t>立卷人，由责任立卷人签名。</w:t>
      </w:r>
    </w:p>
    <w:p w:rsidR="00EA2A04" w:rsidRDefault="00EA2A04" w:rsidP="00EA2A04">
      <w:pPr>
        <w:spacing w:line="360" w:lineRule="auto"/>
        <w:ind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立卷时间，填写完成立卷的日期。</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3.6</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3"/>
          <w:sz w:val="28"/>
          <w:szCs w:val="28"/>
        </w:rPr>
        <w:t>案卷封面的编制</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7"/>
          <w:sz w:val="28"/>
          <w:szCs w:val="28"/>
        </w:rPr>
        <w:t>本工程竣工档案案卷封面一律采用案卷外封面的形式</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案卷题名应简明、准确揭示卷内文件的内容。</w:t>
      </w:r>
    </w:p>
    <w:p w:rsidR="00EA2A04" w:rsidRDefault="00EA2A04" w:rsidP="00EA2A04">
      <w:pPr>
        <w:spacing w:line="360" w:lineRule="auto"/>
        <w:ind w:right="19"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9"/>
          <w:sz w:val="28"/>
          <w:szCs w:val="28"/>
        </w:rPr>
        <w:t>案卷题名主要内容包括项目名称、代字、代号及其组件、部</w:t>
      </w:r>
      <w:r>
        <w:rPr>
          <w:rFonts w:ascii="方正粗黑宋简体" w:eastAsia="方正粗黑宋简体" w:hAnsi="方正粗黑宋简体" w:cs="方正粗黑宋简体" w:hint="eastAsia"/>
          <w:spacing w:val="-5"/>
          <w:sz w:val="28"/>
          <w:szCs w:val="28"/>
        </w:rPr>
        <w:t>件、阶段的代号和名称等。案卷盒上印有“XXX</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5"/>
          <w:sz w:val="28"/>
          <w:szCs w:val="28"/>
        </w:rPr>
        <w:t>工程竣工资料”字样，</w:t>
      </w:r>
      <w:r>
        <w:rPr>
          <w:rFonts w:ascii="方正粗黑宋简体" w:eastAsia="方正粗黑宋简体" w:hAnsi="方正粗黑宋简体" w:cs="方正粗黑宋简体" w:hint="eastAsia"/>
          <w:spacing w:val="-1"/>
          <w:sz w:val="28"/>
          <w:szCs w:val="28"/>
        </w:rPr>
        <w:t>书写案卷题名时，可省略上述内容，直接填写卷内文件材料的具体名称。但归档后档案人员著录工作单时，题名要保留省名、流域、工程名称，可省略阶段。</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归档外文资料的案卷题名应译成中文。</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（5）编制单位，填写案卷内科技文件材料形成单位或主要责任者。</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（6）</w:t>
      </w:r>
      <w:r>
        <w:rPr>
          <w:rFonts w:ascii="方正粗黑宋简体" w:eastAsia="方正粗黑宋简体" w:hAnsi="方正粗黑宋简体" w:cs="方正粗黑宋简体" w:hint="eastAsia"/>
          <w:spacing w:val="151"/>
          <w:position w:val="25"/>
          <w:sz w:val="28"/>
          <w:szCs w:val="28"/>
        </w:rPr>
        <w:t xml:space="preserve"> </w:t>
      </w:r>
      <w:r>
        <w:rPr>
          <w:rFonts w:ascii="方正粗黑宋简体" w:eastAsia="方正粗黑宋简体" w:hAnsi="方正粗黑宋简体" w:cs="方正粗黑宋简体" w:hint="eastAsia"/>
          <w:spacing w:val="-6"/>
          <w:position w:val="25"/>
          <w:sz w:val="28"/>
          <w:szCs w:val="28"/>
        </w:rPr>
        <w:t>编制日期，填写案卷内科技文件材料的起止日期。即填写</w:t>
      </w:r>
    </w:p>
    <w:p w:rsidR="00EA2A04" w:rsidRDefault="00EA2A04" w:rsidP="00EA2A04">
      <w:pPr>
        <w:spacing w:line="360" w:lineRule="auto"/>
        <w:ind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每卷内目录（一级目录）</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8"/>
          <w:sz w:val="28"/>
          <w:szCs w:val="28"/>
        </w:rPr>
        <w:t>中所反映的最早和最晚时间。</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保管期限，参照国档附表填写其该划定的保管期限。</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（8）</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0"/>
          <w:sz w:val="28"/>
          <w:szCs w:val="28"/>
        </w:rPr>
        <w:t>密级，根据保密规定填写。</w:t>
      </w:r>
    </w:p>
    <w:p w:rsidR="00EA2A04" w:rsidRDefault="00EA2A04" w:rsidP="00EA2A04">
      <w:pPr>
        <w:spacing w:line="360" w:lineRule="auto"/>
        <w:ind w:left="1" w:right="15"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（9）</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9"/>
          <w:sz w:val="28"/>
          <w:szCs w:val="28"/>
        </w:rPr>
        <w:t>档号，填写该案卷的目录号、分类号、案卷号，由档案人员</w:t>
      </w:r>
      <w:r>
        <w:rPr>
          <w:rFonts w:ascii="方正粗黑宋简体" w:eastAsia="方正粗黑宋简体" w:hAnsi="方正粗黑宋简体" w:cs="方正粗黑宋简体" w:hint="eastAsia"/>
          <w:spacing w:val="-1"/>
          <w:sz w:val="28"/>
          <w:szCs w:val="28"/>
        </w:rPr>
        <w:t>填写。但分类号可由立卷单位技术人员与档案人员共同拟定。</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（10）</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6"/>
          <w:sz w:val="28"/>
          <w:szCs w:val="28"/>
        </w:rPr>
        <w:t>案卷脊背，填写案卷题名和档号，由档案部门填写。</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（11）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8"/>
          <w:sz w:val="28"/>
          <w:szCs w:val="28"/>
        </w:rPr>
        <w:t>案卷封面各栏目内容由立卷人用铅笔填写。</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3.7</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案卷装订</w:t>
      </w:r>
    </w:p>
    <w:p w:rsidR="00EA2A04" w:rsidRDefault="00EA2A04" w:rsidP="00EA2A04">
      <w:pPr>
        <w:spacing w:line="360" w:lineRule="auto"/>
        <w:ind w:right="16"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案卷内文件装订前要拆除所有金属物，对残缺破损、小于或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大于卷面的材料和字迹偏左，装订后影响阅卷的材料，要进行修补、裱糊和折叠，绝不允许为追求表面美观、大小一致而自行放大，缩小</w:t>
      </w:r>
      <w:r>
        <w:rPr>
          <w:rFonts w:ascii="方正粗黑宋简体" w:eastAsia="方正粗黑宋简体" w:hAnsi="方正粗黑宋简体" w:cs="方正粗黑宋简体" w:hint="eastAsia"/>
          <w:spacing w:val="-6"/>
          <w:sz w:val="28"/>
          <w:szCs w:val="28"/>
        </w:rPr>
        <w:t>复印。</w:t>
      </w:r>
    </w:p>
    <w:p w:rsidR="00EA2A04" w:rsidRDefault="00EA2A04" w:rsidP="00EA2A04">
      <w:pPr>
        <w:spacing w:line="360" w:lineRule="auto"/>
        <w:ind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装订时做到右、下齐，无倒页，不漏订。</w:t>
      </w:r>
    </w:p>
    <w:p w:rsidR="00EA2A04" w:rsidRDefault="00EA2A04" w:rsidP="00EA2A04">
      <w:pPr>
        <w:spacing w:line="360" w:lineRule="auto"/>
        <w:ind w:left="4" w:right="11"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竣工图可不装订。同一案卷盒内的图纸，竣工图按《技术用</w:t>
      </w:r>
      <w:r>
        <w:rPr>
          <w:rFonts w:ascii="方正粗黑宋简体" w:eastAsia="方正粗黑宋简体" w:hAnsi="方正粗黑宋简体" w:cs="方正粗黑宋简体" w:hint="eastAsia"/>
          <w:spacing w:val="-12"/>
          <w:sz w:val="28"/>
          <w:szCs w:val="28"/>
        </w:rPr>
        <w:t>图复制折叠方法》，统一折叠成</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2"/>
          <w:sz w:val="28"/>
          <w:szCs w:val="28"/>
        </w:rPr>
        <w:t>210mm×298mm（A4）</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2"/>
          <w:sz w:val="28"/>
          <w:szCs w:val="28"/>
        </w:rPr>
        <w:t>图幅，内折式，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外翻图标。</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3.8</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卷皮、卷内表格的材料与规格</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卷皮形式</w:t>
      </w:r>
    </w:p>
    <w:p w:rsidR="00EA2A04" w:rsidRDefault="00EA2A04" w:rsidP="00EA2A04">
      <w:pPr>
        <w:spacing w:line="360"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本工程竣工档案案卷卷皮一律采用卷盒形式。</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w w:val="99"/>
          <w:sz w:val="28"/>
          <w:szCs w:val="28"/>
        </w:rPr>
        <w:t>卷盒材料与规格</w:t>
      </w:r>
    </w:p>
    <w:p w:rsidR="00EA2A04" w:rsidRDefault="00EA2A04" w:rsidP="00EA2A04">
      <w:pPr>
        <w:spacing w:line="360"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案卷的卷盒外表尺寸为</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1"/>
          <w:sz w:val="28"/>
          <w:szCs w:val="28"/>
        </w:rPr>
        <w:t>310mm×220mm，用牛皮纸板双表压制。</w:t>
      </w:r>
    </w:p>
    <w:p w:rsidR="00EA2A04" w:rsidRDefault="00EA2A04" w:rsidP="00EA2A04">
      <w:pPr>
        <w:spacing w:line="360" w:lineRule="auto"/>
        <w:ind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（3）</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卷内表格的材料与规格</w:t>
      </w:r>
    </w:p>
    <w:p w:rsidR="00EA2A04" w:rsidRDefault="00EA2A04" w:rsidP="00EA2A04">
      <w:pPr>
        <w:spacing w:line="360"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11"/>
          <w:position w:val="25"/>
          <w:sz w:val="28"/>
          <w:szCs w:val="28"/>
        </w:rPr>
        <w:t xml:space="preserve"> </w:t>
      </w:r>
      <w:r>
        <w:rPr>
          <w:rFonts w:ascii="方正粗黑宋简体" w:eastAsia="方正粗黑宋简体" w:hAnsi="方正粗黑宋简体" w:cs="方正粗黑宋简体" w:hint="eastAsia"/>
          <w:spacing w:val="-5"/>
          <w:position w:val="25"/>
          <w:sz w:val="28"/>
          <w:szCs w:val="28"/>
        </w:rPr>
        <w:t>卷内目录、备考表尺寸为</w:t>
      </w:r>
      <w:r>
        <w:rPr>
          <w:rFonts w:ascii="方正粗黑宋简体" w:eastAsia="方正粗黑宋简体" w:hAnsi="方正粗黑宋简体" w:cs="方正粗黑宋简体" w:hint="eastAsia"/>
          <w:spacing w:val="-56"/>
          <w:position w:val="25"/>
          <w:sz w:val="28"/>
          <w:szCs w:val="28"/>
        </w:rPr>
        <w:t xml:space="preserve"> </w:t>
      </w:r>
      <w:r>
        <w:rPr>
          <w:rFonts w:ascii="方正粗黑宋简体" w:eastAsia="方正粗黑宋简体" w:hAnsi="方正粗黑宋简体" w:cs="方正粗黑宋简体" w:hint="eastAsia"/>
          <w:spacing w:val="-5"/>
          <w:position w:val="25"/>
          <w:sz w:val="28"/>
          <w:szCs w:val="28"/>
        </w:rPr>
        <w:t>298mm×210mm（A4</w:t>
      </w:r>
      <w:r>
        <w:rPr>
          <w:rFonts w:ascii="方正粗黑宋简体" w:eastAsia="方正粗黑宋简体" w:hAnsi="方正粗黑宋简体" w:cs="方正粗黑宋简体" w:hint="eastAsia"/>
          <w:spacing w:val="-58"/>
          <w:position w:val="25"/>
          <w:sz w:val="28"/>
          <w:szCs w:val="28"/>
        </w:rPr>
        <w:t xml:space="preserve"> </w:t>
      </w:r>
      <w:r>
        <w:rPr>
          <w:rFonts w:ascii="方正粗黑宋简体" w:eastAsia="方正粗黑宋简体" w:hAnsi="方正粗黑宋简体" w:cs="方正粗黑宋简体" w:hint="eastAsia"/>
          <w:spacing w:val="-5"/>
          <w:position w:val="25"/>
          <w:sz w:val="28"/>
          <w:szCs w:val="28"/>
        </w:rPr>
        <w:t>纸</w:t>
      </w:r>
      <w:r>
        <w:rPr>
          <w:rFonts w:ascii="方正粗黑宋简体" w:eastAsia="方正粗黑宋简体" w:hAnsi="方正粗黑宋简体" w:cs="方正粗黑宋简体" w:hint="eastAsia"/>
          <w:spacing w:val="-91"/>
          <w:position w:val="25"/>
          <w:sz w:val="28"/>
          <w:szCs w:val="28"/>
        </w:rPr>
        <w:t>）</w:t>
      </w:r>
      <w:r>
        <w:rPr>
          <w:rFonts w:ascii="方正粗黑宋简体" w:eastAsia="方正粗黑宋简体" w:hAnsi="方正粗黑宋简体" w:cs="方正粗黑宋简体" w:hint="eastAsia"/>
          <w:spacing w:val="-26"/>
          <w:position w:val="25"/>
          <w:sz w:val="28"/>
          <w:szCs w:val="28"/>
        </w:rPr>
        <w:t xml:space="preserve"> </w:t>
      </w:r>
      <w:r>
        <w:rPr>
          <w:rFonts w:ascii="方正粗黑宋简体" w:eastAsia="方正粗黑宋简体" w:hAnsi="方正粗黑宋简体" w:cs="方正粗黑宋简体" w:hint="eastAsia"/>
          <w:spacing w:val="-91"/>
          <w:position w:val="25"/>
          <w:sz w:val="28"/>
          <w:szCs w:val="28"/>
        </w:rPr>
        <w:t>，</w:t>
      </w:r>
      <w:r>
        <w:rPr>
          <w:rFonts w:ascii="方正粗黑宋简体" w:eastAsia="方正粗黑宋简体" w:hAnsi="方正粗黑宋简体" w:cs="方正粗黑宋简体" w:hint="eastAsia"/>
          <w:spacing w:val="-5"/>
          <w:position w:val="25"/>
          <w:sz w:val="28"/>
          <w:szCs w:val="28"/>
        </w:rPr>
        <w:t>用</w:t>
      </w:r>
      <w:r>
        <w:rPr>
          <w:rFonts w:ascii="方正粗黑宋简体" w:eastAsia="方正粗黑宋简体" w:hAnsi="方正粗黑宋简体" w:cs="方正粗黑宋简体" w:hint="eastAsia"/>
          <w:spacing w:val="-59"/>
          <w:position w:val="25"/>
          <w:sz w:val="28"/>
          <w:szCs w:val="28"/>
        </w:rPr>
        <w:t xml:space="preserve"> </w:t>
      </w:r>
      <w:r>
        <w:rPr>
          <w:rFonts w:ascii="方正粗黑宋简体" w:eastAsia="方正粗黑宋简体" w:hAnsi="方正粗黑宋简体" w:cs="方正粗黑宋简体" w:hint="eastAsia"/>
          <w:spacing w:val="-5"/>
          <w:position w:val="25"/>
          <w:sz w:val="28"/>
          <w:szCs w:val="28"/>
        </w:rPr>
        <w:t>80</w:t>
      </w:r>
      <w:r>
        <w:rPr>
          <w:rFonts w:ascii="方正粗黑宋简体" w:eastAsia="方正粗黑宋简体" w:hAnsi="方正粗黑宋简体" w:cs="方正粗黑宋简体" w:hint="eastAsia"/>
          <w:spacing w:val="-54"/>
          <w:position w:val="25"/>
          <w:sz w:val="28"/>
          <w:szCs w:val="28"/>
        </w:rPr>
        <w:t xml:space="preserve"> </w:t>
      </w:r>
      <w:r>
        <w:rPr>
          <w:rFonts w:ascii="方正粗黑宋简体" w:eastAsia="方正粗黑宋简体" w:hAnsi="方正粗黑宋简体" w:cs="方正粗黑宋简体" w:hint="eastAsia"/>
          <w:spacing w:val="-5"/>
          <w:position w:val="25"/>
          <w:sz w:val="28"/>
          <w:szCs w:val="28"/>
        </w:rPr>
        <w:t>克以上书写纸印制。</w:t>
      </w:r>
    </w:p>
    <w:p w:rsidR="00EA2A04" w:rsidRDefault="00EA2A04" w:rsidP="00EA2A04">
      <w:pPr>
        <w:spacing w:line="360" w:lineRule="auto"/>
        <w:ind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表格制作的字体、字号可以自定，但要统一、清晰端正。</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3.9</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3"/>
          <w:sz w:val="28"/>
          <w:szCs w:val="28"/>
        </w:rPr>
        <w:t>竣工资料的审查与归档</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5"/>
          <w:sz w:val="28"/>
          <w:szCs w:val="28"/>
        </w:rPr>
        <w:t>（1）</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3"/>
          <w:w w:val="95"/>
          <w:sz w:val="28"/>
          <w:szCs w:val="28"/>
        </w:rPr>
        <w:t>审查准备</w:t>
      </w:r>
    </w:p>
    <w:p w:rsidR="00EA2A04" w:rsidRDefault="00EA2A04" w:rsidP="00EA2A04">
      <w:pPr>
        <w:spacing w:line="360" w:lineRule="auto"/>
        <w:ind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7"/>
          <w:sz w:val="28"/>
          <w:szCs w:val="28"/>
        </w:rPr>
        <w:t>拟写编制说明，分部分项竣工资料收集立卷后，应写出编制说</w:t>
      </w:r>
    </w:p>
    <w:p w:rsidR="00EA2A04" w:rsidRDefault="00EA2A04" w:rsidP="00EA2A04">
      <w:pPr>
        <w:spacing w:line="360" w:lineRule="auto"/>
        <w:ind w:left="6" w:right="76" w:firstLine="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明，内容有文件材料的形成、积累、整理情况、整理数量、分类组卷</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原则、方法及整编中需说明的问题。</w:t>
      </w:r>
    </w:p>
    <w:p w:rsidR="00EA2A04" w:rsidRDefault="00EA2A04" w:rsidP="00EA2A04">
      <w:pPr>
        <w:spacing w:line="360" w:lineRule="auto"/>
        <w:ind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填写《XXX</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9"/>
          <w:sz w:val="28"/>
          <w:szCs w:val="28"/>
        </w:rPr>
        <w:t>工程竣工档案资料移交目录》</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9"/>
          <w:sz w:val="28"/>
          <w:szCs w:val="28"/>
        </w:rPr>
        <w:t>。</w:t>
      </w:r>
    </w:p>
    <w:p w:rsidR="00EA2A04" w:rsidRDefault="00EA2A04" w:rsidP="00EA2A04">
      <w:pPr>
        <w:spacing w:line="360" w:lineRule="auto"/>
        <w:ind w:left="2"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9"/>
          <w:sz w:val="28"/>
          <w:szCs w:val="28"/>
        </w:rPr>
        <w:t>移交目录中，“档号”由档案部门填写，其余由移交单位按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案卷封存一份。</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lastRenderedPageBreak/>
        <w:t>（3）</w:t>
      </w:r>
      <w:r>
        <w:rPr>
          <w:rFonts w:ascii="方正粗黑宋简体" w:eastAsia="方正粗黑宋简体" w:hAnsi="方正粗黑宋简体" w:cs="方正粗黑宋简体" w:hint="eastAsia"/>
          <w:spacing w:val="-34"/>
          <w:position w:val="25"/>
          <w:sz w:val="28"/>
          <w:szCs w:val="28"/>
        </w:rPr>
        <w:t xml:space="preserve"> </w:t>
      </w:r>
      <w:r>
        <w:rPr>
          <w:rFonts w:ascii="方正粗黑宋简体" w:eastAsia="方正粗黑宋简体" w:hAnsi="方正粗黑宋简体" w:cs="方正粗黑宋简体" w:hint="eastAsia"/>
          <w:spacing w:val="-9"/>
          <w:position w:val="25"/>
          <w:sz w:val="28"/>
          <w:szCs w:val="28"/>
        </w:rPr>
        <w:t>移交目录一式三份，交建设单位档案室二份，编制单位存一份。</w:t>
      </w:r>
    </w:p>
    <w:p w:rsidR="00EA2A04" w:rsidRDefault="00EA2A04" w:rsidP="00EA2A04">
      <w:pPr>
        <w:spacing w:line="360" w:lineRule="auto"/>
        <w:ind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（4）</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sz w:val="28"/>
          <w:szCs w:val="28"/>
        </w:rPr>
        <w:t>填写《XXX</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3"/>
          <w:sz w:val="28"/>
          <w:szCs w:val="28"/>
        </w:rPr>
        <w:t>工程竣工资料审定表》</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3"/>
          <w:sz w:val="28"/>
          <w:szCs w:val="28"/>
        </w:rPr>
        <w:t>。首先由竣工文件的编制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方填写审查表中的有关项目，并由编制单位项目负责人填写对竣工资</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料进行自检后的意见；</w:t>
      </w:r>
      <w:r>
        <w:rPr>
          <w:rFonts w:ascii="方正粗黑宋简体" w:eastAsia="方正粗黑宋简体" w:hAnsi="方正粗黑宋简体" w:cs="方正粗黑宋简体" w:hint="eastAsia"/>
          <w:spacing w:val="91"/>
          <w:sz w:val="28"/>
          <w:szCs w:val="28"/>
        </w:rPr>
        <w:t xml:space="preserve"> </w:t>
      </w:r>
      <w:r>
        <w:rPr>
          <w:rFonts w:ascii="方正粗黑宋简体" w:eastAsia="方正粗黑宋简体" w:hAnsi="方正粗黑宋简体" w:cs="方正粗黑宋简体" w:hint="eastAsia"/>
          <w:spacing w:val="-8"/>
          <w:sz w:val="28"/>
          <w:szCs w:val="28"/>
        </w:rPr>
        <w:t>然后交监理单位审查，并签署对归档材料的完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整、准确、系统性的评价意见。表格中的“数量”与移交目录中的汇</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总数必须相符。</w:t>
      </w:r>
    </w:p>
    <w:p w:rsidR="00EA2A04" w:rsidRDefault="00EA2A04" w:rsidP="00EA2A04">
      <w:pPr>
        <w:spacing w:line="360" w:lineRule="auto"/>
        <w:ind w:left="4"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（5）一个单位的编制说明、移交目录和审查表的纸张规格要统一，</w:t>
      </w:r>
      <w:r>
        <w:rPr>
          <w:rFonts w:ascii="方正粗黑宋简体" w:eastAsia="方正粗黑宋简体" w:hAnsi="方正粗黑宋简体" w:cs="方正粗黑宋简体" w:hint="eastAsia"/>
          <w:spacing w:val="-1"/>
          <w:sz w:val="28"/>
          <w:szCs w:val="28"/>
        </w:rPr>
        <w:t>如移交目录纸张为</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
          <w:sz w:val="28"/>
          <w:szCs w:val="28"/>
        </w:rPr>
        <w:t>A3，则编制说明及审查表及审查表纸张为</w:t>
      </w:r>
      <w:r>
        <w:rPr>
          <w:rFonts w:ascii="方正粗黑宋简体" w:eastAsia="方正粗黑宋简体" w:hAnsi="方正粗黑宋简体" w:cs="方正粗黑宋简体" w:hint="eastAsia"/>
          <w:spacing w:val="-70"/>
          <w:sz w:val="28"/>
          <w:szCs w:val="28"/>
        </w:rPr>
        <w:t xml:space="preserve"> </w:t>
      </w:r>
      <w:r>
        <w:rPr>
          <w:rFonts w:ascii="方正粗黑宋简体" w:eastAsia="方正粗黑宋简体" w:hAnsi="方正粗黑宋简体" w:cs="方正粗黑宋简体" w:hint="eastAsia"/>
          <w:spacing w:val="-1"/>
          <w:sz w:val="28"/>
          <w:szCs w:val="28"/>
        </w:rPr>
        <w:t>A4。</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3.10</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3"/>
          <w:sz w:val="28"/>
          <w:szCs w:val="28"/>
        </w:rPr>
        <w:t>竣工资料的审查</w:t>
      </w:r>
    </w:p>
    <w:p w:rsidR="00EA2A04" w:rsidRDefault="00EA2A04" w:rsidP="00EA2A04">
      <w:pPr>
        <w:spacing w:line="360" w:lineRule="auto"/>
        <w:ind w:left="9" w:right="76" w:firstLine="5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建设单位或建设单位委托监理单位负责监督工程建设中文件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收集。监理对分管项目的竣工资料进行审核把关，并将情况向建设单</w:t>
      </w:r>
      <w:r>
        <w:rPr>
          <w:rFonts w:ascii="方正粗黑宋简体" w:eastAsia="方正粗黑宋简体" w:hAnsi="方正粗黑宋简体" w:cs="方正粗黑宋简体" w:hint="eastAsia"/>
          <w:spacing w:val="-3"/>
          <w:sz w:val="28"/>
          <w:szCs w:val="28"/>
        </w:rPr>
        <w:t>位报告。</w:t>
      </w:r>
    </w:p>
    <w:p w:rsidR="00EA2A04" w:rsidRDefault="00EA2A04" w:rsidP="00EA2A04">
      <w:pPr>
        <w:spacing w:line="360" w:lineRule="auto"/>
        <w:ind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监理的归档资料，由建设单位或委托单位进行审查。</w:t>
      </w:r>
    </w:p>
    <w:p w:rsidR="00EA2A04" w:rsidRDefault="00EA2A04" w:rsidP="00EA2A04">
      <w:pPr>
        <w:spacing w:line="360" w:lineRule="auto"/>
        <w:ind w:left="3" w:right="78"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竣工资料整理归档按工程竣工资料分类表规定分类立卷，经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自检和有关单位、部门审查验收后全部移交建设单位进行档案整理、保管，为工程各项验收提供依据，并及时申请“工程档案”的专项验</w:t>
      </w:r>
      <w:r>
        <w:rPr>
          <w:rFonts w:ascii="方正粗黑宋简体" w:eastAsia="方正粗黑宋简体" w:hAnsi="方正粗黑宋简体" w:cs="方正粗黑宋简体" w:hint="eastAsia"/>
          <w:spacing w:val="-6"/>
          <w:sz w:val="28"/>
          <w:szCs w:val="28"/>
        </w:rPr>
        <w:t>收</w:t>
      </w:r>
    </w:p>
    <w:p w:rsidR="00EA2A04" w:rsidRDefault="00EA2A04" w:rsidP="00EA2A04">
      <w:pPr>
        <w:spacing w:line="360" w:lineRule="auto"/>
        <w:ind w:left="6"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9"/>
          <w:sz w:val="28"/>
          <w:szCs w:val="28"/>
        </w:rPr>
        <w:t>在档案整理过程中或今后档案验收中，如发现有不合格问题，</w:t>
      </w:r>
      <w:r>
        <w:rPr>
          <w:rFonts w:ascii="方正粗黑宋简体" w:eastAsia="方正粗黑宋简体" w:hAnsi="方正粗黑宋简体" w:cs="方正粗黑宋简体" w:hint="eastAsia"/>
          <w:spacing w:val="-1"/>
          <w:sz w:val="28"/>
          <w:szCs w:val="28"/>
        </w:rPr>
        <w:t>不能办理移交手续，应退回责任方返工。</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3.11</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3"/>
          <w:sz w:val="28"/>
          <w:szCs w:val="28"/>
        </w:rPr>
        <w:t>竣工资料归档</w:t>
      </w:r>
    </w:p>
    <w:p w:rsidR="00EA2A04" w:rsidRDefault="00EA2A04" w:rsidP="00EA2A04">
      <w:pPr>
        <w:spacing w:line="360" w:lineRule="auto"/>
        <w:ind w:right="76"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3"/>
          <w:sz w:val="28"/>
          <w:szCs w:val="28"/>
        </w:rPr>
        <w:t>施工单位按单项工程整理完毕的竣工资料通过归档审查后，</w:t>
      </w:r>
      <w:r>
        <w:rPr>
          <w:rFonts w:ascii="方正粗黑宋简体" w:eastAsia="方正粗黑宋简体" w:hAnsi="方正粗黑宋简体" w:cs="方正粗黑宋简体" w:hint="eastAsia"/>
          <w:spacing w:val="-1"/>
          <w:sz w:val="28"/>
          <w:szCs w:val="28"/>
        </w:rPr>
        <w:t>便向建设单位或建设单位委托的档案室移交，档案人员不仅要对移交资料数量进行认真清点、核实，同时应对资料的内在质量进行抽查，将归档审查规定的各种表格材料收齐、造册登记，作为工程全部竣工档案汇总的依据。</w:t>
      </w:r>
    </w:p>
    <w:p w:rsidR="00EA2A04" w:rsidRDefault="00EA2A04" w:rsidP="00EA2A04">
      <w:pPr>
        <w:spacing w:line="360" w:lineRule="auto"/>
        <w:ind w:left="1" w:right="76"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建设单位形成或处理的有关本工程各个时期的文件、设备技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术资料，在完成后，应根据文件的性质、内容分别按年度、项目的单项工程立卷，经负责人审定后填写移交目录，交建设单位或建设单位委托的档案室归档。</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3.12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2"/>
          <w:sz w:val="28"/>
          <w:szCs w:val="28"/>
        </w:rPr>
        <w:t>竣工档案的收集、整理与移交</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3.13</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2"/>
          <w:sz w:val="28"/>
          <w:szCs w:val="28"/>
        </w:rPr>
        <w:t>竣工档案的收集与整理</w:t>
      </w:r>
    </w:p>
    <w:p w:rsidR="00EA2A04" w:rsidRDefault="00EA2A04" w:rsidP="00EA2A04">
      <w:pPr>
        <w:spacing w:line="360" w:lineRule="auto"/>
        <w:ind w:left="3" w:right="76"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按分部分项工程整理立卷的竣工档案收集完整齐全后，建设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单位或建设单位委托的档案室便开始进行档案整理，整理办法按有关</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档案程序文件规定执行。</w:t>
      </w:r>
    </w:p>
    <w:p w:rsidR="00EA2A04" w:rsidRDefault="00EA2A04" w:rsidP="00EA2A04">
      <w:pPr>
        <w:spacing w:line="360"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(2)</w:t>
      </w:r>
      <w:r>
        <w:rPr>
          <w:rFonts w:ascii="方正粗黑宋简体" w:eastAsia="方正粗黑宋简体" w:hAnsi="方正粗黑宋简体" w:cs="方正粗黑宋简体" w:hint="eastAsia"/>
          <w:spacing w:val="27"/>
          <w:position w:val="25"/>
          <w:sz w:val="28"/>
          <w:szCs w:val="28"/>
        </w:rPr>
        <w:t xml:space="preserve"> </w:t>
      </w:r>
      <w:r>
        <w:rPr>
          <w:rFonts w:ascii="方正粗黑宋简体" w:eastAsia="方正粗黑宋简体" w:hAnsi="方正粗黑宋简体" w:cs="方正粗黑宋简体" w:hint="eastAsia"/>
          <w:spacing w:val="-3"/>
          <w:position w:val="25"/>
          <w:sz w:val="28"/>
          <w:szCs w:val="28"/>
        </w:rPr>
        <w:t>全部档案整理完毕后，由建设单位或建设单位委托的档案部门汇总编出《XXX 工程竣工档案总目录》 ，为工程各项验收提供档案利用，并配合竣工档案验收领导小组做好竣工验收工作。</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3.14</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3"/>
          <w:sz w:val="28"/>
          <w:szCs w:val="28"/>
        </w:rPr>
        <w:t>竣工档案的移交</w:t>
      </w:r>
    </w:p>
    <w:p w:rsidR="00EA2A04" w:rsidRDefault="00EA2A04" w:rsidP="00EA2A04">
      <w:pPr>
        <w:spacing w:line="360"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根据合同或建设单位规定进行竣工资料移交。</w:t>
      </w:r>
    </w:p>
    <w:p w:rsidR="00EA2A04" w:rsidRDefault="00EA2A04" w:rsidP="00EA2A04">
      <w:pPr>
        <w:spacing w:line="360" w:lineRule="auto"/>
        <w:ind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(1)</w:t>
      </w:r>
      <w:r>
        <w:rPr>
          <w:rFonts w:ascii="方正粗黑宋简体" w:eastAsia="方正粗黑宋简体" w:hAnsi="方正粗黑宋简体" w:cs="方正粗黑宋简体" w:hint="eastAsia"/>
          <w:spacing w:val="23"/>
          <w:position w:val="25"/>
          <w:sz w:val="28"/>
          <w:szCs w:val="28"/>
        </w:rPr>
        <w:t xml:space="preserve"> </w:t>
      </w:r>
      <w:r>
        <w:rPr>
          <w:rFonts w:ascii="方正粗黑宋简体" w:eastAsia="方正粗黑宋简体" w:hAnsi="方正粗黑宋简体" w:cs="方正粗黑宋简体" w:hint="eastAsia"/>
          <w:spacing w:val="-1"/>
          <w:position w:val="25"/>
          <w:sz w:val="28"/>
          <w:szCs w:val="28"/>
        </w:rPr>
        <w:t>建设单位或建设单位委托的档案室根据《XXX</w:t>
      </w:r>
      <w:r>
        <w:rPr>
          <w:rFonts w:ascii="方正粗黑宋简体" w:eastAsia="方正粗黑宋简体" w:hAnsi="方正粗黑宋简体" w:cs="方正粗黑宋简体" w:hint="eastAsia"/>
          <w:spacing w:val="-53"/>
          <w:position w:val="25"/>
          <w:sz w:val="28"/>
          <w:szCs w:val="28"/>
        </w:rPr>
        <w:t xml:space="preserve"> </w:t>
      </w:r>
      <w:r>
        <w:rPr>
          <w:rFonts w:ascii="方正粗黑宋简体" w:eastAsia="方正粗黑宋简体" w:hAnsi="方正粗黑宋简体" w:cs="方正粗黑宋简体" w:hint="eastAsia"/>
          <w:spacing w:val="-1"/>
          <w:position w:val="25"/>
          <w:sz w:val="28"/>
          <w:szCs w:val="28"/>
        </w:rPr>
        <w:t>工程竣工资料</w:t>
      </w:r>
    </w:p>
    <w:p w:rsidR="00EA2A04" w:rsidRDefault="00EA2A04" w:rsidP="00EA2A04">
      <w:pPr>
        <w:spacing w:line="360" w:lineRule="auto"/>
        <w:ind w:firstLine="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5"/>
          <w:sz w:val="28"/>
          <w:szCs w:val="28"/>
        </w:rPr>
        <w:t>总目录》</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5"/>
          <w:sz w:val="28"/>
          <w:szCs w:val="28"/>
        </w:rPr>
        <w:t>，编出《XXX</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5"/>
          <w:sz w:val="28"/>
          <w:szCs w:val="28"/>
        </w:rPr>
        <w:t>工程竣工档案移交总目录》</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5"/>
          <w:sz w:val="28"/>
          <w:szCs w:val="28"/>
        </w:rPr>
        <w:t>。</w:t>
      </w:r>
    </w:p>
    <w:p w:rsidR="00EA2A04" w:rsidRDefault="00EA2A04" w:rsidP="00EA2A04">
      <w:pPr>
        <w:spacing w:before="315" w:line="411" w:lineRule="auto"/>
        <w:ind w:left="8" w:right="12"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工程竣工档案验收后，由建设单位根据《XXX</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
          <w:sz w:val="28"/>
          <w:szCs w:val="28"/>
        </w:rPr>
        <w:t>工程竣工档案移交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总目录》</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7"/>
          <w:sz w:val="28"/>
          <w:szCs w:val="28"/>
        </w:rPr>
        <w:t>向生产管理部门移交，移交时有完备的清点、签字等交接手续</w:t>
      </w:r>
    </w:p>
    <w:p w:rsidR="00EA2A04" w:rsidRDefault="00EA2A04" w:rsidP="00EA2A04">
      <w:pPr>
        <w:spacing w:before="315" w:line="185" w:lineRule="auto"/>
        <w:ind w:firstLine="459"/>
        <w:rPr>
          <w:rFonts w:ascii="方正粗黑宋简体" w:eastAsia="方正粗黑宋简体" w:hAnsi="方正粗黑宋简体" w:cs="方正粗黑宋简体"/>
          <w:sz w:val="28"/>
          <w:szCs w:val="28"/>
        </w:rPr>
      </w:pPr>
      <w:bookmarkStart w:id="150" w:name="_Toc18394"/>
      <w:bookmarkStart w:id="151" w:name="_Toc22842"/>
      <w:bookmarkStart w:id="152" w:name="_Toc21271"/>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第九节</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针对本工程特点的质量控制对策</w:t>
      </w:r>
      <w:bookmarkEnd w:id="150"/>
      <w:bookmarkEnd w:id="151"/>
      <w:bookmarkEnd w:id="152"/>
    </w:p>
    <w:p w:rsidR="00EA2A04" w:rsidRDefault="00EA2A04" w:rsidP="00EA2A04">
      <w:pPr>
        <w:spacing w:before="213" w:line="185" w:lineRule="auto"/>
        <w:ind w:firstLine="21"/>
        <w:outlineLvl w:val="1"/>
        <w:rPr>
          <w:rFonts w:ascii="方正粗黑宋简体" w:eastAsia="方正粗黑宋简体" w:hAnsi="方正粗黑宋简体" w:cs="方正粗黑宋简体"/>
          <w:sz w:val="28"/>
          <w:szCs w:val="28"/>
        </w:rPr>
      </w:pPr>
      <w:bookmarkStart w:id="153" w:name="_Toc29228"/>
      <w:bookmarkStart w:id="154" w:name="_Toc15182"/>
      <w:bookmarkStart w:id="155" w:name="_Toc15758"/>
      <w:bookmarkStart w:id="156" w:name="_Toc186"/>
      <w:bookmarkStart w:id="157" w:name="_Toc6499"/>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1、施工阶段质量控制目标与内容</w:t>
      </w:r>
      <w:bookmarkEnd w:id="153"/>
      <w:bookmarkEnd w:id="154"/>
      <w:bookmarkEnd w:id="155"/>
      <w:bookmarkEnd w:id="156"/>
      <w:bookmarkEnd w:id="157"/>
    </w:p>
    <w:p w:rsidR="00EA2A04" w:rsidRDefault="00EA2A04" w:rsidP="00EA2A04">
      <w:pPr>
        <w:spacing w:before="262" w:line="185" w:lineRule="auto"/>
        <w:ind w:firstLine="21"/>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1.1</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项目质量控制的目标</w:t>
      </w:r>
    </w:p>
    <w:p w:rsidR="00EA2A04" w:rsidRDefault="00EA2A04" w:rsidP="00EA2A04">
      <w:pPr>
        <w:spacing w:before="264" w:line="185"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项目质量控制的目标是工程质量达到合格等级，争创优良工程。</w:t>
      </w:r>
    </w:p>
    <w:p w:rsidR="00EA2A04" w:rsidRDefault="00EA2A04" w:rsidP="00EA2A04">
      <w:pPr>
        <w:spacing w:before="267" w:line="359" w:lineRule="auto"/>
        <w:ind w:right="10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施工阶段是业主意图最终实现并形成工程实体的阶段，也是最终形</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成建设工程价值和使用价值的主要阶段。因此，工程质量控制自然成为</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施工监理的核心，为实现业主的工程建设总目标，按照与业主签订监理</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合同的内容，依据设计文件有关施工验收规范及质量评定标准，我公司</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项目监理部将充分行使事前介入权、事中检查权、事后验收权、检验认</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证权、取样见证权、质量否决权。以人的工作质量来保证工序质量、以</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工序质量来保证分项质量、以分项质量来保证分部质量</w:t>
      </w:r>
      <w:r>
        <w:rPr>
          <w:rFonts w:ascii="方正粗黑宋简体" w:eastAsia="方正粗黑宋简体" w:hAnsi="方正粗黑宋简体" w:cs="方正粗黑宋简体" w:hint="eastAsia"/>
          <w:spacing w:val="-5"/>
          <w:sz w:val="28"/>
          <w:szCs w:val="28"/>
        </w:rPr>
        <w:lastRenderedPageBreak/>
        <w:t>、以分部质量确</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保单位工程质量，进而达到保证整个工程项目质量目标的实现。</w:t>
      </w:r>
    </w:p>
    <w:p w:rsidR="00EA2A04" w:rsidRDefault="00EA2A04" w:rsidP="00EA2A04">
      <w:pPr>
        <w:spacing w:before="2" w:line="359" w:lineRule="auto"/>
        <w:ind w:left="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在本工程建设中，我公司项目监理部在质量控制方面，依据工程建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设合同文件、设计文件、技术规范与质量检验标准，对施工前的准备工</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5"/>
          <w:sz w:val="28"/>
          <w:szCs w:val="28"/>
        </w:rPr>
        <w:t>作进行检查，对施工过程中的工序与资源投入进行监督，以分项工程和</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0"/>
          <w:sz w:val="28"/>
          <w:szCs w:val="28"/>
        </w:rPr>
        <w:t>工序过程为基础，对隐蔽工程，分部、分项工程通过巡视、检查、旁站、</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3"/>
          <w:sz w:val="28"/>
          <w:szCs w:val="28"/>
        </w:rPr>
        <w:t>试验和验收等有效的措施和手段，对工程质量实行全过程监督和控制，</w:t>
      </w:r>
    </w:p>
    <w:p w:rsidR="00EA2A04" w:rsidRDefault="00EA2A04" w:rsidP="00EA2A04">
      <w:pPr>
        <w:spacing w:before="56" w:line="185" w:lineRule="auto"/>
        <w:ind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使本工程质量达到合格等级。</w:t>
      </w:r>
    </w:p>
    <w:p w:rsidR="00EA2A04" w:rsidRDefault="00EA2A04" w:rsidP="00EA2A04">
      <w:pPr>
        <w:spacing w:before="261" w:line="185" w:lineRule="auto"/>
        <w:ind w:firstLine="2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1.2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施工阶段质量控制内容</w:t>
      </w:r>
    </w:p>
    <w:p w:rsidR="00EA2A04" w:rsidRDefault="00EA2A04" w:rsidP="00EA2A04">
      <w:pPr>
        <w:spacing w:before="265" w:line="359" w:lineRule="auto"/>
        <w:ind w:left="2" w:right="56"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6"/>
          <w:sz w:val="28"/>
          <w:szCs w:val="28"/>
        </w:rPr>
        <w:t>对监理工程项目的构成进行划分（分项工程、分部工程、单位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工程等</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pacing w:val="-2"/>
          <w:sz w:val="28"/>
          <w:szCs w:val="28"/>
        </w:rPr>
        <w:t>并按施工程序明确质量控制工作流程，分析和确定质量控制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重点及应采取的监理措施，制订质量控制的各项实施细则、规定及其它</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3"/>
          <w:sz w:val="28"/>
          <w:szCs w:val="28"/>
        </w:rPr>
        <w:t>管理制度。</w:t>
      </w:r>
    </w:p>
    <w:p w:rsidR="00EA2A04" w:rsidRDefault="00EA2A04" w:rsidP="00EA2A04">
      <w:pPr>
        <w:spacing w:line="272" w:lineRule="auto"/>
        <w:ind w:left="2" w:right="59"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6"/>
          <w:sz w:val="28"/>
          <w:szCs w:val="28"/>
        </w:rPr>
        <w:t>核实并签发施工必须遵循的设计要求、采用的技术标准、技术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规范等质量文件，审核签发施工图纸。</w:t>
      </w:r>
    </w:p>
    <w:p w:rsidR="00EA2A04" w:rsidRDefault="00EA2A04" w:rsidP="00EA2A04">
      <w:pPr>
        <w:spacing w:before="264" w:line="185"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7"/>
          <w:sz w:val="28"/>
          <w:szCs w:val="28"/>
        </w:rPr>
        <w:t>审查施工承包人的质量管理体系文件和措施，督促施工承包</w:t>
      </w:r>
    </w:p>
    <w:p w:rsidR="00EA2A04" w:rsidRDefault="00EA2A04" w:rsidP="00EA2A04">
      <w:pPr>
        <w:spacing w:before="264" w:line="185" w:lineRule="auto"/>
        <w:ind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人质量管理体系的正常运作。</w:t>
      </w:r>
    </w:p>
    <w:p w:rsidR="00EA2A04" w:rsidRDefault="00EA2A04" w:rsidP="00EA2A04">
      <w:pPr>
        <w:spacing w:before="265" w:line="359" w:lineRule="auto"/>
        <w:ind w:right="5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8"/>
          <w:sz w:val="28"/>
          <w:szCs w:val="28"/>
        </w:rPr>
        <w:t>组织向施工承包人移交与工程建设合同有关的测量控制网点；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审查承包人提交的测量实施报告，其内容包括测量人员资质、测量仪器</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1"/>
          <w:sz w:val="28"/>
          <w:szCs w:val="28"/>
        </w:rPr>
        <w:t>及其它设备配备、测量工作规程、合同项目施测方案、测点保护；</w:t>
      </w:r>
      <w:r>
        <w:rPr>
          <w:rFonts w:ascii="方正粗黑宋简体" w:eastAsia="方正粗黑宋简体" w:hAnsi="方正粗黑宋简体" w:cs="方正粗黑宋简体" w:hint="eastAsia"/>
          <w:spacing w:val="72"/>
          <w:sz w:val="28"/>
          <w:szCs w:val="28"/>
        </w:rPr>
        <w:t xml:space="preserve"> </w:t>
      </w:r>
      <w:r>
        <w:rPr>
          <w:rFonts w:ascii="方正粗黑宋简体" w:eastAsia="方正粗黑宋简体" w:hAnsi="方正粗黑宋简体" w:cs="方正粗黑宋简体" w:hint="eastAsia"/>
          <w:spacing w:val="-11"/>
          <w:sz w:val="28"/>
          <w:szCs w:val="28"/>
        </w:rPr>
        <w:t>审查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施工承包人引伸的测量控制网点测量成果及关键部位施工测量放样放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点成果，并进行必要复测。</w:t>
      </w:r>
    </w:p>
    <w:p w:rsidR="00EA2A04" w:rsidRDefault="00EA2A04" w:rsidP="00EA2A04">
      <w:pPr>
        <w:spacing w:before="1" w:line="301" w:lineRule="auto"/>
        <w:ind w:left="1" w:right="56"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6"/>
          <w:sz w:val="28"/>
          <w:szCs w:val="28"/>
        </w:rPr>
        <w:t>审查施工承包人自建的实验室或委托试验的实验室，审查内容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主要有资质、设备和仪器的计量认证文件、检验检测设备及其它设备的</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
          <w:sz w:val="28"/>
          <w:szCs w:val="28"/>
        </w:rPr>
        <w:t>配备，实验室人员的构成及素质、实验室的工作规程规章制度等。</w:t>
      </w:r>
    </w:p>
    <w:p w:rsidR="00EA2A04" w:rsidRDefault="00EA2A04" w:rsidP="00EA2A04">
      <w:pPr>
        <w:spacing w:before="266" w:line="359" w:lineRule="auto"/>
        <w:ind w:left="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6"/>
          <w:sz w:val="28"/>
          <w:szCs w:val="28"/>
        </w:rPr>
        <w:t>审查批准施工承包人按工程建设合同规定进行的材料级配和配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合比试验、工艺试验及确定各项施工参数试验；</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0"/>
          <w:sz w:val="28"/>
          <w:szCs w:val="28"/>
        </w:rPr>
        <w:t>审查批准经各项试验提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出的施工质量控制</w:t>
      </w:r>
      <w:r>
        <w:rPr>
          <w:rFonts w:ascii="方正粗黑宋简体" w:eastAsia="方正粗黑宋简体" w:hAnsi="方正粗黑宋简体" w:cs="方正粗黑宋简体" w:hint="eastAsia"/>
          <w:spacing w:val="-3"/>
          <w:sz w:val="28"/>
          <w:szCs w:val="28"/>
        </w:rPr>
        <w:lastRenderedPageBreak/>
        <w:t>措施，审查批准有关施工质量的各项试验检测成果，</w:t>
      </w:r>
      <w:r>
        <w:rPr>
          <w:rFonts w:ascii="方正粗黑宋简体" w:eastAsia="方正粗黑宋简体" w:hAnsi="方正粗黑宋简体" w:cs="方正粗黑宋简体" w:hint="eastAsia"/>
          <w:spacing w:val="-1"/>
          <w:sz w:val="28"/>
          <w:szCs w:val="28"/>
        </w:rPr>
        <w:t>并进行抽样检查试验，抽样频率不低于施工承包人抽样数量的</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1"/>
          <w:sz w:val="28"/>
          <w:szCs w:val="28"/>
        </w:rPr>
        <w:t>30%。</w:t>
      </w:r>
    </w:p>
    <w:p w:rsidR="00EA2A04" w:rsidRDefault="00EA2A04" w:rsidP="00EA2A04">
      <w:pPr>
        <w:spacing w:before="4" w:line="358" w:lineRule="auto"/>
        <w:ind w:right="5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6"/>
          <w:sz w:val="28"/>
          <w:szCs w:val="28"/>
        </w:rPr>
        <w:t>审查进场工程材料的质量证明文件及施工承包人按有关规定进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行的试验检测结果。监理机构应进行抽样检查试验，抽样频率不低于施</w:t>
      </w:r>
      <w:r>
        <w:rPr>
          <w:rFonts w:ascii="方正粗黑宋简体" w:eastAsia="方正粗黑宋简体" w:hAnsi="方正粗黑宋简体" w:cs="方正粗黑宋简体" w:hint="eastAsia"/>
          <w:spacing w:val="-3"/>
          <w:sz w:val="28"/>
          <w:szCs w:val="28"/>
        </w:rPr>
        <w:t>工承包人抽样数量的</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3"/>
          <w:sz w:val="28"/>
          <w:szCs w:val="28"/>
        </w:rPr>
        <w:t>30%。不符合工程建设合同及国家有关规定的材料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及其半成品不得投入施工、且限期清理出场。</w:t>
      </w:r>
    </w:p>
    <w:p w:rsidR="00EA2A04" w:rsidRDefault="00EA2A04" w:rsidP="00EA2A04">
      <w:pPr>
        <w:spacing w:before="58" w:line="358" w:lineRule="auto"/>
        <w:ind w:left="2" w:right="7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8）</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6"/>
          <w:sz w:val="28"/>
          <w:szCs w:val="28"/>
        </w:rPr>
        <w:t>检查施工前的其它各项准备工作是否完备（如图纸供应、水电</w:t>
      </w:r>
      <w:r>
        <w:rPr>
          <w:rFonts w:ascii="方正粗黑宋简体" w:eastAsia="方正粗黑宋简体" w:hAnsi="方正粗黑宋简体" w:cs="方正粗黑宋简体" w:hint="eastAsia"/>
          <w:spacing w:val="-4"/>
          <w:sz w:val="28"/>
          <w:szCs w:val="28"/>
        </w:rPr>
        <w:t>供应、道路、场地、施工组织、施工设备以及其它环境影响因素</w:t>
      </w:r>
      <w:r>
        <w:rPr>
          <w:rFonts w:ascii="方正粗黑宋简体" w:eastAsia="方正粗黑宋简体" w:hAnsi="方正粗黑宋简体" w:cs="方正粗黑宋简体" w:hint="eastAsia"/>
          <w:spacing w:val="-75"/>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75"/>
          <w:sz w:val="28"/>
          <w:szCs w:val="28"/>
        </w:rPr>
        <w:t>，</w:t>
      </w:r>
      <w:r>
        <w:rPr>
          <w:rFonts w:ascii="方正粗黑宋简体" w:eastAsia="方正粗黑宋简体" w:hAnsi="方正粗黑宋简体" w:cs="方正粗黑宋简体" w:hint="eastAsia"/>
          <w:spacing w:val="-4"/>
          <w:sz w:val="28"/>
          <w:szCs w:val="28"/>
        </w:rPr>
        <w:t>尽</w:t>
      </w:r>
      <w:r>
        <w:rPr>
          <w:rFonts w:ascii="方正粗黑宋简体" w:eastAsia="方正粗黑宋简体" w:hAnsi="方正粗黑宋简体" w:cs="方正粗黑宋简体" w:hint="eastAsia"/>
          <w:spacing w:val="-1"/>
          <w:sz w:val="28"/>
          <w:szCs w:val="28"/>
        </w:rPr>
        <w:t>力避免可能影响施工质量的问题发生。</w:t>
      </w:r>
    </w:p>
    <w:p w:rsidR="00EA2A04" w:rsidRDefault="00EA2A04" w:rsidP="00EA2A04">
      <w:pPr>
        <w:spacing w:before="2" w:line="359" w:lineRule="auto"/>
        <w:ind w:left="1"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9）</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6"/>
          <w:sz w:val="28"/>
          <w:szCs w:val="28"/>
        </w:rPr>
        <w:t>对施工质量进行全过程全面的监督管理，在加强现场管理工作</w:t>
      </w:r>
      <w:r>
        <w:rPr>
          <w:rFonts w:ascii="方正粗黑宋简体" w:eastAsia="方正粗黑宋简体" w:hAnsi="方正粗黑宋简体" w:cs="方正粗黑宋简体" w:hint="eastAsia"/>
          <w:spacing w:val="-5"/>
          <w:sz w:val="28"/>
          <w:szCs w:val="28"/>
        </w:rPr>
        <w:t>的前提下对关键部位、关键施工工序、特殊工序、关键施工时段（如混凝土浇筑，灌浆工作中的压水试验、浆液制备、施灌、封孔，锚杆插杆</w:t>
      </w:r>
      <w:r>
        <w:rPr>
          <w:rFonts w:ascii="方正粗黑宋简体" w:eastAsia="方正粗黑宋简体" w:hAnsi="方正粗黑宋简体" w:cs="方正粗黑宋简体" w:hint="eastAsia"/>
          <w:spacing w:val="-13"/>
          <w:sz w:val="28"/>
          <w:szCs w:val="28"/>
        </w:rPr>
        <w:t>和注浆，锚索施工，安全监测仪器的安装及埋设等）</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3"/>
          <w:sz w:val="28"/>
          <w:szCs w:val="28"/>
        </w:rPr>
        <w:t>必须实行旁站监理，</w:t>
      </w:r>
      <w:r>
        <w:rPr>
          <w:rFonts w:ascii="方正粗黑宋简体" w:eastAsia="方正粗黑宋简体" w:hAnsi="方正粗黑宋简体" w:cs="方正粗黑宋简体" w:hint="eastAsia"/>
          <w:spacing w:val="-5"/>
          <w:sz w:val="28"/>
          <w:szCs w:val="28"/>
        </w:rPr>
        <w:t>对发现的可能影响施工质量的问题及时指令承包人采取措施解决，必要</w:t>
      </w:r>
      <w:r>
        <w:rPr>
          <w:rFonts w:ascii="方正粗黑宋简体" w:eastAsia="方正粗黑宋简体" w:hAnsi="方正粗黑宋简体" w:cs="方正粗黑宋简体" w:hint="eastAsia"/>
          <w:spacing w:val="-1"/>
          <w:sz w:val="28"/>
          <w:szCs w:val="28"/>
        </w:rPr>
        <w:t>时发出停工、返工的指令。</w:t>
      </w:r>
    </w:p>
    <w:p w:rsidR="00EA2A04" w:rsidRDefault="00EA2A04" w:rsidP="00EA2A04">
      <w:pPr>
        <w:spacing w:before="1" w:line="359" w:lineRule="auto"/>
        <w:ind w:left="1" w:right="78"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10）</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8"/>
          <w:sz w:val="28"/>
          <w:szCs w:val="28"/>
        </w:rPr>
        <w:t>充分运用监理的质量检查见证的控制手段，对工程项目及时进</w:t>
      </w:r>
      <w:r>
        <w:rPr>
          <w:rFonts w:ascii="方正粗黑宋简体" w:eastAsia="方正粗黑宋简体" w:hAnsi="方正粗黑宋简体" w:cs="方正粗黑宋简体" w:hint="eastAsia"/>
          <w:spacing w:val="-9"/>
          <w:sz w:val="28"/>
          <w:szCs w:val="28"/>
        </w:rPr>
        <w:t>行逐项的（按分项工程、部分工程、单位工程等）</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9"/>
          <w:sz w:val="28"/>
          <w:szCs w:val="28"/>
        </w:rPr>
        <w:t>施工质量认证和质量</w:t>
      </w:r>
      <w:r>
        <w:rPr>
          <w:rFonts w:ascii="方正粗黑宋简体" w:eastAsia="方正粗黑宋简体" w:hAnsi="方正粗黑宋简体" w:cs="方正粗黑宋简体" w:hint="eastAsia"/>
          <w:spacing w:val="-5"/>
          <w:sz w:val="28"/>
          <w:szCs w:val="28"/>
        </w:rPr>
        <w:t>评工作。及时组织进行隐蔽工程、重要部位、重要工序的质量检查验收</w:t>
      </w:r>
      <w:r>
        <w:rPr>
          <w:rFonts w:ascii="方正粗黑宋简体" w:eastAsia="方正粗黑宋简体" w:hAnsi="方正粗黑宋简体" w:cs="方正粗黑宋简体" w:hint="eastAsia"/>
          <w:spacing w:val="-1"/>
          <w:sz w:val="28"/>
          <w:szCs w:val="28"/>
        </w:rPr>
        <w:t>和签证工作以及分部工程的检查验收工作。</w:t>
      </w:r>
    </w:p>
    <w:p w:rsidR="00EA2A04" w:rsidRDefault="00EA2A04" w:rsidP="00EA2A04">
      <w:pPr>
        <w:spacing w:line="359" w:lineRule="auto"/>
        <w:ind w:left="4" w:right="78"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9"/>
          <w:sz w:val="28"/>
          <w:szCs w:val="28"/>
        </w:rPr>
        <w:t>做好监理日志，随时记录施工中有关质量方面的问题，并对发</w:t>
      </w:r>
      <w:r>
        <w:rPr>
          <w:rFonts w:ascii="方正粗黑宋简体" w:eastAsia="方正粗黑宋简体" w:hAnsi="方正粗黑宋简体" w:cs="方正粗黑宋简体" w:hint="eastAsia"/>
          <w:spacing w:val="-1"/>
          <w:sz w:val="28"/>
          <w:szCs w:val="28"/>
        </w:rPr>
        <w:t>生质量问题的施工现场及时拍照或录相。</w:t>
      </w:r>
    </w:p>
    <w:p w:rsidR="00EA2A04" w:rsidRDefault="00EA2A04" w:rsidP="00EA2A04">
      <w:pPr>
        <w:spacing w:line="301" w:lineRule="auto"/>
        <w:ind w:right="76"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12）</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9"/>
          <w:sz w:val="28"/>
          <w:szCs w:val="28"/>
        </w:rPr>
        <w:t>组织并主持定期或不定期的质量检查和质量分析会，分析、通</w:t>
      </w:r>
      <w:r>
        <w:rPr>
          <w:rFonts w:ascii="方正粗黑宋简体" w:eastAsia="方正粗黑宋简体" w:hAnsi="方正粗黑宋简体" w:cs="方正粗黑宋简体" w:hint="eastAsia"/>
          <w:spacing w:val="-5"/>
          <w:sz w:val="28"/>
          <w:szCs w:val="28"/>
        </w:rPr>
        <w:t>报施工质量情况，协调有关单位间的施工活动以消除影响质量的各种外</w:t>
      </w:r>
      <w:r>
        <w:rPr>
          <w:rFonts w:ascii="方正粗黑宋简体" w:eastAsia="方正粗黑宋简体" w:hAnsi="方正粗黑宋简体" w:cs="方正粗黑宋简体" w:hint="eastAsia"/>
          <w:spacing w:val="-2"/>
          <w:sz w:val="28"/>
          <w:szCs w:val="28"/>
        </w:rPr>
        <w:t>部干扰因素。</w:t>
      </w:r>
    </w:p>
    <w:p w:rsidR="00EA2A04" w:rsidRDefault="00EA2A04" w:rsidP="00EA2A04">
      <w:pPr>
        <w:spacing w:before="265" w:line="272" w:lineRule="auto"/>
        <w:ind w:left="5" w:right="78"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9"/>
          <w:sz w:val="28"/>
          <w:szCs w:val="28"/>
        </w:rPr>
        <w:t>代表或协助委托人组织进行中间验收、分部工程验收，监理机</w:t>
      </w:r>
      <w:r>
        <w:rPr>
          <w:rFonts w:ascii="方正粗黑宋简体" w:eastAsia="方正粗黑宋简体" w:hAnsi="方正粗黑宋简体" w:cs="方正粗黑宋简体" w:hint="eastAsia"/>
          <w:spacing w:val="-1"/>
          <w:sz w:val="28"/>
          <w:szCs w:val="28"/>
        </w:rPr>
        <w:t>构应做好验收前的各项具体准备工作。</w:t>
      </w:r>
    </w:p>
    <w:p w:rsidR="00EA2A04" w:rsidRDefault="00EA2A04" w:rsidP="00EA2A04">
      <w:pPr>
        <w:spacing w:before="261" w:line="273" w:lineRule="auto"/>
        <w:ind w:left="3"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14）</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8"/>
          <w:sz w:val="28"/>
          <w:szCs w:val="28"/>
        </w:rPr>
        <w:t>审查施工承包人提交的质量事故报告，对质量事故进行调查、</w:t>
      </w:r>
      <w:r>
        <w:rPr>
          <w:rFonts w:ascii="方正粗黑宋简体" w:eastAsia="方正粗黑宋简体" w:hAnsi="方正粗黑宋简体" w:cs="方正粗黑宋简体" w:hint="eastAsia"/>
          <w:spacing w:val="-1"/>
          <w:sz w:val="28"/>
          <w:szCs w:val="28"/>
        </w:rPr>
        <w:t>提出处理意见，并监督事故的处理。</w:t>
      </w:r>
    </w:p>
    <w:p w:rsidR="00EA2A04" w:rsidRDefault="00EA2A04" w:rsidP="00EA2A04">
      <w:pPr>
        <w:spacing w:before="263" w:line="358" w:lineRule="auto"/>
        <w:ind w:left="3" w:right="78"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15）</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8"/>
          <w:sz w:val="28"/>
          <w:szCs w:val="28"/>
        </w:rPr>
        <w:t>对工程质量进行经常性的分析，并定期提出工程质量报告和按</w:t>
      </w:r>
      <w:r>
        <w:rPr>
          <w:rFonts w:ascii="方正粗黑宋简体" w:eastAsia="方正粗黑宋简体" w:hAnsi="方正粗黑宋简体" w:cs="方正粗黑宋简体" w:hint="eastAsia"/>
          <w:spacing w:val="-7"/>
          <w:sz w:val="28"/>
          <w:szCs w:val="28"/>
        </w:rPr>
        <w:t>规定格式编制工程质量统计报表（年、季、月）</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7"/>
          <w:sz w:val="28"/>
          <w:szCs w:val="28"/>
        </w:rPr>
        <w:t>报委托人。</w:t>
      </w:r>
    </w:p>
    <w:p w:rsidR="00EA2A04" w:rsidRDefault="00EA2A04" w:rsidP="00EA2A04">
      <w:pPr>
        <w:spacing w:before="2" w:line="202" w:lineRule="auto"/>
        <w:ind w:firstLine="5"/>
        <w:outlineLvl w:val="1"/>
        <w:rPr>
          <w:rFonts w:ascii="方正粗黑宋简体" w:eastAsia="方正粗黑宋简体" w:hAnsi="方正粗黑宋简体" w:cs="方正粗黑宋简体"/>
          <w:sz w:val="28"/>
          <w:szCs w:val="28"/>
        </w:rPr>
      </w:pPr>
      <w:bookmarkStart w:id="158" w:name="_Toc30433"/>
      <w:bookmarkStart w:id="159" w:name="_Toc23220"/>
      <w:bookmarkStart w:id="160" w:name="_Toc13256"/>
      <w:bookmarkStart w:id="161" w:name="_Toc12903"/>
      <w:bookmarkStart w:id="162" w:name="_Toc19674"/>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2、质量控制体系</w:t>
      </w:r>
      <w:bookmarkEnd w:id="158"/>
      <w:bookmarkEnd w:id="159"/>
      <w:bookmarkEnd w:id="160"/>
      <w:bookmarkEnd w:id="161"/>
      <w:bookmarkEnd w:id="162"/>
    </w:p>
    <w:p w:rsidR="00EA2A04" w:rsidRDefault="00EA2A04" w:rsidP="00EA2A04">
      <w:pPr>
        <w:spacing w:before="239" w:line="185"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建立全面的质量控制体系，强化承包人自检体系的管理，严格做好</w:t>
      </w:r>
    </w:p>
    <w:p w:rsidR="00EA2A04" w:rsidRDefault="00EA2A04" w:rsidP="00EA2A04">
      <w:pPr>
        <w:spacing w:before="58" w:line="358" w:lineRule="auto"/>
        <w:ind w:left="2" w:right="21"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中间的质量检验以及现场质量验收，搞好工序监测，强调以事前控制为</w:t>
      </w:r>
      <w:r>
        <w:rPr>
          <w:rFonts w:ascii="方正粗黑宋简体" w:eastAsia="方正粗黑宋简体" w:hAnsi="方正粗黑宋简体" w:cs="方正粗黑宋简体" w:hint="eastAsia"/>
          <w:spacing w:val="-3"/>
          <w:sz w:val="28"/>
          <w:szCs w:val="28"/>
        </w:rPr>
        <w:t>主，严格开工报告的审批，预防质量通病的发生，杜绝施工质量事故，</w:t>
      </w:r>
      <w:r>
        <w:rPr>
          <w:rFonts w:ascii="方正粗黑宋简体" w:eastAsia="方正粗黑宋简体" w:hAnsi="方正粗黑宋简体" w:cs="方正粗黑宋简体" w:hint="eastAsia"/>
          <w:spacing w:val="-1"/>
          <w:sz w:val="28"/>
          <w:szCs w:val="28"/>
        </w:rPr>
        <w:t>确保工程质量合格并创优。</w:t>
      </w:r>
    </w:p>
    <w:p w:rsidR="00EA2A04" w:rsidRDefault="00EA2A04" w:rsidP="00EA2A04">
      <w:pPr>
        <w:spacing w:before="3" w:line="202" w:lineRule="auto"/>
        <w:ind w:firstLine="5"/>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2.1</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建立质量保证组织体系</w:t>
      </w:r>
    </w:p>
    <w:p w:rsidR="00EA2A04" w:rsidRDefault="00EA2A04" w:rsidP="00EA2A04">
      <w:pPr>
        <w:spacing w:before="239" w:line="324" w:lineRule="auto"/>
        <w:ind w:left="1" w:right="78"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6"/>
          <w:sz w:val="28"/>
          <w:szCs w:val="28"/>
        </w:rPr>
        <w:t>监理工程师必须建立完整的质量监控组织体系，以保证对所有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施工环节进行有效控制。质量控制组织体系中应根据工程实际情况设置</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材料、试验、测量、计量等及各工程项目的专业技术岗位，并明确其名称和职责，实行工程质量终生岗位责任人制度。此外，应建立独立的监</w:t>
      </w:r>
      <w:r>
        <w:rPr>
          <w:rFonts w:ascii="方正粗黑宋简体" w:eastAsia="方正粗黑宋简体" w:hAnsi="方正粗黑宋简体" w:cs="方正粗黑宋简体" w:hint="eastAsia"/>
          <w:spacing w:val="-1"/>
          <w:sz w:val="28"/>
          <w:szCs w:val="28"/>
        </w:rPr>
        <w:t>理中心试验室和测量机构，质量数据不与承包人共享。</w:t>
      </w:r>
    </w:p>
    <w:p w:rsidR="00EA2A04" w:rsidRDefault="00EA2A04" w:rsidP="00EA2A04">
      <w:pPr>
        <w:spacing w:before="264" w:line="301" w:lineRule="auto"/>
        <w:ind w:left="1" w:right="7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6"/>
          <w:sz w:val="28"/>
          <w:szCs w:val="28"/>
        </w:rPr>
        <w:t>督促、检查承包人自检的三级质量保证体系。承包人自检质保</w:t>
      </w:r>
      <w:r>
        <w:rPr>
          <w:rFonts w:ascii="方正粗黑宋简体" w:eastAsia="方正粗黑宋简体" w:hAnsi="方正粗黑宋简体" w:cs="方正粗黑宋简体" w:hint="eastAsia"/>
          <w:spacing w:val="-5"/>
          <w:sz w:val="28"/>
          <w:szCs w:val="28"/>
        </w:rPr>
        <w:t>体系的核心和基础是各级分项工程自检质量负责人和工地试验，监理工</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程师必须对其严格审查，不符合要求的必须及时更换和充实完善。</w:t>
      </w:r>
    </w:p>
    <w:p w:rsidR="00EA2A04" w:rsidRDefault="00EA2A04" w:rsidP="00EA2A04">
      <w:pPr>
        <w:spacing w:before="264" w:line="185" w:lineRule="auto"/>
        <w:ind w:firstLine="5"/>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2.2</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划分质量单元</w:t>
      </w:r>
    </w:p>
    <w:p w:rsidR="00EA2A04" w:rsidRDefault="00EA2A04" w:rsidP="00EA2A04">
      <w:pPr>
        <w:spacing w:before="265" w:line="33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为了保证对所有施工环节进行有效控制，必须将工程细化分解并明</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确地划分出各质量单元。要做到工程划分各质量单元不遗漏，单元划分</w:t>
      </w:r>
      <w:r>
        <w:rPr>
          <w:rFonts w:ascii="方正粗黑宋简体" w:eastAsia="方正粗黑宋简体" w:hAnsi="方正粗黑宋简体" w:cs="方正粗黑宋简体" w:hint="eastAsia"/>
          <w:spacing w:val="-2"/>
          <w:sz w:val="28"/>
          <w:szCs w:val="28"/>
        </w:rPr>
        <w:t>要与建设部“质量评定标准”分部分项工程划分一致，并划出各分部、</w:t>
      </w:r>
      <w:r>
        <w:rPr>
          <w:rFonts w:ascii="方正粗黑宋简体" w:eastAsia="方正粗黑宋简体" w:hAnsi="方正粗黑宋简体" w:cs="方正粗黑宋简体" w:hint="eastAsia"/>
          <w:spacing w:val="-8"/>
          <w:sz w:val="28"/>
          <w:szCs w:val="28"/>
        </w:rPr>
        <w:t>分项工程、工程部位、工序（工艺）</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流程监理框图，配以相应的各种检</w:t>
      </w:r>
      <w:r>
        <w:rPr>
          <w:rFonts w:ascii="方正粗黑宋简体" w:eastAsia="方正粗黑宋简体" w:hAnsi="方正粗黑宋简体" w:cs="方正粗黑宋简体" w:hint="eastAsia"/>
          <w:spacing w:val="-5"/>
          <w:sz w:val="28"/>
          <w:szCs w:val="28"/>
        </w:rPr>
        <w:t>验、记录、试验的监理表式，以每道工序控制为基础，严格中间检验的</w:t>
      </w:r>
      <w:r>
        <w:rPr>
          <w:rFonts w:ascii="方正粗黑宋简体" w:eastAsia="方正粗黑宋简体" w:hAnsi="方正粗黑宋简体" w:cs="方正粗黑宋简体" w:hint="eastAsia"/>
          <w:spacing w:val="-1"/>
          <w:sz w:val="28"/>
          <w:szCs w:val="28"/>
        </w:rPr>
        <w:t>报验项目和程序，上道工序未经检验批准，不能进入下道工序。</w:t>
      </w:r>
    </w:p>
    <w:p w:rsidR="00EA2A04" w:rsidRDefault="00EA2A04" w:rsidP="00EA2A04">
      <w:pPr>
        <w:spacing w:before="264" w:line="185" w:lineRule="auto"/>
        <w:ind w:firstLine="5"/>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2.3</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质量监理程序</w:t>
      </w:r>
    </w:p>
    <w:p w:rsidR="00EA2A04" w:rsidRDefault="00EA2A04" w:rsidP="00EA2A04">
      <w:pPr>
        <w:spacing w:before="262" w:line="360" w:lineRule="auto"/>
        <w:ind w:left="2" w:right="4"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监理工程师在开工以前，向承包人提出一套对所有工程项目进行质</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5"/>
          <w:sz w:val="28"/>
          <w:szCs w:val="28"/>
        </w:rPr>
        <w:t>量控制的程序及说明，以供所有驻地监理人员、承包人的自检人员和施</w:t>
      </w:r>
      <w:r>
        <w:rPr>
          <w:rFonts w:ascii="方正粗黑宋简体" w:eastAsia="方正粗黑宋简体" w:hAnsi="方正粗黑宋简体" w:cs="方正粗黑宋简体" w:hint="eastAsia"/>
          <w:spacing w:val="-11"/>
          <w:sz w:val="28"/>
          <w:szCs w:val="28"/>
        </w:rPr>
        <w:t>工工人共同遵循，使质量控制工作程序化。质量控制按以下列程序进行：</w:t>
      </w:r>
    </w:p>
    <w:p w:rsidR="00EA2A04" w:rsidRDefault="00EA2A04" w:rsidP="00EA2A04">
      <w:pPr>
        <w:rPr>
          <w:rFonts w:ascii="方正粗黑宋简体" w:eastAsia="方正粗黑宋简体" w:hAnsi="方正粗黑宋简体" w:cs="方正粗黑宋简体"/>
        </w:rPr>
        <w:sectPr w:rsidR="00EA2A04">
          <w:footerReference w:type="default" r:id="rId213"/>
          <w:pgSz w:w="11906" w:h="16839"/>
          <w:pgMar w:top="1440" w:right="1080" w:bottom="1440" w:left="1080" w:header="0" w:footer="1033" w:gutter="0"/>
          <w:cols w:space="720"/>
        </w:sectPr>
      </w:pPr>
    </w:p>
    <w:p w:rsidR="00EA2A04" w:rsidRDefault="00EA2A04" w:rsidP="00EA2A04">
      <w:pPr>
        <w:spacing w:line="791" w:lineRule="exact"/>
        <w:ind w:firstLine="5751"/>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lastRenderedPageBreak/>
        <w:drawing>
          <wp:anchor distT="0" distB="0" distL="0" distR="0" simplePos="0" relativeHeight="251764736" behindDoc="0" locked="0" layoutInCell="0" allowOverlap="1" wp14:anchorId="78E9CE51" wp14:editId="3C9CE194">
            <wp:simplePos x="0" y="0"/>
            <wp:positionH relativeFrom="page">
              <wp:posOffset>3516630</wp:posOffset>
            </wp:positionH>
            <wp:positionV relativeFrom="page">
              <wp:posOffset>1369060</wp:posOffset>
            </wp:positionV>
            <wp:extent cx="9525" cy="2959735"/>
            <wp:effectExtent l="0" t="0" r="9525" b="12065"/>
            <wp:wrapNone/>
            <wp:docPr id="416" name="IM 190"/>
            <wp:cNvGraphicFramePr/>
            <a:graphic xmlns:a="http://schemas.openxmlformats.org/drawingml/2006/main">
              <a:graphicData uri="http://schemas.openxmlformats.org/drawingml/2006/picture">
                <pic:pic xmlns:pic="http://schemas.openxmlformats.org/drawingml/2006/picture">
                  <pic:nvPicPr>
                    <pic:cNvPr id="416" name="IM 190"/>
                    <pic:cNvPicPr/>
                  </pic:nvPicPr>
                  <pic:blipFill>
                    <a:blip r:embed="rId214"/>
                    <a:stretch>
                      <a:fillRect/>
                    </a:stretch>
                  </pic:blipFill>
                  <pic:spPr>
                    <a:xfrm>
                      <a:off x="0" y="0"/>
                      <a:ext cx="9525" cy="2959582"/>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60640" behindDoc="0" locked="0" layoutInCell="0" allowOverlap="1" wp14:anchorId="6986B0D2" wp14:editId="6F3A621F">
                <wp:simplePos x="0" y="0"/>
                <wp:positionH relativeFrom="page">
                  <wp:posOffset>3905250</wp:posOffset>
                </wp:positionH>
                <wp:positionV relativeFrom="page">
                  <wp:posOffset>1951355</wp:posOffset>
                </wp:positionV>
                <wp:extent cx="398780" cy="2381885"/>
                <wp:effectExtent l="19050" t="0" r="20320" b="24765"/>
                <wp:wrapNone/>
                <wp:docPr id="1082" name="组合 1082"/>
                <wp:cNvGraphicFramePr/>
                <a:graphic xmlns:a="http://schemas.openxmlformats.org/drawingml/2006/main">
                  <a:graphicData uri="http://schemas.microsoft.com/office/word/2010/wordprocessingGroup">
                    <wpg:wgp>
                      <wpg:cNvGrpSpPr/>
                      <wpg:grpSpPr>
                        <a:xfrm>
                          <a:off x="0" y="0"/>
                          <a:ext cx="398780" cy="2381885"/>
                          <a:chOff x="0" y="0"/>
                          <a:chExt cx="627" cy="3751"/>
                        </a:xfrm>
                      </wpg:grpSpPr>
                      <pic:pic xmlns:pic="http://schemas.openxmlformats.org/drawingml/2006/picture">
                        <pic:nvPicPr>
                          <pic:cNvPr id="1080" name="图片 230"/>
                          <pic:cNvPicPr>
                            <a:picLocks noChangeAspect="1"/>
                          </pic:cNvPicPr>
                        </pic:nvPicPr>
                        <pic:blipFill>
                          <a:blip r:embed="rId215"/>
                          <a:stretch>
                            <a:fillRect/>
                          </a:stretch>
                        </pic:blipFill>
                        <pic:spPr>
                          <a:xfrm>
                            <a:off x="0" y="0"/>
                            <a:ext cx="627" cy="3751"/>
                          </a:xfrm>
                          <a:prstGeom prst="rect">
                            <a:avLst/>
                          </a:prstGeom>
                          <a:noFill/>
                          <a:ln>
                            <a:noFill/>
                          </a:ln>
                        </pic:spPr>
                      </pic:pic>
                      <wps:wsp>
                        <wps:cNvPr id="1081" name="文本框 1081"/>
                        <wps:cNvSpPr txBox="1"/>
                        <wps:spPr>
                          <a:xfrm>
                            <a:off x="-30" y="-20"/>
                            <a:ext cx="679" cy="3791"/>
                          </a:xfrm>
                          <a:prstGeom prst="rect">
                            <a:avLst/>
                          </a:prstGeom>
                          <a:noFill/>
                          <a:ln>
                            <a:noFill/>
                          </a:ln>
                        </wps:spPr>
                        <wps:txbx>
                          <w:txbxContent>
                            <w:p w:rsidR="00EA2A04" w:rsidRDefault="00EA2A04" w:rsidP="00EA2A04">
                              <w:pPr>
                                <w:spacing w:before="351" w:line="180" w:lineRule="auto"/>
                                <w:ind w:firstLine="77"/>
                                <w:rPr>
                                  <w:rFonts w:ascii="宋体" w:eastAsia="宋体" w:hAnsi="宋体" w:cs="宋体"/>
                                  <w:sz w:val="28"/>
                                  <w:szCs w:val="28"/>
                                </w:rPr>
                              </w:pPr>
                              <w:r>
                                <w:rPr>
                                  <w:rFonts w:ascii="宋体" w:eastAsia="宋体" w:hAnsi="宋体" w:cs="宋体"/>
                                  <w:sz w:val="28"/>
                                  <w:szCs w:val="28"/>
                                </w:rPr>
                                <w:t>提</w:t>
                              </w:r>
                              <w:r>
                                <w:rPr>
                                  <w:rFonts w:ascii="宋体" w:eastAsia="宋体" w:hAnsi="宋体" w:cs="宋体"/>
                                  <w:spacing w:val="-55"/>
                                  <w:sz w:val="28"/>
                                  <w:szCs w:val="28"/>
                                </w:rPr>
                                <w:t xml:space="preserve"> </w:t>
                              </w:r>
                              <w:r>
                                <w:rPr>
                                  <w:rFonts w:ascii="宋体" w:eastAsia="宋体" w:hAnsi="宋体" w:cs="宋体"/>
                                  <w:sz w:val="28"/>
                                  <w:szCs w:val="28"/>
                                </w:rPr>
                                <w:t>出</w:t>
                              </w:r>
                              <w:r>
                                <w:rPr>
                                  <w:rFonts w:ascii="宋体" w:eastAsia="宋体" w:hAnsi="宋体" w:cs="宋体"/>
                                  <w:spacing w:val="-58"/>
                                  <w:sz w:val="28"/>
                                  <w:szCs w:val="28"/>
                                </w:rPr>
                                <w:t xml:space="preserve"> </w:t>
                              </w:r>
                              <w:r>
                                <w:rPr>
                                  <w:rFonts w:ascii="宋体" w:eastAsia="宋体" w:hAnsi="宋体" w:cs="宋体"/>
                                  <w:sz w:val="28"/>
                                  <w:szCs w:val="28"/>
                                </w:rPr>
                                <w:t>初</w:t>
                              </w:r>
                              <w:r>
                                <w:rPr>
                                  <w:rFonts w:ascii="宋体" w:eastAsia="宋体" w:hAnsi="宋体" w:cs="宋体"/>
                                  <w:spacing w:val="-56"/>
                                  <w:sz w:val="28"/>
                                  <w:szCs w:val="28"/>
                                </w:rPr>
                                <w:t xml:space="preserve"> </w:t>
                              </w:r>
                              <w:r>
                                <w:rPr>
                                  <w:rFonts w:ascii="宋体" w:eastAsia="宋体" w:hAnsi="宋体" w:cs="宋体"/>
                                  <w:sz w:val="28"/>
                                  <w:szCs w:val="28"/>
                                </w:rPr>
                                <w:t>审</w:t>
                              </w:r>
                              <w:r>
                                <w:rPr>
                                  <w:rFonts w:ascii="宋体" w:eastAsia="宋体" w:hAnsi="宋体" w:cs="宋体"/>
                                  <w:spacing w:val="-58"/>
                                  <w:sz w:val="28"/>
                                  <w:szCs w:val="28"/>
                                </w:rPr>
                                <w:t xml:space="preserve"> </w:t>
                              </w:r>
                              <w:r>
                                <w:rPr>
                                  <w:rFonts w:ascii="宋体" w:eastAsia="宋体" w:hAnsi="宋体" w:cs="宋体"/>
                                  <w:sz w:val="28"/>
                                  <w:szCs w:val="28"/>
                                </w:rPr>
                                <w:t>意</w:t>
                              </w:r>
                              <w:r>
                                <w:rPr>
                                  <w:rFonts w:ascii="宋体" w:eastAsia="宋体" w:hAnsi="宋体" w:cs="宋体"/>
                                  <w:spacing w:val="-58"/>
                                  <w:sz w:val="28"/>
                                  <w:szCs w:val="28"/>
                                </w:rPr>
                                <w:t xml:space="preserve"> </w:t>
                              </w:r>
                              <w:r>
                                <w:rPr>
                                  <w:rFonts w:ascii="宋体" w:eastAsia="宋体" w:hAnsi="宋体" w:cs="宋体"/>
                                  <w:sz w:val="28"/>
                                  <w:szCs w:val="28"/>
                                </w:rPr>
                                <w:t>见</w:t>
                              </w:r>
                            </w:p>
                          </w:txbxContent>
                        </wps:txbx>
                        <wps:bodyPr vert="eaVert" lIns="0" tIns="0" rIns="0" bIns="0" upright="1"/>
                      </wps:wsp>
                    </wpg:wgp>
                  </a:graphicData>
                </a:graphic>
              </wp:anchor>
            </w:drawing>
          </mc:Choice>
          <mc:Fallback>
            <w:pict>
              <v:group w14:anchorId="6986B0D2" id="组合 1082" o:spid="_x0000_s1210" style="position:absolute;left:0;text-align:left;margin-left:307.5pt;margin-top:153.65pt;width:31.4pt;height:187.55pt;z-index:251760640;mso-position-horizontal-relative:page;mso-position-vertical-relative:page" coordsize="627,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" o:allowincell="f">
                <v:shape id="图片 230" o:spid="_x0000_s1211" type="#_x0000_t75" style="position:absolute;width:627;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">
                  <v:imagedata r:id="rId216" o:title=""/>
                  <v:path arrowok="t"/>
                </v:shape>
                <v:shape id="文本框 1081" o:spid="_x0000_s1212" type="#_x0000_t202" style="position:absolute;left:-30;top:-20;width:67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" filled="f" stroked="f">
                  <v:textbox style="layout-flow:vertical-ideographic" inset="0,0,0,0">
                    <w:txbxContent>
                      <w:p w:rsidR="00EA2A04" w:rsidRDefault="00EA2A04" w:rsidP="00EA2A04">
                        <w:pPr>
                          <w:spacing w:before="351" w:line="180" w:lineRule="auto"/>
                          <w:ind w:firstLine="77"/>
                          <w:rPr>
                            <w:rFonts w:ascii="宋体" w:eastAsia="宋体" w:hAnsi="宋体" w:cs="宋体"/>
                            <w:sz w:val="28"/>
                            <w:szCs w:val="28"/>
                          </w:rPr>
                        </w:pPr>
                        <w:r>
                          <w:rPr>
                            <w:rFonts w:ascii="宋体" w:eastAsia="宋体" w:hAnsi="宋体" w:cs="宋体"/>
                            <w:sz w:val="28"/>
                            <w:szCs w:val="28"/>
                          </w:rPr>
                          <w:t>提</w:t>
                        </w:r>
                        <w:r>
                          <w:rPr>
                            <w:rFonts w:ascii="宋体" w:eastAsia="宋体" w:hAnsi="宋体" w:cs="宋体"/>
                            <w:spacing w:val="-55"/>
                            <w:sz w:val="28"/>
                            <w:szCs w:val="28"/>
                          </w:rPr>
                          <w:t xml:space="preserve"> </w:t>
                        </w:r>
                        <w:r>
                          <w:rPr>
                            <w:rFonts w:ascii="宋体" w:eastAsia="宋体" w:hAnsi="宋体" w:cs="宋体"/>
                            <w:sz w:val="28"/>
                            <w:szCs w:val="28"/>
                          </w:rPr>
                          <w:t>出</w:t>
                        </w:r>
                        <w:r>
                          <w:rPr>
                            <w:rFonts w:ascii="宋体" w:eastAsia="宋体" w:hAnsi="宋体" w:cs="宋体"/>
                            <w:spacing w:val="-58"/>
                            <w:sz w:val="28"/>
                            <w:szCs w:val="28"/>
                          </w:rPr>
                          <w:t xml:space="preserve"> </w:t>
                        </w:r>
                        <w:r>
                          <w:rPr>
                            <w:rFonts w:ascii="宋体" w:eastAsia="宋体" w:hAnsi="宋体" w:cs="宋体"/>
                            <w:sz w:val="28"/>
                            <w:szCs w:val="28"/>
                          </w:rPr>
                          <w:t>初</w:t>
                        </w:r>
                        <w:r>
                          <w:rPr>
                            <w:rFonts w:ascii="宋体" w:eastAsia="宋体" w:hAnsi="宋体" w:cs="宋体"/>
                            <w:spacing w:val="-56"/>
                            <w:sz w:val="28"/>
                            <w:szCs w:val="28"/>
                          </w:rPr>
                          <w:t xml:space="preserve"> </w:t>
                        </w:r>
                        <w:r>
                          <w:rPr>
                            <w:rFonts w:ascii="宋体" w:eastAsia="宋体" w:hAnsi="宋体" w:cs="宋体"/>
                            <w:sz w:val="28"/>
                            <w:szCs w:val="28"/>
                          </w:rPr>
                          <w:t>审</w:t>
                        </w:r>
                        <w:r>
                          <w:rPr>
                            <w:rFonts w:ascii="宋体" w:eastAsia="宋体" w:hAnsi="宋体" w:cs="宋体"/>
                            <w:spacing w:val="-58"/>
                            <w:sz w:val="28"/>
                            <w:szCs w:val="28"/>
                          </w:rPr>
                          <w:t xml:space="preserve"> </w:t>
                        </w:r>
                        <w:r>
                          <w:rPr>
                            <w:rFonts w:ascii="宋体" w:eastAsia="宋体" w:hAnsi="宋体" w:cs="宋体"/>
                            <w:sz w:val="28"/>
                            <w:szCs w:val="28"/>
                          </w:rPr>
                          <w:t>意</w:t>
                        </w:r>
                        <w:r>
                          <w:rPr>
                            <w:rFonts w:ascii="宋体" w:eastAsia="宋体" w:hAnsi="宋体" w:cs="宋体"/>
                            <w:spacing w:val="-58"/>
                            <w:sz w:val="28"/>
                            <w:szCs w:val="28"/>
                          </w:rPr>
                          <w:t xml:space="preserve"> </w:t>
                        </w:r>
                        <w:r>
                          <w:rPr>
                            <w:rFonts w:ascii="宋体" w:eastAsia="宋体" w:hAnsi="宋体" w:cs="宋体"/>
                            <w:sz w:val="28"/>
                            <w:szCs w:val="28"/>
                          </w:rPr>
                          <w:t>见</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767808" behindDoc="0" locked="0" layoutInCell="0" allowOverlap="1" wp14:anchorId="2DD32670" wp14:editId="1876752D">
            <wp:simplePos x="0" y="0"/>
            <wp:positionH relativeFrom="page">
              <wp:posOffset>3742690</wp:posOffset>
            </wp:positionH>
            <wp:positionV relativeFrom="page">
              <wp:posOffset>1369060</wp:posOffset>
            </wp:positionV>
            <wp:extent cx="76200" cy="3124835"/>
            <wp:effectExtent l="0" t="0" r="0" b="18415"/>
            <wp:wrapNone/>
            <wp:docPr id="417" name="IM 191"/>
            <wp:cNvGraphicFramePr/>
            <a:graphic xmlns:a="http://schemas.openxmlformats.org/drawingml/2006/main">
              <a:graphicData uri="http://schemas.openxmlformats.org/drawingml/2006/picture">
                <pic:pic xmlns:pic="http://schemas.openxmlformats.org/drawingml/2006/picture">
                  <pic:nvPicPr>
                    <pic:cNvPr id="417" name="IM 191"/>
                    <pic:cNvPicPr/>
                  </pic:nvPicPr>
                  <pic:blipFill>
                    <a:blip r:embed="rId217"/>
                    <a:stretch>
                      <a:fillRect/>
                    </a:stretch>
                  </pic:blipFill>
                  <pic:spPr>
                    <a:xfrm>
                      <a:off x="0" y="0"/>
                      <a:ext cx="76200" cy="312464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66784" behindDoc="0" locked="0" layoutInCell="0" allowOverlap="1" wp14:anchorId="1379F4B3" wp14:editId="48AD3717">
            <wp:simplePos x="0" y="0"/>
            <wp:positionH relativeFrom="page">
              <wp:posOffset>2354580</wp:posOffset>
            </wp:positionH>
            <wp:positionV relativeFrom="page">
              <wp:posOffset>4290060</wp:posOffset>
            </wp:positionV>
            <wp:extent cx="1426210" cy="207645"/>
            <wp:effectExtent l="0" t="0" r="2540" b="1905"/>
            <wp:wrapNone/>
            <wp:docPr id="418" name="IM 192"/>
            <wp:cNvGraphicFramePr/>
            <a:graphic xmlns:a="http://schemas.openxmlformats.org/drawingml/2006/main">
              <a:graphicData uri="http://schemas.openxmlformats.org/drawingml/2006/picture">
                <pic:pic xmlns:pic="http://schemas.openxmlformats.org/drawingml/2006/picture">
                  <pic:nvPicPr>
                    <pic:cNvPr id="418" name="IM 192"/>
                    <pic:cNvPicPr/>
                  </pic:nvPicPr>
                  <pic:blipFill>
                    <a:blip r:embed="rId218"/>
                    <a:stretch>
                      <a:fillRect/>
                    </a:stretch>
                  </pic:blipFill>
                  <pic:spPr>
                    <a:xfrm>
                      <a:off x="0" y="0"/>
                      <a:ext cx="1426260" cy="207924"/>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61664" behindDoc="0" locked="0" layoutInCell="0" allowOverlap="1" wp14:anchorId="382752CF" wp14:editId="57A0A6CA">
                <wp:simplePos x="0" y="0"/>
                <wp:positionH relativeFrom="page">
                  <wp:posOffset>2868295</wp:posOffset>
                </wp:positionH>
                <wp:positionV relativeFrom="page">
                  <wp:posOffset>871220</wp:posOffset>
                </wp:positionV>
                <wp:extent cx="1306195" cy="502920"/>
                <wp:effectExtent l="12700" t="0" r="14605" b="17780"/>
                <wp:wrapNone/>
                <wp:docPr id="1085" name="组合 1085"/>
                <wp:cNvGraphicFramePr/>
                <a:graphic xmlns:a="http://schemas.openxmlformats.org/drawingml/2006/main">
                  <a:graphicData uri="http://schemas.microsoft.com/office/word/2010/wordprocessingGroup">
                    <wpg:wgp>
                      <wpg:cNvGrpSpPr/>
                      <wpg:grpSpPr>
                        <a:xfrm>
                          <a:off x="0" y="0"/>
                          <a:ext cx="1306195" cy="502920"/>
                          <a:chOff x="0" y="0"/>
                          <a:chExt cx="2056" cy="791"/>
                        </a:xfrm>
                      </wpg:grpSpPr>
                      <pic:pic xmlns:pic="http://schemas.openxmlformats.org/drawingml/2006/picture">
                        <pic:nvPicPr>
                          <pic:cNvPr id="1083" name="图片 233"/>
                          <pic:cNvPicPr>
                            <a:picLocks noChangeAspect="1"/>
                          </pic:cNvPicPr>
                        </pic:nvPicPr>
                        <pic:blipFill>
                          <a:blip r:embed="rId219"/>
                          <a:stretch>
                            <a:fillRect/>
                          </a:stretch>
                        </pic:blipFill>
                        <pic:spPr>
                          <a:xfrm>
                            <a:off x="0" y="0"/>
                            <a:ext cx="2056" cy="791"/>
                          </a:xfrm>
                          <a:prstGeom prst="rect">
                            <a:avLst/>
                          </a:prstGeom>
                          <a:noFill/>
                          <a:ln>
                            <a:noFill/>
                          </a:ln>
                        </pic:spPr>
                      </pic:pic>
                      <wps:wsp>
                        <wps:cNvPr id="1084" name="文本框 1084"/>
                        <wps:cNvSpPr txBox="1"/>
                        <wps:spPr>
                          <a:xfrm>
                            <a:off x="-20" y="-20"/>
                            <a:ext cx="2096" cy="831"/>
                          </a:xfrm>
                          <a:prstGeom prst="rect">
                            <a:avLst/>
                          </a:prstGeom>
                          <a:noFill/>
                          <a:ln>
                            <a:noFill/>
                          </a:ln>
                        </wps:spPr>
                        <wps:txbx>
                          <w:txbxContent>
                            <w:p w:rsidR="00EA2A04" w:rsidRDefault="00EA2A04" w:rsidP="00EA2A04">
                              <w:pPr>
                                <w:spacing w:before="279" w:line="185" w:lineRule="auto"/>
                                <w:ind w:firstLine="227"/>
                                <w:rPr>
                                  <w:rFonts w:ascii="宋体" w:eastAsia="宋体" w:hAnsi="宋体" w:cs="宋体"/>
                                  <w:sz w:val="28"/>
                                  <w:szCs w:val="28"/>
                                </w:rPr>
                              </w:pPr>
                              <w:r>
                                <w:rPr>
                                  <w:rFonts w:ascii="宋体" w:eastAsia="宋体" w:hAnsi="宋体" w:cs="宋体"/>
                                  <w:spacing w:val="-3"/>
                                  <w:sz w:val="28"/>
                                  <w:szCs w:val="28"/>
                                </w:rPr>
                                <w:t>总监理工程师</w:t>
                              </w:r>
                            </w:p>
                          </w:txbxContent>
                        </wps:txbx>
                        <wps:bodyPr lIns="0" tIns="0" rIns="0" bIns="0" upright="1"/>
                      </wps:wsp>
                    </wpg:wgp>
                  </a:graphicData>
                </a:graphic>
              </wp:anchor>
            </w:drawing>
          </mc:Choice>
          <mc:Fallback>
            <w:pict>
              <v:group w14:anchorId="382752CF" id="组合 1085" o:spid="_x0000_s1213" style="position:absolute;left:0;text-align:left;margin-left:225.85pt;margin-top:68.6pt;width:102.85pt;height:39.6pt;z-index:251761664;mso-position-horizontal-relative:page;mso-position-vertical-relative:page" coordsize="205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" o:allowincell="f">
                <v:shape id="图片 233" o:spid="_x0000_s1214" type="#_x0000_t75" style="position:absolute;width:2056;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">
                  <v:imagedata r:id="rId220" o:title=""/>
                  <v:path arrowok="t"/>
                </v:shape>
                <v:shape id="文本框 1084" o:spid="_x0000_s1215" type="#_x0000_t202" style="position:absolute;left:-20;top:-20;width:2096;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EA2A04" w:rsidRDefault="00EA2A04" w:rsidP="00EA2A04">
                        <w:pPr>
                          <w:spacing w:before="279" w:line="185" w:lineRule="auto"/>
                          <w:ind w:firstLine="227"/>
                          <w:rPr>
                            <w:rFonts w:ascii="宋体" w:eastAsia="宋体" w:hAnsi="宋体" w:cs="宋体"/>
                            <w:sz w:val="28"/>
                            <w:szCs w:val="28"/>
                          </w:rPr>
                        </w:pPr>
                        <w:r>
                          <w:rPr>
                            <w:rFonts w:ascii="宋体" w:eastAsia="宋体" w:hAnsi="宋体" w:cs="宋体"/>
                            <w:spacing w:val="-3"/>
                            <w:sz w:val="28"/>
                            <w:szCs w:val="28"/>
                          </w:rPr>
                          <w:t>总监理工程师</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770880" behindDoc="0" locked="0" layoutInCell="0" allowOverlap="1" wp14:anchorId="492B7A2F" wp14:editId="23FB3F02">
            <wp:simplePos x="0" y="0"/>
            <wp:positionH relativeFrom="page">
              <wp:posOffset>4169410</wp:posOffset>
            </wp:positionH>
            <wp:positionV relativeFrom="page">
              <wp:posOffset>1167130</wp:posOffset>
            </wp:positionV>
            <wp:extent cx="389255" cy="76200"/>
            <wp:effectExtent l="0" t="0" r="10795" b="0"/>
            <wp:wrapNone/>
            <wp:docPr id="419" name="IM 193"/>
            <wp:cNvGraphicFramePr/>
            <a:graphic xmlns:a="http://schemas.openxmlformats.org/drawingml/2006/main">
              <a:graphicData uri="http://schemas.openxmlformats.org/drawingml/2006/picture">
                <pic:pic xmlns:pic="http://schemas.openxmlformats.org/drawingml/2006/picture">
                  <pic:nvPicPr>
                    <pic:cNvPr id="419" name="IM 193"/>
                    <pic:cNvPicPr/>
                  </pic:nvPicPr>
                  <pic:blipFill>
                    <a:blip r:embed="rId221"/>
                    <a:stretch>
                      <a:fillRect/>
                    </a:stretch>
                  </pic:blipFill>
                  <pic:spPr>
                    <a:xfrm>
                      <a:off x="0" y="0"/>
                      <a:ext cx="388975"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62688" behindDoc="0" locked="0" layoutInCell="0" allowOverlap="1" wp14:anchorId="78ACF2B6" wp14:editId="1DE818CB">
                <wp:simplePos x="0" y="0"/>
                <wp:positionH relativeFrom="page">
                  <wp:posOffset>1182370</wp:posOffset>
                </wp:positionH>
                <wp:positionV relativeFrom="page">
                  <wp:posOffset>2679700</wp:posOffset>
                </wp:positionV>
                <wp:extent cx="398780" cy="831850"/>
                <wp:effectExtent l="25400" t="0" r="13970" b="12700"/>
                <wp:wrapNone/>
                <wp:docPr id="1088" name="组合 1088"/>
                <wp:cNvGraphicFramePr/>
                <a:graphic xmlns:a="http://schemas.openxmlformats.org/drawingml/2006/main">
                  <a:graphicData uri="http://schemas.microsoft.com/office/word/2010/wordprocessingGroup">
                    <wpg:wgp>
                      <wpg:cNvGrpSpPr/>
                      <wpg:grpSpPr>
                        <a:xfrm>
                          <a:off x="0" y="0"/>
                          <a:ext cx="398780" cy="831850"/>
                          <a:chOff x="0" y="0"/>
                          <a:chExt cx="627" cy="1310"/>
                        </a:xfrm>
                      </wpg:grpSpPr>
                      <pic:pic xmlns:pic="http://schemas.openxmlformats.org/drawingml/2006/picture">
                        <pic:nvPicPr>
                          <pic:cNvPr id="1086" name="图片 236"/>
                          <pic:cNvPicPr>
                            <a:picLocks noChangeAspect="1"/>
                          </pic:cNvPicPr>
                        </pic:nvPicPr>
                        <pic:blipFill>
                          <a:blip r:embed="rId222"/>
                          <a:stretch>
                            <a:fillRect/>
                          </a:stretch>
                        </pic:blipFill>
                        <pic:spPr>
                          <a:xfrm>
                            <a:off x="0" y="0"/>
                            <a:ext cx="627" cy="1310"/>
                          </a:xfrm>
                          <a:prstGeom prst="rect">
                            <a:avLst/>
                          </a:prstGeom>
                          <a:noFill/>
                          <a:ln>
                            <a:noFill/>
                          </a:ln>
                        </pic:spPr>
                      </pic:pic>
                      <wps:wsp>
                        <wps:cNvPr id="1087" name="文本框 1087"/>
                        <wps:cNvSpPr txBox="1"/>
                        <wps:spPr>
                          <a:xfrm>
                            <a:off x="-40" y="-20"/>
                            <a:ext cx="688" cy="1350"/>
                          </a:xfrm>
                          <a:prstGeom prst="rect">
                            <a:avLst/>
                          </a:prstGeom>
                          <a:noFill/>
                          <a:ln>
                            <a:noFill/>
                          </a:ln>
                        </wps:spPr>
                        <wps:txbx>
                          <w:txbxContent>
                            <w:p w:rsidR="00EA2A04" w:rsidRDefault="00EA2A04" w:rsidP="00EA2A04">
                              <w:pPr>
                                <w:spacing w:before="350" w:line="180" w:lineRule="auto"/>
                                <w:ind w:firstLine="207"/>
                                <w:rPr>
                                  <w:rFonts w:ascii="宋体" w:eastAsia="宋体" w:hAnsi="宋体" w:cs="宋体"/>
                                  <w:sz w:val="28"/>
                                  <w:szCs w:val="28"/>
                                </w:rPr>
                              </w:pPr>
                              <w:r>
                                <w:rPr>
                                  <w:rFonts w:ascii="宋体" w:eastAsia="宋体" w:hAnsi="宋体" w:cs="宋体"/>
                                  <w:position w:val="1"/>
                                  <w:sz w:val="28"/>
                                  <w:szCs w:val="28"/>
                                </w:rPr>
                                <w:t>申</w:t>
                              </w:r>
                              <w:r>
                                <w:rPr>
                                  <w:rFonts w:ascii="宋体" w:eastAsia="宋体" w:hAnsi="宋体" w:cs="宋体"/>
                                  <w:spacing w:val="32"/>
                                  <w:position w:val="1"/>
                                  <w:sz w:val="28"/>
                                  <w:szCs w:val="28"/>
                                </w:rPr>
                                <w:t xml:space="preserve">  </w:t>
                              </w:r>
                              <w:r>
                                <w:rPr>
                                  <w:rFonts w:ascii="宋体" w:eastAsia="宋体" w:hAnsi="宋体" w:cs="宋体"/>
                                  <w:sz w:val="28"/>
                                  <w:szCs w:val="28"/>
                                </w:rPr>
                                <w:t>请</w:t>
                              </w:r>
                            </w:p>
                          </w:txbxContent>
                        </wps:txbx>
                        <wps:bodyPr vert="eaVert" lIns="0" tIns="0" rIns="0" bIns="0" upright="1"/>
                      </wps:wsp>
                    </wpg:wgp>
                  </a:graphicData>
                </a:graphic>
              </wp:anchor>
            </w:drawing>
          </mc:Choice>
          <mc:Fallback>
            <w:pict>
              <v:group w14:anchorId="78ACF2B6" id="组合 1088" o:spid="_x0000_s1216" style="position:absolute;left:0;text-align:left;margin-left:93.1pt;margin-top:211pt;width:31.4pt;height:65.5pt;z-index:251762688;mso-position-horizontal-relative:page;mso-position-vertical-relative:page" coordsize="627,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" o:allowincell="f">
                <v:shape id="图片 236" o:spid="_x0000_s1217" type="#_x0000_t75" style="position:absolute;width:62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">
                  <v:imagedata r:id="rId223" o:title=""/>
                  <v:path arrowok="t"/>
                </v:shape>
                <v:shape id="文本框 1087" o:spid="_x0000_s1218" type="#_x0000_t202" style="position:absolute;left:-40;top:-20;width:68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" filled="f" stroked="f">
                  <v:textbox style="layout-flow:vertical-ideographic" inset="0,0,0,0">
                    <w:txbxContent>
                      <w:p w:rsidR="00EA2A04" w:rsidRDefault="00EA2A04" w:rsidP="00EA2A04">
                        <w:pPr>
                          <w:spacing w:before="350" w:line="180" w:lineRule="auto"/>
                          <w:ind w:firstLine="207"/>
                          <w:rPr>
                            <w:rFonts w:ascii="宋体" w:eastAsia="宋体" w:hAnsi="宋体" w:cs="宋体"/>
                            <w:sz w:val="28"/>
                            <w:szCs w:val="28"/>
                          </w:rPr>
                        </w:pPr>
                        <w:r>
                          <w:rPr>
                            <w:rFonts w:ascii="宋体" w:eastAsia="宋体" w:hAnsi="宋体" w:cs="宋体"/>
                            <w:position w:val="1"/>
                            <w:sz w:val="28"/>
                            <w:szCs w:val="28"/>
                          </w:rPr>
                          <w:t>申</w:t>
                        </w:r>
                        <w:r>
                          <w:rPr>
                            <w:rFonts w:ascii="宋体" w:eastAsia="宋体" w:hAnsi="宋体" w:cs="宋体"/>
                            <w:spacing w:val="32"/>
                            <w:position w:val="1"/>
                            <w:sz w:val="28"/>
                            <w:szCs w:val="28"/>
                          </w:rPr>
                          <w:t xml:space="preserve">  </w:t>
                        </w:r>
                        <w:r>
                          <w:rPr>
                            <w:rFonts w:ascii="宋体" w:eastAsia="宋体" w:hAnsi="宋体" w:cs="宋体"/>
                            <w:sz w:val="28"/>
                            <w:szCs w:val="28"/>
                          </w:rPr>
                          <w:t>请</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63712" behindDoc="0" locked="0" layoutInCell="0" allowOverlap="1" wp14:anchorId="6C0BF424" wp14:editId="21A20576">
                <wp:simplePos x="0" y="0"/>
                <wp:positionH relativeFrom="page">
                  <wp:posOffset>3256915</wp:posOffset>
                </wp:positionH>
                <wp:positionV relativeFrom="page">
                  <wp:posOffset>2350770</wp:posOffset>
                </wp:positionV>
                <wp:extent cx="269240" cy="1160780"/>
                <wp:effectExtent l="20320" t="0" r="15240" b="26670"/>
                <wp:wrapNone/>
                <wp:docPr id="1091" name="组合 1091"/>
                <wp:cNvGraphicFramePr/>
                <a:graphic xmlns:a="http://schemas.openxmlformats.org/drawingml/2006/main">
                  <a:graphicData uri="http://schemas.microsoft.com/office/word/2010/wordprocessingGroup">
                    <wpg:wgp>
                      <wpg:cNvGrpSpPr/>
                      <wpg:grpSpPr>
                        <a:xfrm>
                          <a:off x="0" y="0"/>
                          <a:ext cx="269240" cy="1160780"/>
                          <a:chOff x="0" y="0"/>
                          <a:chExt cx="424" cy="1828"/>
                        </a:xfrm>
                      </wpg:grpSpPr>
                      <pic:pic xmlns:pic="http://schemas.openxmlformats.org/drawingml/2006/picture">
                        <pic:nvPicPr>
                          <pic:cNvPr id="1089" name="图片 239"/>
                          <pic:cNvPicPr>
                            <a:picLocks noChangeAspect="1"/>
                          </pic:cNvPicPr>
                        </pic:nvPicPr>
                        <pic:blipFill>
                          <a:blip r:embed="rId224"/>
                          <a:stretch>
                            <a:fillRect/>
                          </a:stretch>
                        </pic:blipFill>
                        <pic:spPr>
                          <a:xfrm>
                            <a:off x="0" y="0"/>
                            <a:ext cx="424" cy="1828"/>
                          </a:xfrm>
                          <a:prstGeom prst="rect">
                            <a:avLst/>
                          </a:prstGeom>
                          <a:noFill/>
                          <a:ln>
                            <a:noFill/>
                          </a:ln>
                        </pic:spPr>
                      </pic:pic>
                      <wps:wsp>
                        <wps:cNvPr id="1090" name="文本框 1090"/>
                        <wps:cNvSpPr txBox="1"/>
                        <wps:spPr>
                          <a:xfrm>
                            <a:off x="-32" y="-20"/>
                            <a:ext cx="475" cy="1868"/>
                          </a:xfrm>
                          <a:prstGeom prst="rect">
                            <a:avLst/>
                          </a:prstGeom>
                          <a:noFill/>
                          <a:ln>
                            <a:noFill/>
                          </a:ln>
                        </wps:spPr>
                        <wps:txbx>
                          <w:txbxContent>
                            <w:p w:rsidR="00EA2A04" w:rsidRDefault="00EA2A04" w:rsidP="00EA2A04">
                              <w:pPr>
                                <w:spacing w:before="146" w:line="180" w:lineRule="auto"/>
                                <w:ind w:firstLine="207"/>
                                <w:rPr>
                                  <w:rFonts w:ascii="宋体" w:eastAsia="宋体" w:hAnsi="宋体" w:cs="宋体"/>
                                  <w:sz w:val="28"/>
                                  <w:szCs w:val="28"/>
                                </w:rPr>
                              </w:pPr>
                              <w:r>
                                <w:rPr>
                                  <w:rFonts w:ascii="宋体" w:eastAsia="宋体" w:hAnsi="宋体" w:cs="宋体"/>
                                  <w:sz w:val="28"/>
                                  <w:szCs w:val="28"/>
                                </w:rPr>
                                <w:t>提</w:t>
                              </w:r>
                              <w:r>
                                <w:rPr>
                                  <w:rFonts w:ascii="宋体" w:eastAsia="宋体" w:hAnsi="宋体" w:cs="宋体"/>
                                  <w:spacing w:val="21"/>
                                  <w:sz w:val="28"/>
                                  <w:szCs w:val="28"/>
                                </w:rPr>
                                <w:t xml:space="preserve">      </w:t>
                              </w:r>
                              <w:r>
                                <w:rPr>
                                  <w:rFonts w:ascii="宋体" w:eastAsia="宋体" w:hAnsi="宋体" w:cs="宋体"/>
                                  <w:sz w:val="28"/>
                                  <w:szCs w:val="28"/>
                                </w:rPr>
                                <w:t>示</w:t>
                              </w:r>
                            </w:p>
                          </w:txbxContent>
                        </wps:txbx>
                        <wps:bodyPr vert="eaVert" lIns="0" tIns="0" rIns="0" bIns="0" upright="1"/>
                      </wps:wsp>
                    </wpg:wgp>
                  </a:graphicData>
                </a:graphic>
              </wp:anchor>
            </w:drawing>
          </mc:Choice>
          <mc:Fallback>
            <w:pict>
              <v:group w14:anchorId="6C0BF424" id="组合 1091" o:spid="_x0000_s1219" style="position:absolute;left:0;text-align:left;margin-left:256.45pt;margin-top:185.1pt;width:21.2pt;height:91.4pt;z-index:251763712;mso-position-horizontal-relative:page;mso-position-vertical-relative:page" coordsize="424,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" o:allowincell="f">
                <v:shape id="图片 239" o:spid="_x0000_s1220" type="#_x0000_t75" style="position:absolute;width:42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">
                  <v:imagedata r:id="rId225" o:title=""/>
                  <v:path arrowok="t"/>
                </v:shape>
                <v:shape id="文本框 1090" o:spid="_x0000_s1221" type="#_x0000_t202" style="position:absolute;left:-32;top:-20;width:475;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" filled="f" stroked="f">
                  <v:textbox style="layout-flow:vertical-ideographic" inset="0,0,0,0">
                    <w:txbxContent>
                      <w:p w:rsidR="00EA2A04" w:rsidRDefault="00EA2A04" w:rsidP="00EA2A04">
                        <w:pPr>
                          <w:spacing w:before="146" w:line="180" w:lineRule="auto"/>
                          <w:ind w:firstLine="207"/>
                          <w:rPr>
                            <w:rFonts w:ascii="宋体" w:eastAsia="宋体" w:hAnsi="宋体" w:cs="宋体"/>
                            <w:sz w:val="28"/>
                            <w:szCs w:val="28"/>
                          </w:rPr>
                        </w:pPr>
                        <w:r>
                          <w:rPr>
                            <w:rFonts w:ascii="宋体" w:eastAsia="宋体" w:hAnsi="宋体" w:cs="宋体"/>
                            <w:sz w:val="28"/>
                            <w:szCs w:val="28"/>
                          </w:rPr>
                          <w:t>提</w:t>
                        </w:r>
                        <w:r>
                          <w:rPr>
                            <w:rFonts w:ascii="宋体" w:eastAsia="宋体" w:hAnsi="宋体" w:cs="宋体"/>
                            <w:spacing w:val="21"/>
                            <w:sz w:val="28"/>
                            <w:szCs w:val="28"/>
                          </w:rPr>
                          <w:t xml:space="preserve">      </w:t>
                        </w:r>
                        <w:r>
                          <w:rPr>
                            <w:rFonts w:ascii="宋体" w:eastAsia="宋体" w:hAnsi="宋体" w:cs="宋体"/>
                            <w:sz w:val="28"/>
                            <w:szCs w:val="28"/>
                          </w:rPr>
                          <w:t>示</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768832" behindDoc="0" locked="0" layoutInCell="0" allowOverlap="1" wp14:anchorId="5FB8476C" wp14:editId="3B98E5FB">
            <wp:simplePos x="0" y="0"/>
            <wp:positionH relativeFrom="page">
              <wp:posOffset>1537970</wp:posOffset>
            </wp:positionH>
            <wp:positionV relativeFrom="page">
              <wp:posOffset>2355850</wp:posOffset>
            </wp:positionV>
            <wp:extent cx="76200" cy="1643380"/>
            <wp:effectExtent l="0" t="0" r="0" b="13970"/>
            <wp:wrapNone/>
            <wp:docPr id="420" name="IM 194"/>
            <wp:cNvGraphicFramePr/>
            <a:graphic xmlns:a="http://schemas.openxmlformats.org/drawingml/2006/main">
              <a:graphicData uri="http://schemas.openxmlformats.org/drawingml/2006/picture">
                <pic:pic xmlns:pic="http://schemas.openxmlformats.org/drawingml/2006/picture">
                  <pic:nvPicPr>
                    <pic:cNvPr id="420" name="IM 194"/>
                    <pic:cNvPicPr/>
                  </pic:nvPicPr>
                  <pic:blipFill>
                    <a:blip r:embed="rId226"/>
                    <a:stretch>
                      <a:fillRect/>
                    </a:stretch>
                  </pic:blipFill>
                  <pic:spPr>
                    <a:xfrm>
                      <a:off x="0" y="0"/>
                      <a:ext cx="76200" cy="164369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69856" behindDoc="0" locked="0" layoutInCell="0" allowOverlap="1" wp14:anchorId="73BBAFAA" wp14:editId="024EF2AA">
            <wp:simplePos x="0" y="0"/>
            <wp:positionH relativeFrom="page">
              <wp:posOffset>1927225</wp:posOffset>
            </wp:positionH>
            <wp:positionV relativeFrom="page">
              <wp:posOffset>2355850</wp:posOffset>
            </wp:positionV>
            <wp:extent cx="76200" cy="1643380"/>
            <wp:effectExtent l="0" t="0" r="0" b="13970"/>
            <wp:wrapNone/>
            <wp:docPr id="421" name="IM 195"/>
            <wp:cNvGraphicFramePr/>
            <a:graphic xmlns:a="http://schemas.openxmlformats.org/drawingml/2006/main">
              <a:graphicData uri="http://schemas.openxmlformats.org/drawingml/2006/picture">
                <pic:pic xmlns:pic="http://schemas.openxmlformats.org/drawingml/2006/picture">
                  <pic:nvPicPr>
                    <pic:cNvPr id="421" name="IM 195"/>
                    <pic:cNvPicPr/>
                  </pic:nvPicPr>
                  <pic:blipFill>
                    <a:blip r:embed="rId227"/>
                    <a:stretch>
                      <a:fillRect/>
                    </a:stretch>
                  </pic:blipFill>
                  <pic:spPr>
                    <a:xfrm>
                      <a:off x="0" y="0"/>
                      <a:ext cx="76200" cy="164369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65760" behindDoc="0" locked="0" layoutInCell="0" allowOverlap="1" wp14:anchorId="29C0186F" wp14:editId="49762867">
                <wp:simplePos x="0" y="0"/>
                <wp:positionH relativeFrom="page">
                  <wp:posOffset>901700</wp:posOffset>
                </wp:positionH>
                <wp:positionV relativeFrom="page">
                  <wp:posOffset>3994785</wp:posOffset>
                </wp:positionV>
                <wp:extent cx="1457960" cy="668020"/>
                <wp:effectExtent l="12700" t="0" r="15240" b="24130"/>
                <wp:wrapNone/>
                <wp:docPr id="1094" name="组合 1094"/>
                <wp:cNvGraphicFramePr/>
                <a:graphic xmlns:a="http://schemas.openxmlformats.org/drawingml/2006/main">
                  <a:graphicData uri="http://schemas.microsoft.com/office/word/2010/wordprocessingGroup">
                    <wpg:wgp>
                      <wpg:cNvGrpSpPr/>
                      <wpg:grpSpPr>
                        <a:xfrm>
                          <a:off x="0" y="0"/>
                          <a:ext cx="1457960" cy="668020"/>
                          <a:chOff x="0" y="0"/>
                          <a:chExt cx="2296" cy="1051"/>
                        </a:xfrm>
                      </wpg:grpSpPr>
                      <pic:pic xmlns:pic="http://schemas.openxmlformats.org/drawingml/2006/picture">
                        <pic:nvPicPr>
                          <pic:cNvPr id="1092" name="图片 242"/>
                          <pic:cNvPicPr>
                            <a:picLocks noChangeAspect="1"/>
                          </pic:cNvPicPr>
                        </pic:nvPicPr>
                        <pic:blipFill>
                          <a:blip r:embed="rId228"/>
                          <a:stretch>
                            <a:fillRect/>
                          </a:stretch>
                        </pic:blipFill>
                        <pic:spPr>
                          <a:xfrm>
                            <a:off x="0" y="0"/>
                            <a:ext cx="2296" cy="1051"/>
                          </a:xfrm>
                          <a:prstGeom prst="rect">
                            <a:avLst/>
                          </a:prstGeom>
                          <a:noFill/>
                          <a:ln>
                            <a:noFill/>
                          </a:ln>
                        </pic:spPr>
                      </pic:pic>
                      <wps:wsp>
                        <wps:cNvPr id="1093" name="文本框 1093"/>
                        <wps:cNvSpPr txBox="1"/>
                        <wps:spPr>
                          <a:xfrm>
                            <a:off x="-20" y="-20"/>
                            <a:ext cx="2336" cy="1091"/>
                          </a:xfrm>
                          <a:prstGeom prst="rect">
                            <a:avLst/>
                          </a:prstGeom>
                          <a:noFill/>
                          <a:ln>
                            <a:noFill/>
                          </a:ln>
                        </wps:spPr>
                        <wps:txbx>
                          <w:txbxContent>
                            <w:p w:rsidR="00EA2A04" w:rsidRDefault="00EA2A04" w:rsidP="00EA2A04">
                              <w:pPr>
                                <w:spacing w:before="280" w:line="185" w:lineRule="auto"/>
                                <w:ind w:firstLine="201"/>
                                <w:rPr>
                                  <w:rFonts w:ascii="宋体" w:eastAsia="宋体" w:hAnsi="宋体" w:cs="宋体"/>
                                  <w:sz w:val="28"/>
                                  <w:szCs w:val="28"/>
                                </w:rPr>
                              </w:pPr>
                              <w:r>
                                <w:rPr>
                                  <w:rFonts w:ascii="宋体" w:eastAsia="宋体" w:hAnsi="宋体" w:cs="宋体"/>
                                  <w:spacing w:val="-2"/>
                                  <w:sz w:val="28"/>
                                  <w:szCs w:val="28"/>
                                </w:rPr>
                                <w:t>现场监理工程师</w:t>
                              </w:r>
                            </w:p>
                          </w:txbxContent>
                        </wps:txbx>
                        <wps:bodyPr lIns="0" tIns="0" rIns="0" bIns="0" upright="1"/>
                      </wps:wsp>
                    </wpg:wgp>
                  </a:graphicData>
                </a:graphic>
              </wp:anchor>
            </w:drawing>
          </mc:Choice>
          <mc:Fallback>
            <w:pict>
              <v:group w14:anchorId="29C0186F" id="组合 1094" o:spid="_x0000_s1222" style="position:absolute;left:0;text-align:left;margin-left:71pt;margin-top:314.55pt;width:114.8pt;height:52.6pt;z-index:251765760;mso-position-horizontal-relative:page;mso-position-vertical-relative:page" coordsize="2296,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" o:allowincell="f">
                <v:shape id="图片 242" o:spid="_x0000_s1223" type="#_x0000_t75" style="position:absolute;width:2296;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">
                  <v:imagedata r:id="rId229" o:title=""/>
                  <v:path arrowok="t"/>
                </v:shape>
                <v:shape id="文本框 1093" o:spid="_x0000_s1224" type="#_x0000_t202" style="position:absolute;left:-20;top:-20;width:2336;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rsidR="00EA2A04" w:rsidRDefault="00EA2A04" w:rsidP="00EA2A04">
                        <w:pPr>
                          <w:spacing w:before="280" w:line="185" w:lineRule="auto"/>
                          <w:ind w:firstLine="201"/>
                          <w:rPr>
                            <w:rFonts w:ascii="宋体" w:eastAsia="宋体" w:hAnsi="宋体" w:cs="宋体"/>
                            <w:sz w:val="28"/>
                            <w:szCs w:val="28"/>
                          </w:rPr>
                        </w:pPr>
                        <w:r>
                          <w:rPr>
                            <w:rFonts w:ascii="宋体" w:eastAsia="宋体" w:hAnsi="宋体" w:cs="宋体"/>
                            <w:spacing w:val="-2"/>
                            <w:sz w:val="28"/>
                            <w:szCs w:val="28"/>
                          </w:rPr>
                          <w:t>现场监理工程师</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g">
            <w:drawing>
              <wp:inline distT="0" distB="0" distL="114300" distR="114300" wp14:anchorId="54F8CC3C" wp14:editId="67C00B50">
                <wp:extent cx="1824990" cy="502920"/>
                <wp:effectExtent l="12700" t="0" r="29210" b="17780"/>
                <wp:docPr id="1097" name="组合 1097"/>
                <wp:cNvGraphicFramePr/>
                <a:graphic xmlns:a="http://schemas.openxmlformats.org/drawingml/2006/main">
                  <a:graphicData uri="http://schemas.microsoft.com/office/word/2010/wordprocessingGroup">
                    <wpg:wgp>
                      <wpg:cNvGrpSpPr/>
                      <wpg:grpSpPr>
                        <a:xfrm>
                          <a:off x="0" y="0"/>
                          <a:ext cx="1824990" cy="502920"/>
                          <a:chOff x="0" y="0"/>
                          <a:chExt cx="2873" cy="791"/>
                        </a:xfrm>
                      </wpg:grpSpPr>
                      <pic:pic xmlns:pic="http://schemas.openxmlformats.org/drawingml/2006/picture">
                        <pic:nvPicPr>
                          <pic:cNvPr id="1095" name="图片 245"/>
                          <pic:cNvPicPr>
                            <a:picLocks noChangeAspect="1"/>
                          </pic:cNvPicPr>
                        </pic:nvPicPr>
                        <pic:blipFill>
                          <a:blip r:embed="rId230"/>
                          <a:stretch>
                            <a:fillRect/>
                          </a:stretch>
                        </pic:blipFill>
                        <pic:spPr>
                          <a:xfrm>
                            <a:off x="0" y="0"/>
                            <a:ext cx="2873" cy="791"/>
                          </a:xfrm>
                          <a:prstGeom prst="rect">
                            <a:avLst/>
                          </a:prstGeom>
                          <a:noFill/>
                          <a:ln>
                            <a:noFill/>
                          </a:ln>
                        </pic:spPr>
                      </pic:pic>
                      <wps:wsp>
                        <wps:cNvPr id="1096" name="文本框 1096"/>
                        <wps:cNvSpPr txBox="1"/>
                        <wps:spPr>
                          <a:xfrm>
                            <a:off x="-20" y="-20"/>
                            <a:ext cx="2913" cy="831"/>
                          </a:xfrm>
                          <a:prstGeom prst="rect">
                            <a:avLst/>
                          </a:prstGeom>
                          <a:noFill/>
                          <a:ln>
                            <a:noFill/>
                          </a:ln>
                        </wps:spPr>
                        <wps:txbx>
                          <w:txbxContent>
                            <w:p w:rsidR="00EA2A04" w:rsidRDefault="00EA2A04" w:rsidP="00EA2A04">
                              <w:pPr>
                                <w:spacing w:before="279" w:line="185" w:lineRule="auto"/>
                                <w:ind w:firstLine="213"/>
                                <w:rPr>
                                  <w:rFonts w:ascii="宋体" w:eastAsia="宋体" w:hAnsi="宋体" w:cs="宋体"/>
                                  <w:sz w:val="28"/>
                                  <w:szCs w:val="28"/>
                                </w:rPr>
                              </w:pPr>
                              <w:r>
                                <w:rPr>
                                  <w:rFonts w:ascii="宋体" w:eastAsia="宋体" w:hAnsi="宋体" w:cs="宋体"/>
                                  <w:spacing w:val="-2"/>
                                  <w:sz w:val="28"/>
                                  <w:szCs w:val="28"/>
                                </w:rPr>
                                <w:t>与业主及各方面协调</w:t>
                              </w:r>
                            </w:p>
                          </w:txbxContent>
                        </wps:txbx>
                        <wps:bodyPr lIns="0" tIns="0" rIns="0" bIns="0" upright="1"/>
                      </wps:wsp>
                    </wpg:wgp>
                  </a:graphicData>
                </a:graphic>
              </wp:inline>
            </w:drawing>
          </mc:Choice>
          <mc:Fallback>
            <w:pict>
              <v:group w14:anchorId="54F8CC3C" id="组合 1097" o:spid="_x0000_s1225" style="width:143.7pt;height:39.6pt;mso-position-horizontal-relative:char;mso-position-vertical-relative:line" coordsize="2873,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">
                <v:shape id="图片 245" o:spid="_x0000_s1226" type="#_x0000_t75" style="position:absolute;width:2873;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">
                  <v:imagedata r:id="rId231" o:title=""/>
                  <v:path arrowok="t"/>
                </v:shape>
                <v:shape id="文本框 1096" o:spid="_x0000_s1227" type="#_x0000_t202" style="position:absolute;left:-20;top:-20;width:291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rsidR="00EA2A04" w:rsidRDefault="00EA2A04" w:rsidP="00EA2A04">
                        <w:pPr>
                          <w:spacing w:before="279" w:line="185" w:lineRule="auto"/>
                          <w:ind w:firstLine="213"/>
                          <w:rPr>
                            <w:rFonts w:ascii="宋体" w:eastAsia="宋体" w:hAnsi="宋体" w:cs="宋体"/>
                            <w:sz w:val="28"/>
                            <w:szCs w:val="28"/>
                          </w:rPr>
                        </w:pPr>
                        <w:r>
                          <w:rPr>
                            <w:rFonts w:ascii="宋体" w:eastAsia="宋体" w:hAnsi="宋体" w:cs="宋体"/>
                            <w:spacing w:val="-2"/>
                            <w:sz w:val="28"/>
                            <w:szCs w:val="28"/>
                          </w:rPr>
                          <w:t>与业主及各方面协调</w:t>
                        </w:r>
                      </w:p>
                    </w:txbxContent>
                  </v:textbox>
                </v:shape>
                <w10:anchorlock/>
              </v:group>
            </w:pict>
          </mc:Fallback>
        </mc:AlternateContent>
      </w:r>
    </w:p>
    <w:p w:rsidR="00EA2A04" w:rsidRDefault="00EA2A04" w:rsidP="00EA2A04">
      <w:pPr>
        <w:spacing w:line="335" w:lineRule="auto"/>
        <w:rPr>
          <w:rFonts w:ascii="方正粗黑宋简体" w:eastAsia="方正粗黑宋简体" w:hAnsi="方正粗黑宋简体" w:cs="方正粗黑宋简体"/>
        </w:rPr>
      </w:pPr>
    </w:p>
    <w:p w:rsidR="00EA2A04" w:rsidRDefault="00EA2A04" w:rsidP="00EA2A04">
      <w:pPr>
        <w:spacing w:line="335" w:lineRule="auto"/>
        <w:rPr>
          <w:rFonts w:ascii="方正粗黑宋简体" w:eastAsia="方正粗黑宋简体" w:hAnsi="方正粗黑宋简体" w:cs="方正粗黑宋简体"/>
        </w:rPr>
      </w:pPr>
    </w:p>
    <w:p w:rsidR="00EA2A04" w:rsidRDefault="00EA2A04" w:rsidP="00EA2A04">
      <w:pPr>
        <w:spacing w:line="792" w:lineRule="exact"/>
        <w:ind w:firstLine="44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4D7EDD05" wp14:editId="16F1E44F">
                <wp:extent cx="1306195" cy="502920"/>
                <wp:effectExtent l="12700" t="0" r="14605" b="17780"/>
                <wp:docPr id="1100" name="组合 1100"/>
                <wp:cNvGraphicFramePr/>
                <a:graphic xmlns:a="http://schemas.openxmlformats.org/drawingml/2006/main">
                  <a:graphicData uri="http://schemas.microsoft.com/office/word/2010/wordprocessingGroup">
                    <wpg:wgp>
                      <wpg:cNvGrpSpPr/>
                      <wpg:grpSpPr>
                        <a:xfrm>
                          <a:off x="0" y="0"/>
                          <a:ext cx="1306195" cy="502920"/>
                          <a:chOff x="0" y="0"/>
                          <a:chExt cx="2056" cy="791"/>
                        </a:xfrm>
                      </wpg:grpSpPr>
                      <pic:pic xmlns:pic="http://schemas.openxmlformats.org/drawingml/2006/picture">
                        <pic:nvPicPr>
                          <pic:cNvPr id="1098" name="图片 248"/>
                          <pic:cNvPicPr>
                            <a:picLocks noChangeAspect="1"/>
                          </pic:cNvPicPr>
                        </pic:nvPicPr>
                        <pic:blipFill>
                          <a:blip r:embed="rId232"/>
                          <a:stretch>
                            <a:fillRect/>
                          </a:stretch>
                        </pic:blipFill>
                        <pic:spPr>
                          <a:xfrm>
                            <a:off x="0" y="0"/>
                            <a:ext cx="2056" cy="791"/>
                          </a:xfrm>
                          <a:prstGeom prst="rect">
                            <a:avLst/>
                          </a:prstGeom>
                          <a:noFill/>
                          <a:ln>
                            <a:noFill/>
                          </a:ln>
                        </pic:spPr>
                      </pic:pic>
                      <wps:wsp>
                        <wps:cNvPr id="1099" name="文本框 1099"/>
                        <wps:cNvSpPr txBox="1"/>
                        <wps:spPr>
                          <a:xfrm>
                            <a:off x="-20" y="-20"/>
                            <a:ext cx="2096" cy="831"/>
                          </a:xfrm>
                          <a:prstGeom prst="rect">
                            <a:avLst/>
                          </a:prstGeom>
                          <a:noFill/>
                          <a:ln>
                            <a:noFill/>
                          </a:ln>
                        </wps:spPr>
                        <wps:txbx>
                          <w:txbxContent>
                            <w:p w:rsidR="00EA2A04" w:rsidRDefault="00EA2A04" w:rsidP="00EA2A04">
                              <w:pPr>
                                <w:spacing w:before="280" w:line="185" w:lineRule="auto"/>
                                <w:ind w:firstLine="497"/>
                                <w:rPr>
                                  <w:rFonts w:ascii="宋体" w:eastAsia="宋体" w:hAnsi="宋体" w:cs="宋体"/>
                                  <w:sz w:val="28"/>
                                  <w:szCs w:val="28"/>
                                </w:rPr>
                              </w:pPr>
                              <w:r>
                                <w:rPr>
                                  <w:rFonts w:ascii="宋体" w:eastAsia="宋体" w:hAnsi="宋体" w:cs="宋体"/>
                                  <w:spacing w:val="-3"/>
                                  <w:sz w:val="28"/>
                                  <w:szCs w:val="28"/>
                                </w:rPr>
                                <w:t>施工单位</w:t>
                              </w:r>
                            </w:p>
                          </w:txbxContent>
                        </wps:txbx>
                        <wps:bodyPr lIns="0" tIns="0" rIns="0" bIns="0" upright="1"/>
                      </wps:wsp>
                    </wpg:wgp>
                  </a:graphicData>
                </a:graphic>
              </wp:inline>
            </w:drawing>
          </mc:Choice>
          <mc:Fallback>
            <w:pict>
              <v:group w14:anchorId="4D7EDD05" id="组合 1100" o:spid="_x0000_s1228" style="width:102.85pt;height:39.6pt;mso-position-horizontal-relative:char;mso-position-vertical-relative:line" coordsize="205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">
                <v:shape id="图片 248" o:spid="_x0000_s1229" type="#_x0000_t75" style="position:absolute;width:2056;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">
                  <v:imagedata r:id="rId233" o:title=""/>
                  <v:path arrowok="t"/>
                </v:shape>
                <v:shape id="文本框 1099" o:spid="_x0000_s1230" type="#_x0000_t202" style="position:absolute;left:-20;top:-20;width:2096;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EA2A04" w:rsidRDefault="00EA2A04" w:rsidP="00EA2A04">
                        <w:pPr>
                          <w:spacing w:before="280" w:line="185" w:lineRule="auto"/>
                          <w:ind w:firstLine="497"/>
                          <w:rPr>
                            <w:rFonts w:ascii="宋体" w:eastAsia="宋体" w:hAnsi="宋体" w:cs="宋体"/>
                            <w:sz w:val="28"/>
                            <w:szCs w:val="28"/>
                          </w:rPr>
                        </w:pPr>
                        <w:r>
                          <w:rPr>
                            <w:rFonts w:ascii="宋体" w:eastAsia="宋体" w:hAnsi="宋体" w:cs="宋体"/>
                            <w:spacing w:val="-3"/>
                            <w:sz w:val="28"/>
                            <w:szCs w:val="28"/>
                          </w:rPr>
                          <w:t>施工单位</w:t>
                        </w:r>
                      </w:p>
                    </w:txbxContent>
                  </v:textbox>
                </v:shape>
                <w10:anchorlock/>
              </v:group>
            </w:pict>
          </mc:Fallback>
        </mc:AlternateContent>
      </w:r>
    </w:p>
    <w:p w:rsidR="00EA2A04" w:rsidRDefault="00EA2A04" w:rsidP="00EA2A04">
      <w:pPr>
        <w:spacing w:before="243" w:line="2345" w:lineRule="exact"/>
        <w:ind w:firstLine="207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58D055DB" wp14:editId="4B7AA460">
                <wp:extent cx="271145" cy="1489710"/>
                <wp:effectExtent l="20320" t="0" r="13335" b="21590"/>
                <wp:docPr id="1103" name="组合 1103"/>
                <wp:cNvGraphicFramePr/>
                <a:graphic xmlns:a="http://schemas.openxmlformats.org/drawingml/2006/main">
                  <a:graphicData uri="http://schemas.microsoft.com/office/word/2010/wordprocessingGroup">
                    <wpg:wgp>
                      <wpg:cNvGrpSpPr/>
                      <wpg:grpSpPr>
                        <a:xfrm>
                          <a:off x="0" y="0"/>
                          <a:ext cx="271145" cy="1489710"/>
                          <a:chOff x="0" y="0"/>
                          <a:chExt cx="427" cy="2346"/>
                        </a:xfrm>
                      </wpg:grpSpPr>
                      <pic:pic xmlns:pic="http://schemas.openxmlformats.org/drawingml/2006/picture">
                        <pic:nvPicPr>
                          <pic:cNvPr id="1101" name="图片 251"/>
                          <pic:cNvPicPr>
                            <a:picLocks noChangeAspect="1"/>
                          </pic:cNvPicPr>
                        </pic:nvPicPr>
                        <pic:blipFill>
                          <a:blip r:embed="rId234"/>
                          <a:stretch>
                            <a:fillRect/>
                          </a:stretch>
                        </pic:blipFill>
                        <pic:spPr>
                          <a:xfrm>
                            <a:off x="0" y="0"/>
                            <a:ext cx="427" cy="2346"/>
                          </a:xfrm>
                          <a:prstGeom prst="rect">
                            <a:avLst/>
                          </a:prstGeom>
                          <a:noFill/>
                          <a:ln>
                            <a:noFill/>
                          </a:ln>
                        </pic:spPr>
                      </pic:pic>
                      <wps:wsp>
                        <wps:cNvPr id="1102" name="文本框 1102"/>
                        <wps:cNvSpPr txBox="1"/>
                        <wps:spPr>
                          <a:xfrm>
                            <a:off x="-32" y="-20"/>
                            <a:ext cx="480" cy="2386"/>
                          </a:xfrm>
                          <a:prstGeom prst="rect">
                            <a:avLst/>
                          </a:prstGeom>
                          <a:noFill/>
                          <a:ln>
                            <a:noFill/>
                          </a:ln>
                        </wps:spPr>
                        <wps:txbx>
                          <w:txbxContent>
                            <w:p w:rsidR="00EA2A04" w:rsidRDefault="00EA2A04" w:rsidP="00EA2A04">
                              <w:pPr>
                                <w:spacing w:before="150" w:line="180" w:lineRule="auto"/>
                                <w:ind w:firstLine="76"/>
                                <w:rPr>
                                  <w:rFonts w:ascii="宋体" w:eastAsia="宋体" w:hAnsi="宋体" w:cs="宋体"/>
                                  <w:sz w:val="28"/>
                                  <w:szCs w:val="28"/>
                                </w:rPr>
                              </w:pPr>
                              <w:r>
                                <w:rPr>
                                  <w:rFonts w:ascii="宋体" w:eastAsia="宋体" w:hAnsi="宋体" w:cs="宋体"/>
                                  <w:sz w:val="28"/>
                                  <w:szCs w:val="28"/>
                                </w:rPr>
                                <w:t>签</w:t>
                              </w:r>
                              <w:r>
                                <w:rPr>
                                  <w:rFonts w:ascii="宋体" w:eastAsia="宋体" w:hAnsi="宋体" w:cs="宋体"/>
                                  <w:spacing w:val="-54"/>
                                  <w:sz w:val="28"/>
                                  <w:szCs w:val="28"/>
                                </w:rPr>
                                <w:t xml:space="preserve"> </w:t>
                              </w:r>
                              <w:r>
                                <w:rPr>
                                  <w:rFonts w:ascii="宋体" w:eastAsia="宋体" w:hAnsi="宋体" w:cs="宋体"/>
                                  <w:sz w:val="28"/>
                                  <w:szCs w:val="28"/>
                                </w:rPr>
                                <w:t>署</w:t>
                              </w:r>
                              <w:r>
                                <w:rPr>
                                  <w:rFonts w:ascii="宋体" w:eastAsia="宋体" w:hAnsi="宋体" w:cs="宋体"/>
                                  <w:spacing w:val="-58"/>
                                  <w:sz w:val="28"/>
                                  <w:szCs w:val="28"/>
                                </w:rPr>
                                <w:t xml:space="preserve"> </w:t>
                              </w:r>
                              <w:r>
                                <w:rPr>
                                  <w:rFonts w:ascii="宋体" w:eastAsia="宋体" w:hAnsi="宋体" w:cs="宋体"/>
                                  <w:sz w:val="28"/>
                                  <w:szCs w:val="28"/>
                                </w:rPr>
                                <w:t>意</w:t>
                              </w:r>
                              <w:r>
                                <w:rPr>
                                  <w:rFonts w:ascii="宋体" w:eastAsia="宋体" w:hAnsi="宋体" w:cs="宋体"/>
                                  <w:spacing w:val="-58"/>
                                  <w:sz w:val="28"/>
                                  <w:szCs w:val="28"/>
                                </w:rPr>
                                <w:t xml:space="preserve"> </w:t>
                              </w:r>
                              <w:r>
                                <w:rPr>
                                  <w:rFonts w:ascii="宋体" w:eastAsia="宋体" w:hAnsi="宋体" w:cs="宋体"/>
                                  <w:sz w:val="28"/>
                                  <w:szCs w:val="28"/>
                                </w:rPr>
                                <w:t>见</w:t>
                              </w:r>
                            </w:p>
                          </w:txbxContent>
                        </wps:txbx>
                        <wps:bodyPr vert="eaVert" lIns="0" tIns="0" rIns="0" bIns="0" upright="1"/>
                      </wps:wsp>
                    </wpg:wgp>
                  </a:graphicData>
                </a:graphic>
              </wp:inline>
            </w:drawing>
          </mc:Choice>
          <mc:Fallback>
            <w:pict>
              <v:group w14:anchorId="58D055DB" id="组合 1103" o:spid="_x0000_s1231" style="width:21.35pt;height:117.3pt;mso-position-horizontal-relative:char;mso-position-vertical-relative:line" coordsize="427,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">
                <v:shape id="图片 251" o:spid="_x0000_s1232" type="#_x0000_t75" style="position:absolute;width:427;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">
                  <v:imagedata r:id="rId235" o:title=""/>
                  <v:path arrowok="t"/>
                </v:shape>
                <v:shape id="文本框 1102" o:spid="_x0000_s1233" type="#_x0000_t202" style="position:absolute;left:-32;top:-20;width:48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" filled="f" stroked="f">
                  <v:textbox style="layout-flow:vertical-ideographic" inset="0,0,0,0">
                    <w:txbxContent>
                      <w:p w:rsidR="00EA2A04" w:rsidRDefault="00EA2A04" w:rsidP="00EA2A04">
                        <w:pPr>
                          <w:spacing w:before="150" w:line="180" w:lineRule="auto"/>
                          <w:ind w:firstLine="76"/>
                          <w:rPr>
                            <w:rFonts w:ascii="宋体" w:eastAsia="宋体" w:hAnsi="宋体" w:cs="宋体"/>
                            <w:sz w:val="28"/>
                            <w:szCs w:val="28"/>
                          </w:rPr>
                        </w:pPr>
                        <w:r>
                          <w:rPr>
                            <w:rFonts w:ascii="宋体" w:eastAsia="宋体" w:hAnsi="宋体" w:cs="宋体"/>
                            <w:sz w:val="28"/>
                            <w:szCs w:val="28"/>
                          </w:rPr>
                          <w:t>签</w:t>
                        </w:r>
                        <w:r>
                          <w:rPr>
                            <w:rFonts w:ascii="宋体" w:eastAsia="宋体" w:hAnsi="宋体" w:cs="宋体"/>
                            <w:spacing w:val="-54"/>
                            <w:sz w:val="28"/>
                            <w:szCs w:val="28"/>
                          </w:rPr>
                          <w:t xml:space="preserve"> </w:t>
                        </w:r>
                        <w:r>
                          <w:rPr>
                            <w:rFonts w:ascii="宋体" w:eastAsia="宋体" w:hAnsi="宋体" w:cs="宋体"/>
                            <w:sz w:val="28"/>
                            <w:szCs w:val="28"/>
                          </w:rPr>
                          <w:t>署</w:t>
                        </w:r>
                        <w:r>
                          <w:rPr>
                            <w:rFonts w:ascii="宋体" w:eastAsia="宋体" w:hAnsi="宋体" w:cs="宋体"/>
                            <w:spacing w:val="-58"/>
                            <w:sz w:val="28"/>
                            <w:szCs w:val="28"/>
                          </w:rPr>
                          <w:t xml:space="preserve"> </w:t>
                        </w:r>
                        <w:r>
                          <w:rPr>
                            <w:rFonts w:ascii="宋体" w:eastAsia="宋体" w:hAnsi="宋体" w:cs="宋体"/>
                            <w:sz w:val="28"/>
                            <w:szCs w:val="28"/>
                          </w:rPr>
                          <w:t>意</w:t>
                        </w:r>
                        <w:r>
                          <w:rPr>
                            <w:rFonts w:ascii="宋体" w:eastAsia="宋体" w:hAnsi="宋体" w:cs="宋体"/>
                            <w:spacing w:val="-58"/>
                            <w:sz w:val="28"/>
                            <w:szCs w:val="28"/>
                          </w:rPr>
                          <w:t xml:space="preserve"> </w:t>
                        </w:r>
                        <w:r>
                          <w:rPr>
                            <w:rFonts w:ascii="宋体" w:eastAsia="宋体" w:hAnsi="宋体" w:cs="宋体"/>
                            <w:sz w:val="28"/>
                            <w:szCs w:val="28"/>
                          </w:rPr>
                          <w:t>见</w:t>
                        </w:r>
                      </w:p>
                    </w:txbxContent>
                  </v:textbox>
                </v:shape>
                <w10:anchorlock/>
              </v:group>
            </w:pict>
          </mc:Fallback>
        </mc:AlternateContent>
      </w:r>
    </w:p>
    <w:p w:rsidR="00EA2A04" w:rsidRDefault="00EA2A04" w:rsidP="00EA2A04">
      <w:pPr>
        <w:spacing w:line="241" w:lineRule="auto"/>
        <w:rPr>
          <w:rFonts w:ascii="方正粗黑宋简体" w:eastAsia="方正粗黑宋简体" w:hAnsi="方正粗黑宋简体" w:cs="方正粗黑宋简体"/>
        </w:rPr>
      </w:pPr>
    </w:p>
    <w:p w:rsidR="00EA2A04" w:rsidRDefault="00EA2A04" w:rsidP="00EA2A04">
      <w:pPr>
        <w:spacing w:line="241" w:lineRule="auto"/>
        <w:rPr>
          <w:rFonts w:ascii="方正粗黑宋简体" w:eastAsia="方正粗黑宋简体" w:hAnsi="方正粗黑宋简体" w:cs="方正粗黑宋简体"/>
        </w:rPr>
      </w:pPr>
    </w:p>
    <w:p w:rsidR="00EA2A04" w:rsidRDefault="00EA2A04" w:rsidP="00EA2A04">
      <w:pPr>
        <w:spacing w:line="241" w:lineRule="auto"/>
        <w:rPr>
          <w:rFonts w:ascii="方正粗黑宋简体" w:eastAsia="方正粗黑宋简体" w:hAnsi="方正粗黑宋简体" w:cs="方正粗黑宋简体"/>
        </w:rPr>
      </w:pPr>
    </w:p>
    <w:p w:rsidR="00EA2A04" w:rsidRDefault="00EA2A04" w:rsidP="00EA2A04">
      <w:pPr>
        <w:spacing w:line="241" w:lineRule="auto"/>
        <w:rPr>
          <w:rFonts w:ascii="方正粗黑宋简体" w:eastAsia="方正粗黑宋简体" w:hAnsi="方正粗黑宋简体" w:cs="方正粗黑宋简体"/>
        </w:rPr>
      </w:pPr>
    </w:p>
    <w:p w:rsidR="00EA2A04" w:rsidRDefault="00EA2A04" w:rsidP="00EA2A04">
      <w:pPr>
        <w:spacing w:line="241" w:lineRule="auto"/>
        <w:rPr>
          <w:rFonts w:ascii="方正粗黑宋简体" w:eastAsia="方正粗黑宋简体" w:hAnsi="方正粗黑宋简体" w:cs="方正粗黑宋简体"/>
        </w:rPr>
      </w:pPr>
    </w:p>
    <w:p w:rsidR="00EA2A04" w:rsidRDefault="00EA2A04" w:rsidP="00EA2A04">
      <w:pPr>
        <w:spacing w:before="91" w:line="545" w:lineRule="exact"/>
        <w:ind w:firstLine="37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19"/>
          <w:sz w:val="28"/>
          <w:szCs w:val="28"/>
        </w:rPr>
        <w:t>质量控制监理程序</w:t>
      </w:r>
    </w:p>
    <w:p w:rsidR="00EA2A04" w:rsidRDefault="00EA2A04" w:rsidP="00EA2A04">
      <w:pPr>
        <w:spacing w:line="204" w:lineRule="auto"/>
        <w:ind w:firstLine="8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9"/>
          <w:sz w:val="28"/>
          <w:szCs w:val="28"/>
        </w:rPr>
        <w:t>审核单项工程开工报告</w:t>
      </w:r>
    </w:p>
    <w:p w:rsidR="00EA2A04" w:rsidRDefault="00EA2A04" w:rsidP="00EA2A04">
      <w:pPr>
        <w:spacing w:before="236" w:line="330" w:lineRule="auto"/>
        <w:ind w:left="29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在各单位工程、分部工程开工之前，驻地监理工程师要求承包人提</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交单位工程和分部工程开工报告及施工组织设计（施工技术方案、进度</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计划等）</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9"/>
          <w:sz w:val="28"/>
          <w:szCs w:val="28"/>
        </w:rPr>
        <w:t>并进行审批。单位工程开工报告应表明材料、机械设备、劳力</w:t>
      </w:r>
      <w:r>
        <w:rPr>
          <w:rFonts w:ascii="方正粗黑宋简体" w:eastAsia="方正粗黑宋简体" w:hAnsi="方正粗黑宋简体" w:cs="方正粗黑宋简体" w:hint="eastAsia"/>
          <w:spacing w:val="-5"/>
          <w:sz w:val="28"/>
          <w:szCs w:val="28"/>
        </w:rPr>
        <w:t>及现场管理人员、其它施工条件等的准备情况，并提供放样测量、标准试验、施工工艺图等必要的基础资料。分部工程开工报告应有主要施工</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3"/>
          <w:sz w:val="28"/>
          <w:szCs w:val="28"/>
        </w:rPr>
        <w:t>方法。</w:t>
      </w:r>
    </w:p>
    <w:p w:rsidR="00EA2A04" w:rsidRDefault="00EA2A04" w:rsidP="00EA2A04">
      <w:pPr>
        <w:spacing w:before="261" w:line="185" w:lineRule="auto"/>
        <w:ind w:firstLine="8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0"/>
          <w:sz w:val="28"/>
          <w:szCs w:val="28"/>
        </w:rPr>
        <w:t>全方位、全过程、全环节的旁站监理</w:t>
      </w:r>
    </w:p>
    <w:p w:rsidR="00EA2A04" w:rsidRDefault="00EA2A04" w:rsidP="00EA2A04">
      <w:pPr>
        <w:spacing w:before="265" w:line="359" w:lineRule="auto"/>
        <w:ind w:left="29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驻地监理组必须通过旁站监理对承包人各项施工程序、施工方法和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5"/>
          <w:sz w:val="28"/>
          <w:szCs w:val="28"/>
        </w:rPr>
        <w:t>施工工艺进行有效的控制。旁站监督由各专业监理工程师及其助理人员</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8"/>
          <w:sz w:val="28"/>
          <w:szCs w:val="28"/>
        </w:rPr>
        <w:t>（监理员）</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担任，实行全方位、全过程、全环节的监理。包括以下主要</w:t>
      </w:r>
      <w:r>
        <w:rPr>
          <w:rFonts w:ascii="方正粗黑宋简体" w:eastAsia="方正粗黑宋简体" w:hAnsi="方正粗黑宋简体" w:cs="方正粗黑宋简体" w:hint="eastAsia"/>
          <w:spacing w:val="-3"/>
          <w:sz w:val="28"/>
          <w:szCs w:val="28"/>
        </w:rPr>
        <w:t>内容：</w:t>
      </w:r>
    </w:p>
    <w:p w:rsidR="00EA2A04" w:rsidRDefault="00EA2A04" w:rsidP="00EA2A04">
      <w:pPr>
        <w:spacing w:line="202" w:lineRule="auto"/>
        <w:ind w:firstLine="8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检查用于工程的材料、设备、现场施工人员及其他施工条件</w:t>
      </w:r>
    </w:p>
    <w:p w:rsidR="00EA2A04" w:rsidRDefault="00EA2A04" w:rsidP="00EA2A04">
      <w:pPr>
        <w:spacing w:before="56" w:line="185" w:lineRule="auto"/>
        <w:ind w:firstLine="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与批准的单项工程开工报告是否符合；</w:t>
      </w:r>
    </w:p>
    <w:p w:rsidR="00EA2A04" w:rsidRDefault="00EA2A04" w:rsidP="00EA2A04">
      <w:pPr>
        <w:spacing w:before="260" w:line="302" w:lineRule="auto"/>
        <w:ind w:left="3" w:right="7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采用全过程旁站、部分时间旁站和巡视等方法检查承包人施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工方法和操作工艺，对违反施工技术规范和批准的施工技术方案的方法</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和工艺操作行为及时发出警告和做出现场指令；</w:t>
      </w:r>
    </w:p>
    <w:p w:rsidR="00EA2A04" w:rsidRDefault="00EA2A04" w:rsidP="00EA2A04">
      <w:pPr>
        <w:spacing w:before="263" w:line="330" w:lineRule="auto"/>
        <w:ind w:left="1"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对重要工序、首次工序、欠稳定工序和不易测控的工序必须采用全过程旁站，“盯”在施工现场监督，并在监理独立平行的检验表中“结论”栏里填写监理旁站在施工中所见到的施工情况、外观鉴定意见及各种自检质保资料的规范化情况等，作为签发承包人工序检验申请批复单的依据。这样就构成一套完整的与承包人平行的监理资料，工程</w:t>
      </w:r>
      <w:r>
        <w:rPr>
          <w:rFonts w:ascii="方正粗黑宋简体" w:eastAsia="方正粗黑宋简体" w:hAnsi="方正粗黑宋简体" w:cs="方正粗黑宋简体" w:hint="eastAsia"/>
          <w:spacing w:val="-1"/>
          <w:sz w:val="28"/>
          <w:szCs w:val="28"/>
        </w:rPr>
        <w:t>项目质量情况有根有据，避免“盲签”和质量失控。</w:t>
      </w:r>
    </w:p>
    <w:p w:rsidR="00EA2A04" w:rsidRDefault="00EA2A04" w:rsidP="00EA2A04">
      <w:pPr>
        <w:spacing w:before="264" w:line="185"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进行每道工序或单项工程完工后的检查验收；</w:t>
      </w:r>
    </w:p>
    <w:p w:rsidR="00EA2A04" w:rsidRDefault="00EA2A04" w:rsidP="00EA2A04">
      <w:pPr>
        <w:spacing w:before="264" w:line="185" w:lineRule="auto"/>
        <w:ind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对隐蔽工程进行覆盖前的检查。</w:t>
      </w:r>
    </w:p>
    <w:p w:rsidR="00EA2A04" w:rsidRDefault="00EA2A04" w:rsidP="00EA2A04">
      <w:pPr>
        <w:spacing w:before="264" w:line="185"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4"/>
          <w:sz w:val="28"/>
          <w:szCs w:val="28"/>
        </w:rPr>
        <w:t>工程自检报告及中间检验</w:t>
      </w:r>
    </w:p>
    <w:p w:rsidR="00EA2A04" w:rsidRDefault="00EA2A04" w:rsidP="00EA2A04">
      <w:pPr>
        <w:spacing w:before="265" w:line="359" w:lineRule="auto"/>
        <w:ind w:left="5"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承包人的自检人员按照专业监理工程师批准的工艺流程和提出的</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3"/>
          <w:sz w:val="28"/>
          <w:szCs w:val="28"/>
        </w:rPr>
        <w:t>工序检查程序，在每道工序（工艺）</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13"/>
          <w:sz w:val="28"/>
          <w:szCs w:val="28"/>
        </w:rPr>
        <w:t>完工后首先进行自检，自检合格后，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申报专业监理工程师进行检查验收。</w:t>
      </w:r>
    </w:p>
    <w:p w:rsidR="00EA2A04" w:rsidRDefault="00EA2A04" w:rsidP="00EA2A04">
      <w:pPr>
        <w:spacing w:before="1" w:line="201"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4）</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3"/>
          <w:w w:val="96"/>
          <w:sz w:val="28"/>
          <w:szCs w:val="28"/>
        </w:rPr>
        <w:t>工序检查认可</w:t>
      </w:r>
    </w:p>
    <w:p w:rsidR="00EA2A04" w:rsidRDefault="00EA2A04" w:rsidP="00EA2A04">
      <w:pPr>
        <w:spacing w:before="240" w:line="359" w:lineRule="auto"/>
        <w:ind w:left="1" w:right="7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专业监理工程师紧接承包人的自检或与承包人的自检同时进行每</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道工序（工艺）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8"/>
          <w:sz w:val="28"/>
          <w:szCs w:val="28"/>
        </w:rPr>
        <w:t>完工后的检查验收。专业监理工程师应以不少于承包人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全频率检验的</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3"/>
          <w:sz w:val="28"/>
          <w:szCs w:val="28"/>
        </w:rPr>
        <w:t>20%进行，包括试验、测量等全方位独立抽检，对不合格</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的工序（工艺）</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指示承包人进行缺陷修补或返工，前道工序未经检查验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收合格，后道工序不得进行。</w:t>
      </w:r>
    </w:p>
    <w:p w:rsidR="00EA2A04" w:rsidRDefault="00EA2A04" w:rsidP="00EA2A04">
      <w:pPr>
        <w:spacing w:before="1" w:line="201"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5）</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4"/>
          <w:sz w:val="28"/>
          <w:szCs w:val="28"/>
        </w:rPr>
        <w:t>中间交工报告及中间交工证书</w:t>
      </w:r>
    </w:p>
    <w:p w:rsidR="00EA2A04" w:rsidRDefault="00EA2A04" w:rsidP="00EA2A04">
      <w:pPr>
        <w:spacing w:before="237" w:line="359" w:lineRule="auto"/>
        <w:ind w:right="76"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当一个单项、分部或分项工程完工后，承包人的自检人员应进行一</w:t>
      </w:r>
      <w:r>
        <w:rPr>
          <w:rFonts w:ascii="方正粗黑宋简体" w:eastAsia="方正粗黑宋简体" w:hAnsi="方正粗黑宋简体" w:cs="方正粗黑宋简体" w:hint="eastAsia"/>
          <w:spacing w:val="-5"/>
          <w:sz w:val="28"/>
          <w:szCs w:val="28"/>
        </w:rPr>
        <w:t>次系统的自检，汇总各道工序的检查记录及测量和自检的结果提出交工报告，工程质量评分工作可随之进行。专业监理工程师对完工的单项工程进行系统验收，检查合格后，提请驻地监理工程师签发《中间交工证</w:t>
      </w:r>
      <w:r>
        <w:rPr>
          <w:rFonts w:ascii="方正粗黑宋简体" w:eastAsia="方正粗黑宋简体" w:hAnsi="方正粗黑宋简体" w:cs="方正粗黑宋简体" w:hint="eastAsia"/>
          <w:spacing w:val="-8"/>
          <w:sz w:val="28"/>
          <w:szCs w:val="28"/>
        </w:rPr>
        <w:t>书》</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8"/>
          <w:sz w:val="28"/>
          <w:szCs w:val="28"/>
        </w:rPr>
        <w:t>，未经中间交工检验或检验不合格的单项工程，不得交付使用或进</w:t>
      </w:r>
      <w:r>
        <w:rPr>
          <w:rFonts w:ascii="方正粗黑宋简体" w:eastAsia="方正粗黑宋简体" w:hAnsi="方正粗黑宋简体" w:cs="方正粗黑宋简体" w:hint="eastAsia"/>
          <w:spacing w:val="-1"/>
          <w:sz w:val="28"/>
          <w:szCs w:val="28"/>
        </w:rPr>
        <w:t>行下道工序单项工程项目的施工。</w:t>
      </w:r>
    </w:p>
    <w:p w:rsidR="00EA2A04" w:rsidRDefault="00EA2A04" w:rsidP="00EA2A04">
      <w:pPr>
        <w:spacing w:before="3" w:line="202" w:lineRule="auto"/>
        <w:ind w:firstLine="4"/>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lastRenderedPageBreak/>
        <w:t>2.4</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3"/>
          <w:sz w:val="28"/>
          <w:szCs w:val="28"/>
          <w14:textOutline w14:w="5105" w14:cap="sq" w14:cmpd="sng" w14:algn="ctr">
            <w14:solidFill>
              <w14:srgbClr w14:val="000000"/>
            </w14:solidFill>
            <w14:prstDash w14:val="solid"/>
            <w14:bevel/>
          </w14:textOutline>
        </w:rPr>
        <w:t>质量检测</w:t>
      </w:r>
    </w:p>
    <w:p w:rsidR="00EA2A04" w:rsidRDefault="00EA2A04" w:rsidP="00EA2A04">
      <w:pPr>
        <w:spacing w:before="237" w:line="359" w:lineRule="auto"/>
        <w:ind w:left="1" w:right="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在工程质量监理工作中，应遵循“一切用数据说话”的原则。监理</w:t>
      </w:r>
      <w:r>
        <w:rPr>
          <w:rFonts w:ascii="方正粗黑宋简体" w:eastAsia="方正粗黑宋简体" w:hAnsi="方正粗黑宋简体" w:cs="方正粗黑宋简体" w:hint="eastAsia"/>
          <w:spacing w:val="-1"/>
          <w:sz w:val="28"/>
          <w:szCs w:val="28"/>
        </w:rPr>
        <w:t>试验、检测频率不少于规范规定的最小频率。</w:t>
      </w:r>
    </w:p>
    <w:p w:rsidR="00EA2A04" w:rsidRDefault="00EA2A04" w:rsidP="00EA2A04">
      <w:pPr>
        <w:spacing w:line="301" w:lineRule="auto"/>
        <w:ind w:left="1" w:right="2"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在承包人进行自检全频率试验和检测的基础上，监理按不低于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15%～20%的频率独立进行取样试验或检测，以鉴定承包人的抽样试验或</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
          <w:sz w:val="28"/>
          <w:szCs w:val="28"/>
        </w:rPr>
        <w:t>检测结果是否有效。</w:t>
      </w:r>
    </w:p>
    <w:p w:rsidR="00EA2A04" w:rsidRDefault="00EA2A04" w:rsidP="00EA2A04">
      <w:pPr>
        <w:spacing w:before="264" w:line="359" w:lineRule="auto"/>
        <w:ind w:right="4"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6"/>
          <w:sz w:val="28"/>
          <w:szCs w:val="28"/>
        </w:rPr>
        <w:t>当施工现场的旁站监理人员对施工质量或材料产生疑问时，专</w:t>
      </w:r>
      <w:r>
        <w:rPr>
          <w:rFonts w:ascii="方正粗黑宋简体" w:eastAsia="方正粗黑宋简体" w:hAnsi="方正粗黑宋简体" w:cs="方正粗黑宋简体" w:hint="eastAsia"/>
          <w:spacing w:val="-1"/>
          <w:sz w:val="28"/>
          <w:szCs w:val="28"/>
        </w:rPr>
        <w:t>业监理工程师随时进行抽样试验或检测。</w:t>
      </w:r>
    </w:p>
    <w:p w:rsidR="00EA2A04" w:rsidRDefault="00EA2A04" w:rsidP="00EA2A04">
      <w:pPr>
        <w:spacing w:line="301" w:lineRule="auto"/>
        <w:ind w:left="2" w:right="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6"/>
          <w:sz w:val="28"/>
          <w:szCs w:val="28"/>
        </w:rPr>
        <w:t>按技术规范规定对承包人进行检测的试验及测量方案、设备及</w:t>
      </w:r>
      <w:r>
        <w:rPr>
          <w:rFonts w:ascii="方正粗黑宋简体" w:eastAsia="方正粗黑宋简体" w:hAnsi="方正粗黑宋简体" w:cs="方正粗黑宋简体" w:hint="eastAsia"/>
          <w:spacing w:val="-5"/>
          <w:sz w:val="28"/>
          <w:szCs w:val="28"/>
        </w:rPr>
        <w:t>方法进行审查批准，对承包人的各种抽样频率、取样方法及试验或测量</w:t>
      </w:r>
      <w:r>
        <w:rPr>
          <w:rFonts w:ascii="方正粗黑宋简体" w:eastAsia="方正粗黑宋简体" w:hAnsi="方正粗黑宋简体" w:cs="方正粗黑宋简体" w:hint="eastAsia"/>
          <w:spacing w:val="-2"/>
          <w:sz w:val="28"/>
          <w:szCs w:val="28"/>
        </w:rPr>
        <w:t>过程进行监督检查。</w:t>
      </w:r>
    </w:p>
    <w:p w:rsidR="00EA2A04" w:rsidRDefault="00EA2A04" w:rsidP="00EA2A04">
      <w:pPr>
        <w:spacing w:before="264" w:line="185" w:lineRule="auto"/>
        <w:ind w:firstLine="4"/>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2.5</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质量缺陷处理</w:t>
      </w:r>
    </w:p>
    <w:p w:rsidR="00EA2A04" w:rsidRDefault="00EA2A04" w:rsidP="00EA2A04">
      <w:pPr>
        <w:spacing w:before="265" w:line="301" w:lineRule="auto"/>
        <w:ind w:left="4" w:right="2"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工程施工过程中，在质量上存在缺陷或盲点是不可避免的，如何及</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时消除质量问题是工程最终质量创优的关键，作为监理在质量缺陷的处</w:t>
      </w:r>
      <w:r>
        <w:rPr>
          <w:rFonts w:ascii="方正粗黑宋简体" w:eastAsia="方正粗黑宋简体" w:hAnsi="方正粗黑宋简体" w:cs="方正粗黑宋简体" w:hint="eastAsia"/>
          <w:spacing w:val="-2"/>
          <w:sz w:val="28"/>
          <w:szCs w:val="28"/>
        </w:rPr>
        <w:t>理上应做到以下几点：</w:t>
      </w:r>
    </w:p>
    <w:p w:rsidR="00EA2A04" w:rsidRDefault="00EA2A04" w:rsidP="00EA2A04">
      <w:pPr>
        <w:spacing w:before="265" w:line="272" w:lineRule="auto"/>
        <w:ind w:left="2" w:right="65"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7"/>
          <w:sz w:val="28"/>
          <w:szCs w:val="28"/>
        </w:rPr>
        <w:t>在工程质量监理工作中，首先应贯彻“预防为主”的方针，</w:t>
      </w:r>
      <w:r>
        <w:rPr>
          <w:rFonts w:ascii="方正粗黑宋简体" w:eastAsia="方正粗黑宋简体" w:hAnsi="方正粗黑宋简体" w:cs="方正粗黑宋简体" w:hint="eastAsia"/>
          <w:spacing w:val="-1"/>
          <w:sz w:val="28"/>
          <w:szCs w:val="28"/>
        </w:rPr>
        <w:t>严格把好施工组织设计，施工技术方案和开工报告审批关。</w:t>
      </w:r>
    </w:p>
    <w:p w:rsidR="00EA2A04" w:rsidRDefault="00EA2A04" w:rsidP="00EA2A04">
      <w:pPr>
        <w:spacing w:before="260" w:line="302" w:lineRule="auto"/>
        <w:ind w:left="1" w:right="2"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6"/>
          <w:sz w:val="28"/>
          <w:szCs w:val="28"/>
        </w:rPr>
        <w:t>当质量缺陷发生在萌芽状态时，及时发出警告信息，要求承</w:t>
      </w:r>
      <w:r>
        <w:rPr>
          <w:rFonts w:ascii="方正粗黑宋简体" w:eastAsia="方正粗黑宋简体" w:hAnsi="方正粗黑宋简体" w:cs="方正粗黑宋简体" w:hint="eastAsia"/>
          <w:spacing w:val="-5"/>
          <w:sz w:val="28"/>
          <w:szCs w:val="28"/>
        </w:rPr>
        <w:t>包人立刻更换不合格的材料、设备或不称职的施工人员，或要求立刻改</w:t>
      </w:r>
      <w:r>
        <w:rPr>
          <w:rFonts w:ascii="方正粗黑宋简体" w:eastAsia="方正粗黑宋简体" w:hAnsi="方正粗黑宋简体" w:cs="方正粗黑宋简体" w:hint="eastAsia"/>
          <w:spacing w:val="-1"/>
          <w:sz w:val="28"/>
          <w:szCs w:val="28"/>
        </w:rPr>
        <w:t>变不正确的施工方法及操作工艺。</w:t>
      </w:r>
    </w:p>
    <w:p w:rsidR="00EA2A04" w:rsidRDefault="00EA2A04" w:rsidP="00EA2A04">
      <w:pPr>
        <w:spacing w:before="263" w:line="359" w:lineRule="auto"/>
        <w:ind w:left="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（3）当质量缺陷正在出现时，立刻向承包人发出暂停施工指令（先</w:t>
      </w:r>
      <w:r>
        <w:rPr>
          <w:rFonts w:ascii="方正粗黑宋简体" w:eastAsia="方正粗黑宋简体" w:hAnsi="方正粗黑宋简体" w:cs="方正粗黑宋简体" w:hint="eastAsia"/>
          <w:spacing w:val="-2"/>
          <w:sz w:val="28"/>
          <w:szCs w:val="28"/>
        </w:rPr>
        <w:t>口头后书面</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pacing w:val="-2"/>
          <w:sz w:val="28"/>
          <w:szCs w:val="28"/>
        </w:rPr>
        <w:t>待承包人采取了足以保证施工质量的有效措施，并对质</w:t>
      </w:r>
      <w:r>
        <w:rPr>
          <w:rFonts w:ascii="方正粗黑宋简体" w:eastAsia="方正粗黑宋简体" w:hAnsi="方正粗黑宋简体" w:cs="方正粗黑宋简体" w:hint="eastAsia"/>
          <w:spacing w:val="-1"/>
          <w:sz w:val="28"/>
          <w:szCs w:val="28"/>
        </w:rPr>
        <w:t>量缺陷进行了正确的补救处理后，再书面通知复工。</w:t>
      </w:r>
    </w:p>
    <w:p w:rsidR="00EA2A04" w:rsidRDefault="00EA2A04" w:rsidP="00EA2A04">
      <w:pPr>
        <w:spacing w:before="58" w:line="358" w:lineRule="auto"/>
        <w:ind w:left="1" w:right="8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6"/>
          <w:sz w:val="28"/>
          <w:szCs w:val="28"/>
        </w:rPr>
        <w:t>当质量缺陷发生在某道工序或单项工程完工以后，而且质量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缺陷的存在将对下道工序或分项工程产生质量影响时，则要求承包人进</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行返工处理。</w:t>
      </w:r>
    </w:p>
    <w:p w:rsidR="00EA2A04" w:rsidRDefault="00EA2A04" w:rsidP="00EA2A04">
      <w:pPr>
        <w:spacing w:before="5" w:line="358" w:lineRule="auto"/>
        <w:ind w:right="8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（5）</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6"/>
          <w:sz w:val="28"/>
          <w:szCs w:val="28"/>
        </w:rPr>
        <w:t>当质量缺陷被认定，而且质量缺陷严重程度将导致分项工程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不合格或影响工程安全时，报总监或业主邀请设计单位进行现场诊断或</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验算，以决定采取处理措施。</w:t>
      </w:r>
    </w:p>
    <w:p w:rsidR="00EA2A04" w:rsidRDefault="00EA2A04" w:rsidP="00EA2A04">
      <w:pPr>
        <w:spacing w:before="1" w:line="272" w:lineRule="auto"/>
        <w:ind w:left="3" w:right="14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对任何质量缺陷的修补，先由承包人提出修补方案及方法，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经监理工程师批准后方可进行。</w:t>
      </w:r>
    </w:p>
    <w:p w:rsidR="00EA2A04" w:rsidRDefault="00EA2A04" w:rsidP="00EA2A04">
      <w:pPr>
        <w:spacing w:before="264" w:line="185" w:lineRule="auto"/>
        <w:ind w:firstLine="6"/>
        <w:outlineLvl w:val="1"/>
        <w:rPr>
          <w:rFonts w:ascii="方正粗黑宋简体" w:eastAsia="方正粗黑宋简体" w:hAnsi="方正粗黑宋简体" w:cs="方正粗黑宋简体"/>
          <w:sz w:val="28"/>
          <w:szCs w:val="28"/>
        </w:rPr>
      </w:pPr>
      <w:bookmarkStart w:id="163" w:name="_Toc12593"/>
      <w:bookmarkStart w:id="164" w:name="_Toc25876"/>
      <w:bookmarkStart w:id="165" w:name="_Toc28820"/>
      <w:bookmarkStart w:id="166" w:name="_Toc26611"/>
      <w:bookmarkStart w:id="167" w:name="_Toc11562"/>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3、质量控制的措施</w:t>
      </w:r>
      <w:bookmarkEnd w:id="163"/>
      <w:bookmarkEnd w:id="164"/>
      <w:bookmarkEnd w:id="165"/>
      <w:bookmarkEnd w:id="166"/>
      <w:bookmarkEnd w:id="167"/>
    </w:p>
    <w:p w:rsidR="00EA2A04" w:rsidRDefault="00EA2A04" w:rsidP="00EA2A04">
      <w:pPr>
        <w:spacing w:before="264" w:line="185" w:lineRule="auto"/>
        <w:ind w:firstLine="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3.1</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原材料质量控制的措施</w:t>
      </w:r>
    </w:p>
    <w:p w:rsidR="00EA2A04" w:rsidRDefault="00EA2A04" w:rsidP="00EA2A04">
      <w:pPr>
        <w:spacing w:before="264"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3"/>
          <w:w w:val="96"/>
          <w:sz w:val="28"/>
          <w:szCs w:val="28"/>
        </w:rPr>
        <w:t>订货前的控制</w:t>
      </w:r>
    </w:p>
    <w:p w:rsidR="00EA2A04" w:rsidRDefault="00EA2A04" w:rsidP="00EA2A04">
      <w:pPr>
        <w:spacing w:before="265" w:line="359" w:lineRule="auto"/>
        <w:ind w:right="8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6"/>
          <w:sz w:val="28"/>
          <w:szCs w:val="28"/>
        </w:rPr>
        <w:t>掌握材料质量、价格、供货能力的信息，选择好供货厂家，</w:t>
      </w:r>
      <w:r>
        <w:rPr>
          <w:rFonts w:ascii="方正粗黑宋简体" w:eastAsia="方正粗黑宋简体" w:hAnsi="方正粗黑宋简体" w:cs="方正粗黑宋简体" w:hint="eastAsia"/>
          <w:spacing w:val="-5"/>
          <w:sz w:val="28"/>
          <w:szCs w:val="28"/>
        </w:rPr>
        <w:t>就可获得质量好、价格低的材料资源，从而就可确保工程质量，降低工程造价。为此，对主要材料、设备及构配件和树苗植被在订货前，必须</w:t>
      </w:r>
      <w:r>
        <w:rPr>
          <w:rFonts w:ascii="方正粗黑宋简体" w:eastAsia="方正粗黑宋简体" w:hAnsi="方正粗黑宋简体" w:cs="方正粗黑宋简体" w:hint="eastAsia"/>
          <w:spacing w:val="-1"/>
          <w:sz w:val="28"/>
          <w:szCs w:val="28"/>
        </w:rPr>
        <w:t>要求承包单位申报，经监理工程师论证同意后，方可定货。</w:t>
      </w:r>
    </w:p>
    <w:p w:rsidR="00EA2A04" w:rsidRDefault="00EA2A04" w:rsidP="00EA2A04">
      <w:pPr>
        <w:spacing w:line="360" w:lineRule="auto"/>
        <w:ind w:left="3" w:right="5"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0"/>
          <w:sz w:val="28"/>
          <w:szCs w:val="28"/>
        </w:rPr>
        <w:t>对主要建筑配件，应在订货前要求厂家提供样品或看样订货；</w:t>
      </w:r>
      <w:r>
        <w:rPr>
          <w:rFonts w:ascii="方正粗黑宋简体" w:eastAsia="方正粗黑宋简体" w:hAnsi="方正粗黑宋简体" w:cs="方正粗黑宋简体" w:hint="eastAsia"/>
          <w:spacing w:val="-1"/>
          <w:sz w:val="28"/>
          <w:szCs w:val="28"/>
        </w:rPr>
        <w:t>主要设备订货时．要审核设备清单，是否符合设计要求。</w:t>
      </w:r>
    </w:p>
    <w:p w:rsidR="00EA2A04" w:rsidRDefault="00EA2A04" w:rsidP="00EA2A04">
      <w:pPr>
        <w:spacing w:line="360" w:lineRule="auto"/>
        <w:ind w:left="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监理工程师协助承包单位合理地、科学地组织材料采购、加</w:t>
      </w:r>
      <w:r>
        <w:rPr>
          <w:rFonts w:ascii="方正粗黑宋简体" w:eastAsia="方正粗黑宋简体" w:hAnsi="方正粗黑宋简体" w:cs="方正粗黑宋简体" w:hint="eastAsia"/>
          <w:spacing w:val="-11"/>
          <w:sz w:val="28"/>
          <w:szCs w:val="28"/>
        </w:rPr>
        <w:t>工、储备、运输、建立严密的计划、调度、管理体系、加快材料的周转，</w:t>
      </w:r>
      <w:r>
        <w:rPr>
          <w:rFonts w:ascii="方正粗黑宋简体" w:eastAsia="方正粗黑宋简体" w:hAnsi="方正粗黑宋简体" w:cs="方正粗黑宋简体" w:hint="eastAsia"/>
          <w:spacing w:val="-1"/>
          <w:sz w:val="28"/>
          <w:szCs w:val="28"/>
        </w:rPr>
        <w:t>减少材料的占用量，按质、按量、如期地满足建设需要。</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w w:val="96"/>
          <w:sz w:val="28"/>
          <w:szCs w:val="28"/>
        </w:rPr>
        <w:t>进货后的控制</w:t>
      </w:r>
    </w:p>
    <w:p w:rsidR="00EA2A04" w:rsidRDefault="00EA2A04" w:rsidP="00EA2A04">
      <w:pPr>
        <w:spacing w:line="360" w:lineRule="auto"/>
        <w:ind w:left="2" w:right="83"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对用于工程的主要材料，进场时必须具备正式的出厂合格证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和材料化验单。如不具备或对检验证明有怀疑时，应补作检验。</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工程中所有构件，必须具有厂家批号和出厂合格证。</w:t>
      </w:r>
    </w:p>
    <w:p w:rsidR="00EA2A04" w:rsidRDefault="00EA2A04" w:rsidP="00EA2A04">
      <w:pPr>
        <w:spacing w:line="360" w:lineRule="auto"/>
        <w:ind w:left="4" w:right="8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2"/>
          <w:sz w:val="28"/>
          <w:szCs w:val="28"/>
        </w:rPr>
        <w:t>凡标志不清或认为质量有问题的材料；</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12"/>
          <w:sz w:val="28"/>
          <w:szCs w:val="28"/>
        </w:rPr>
        <w:t>对质量保证资料有怀</w:t>
      </w:r>
      <w:r>
        <w:rPr>
          <w:rFonts w:ascii="方正粗黑宋简体" w:eastAsia="方正粗黑宋简体" w:hAnsi="方正粗黑宋简体" w:cs="方正粗黑宋简体" w:hint="eastAsia"/>
          <w:spacing w:val="-11"/>
          <w:sz w:val="28"/>
          <w:szCs w:val="28"/>
        </w:rPr>
        <w:t>疑或与合同规定不符的一般材料；</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11"/>
          <w:sz w:val="28"/>
          <w:szCs w:val="28"/>
        </w:rPr>
        <w:t>由工程重要程度决定，应进行一定比</w:t>
      </w:r>
    </w:p>
    <w:p w:rsidR="00EA2A04" w:rsidRDefault="00EA2A04" w:rsidP="00EA2A04">
      <w:pPr>
        <w:spacing w:line="360" w:lineRule="auto"/>
        <w:ind w:left="1" w:right="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lastRenderedPageBreak/>
        <w:t>例试验的材料；</w:t>
      </w:r>
      <w:r>
        <w:rPr>
          <w:rFonts w:ascii="方正粗黑宋简体" w:eastAsia="方正粗黑宋简体" w:hAnsi="方正粗黑宋简体" w:cs="方正粗黑宋简体" w:hint="eastAsia"/>
          <w:spacing w:val="71"/>
          <w:sz w:val="28"/>
          <w:szCs w:val="28"/>
        </w:rPr>
        <w:t xml:space="preserve"> </w:t>
      </w:r>
      <w:r>
        <w:rPr>
          <w:rFonts w:ascii="方正粗黑宋简体" w:eastAsia="方正粗黑宋简体" w:hAnsi="方正粗黑宋简体" w:cs="方正粗黑宋简体" w:hint="eastAsia"/>
          <w:spacing w:val="-11"/>
          <w:sz w:val="28"/>
          <w:szCs w:val="28"/>
        </w:rPr>
        <w:t>需要进行追踪检验，以控制和保证其质量的材料等，均</w:t>
      </w:r>
      <w:r>
        <w:rPr>
          <w:rFonts w:ascii="方正粗黑宋简体" w:eastAsia="方正粗黑宋简体" w:hAnsi="方正粗黑宋简体" w:cs="方正粗黑宋简体" w:hint="eastAsia"/>
          <w:spacing w:val="-5"/>
          <w:sz w:val="28"/>
          <w:szCs w:val="28"/>
        </w:rPr>
        <w:t>应进行抽检。对于进口的材料设备和重要工程或关键施工部位所用的材</w:t>
      </w:r>
      <w:r>
        <w:rPr>
          <w:rFonts w:ascii="方正粗黑宋简体" w:eastAsia="方正粗黑宋简体" w:hAnsi="方正粗黑宋简体" w:cs="方正粗黑宋简体" w:hint="eastAsia"/>
          <w:spacing w:val="-1"/>
          <w:sz w:val="28"/>
          <w:szCs w:val="28"/>
        </w:rPr>
        <w:t>料，则应进行全部检验。</w:t>
      </w:r>
    </w:p>
    <w:p w:rsidR="00EA2A04" w:rsidRDefault="00EA2A04" w:rsidP="00EA2A04">
      <w:pPr>
        <w:spacing w:line="360" w:lineRule="auto"/>
        <w:ind w:left="2"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（4）材料质量抽样和检验的方法，应符合《建筑材料与管理规程》，</w:t>
      </w:r>
      <w:r>
        <w:rPr>
          <w:rFonts w:ascii="方正粗黑宋简体" w:eastAsia="方正粗黑宋简体" w:hAnsi="方正粗黑宋简体" w:cs="方正粗黑宋简体" w:hint="eastAsia"/>
          <w:spacing w:val="-5"/>
          <w:sz w:val="28"/>
          <w:szCs w:val="28"/>
        </w:rPr>
        <w:t>要能反映该批材料的质量性能。对于重要构件或非匀质的材料，还应酌</w:t>
      </w:r>
      <w:r>
        <w:rPr>
          <w:rFonts w:ascii="方正粗黑宋简体" w:eastAsia="方正粗黑宋简体" w:hAnsi="方正粗黑宋简体" w:cs="方正粗黑宋简体" w:hint="eastAsia"/>
          <w:spacing w:val="-2"/>
          <w:sz w:val="28"/>
          <w:szCs w:val="28"/>
        </w:rPr>
        <w:t>情增加采样的数量。</w:t>
      </w:r>
    </w:p>
    <w:p w:rsidR="00EA2A04" w:rsidRDefault="00EA2A04" w:rsidP="00EA2A04">
      <w:pPr>
        <w:spacing w:line="360" w:lineRule="auto"/>
        <w:ind w:left="1" w:right="8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进场的树苗植被必须有供货方提供的质量证明文件，并附带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树苗植被的保存、植栽技术说明书等资料。</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3）</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3"/>
          <w:w w:val="99"/>
          <w:sz w:val="28"/>
          <w:szCs w:val="28"/>
        </w:rPr>
        <w:t>现场配制材料的控制</w:t>
      </w:r>
    </w:p>
    <w:p w:rsidR="00EA2A04" w:rsidRDefault="00EA2A04" w:rsidP="00EA2A04">
      <w:pPr>
        <w:spacing w:line="360" w:lineRule="auto"/>
        <w:ind w:left="3" w:right="78"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在现场配制的材料,应先提出试配要求,经试配检验合格后才能使</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z w:val="28"/>
          <w:szCs w:val="28"/>
        </w:rPr>
        <w:t>用</w:t>
      </w:r>
    </w:p>
    <w:p w:rsidR="00EA2A04" w:rsidRDefault="00EA2A04" w:rsidP="00EA2A04">
      <w:pPr>
        <w:spacing w:line="360"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4）</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3"/>
          <w:w w:val="99"/>
          <w:sz w:val="28"/>
          <w:szCs w:val="28"/>
        </w:rPr>
        <w:t>现场使用材料的控制</w:t>
      </w:r>
    </w:p>
    <w:p w:rsidR="00EA2A04" w:rsidRDefault="00EA2A04" w:rsidP="00EA2A04">
      <w:pPr>
        <w:spacing w:line="360" w:lineRule="auto"/>
        <w:ind w:right="8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对材料性能、质量标准、适用范围和对施工要求必须充分了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解，以便慎重选择和使用材料。</w:t>
      </w:r>
    </w:p>
    <w:p w:rsidR="00EA2A04" w:rsidRDefault="00EA2A04" w:rsidP="00EA2A04">
      <w:pPr>
        <w:spacing w:line="360" w:lineRule="auto"/>
        <w:ind w:left="1" w:right="2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合理地组织材料使用，减少材料的损失，正确按定额计量使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用材料，加强运输、仓库、保管工作，加强材料限额管理和发放工作，</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健全现场材料管理制度，避免材料损失、变质，确保材料质量。</w:t>
      </w:r>
    </w:p>
    <w:p w:rsidR="00EA2A04" w:rsidRDefault="00EA2A04" w:rsidP="00EA2A04">
      <w:pPr>
        <w:spacing w:line="360" w:lineRule="auto"/>
        <w:ind w:right="8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要针对工程特点，根据材料的性能、质量标准、适用范围和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对施工要求等方面进行综合考虑，慎重选择和使用材料。</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5）</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3"/>
          <w:sz w:val="28"/>
          <w:szCs w:val="28"/>
        </w:rPr>
        <w:t>原材料控制的具体工作措施</w:t>
      </w:r>
    </w:p>
    <w:p w:rsidR="00EA2A04" w:rsidRDefault="00EA2A04" w:rsidP="00EA2A04">
      <w:pPr>
        <w:spacing w:line="360" w:lineRule="auto"/>
        <w:ind w:firstLine="2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组织措施</w:t>
      </w:r>
    </w:p>
    <w:p w:rsidR="00EA2A04" w:rsidRDefault="00EA2A04" w:rsidP="00EA2A04">
      <w:pPr>
        <w:spacing w:line="360" w:lineRule="auto"/>
        <w:ind w:left="2" w:right="7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①建立健全监理组织机构，专门配备材料见证人员负责材料质量控</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制；</w:t>
      </w:r>
    </w:p>
    <w:p w:rsidR="00EA2A04" w:rsidRDefault="00EA2A04" w:rsidP="00EA2A04">
      <w:pPr>
        <w:spacing w:line="360" w:lineRule="auto"/>
        <w:ind w:left="1" w:right="7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②协助承包单位合理地、科学地组织材料采购、加工、储备，建立</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计划、调度、管理体系；</w:t>
      </w:r>
    </w:p>
    <w:p w:rsidR="00EA2A04" w:rsidRDefault="00EA2A04" w:rsidP="00EA2A04">
      <w:pPr>
        <w:spacing w:line="360" w:lineRule="auto"/>
        <w:ind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③完善现场材料管理制度，加强原材料的运输、仓库、保管和使用工作。</w:t>
      </w:r>
    </w:p>
    <w:p w:rsidR="00EA2A04" w:rsidRDefault="00EA2A04" w:rsidP="00EA2A04">
      <w:pPr>
        <w:spacing w:line="360" w:lineRule="auto"/>
        <w:ind w:firstLine="2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技术措施</w:t>
      </w:r>
    </w:p>
    <w:p w:rsidR="00EA2A04" w:rsidRDefault="00EA2A04" w:rsidP="00EA2A04">
      <w:pPr>
        <w:spacing w:line="360" w:lineRule="auto"/>
        <w:ind w:right="78" w:firstLine="42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lastRenderedPageBreak/>
        <w:t>①凡由承包单位负责采购的原材料、半成品或构配件、设备等，在</w:t>
      </w:r>
      <w:r>
        <w:rPr>
          <w:rFonts w:ascii="方正粗黑宋简体" w:eastAsia="方正粗黑宋简体" w:hAnsi="方正粗黑宋简体" w:cs="方正粗黑宋简体" w:hint="eastAsia"/>
          <w:spacing w:val="-10"/>
          <w:sz w:val="28"/>
          <w:szCs w:val="28"/>
        </w:rPr>
        <w:t>采购定货前应向监理工程师申报；</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10"/>
          <w:sz w:val="28"/>
          <w:szCs w:val="28"/>
        </w:rPr>
        <w:t>对于重要的材料，还应提交样品，供</w:t>
      </w:r>
      <w:r>
        <w:rPr>
          <w:rFonts w:ascii="方正粗黑宋简体" w:eastAsia="方正粗黑宋简体" w:hAnsi="方正粗黑宋简体" w:cs="方正粗黑宋简体" w:hint="eastAsia"/>
          <w:spacing w:val="-5"/>
          <w:sz w:val="28"/>
          <w:szCs w:val="28"/>
        </w:rPr>
        <w:t>试验或鉴定，有些材料则要求供货单位提交理化试验单，经监理工程师</w:t>
      </w:r>
      <w:r>
        <w:rPr>
          <w:rFonts w:ascii="方正粗黑宋简体" w:eastAsia="方正粗黑宋简体" w:hAnsi="方正粗黑宋简体" w:cs="方正粗黑宋简体" w:hint="eastAsia"/>
          <w:spacing w:val="-1"/>
          <w:sz w:val="28"/>
          <w:szCs w:val="28"/>
        </w:rPr>
        <w:t>审查认可发出书面认可证明后，方可进行定货采购。</w:t>
      </w:r>
    </w:p>
    <w:p w:rsidR="00EA2A04" w:rsidRDefault="00EA2A04" w:rsidP="00EA2A04">
      <w:pPr>
        <w:spacing w:line="360" w:lineRule="auto"/>
        <w:ind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②监理工程师应对以下材料进行抽检：</w:t>
      </w:r>
    </w:p>
    <w:p w:rsidR="00EA2A04" w:rsidRDefault="00EA2A04" w:rsidP="00EA2A04">
      <w:pPr>
        <w:spacing w:line="360"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a.标志不清或监理工程师认为有问题的材料；</w:t>
      </w:r>
    </w:p>
    <w:p w:rsidR="00EA2A04" w:rsidRDefault="00EA2A04" w:rsidP="00EA2A04">
      <w:pPr>
        <w:spacing w:line="360" w:lineRule="auto"/>
        <w:ind w:left="565" w:right="865" w:hanging="10"/>
        <w:rPr>
          <w:rFonts w:ascii="方正粗黑宋简体" w:eastAsia="方正粗黑宋简体" w:hAnsi="方正粗黑宋简体" w:cs="方正粗黑宋简体"/>
          <w:spacing w:val="8"/>
          <w:sz w:val="28"/>
          <w:szCs w:val="28"/>
        </w:rPr>
      </w:pPr>
      <w:r>
        <w:rPr>
          <w:rFonts w:ascii="方正粗黑宋简体" w:eastAsia="方正粗黑宋简体" w:hAnsi="方正粗黑宋简体" w:cs="方正粗黑宋简体" w:hint="eastAsia"/>
          <w:spacing w:val="-3"/>
          <w:sz w:val="28"/>
          <w:szCs w:val="28"/>
        </w:rPr>
        <w:t>b.对质量保证资料有怀疑或与合同规定不符的一般材料；</w:t>
      </w:r>
      <w:r>
        <w:rPr>
          <w:rFonts w:ascii="方正粗黑宋简体" w:eastAsia="方正粗黑宋简体" w:hAnsi="方正粗黑宋简体" w:cs="方正粗黑宋简体" w:hint="eastAsia"/>
          <w:spacing w:val="8"/>
          <w:sz w:val="28"/>
          <w:szCs w:val="28"/>
        </w:rPr>
        <w:t xml:space="preserve">  </w:t>
      </w:r>
    </w:p>
    <w:p w:rsidR="00EA2A04" w:rsidRDefault="00EA2A04" w:rsidP="00EA2A04">
      <w:pPr>
        <w:spacing w:line="360" w:lineRule="auto"/>
        <w:ind w:left="565" w:right="865" w:hanging="10"/>
        <w:rPr>
          <w:rFonts w:ascii="方正粗黑宋简体" w:eastAsia="方正粗黑宋简体" w:hAnsi="方正粗黑宋简体" w:cs="方正粗黑宋简体"/>
          <w:spacing w:val="26"/>
          <w:sz w:val="28"/>
          <w:szCs w:val="28"/>
        </w:rPr>
      </w:pP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c.由工程的重要程度决定，应进行一定比例的试验的材料；</w:t>
      </w:r>
      <w:r>
        <w:rPr>
          <w:rFonts w:ascii="方正粗黑宋简体" w:eastAsia="方正粗黑宋简体" w:hAnsi="方正粗黑宋简体" w:cs="方正粗黑宋简体" w:hint="eastAsia"/>
          <w:spacing w:val="26"/>
          <w:sz w:val="28"/>
          <w:szCs w:val="28"/>
        </w:rPr>
        <w:t xml:space="preserve"> </w:t>
      </w:r>
    </w:p>
    <w:p w:rsidR="00EA2A04" w:rsidRDefault="00EA2A04" w:rsidP="00EA2A04">
      <w:pPr>
        <w:spacing w:line="360" w:lineRule="auto"/>
        <w:ind w:left="565" w:right="865" w:hanging="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d.需要进行追踪检查，以控制和保证其质量的材料。</w:t>
      </w:r>
    </w:p>
    <w:p w:rsidR="00EA2A04" w:rsidRDefault="00EA2A04" w:rsidP="00EA2A04">
      <w:pPr>
        <w:spacing w:line="360" w:lineRule="auto"/>
        <w:ind w:left="2" w:right="76"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③对于施工单位所准备的各种材料、设备等的存放条件及环境，事先应得到监理工程师的确认，如存放、保管条件不良，监理工程师有权</w:t>
      </w:r>
      <w:r>
        <w:rPr>
          <w:rFonts w:ascii="方正粗黑宋简体" w:eastAsia="方正粗黑宋简体" w:hAnsi="方正粗黑宋简体" w:cs="方正粗黑宋简体" w:hint="eastAsia"/>
          <w:spacing w:val="-1"/>
          <w:sz w:val="28"/>
          <w:szCs w:val="28"/>
        </w:rPr>
        <w:t>要求其加以改善并达到要求，方予以确认。</w:t>
      </w:r>
    </w:p>
    <w:p w:rsidR="00EA2A04" w:rsidRDefault="00EA2A04" w:rsidP="00EA2A04">
      <w:pPr>
        <w:spacing w:line="360" w:lineRule="auto"/>
        <w:ind w:left="1"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④对于按要求存放的材料、设备，存入后每隔一定时间，监理工程</w:t>
      </w:r>
      <w:r>
        <w:rPr>
          <w:rFonts w:ascii="方正粗黑宋简体" w:eastAsia="方正粗黑宋简体" w:hAnsi="方正粗黑宋简体" w:cs="方正粗黑宋简体" w:hint="eastAsia"/>
          <w:spacing w:val="-2"/>
          <w:sz w:val="28"/>
          <w:szCs w:val="28"/>
        </w:rPr>
        <w:t>师可检查一次，随时掌握它们的存放质量情况。此外，在材料、设备、</w:t>
      </w:r>
      <w:r>
        <w:rPr>
          <w:rFonts w:ascii="方正粗黑宋简体" w:eastAsia="方正粗黑宋简体" w:hAnsi="方正粗黑宋简体" w:cs="方正粗黑宋简体" w:hint="eastAsia"/>
          <w:spacing w:val="-5"/>
          <w:sz w:val="28"/>
          <w:szCs w:val="28"/>
        </w:rPr>
        <w:t>器材等使用前，也应经监理工程师对其质量在此检查确认后，方可允许</w:t>
      </w:r>
      <w:r>
        <w:rPr>
          <w:rFonts w:ascii="方正粗黑宋简体" w:eastAsia="方正粗黑宋简体" w:hAnsi="方正粗黑宋简体" w:cs="方正粗黑宋简体" w:hint="eastAsia"/>
          <w:spacing w:val="-8"/>
          <w:sz w:val="28"/>
          <w:szCs w:val="28"/>
        </w:rPr>
        <w:t>使用;</w:t>
      </w:r>
      <w:r>
        <w:rPr>
          <w:rFonts w:ascii="方正粗黑宋简体" w:eastAsia="方正粗黑宋简体" w:hAnsi="方正粗黑宋简体" w:cs="方正粗黑宋简体" w:hint="eastAsia"/>
          <w:spacing w:val="73"/>
          <w:sz w:val="28"/>
          <w:szCs w:val="28"/>
        </w:rPr>
        <w:t xml:space="preserve"> </w:t>
      </w:r>
      <w:r>
        <w:rPr>
          <w:rFonts w:ascii="方正粗黑宋简体" w:eastAsia="方正粗黑宋简体" w:hAnsi="方正粗黑宋简体" w:cs="方正粗黑宋简体" w:hint="eastAsia"/>
          <w:spacing w:val="-8"/>
          <w:sz w:val="28"/>
          <w:szCs w:val="28"/>
        </w:rPr>
        <w:t>经检查质量不合要求者，则不准使用，或降低等级使用。</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（3）</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经济措施</w:t>
      </w:r>
    </w:p>
    <w:p w:rsidR="00EA2A04" w:rsidRDefault="00EA2A04" w:rsidP="00EA2A04">
      <w:pPr>
        <w:spacing w:line="360" w:lineRule="auto"/>
        <w:ind w:right="7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①凡是无产品出厂合格证明及检验不合格者，不得进场。如果监理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工程师认为供货方所提交的有关产品合格证明文件以及施工承包单位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提交的检验和试验报告，仍不足以说明到场产品的质量符合要求时，监</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理工程师可以再行组织复检或抽样试验，确认其质量合格后方允许进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场。</w:t>
      </w:r>
    </w:p>
    <w:p w:rsidR="00EA2A04" w:rsidRDefault="00EA2A04" w:rsidP="00EA2A04">
      <w:pPr>
        <w:spacing w:line="360" w:lineRule="auto"/>
        <w:ind w:left="1"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②若检验发现材料、设备质量不符合要求时，监理工程师不予验收，</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5"/>
          <w:sz w:val="28"/>
          <w:szCs w:val="28"/>
        </w:rPr>
        <w:t>应由供货方予以更换或进行处理，合格后再进行检查验收，由于供方供</w:t>
      </w:r>
      <w:r>
        <w:rPr>
          <w:rFonts w:ascii="方正粗黑宋简体" w:eastAsia="方正粗黑宋简体" w:hAnsi="方正粗黑宋简体" w:cs="方正粗黑宋简体" w:hint="eastAsia"/>
          <w:spacing w:val="-1"/>
          <w:sz w:val="28"/>
          <w:szCs w:val="28"/>
        </w:rPr>
        <w:t>货质量不合格而造成的损失，应及时向供方索赔</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（4）</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6"/>
          <w:sz w:val="28"/>
          <w:szCs w:val="28"/>
        </w:rPr>
        <w:t>合同措施</w:t>
      </w:r>
    </w:p>
    <w:p w:rsidR="00EA2A04" w:rsidRDefault="00EA2A04" w:rsidP="00EA2A04">
      <w:pPr>
        <w:spacing w:line="360"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①监理工程师应参与加工定货厂家的考察、评审，根据合同的约定</w:t>
      </w:r>
    </w:p>
    <w:p w:rsidR="00EA2A04" w:rsidRDefault="00EA2A04" w:rsidP="00EA2A04">
      <w:pPr>
        <w:spacing w:line="360" w:lineRule="auto"/>
        <w:ind w:left="557" w:hanging="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参与定货合同的拟定和签约工作；</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left="557" w:hanging="554"/>
        <w:rPr>
          <w:rFonts w:ascii="方正粗黑宋简体" w:eastAsia="方正粗黑宋简体" w:hAnsi="方正粗黑宋简体" w:cs="方正粗黑宋简体"/>
          <w:spacing w:val="1"/>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②监理工程师要对材料采购合同的订立进行监督；</w:t>
      </w:r>
      <w:r>
        <w:rPr>
          <w:rFonts w:ascii="方正粗黑宋简体" w:eastAsia="方正粗黑宋简体" w:hAnsi="方正粗黑宋简体" w:cs="方正粗黑宋简体" w:hint="eastAsia"/>
          <w:spacing w:val="1"/>
          <w:sz w:val="28"/>
          <w:szCs w:val="28"/>
        </w:rPr>
        <w:t xml:space="preserve">             </w:t>
      </w:r>
    </w:p>
    <w:p w:rsidR="00EA2A04" w:rsidRDefault="00EA2A04" w:rsidP="00EA2A04">
      <w:pPr>
        <w:spacing w:line="360" w:lineRule="auto"/>
        <w:ind w:left="557" w:hanging="554"/>
        <w:rPr>
          <w:rFonts w:ascii="方正粗黑宋简体" w:eastAsia="方正粗黑宋简体" w:hAnsi="方正粗黑宋简体" w:cs="方正粗黑宋简体"/>
          <w:spacing w:val="10"/>
          <w:sz w:val="28"/>
          <w:szCs w:val="28"/>
        </w:rPr>
      </w:pP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③监理工程师对材料采购合同的履行进行检查并分析合同的执行</w:t>
      </w:r>
      <w:r>
        <w:rPr>
          <w:rFonts w:ascii="方正粗黑宋简体" w:eastAsia="方正粗黑宋简体" w:hAnsi="方正粗黑宋简体" w:cs="方正粗黑宋简体" w:hint="eastAsia"/>
          <w:spacing w:val="10"/>
          <w:sz w:val="28"/>
          <w:szCs w:val="28"/>
        </w:rPr>
        <w:t xml:space="preserve"> </w:t>
      </w:r>
    </w:p>
    <w:p w:rsidR="00EA2A04" w:rsidRDefault="00EA2A04" w:rsidP="00EA2A04">
      <w:pPr>
        <w:spacing w:line="360" w:lineRule="auto"/>
        <w:ind w:left="557" w:hanging="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1"/>
          <w:sz w:val="28"/>
          <w:szCs w:val="28"/>
        </w:rPr>
        <w:t>④对设备、材料的采购和定货时，对质量、进度和经济性进行对比，</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在进行设备、材料的采购和定货时，必须进行货比三家，列出各设备、</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5"/>
          <w:sz w:val="28"/>
          <w:szCs w:val="28"/>
        </w:rPr>
        <w:t>材料的性质比，同时对供货厂家的信誉、生产能力，履约情况进行全面了解，对不同厂家、不同品牌的设备、材料进行质量、经济、供货时间</w:t>
      </w:r>
      <w:r>
        <w:rPr>
          <w:rFonts w:ascii="方正粗黑宋简体" w:eastAsia="方正粗黑宋简体" w:hAnsi="方正粗黑宋简体" w:cs="方正粗黑宋简体" w:hint="eastAsia"/>
          <w:spacing w:val="-1"/>
          <w:sz w:val="28"/>
          <w:szCs w:val="28"/>
        </w:rPr>
        <w:t>对工程进度的影响进行对比。</w:t>
      </w:r>
    </w:p>
    <w:p w:rsidR="00EA2A04" w:rsidRDefault="00EA2A04" w:rsidP="00EA2A04">
      <w:pPr>
        <w:spacing w:line="360"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监理应对市场行情进行全面了解，根据已监理过工程使用同类材</w:t>
      </w:r>
    </w:p>
    <w:p w:rsidR="00EA2A04" w:rsidRDefault="00EA2A04" w:rsidP="00EA2A04">
      <w:pPr>
        <w:spacing w:line="360" w:lineRule="auto"/>
        <w:ind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料，设备的经验提出建设性意见，供业主确定时参考。</w:t>
      </w:r>
    </w:p>
    <w:p w:rsidR="00EA2A04" w:rsidRDefault="00EA2A04" w:rsidP="00EA2A04">
      <w:pPr>
        <w:spacing w:line="360" w:lineRule="auto"/>
        <w:ind w:firstLine="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3.2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事前质量控制的措施</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3"/>
          <w:w w:val="93"/>
          <w:sz w:val="28"/>
          <w:szCs w:val="28"/>
        </w:rPr>
        <w:t>组织措施</w:t>
      </w:r>
    </w:p>
    <w:p w:rsidR="00EA2A04" w:rsidRDefault="00EA2A04" w:rsidP="00EA2A04">
      <w:pPr>
        <w:spacing w:line="360" w:lineRule="auto"/>
        <w:ind w:left="3" w:right="81"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针对工程特点，监理部的工作重点放在质量预控方面，组织</w:t>
      </w:r>
      <w:r>
        <w:rPr>
          <w:rFonts w:ascii="方正粗黑宋简体" w:eastAsia="方正粗黑宋简体" w:hAnsi="方正粗黑宋简体" w:cs="方正粗黑宋简体" w:hint="eastAsia"/>
          <w:spacing w:val="-1"/>
          <w:sz w:val="28"/>
          <w:szCs w:val="28"/>
        </w:rPr>
        <w:t>成立专家顾问组对工程重大技术问题进行研究和指导。</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建立健全监理组织，完善各项规章制度。</w:t>
      </w:r>
    </w:p>
    <w:p w:rsidR="00EA2A04" w:rsidRDefault="00EA2A04" w:rsidP="00EA2A04">
      <w:pPr>
        <w:spacing w:line="360"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督促、检查承包商质量保证体系。</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3"/>
          <w:sz w:val="28"/>
          <w:szCs w:val="28"/>
        </w:rPr>
        <w:t>技术措施</w:t>
      </w:r>
    </w:p>
    <w:p w:rsidR="00EA2A04" w:rsidRDefault="00EA2A04" w:rsidP="00EA2A04">
      <w:pPr>
        <w:spacing w:line="360" w:lineRule="auto"/>
        <w:ind w:left="1" w:right="2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6"/>
          <w:sz w:val="28"/>
          <w:szCs w:val="28"/>
        </w:rPr>
        <w:t>总监组织监理部成员进行编写指导监理工作的监理规划，对</w:t>
      </w:r>
      <w:r>
        <w:rPr>
          <w:rFonts w:ascii="方正粗黑宋简体" w:eastAsia="方正粗黑宋简体" w:hAnsi="方正粗黑宋简体" w:cs="方正粗黑宋简体" w:hint="eastAsia"/>
          <w:spacing w:val="-5"/>
          <w:sz w:val="28"/>
          <w:szCs w:val="28"/>
        </w:rPr>
        <w:t>监理工作进行科学的目标规划，根据施工图纸的发放进度及时编写切实</w:t>
      </w:r>
      <w:r>
        <w:rPr>
          <w:rFonts w:ascii="方正粗黑宋简体" w:eastAsia="方正粗黑宋简体" w:hAnsi="方正粗黑宋简体" w:cs="方正粗黑宋简体" w:hint="eastAsia"/>
          <w:spacing w:val="-3"/>
          <w:sz w:val="28"/>
          <w:szCs w:val="28"/>
        </w:rPr>
        <w:t>可行的专业监理细则，监理细则明确各工序的质量控制点及控制措施，</w:t>
      </w:r>
      <w:r>
        <w:rPr>
          <w:rFonts w:ascii="方正粗黑宋简体" w:eastAsia="方正粗黑宋简体" w:hAnsi="方正粗黑宋简体" w:cs="方正粗黑宋简体" w:hint="eastAsia"/>
          <w:spacing w:val="-2"/>
          <w:sz w:val="28"/>
          <w:szCs w:val="28"/>
        </w:rPr>
        <w:t>做到规范化监理。</w:t>
      </w:r>
    </w:p>
    <w:p w:rsidR="00EA2A04" w:rsidRDefault="00EA2A04" w:rsidP="00EA2A04">
      <w:pPr>
        <w:spacing w:line="360" w:lineRule="auto"/>
        <w:ind w:left="5" w:right="81"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认真组织好第一次工程例会，督促检查承包商做好开工前各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项准备工作。</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7"/>
          <w:sz w:val="28"/>
          <w:szCs w:val="28"/>
        </w:rPr>
        <w:t>认真组织好图纸会审，做好设计交底记录。</w:t>
      </w:r>
    </w:p>
    <w:p w:rsidR="00EA2A04" w:rsidRDefault="00EA2A04" w:rsidP="00EA2A04">
      <w:pPr>
        <w:spacing w:line="360" w:lineRule="auto"/>
        <w:ind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3"/>
          <w:sz w:val="28"/>
          <w:szCs w:val="28"/>
        </w:rPr>
        <w:t>经济措施</w:t>
      </w:r>
    </w:p>
    <w:p w:rsidR="00EA2A04" w:rsidRDefault="00EA2A04" w:rsidP="00EA2A04">
      <w:pPr>
        <w:spacing w:line="360" w:lineRule="auto"/>
        <w:ind w:left="1" w:right="100"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工程开工前，和业主承包商制订合理的便于操作的各项奖惩</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制度，以调动各部门的积极性和热情。</w:t>
      </w:r>
    </w:p>
    <w:p w:rsidR="00EA2A04" w:rsidRDefault="00EA2A04" w:rsidP="00EA2A04">
      <w:pPr>
        <w:spacing w:line="360"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认真执行好各类合同的各项约束。</w:t>
      </w:r>
    </w:p>
    <w:p w:rsidR="00EA2A04" w:rsidRDefault="00EA2A04" w:rsidP="00EA2A04">
      <w:pPr>
        <w:spacing w:line="360" w:lineRule="auto"/>
        <w:ind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4）</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3"/>
          <w:w w:val="93"/>
          <w:sz w:val="28"/>
          <w:szCs w:val="28"/>
        </w:rPr>
        <w:t>合同措施</w:t>
      </w:r>
    </w:p>
    <w:p w:rsidR="00EA2A04" w:rsidRDefault="00EA2A04" w:rsidP="00EA2A04">
      <w:pPr>
        <w:spacing w:line="360" w:lineRule="auto"/>
        <w:ind w:right="97" w:firstLine="57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审查施工单位的资质及相应的质量保证体系，未经监理审查或审查</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认为不具备承担分包工程资格的单位，一律不得承接本工程施工。</w:t>
      </w:r>
    </w:p>
    <w:p w:rsidR="00EA2A04" w:rsidRDefault="00EA2A04" w:rsidP="00EA2A04">
      <w:pPr>
        <w:spacing w:line="360" w:lineRule="auto"/>
        <w:ind w:firstLine="5"/>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3.3</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事中质量控制的措施</w:t>
      </w:r>
    </w:p>
    <w:p w:rsidR="00EA2A04" w:rsidRDefault="00EA2A04" w:rsidP="00EA2A04">
      <w:pPr>
        <w:spacing w:line="360" w:lineRule="auto"/>
        <w:ind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3"/>
          <w:w w:val="93"/>
          <w:sz w:val="28"/>
          <w:szCs w:val="28"/>
        </w:rPr>
        <w:t>组织措施</w:t>
      </w:r>
    </w:p>
    <w:p w:rsidR="00EA2A04" w:rsidRDefault="00EA2A04" w:rsidP="00EA2A04">
      <w:pPr>
        <w:spacing w:line="360" w:lineRule="auto"/>
        <w:ind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对承包方的质量控制自检系统进行监督，使其能在质量管理中始终</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发挥良好作用。如在施工中发现其不能胜任的质量控制人员，可要求承</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1"/>
          <w:sz w:val="28"/>
          <w:szCs w:val="28"/>
        </w:rPr>
        <w:t>包方予以撤换；</w:t>
      </w:r>
      <w:r>
        <w:rPr>
          <w:rFonts w:ascii="方正粗黑宋简体" w:eastAsia="方正粗黑宋简体" w:hAnsi="方正粗黑宋简体" w:cs="方正粗黑宋简体" w:hint="eastAsia"/>
          <w:spacing w:val="71"/>
          <w:sz w:val="28"/>
          <w:szCs w:val="28"/>
        </w:rPr>
        <w:t xml:space="preserve"> </w:t>
      </w:r>
      <w:r>
        <w:rPr>
          <w:rFonts w:ascii="方正粗黑宋简体" w:eastAsia="方正粗黑宋简体" w:hAnsi="方正粗黑宋简体" w:cs="方正粗黑宋简体" w:hint="eastAsia"/>
          <w:spacing w:val="-11"/>
          <w:sz w:val="28"/>
          <w:szCs w:val="28"/>
        </w:rPr>
        <w:t>当其组织不完善时，应促使其改进完善。监理工程师对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承包单位的质量控制应控制到分包单位，施工过程中监理工程师对分包</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3"/>
          <w:sz w:val="28"/>
          <w:szCs w:val="28"/>
        </w:rPr>
        <w:t>单位的监督检查重点是：</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3"/>
          <w:sz w:val="28"/>
          <w:szCs w:val="28"/>
        </w:rPr>
        <w:t>设备使用情况、施工人员情况和工程质量情况。</w:t>
      </w:r>
    </w:p>
    <w:p w:rsidR="00EA2A04" w:rsidRDefault="00EA2A04" w:rsidP="00EA2A04">
      <w:pPr>
        <w:spacing w:line="360" w:lineRule="auto"/>
        <w:ind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3"/>
          <w:sz w:val="28"/>
          <w:szCs w:val="28"/>
        </w:rPr>
        <w:t>技术措施</w:t>
      </w:r>
    </w:p>
    <w:p w:rsidR="00EA2A04" w:rsidRDefault="00EA2A04" w:rsidP="00EA2A04">
      <w:pPr>
        <w:spacing w:line="360" w:lineRule="auto"/>
        <w:ind w:left="1" w:right="9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施工过程中的旁站监督和现场巡视检查。在施工过程中，监理人员</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必须加强对现场巡视、旁站监督与检查，及时发现违章操作和不按设计</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5"/>
          <w:sz w:val="28"/>
          <w:szCs w:val="28"/>
        </w:rPr>
        <w:t>要求，不按施工图纸或施工规范、规程或质量标准施工的现象，对不符</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合质量要求的要及时进行纠正和严格控制。</w:t>
      </w:r>
    </w:p>
    <w:p w:rsidR="00EA2A04" w:rsidRDefault="00EA2A04" w:rsidP="00EA2A04">
      <w:pPr>
        <w:spacing w:line="360" w:lineRule="auto"/>
        <w:ind w:right="9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土方工程：</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0"/>
          <w:sz w:val="28"/>
          <w:szCs w:val="28"/>
        </w:rPr>
        <w:t>现场检查施工方对挖填土方的标高控制桩的设置，是否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符合施工方案的要求，同时对填方的压实度加大抽查力度，及时发现问</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
          <w:sz w:val="28"/>
          <w:szCs w:val="28"/>
        </w:rPr>
        <w:t>题及时要求施工方进行整改。</w:t>
      </w:r>
    </w:p>
    <w:p w:rsidR="00EA2A04" w:rsidRDefault="00EA2A04" w:rsidP="00EA2A04">
      <w:pPr>
        <w:spacing w:line="360" w:lineRule="auto"/>
        <w:ind w:left="1" w:right="19"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水利工程：</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8"/>
          <w:sz w:val="28"/>
          <w:szCs w:val="28"/>
        </w:rPr>
        <w:t>现场检查沟渠开挖控制线及标高控制桩的设置是否符合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1"/>
          <w:sz w:val="28"/>
          <w:szCs w:val="28"/>
        </w:rPr>
        <w:t>设计要求，另外，要检查边坡施工技术是否符合施工方案的要求，同时，</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5"/>
          <w:sz w:val="28"/>
          <w:szCs w:val="28"/>
        </w:rPr>
        <w:t>要检查边坡土方压实度技术指标情况。供水管路施工中检查管件连接是</w:t>
      </w:r>
      <w:r>
        <w:rPr>
          <w:rFonts w:ascii="方正粗黑宋简体" w:eastAsia="方正粗黑宋简体" w:hAnsi="方正粗黑宋简体" w:cs="方正粗黑宋简体" w:hint="eastAsia"/>
          <w:spacing w:val="-2"/>
          <w:sz w:val="28"/>
          <w:szCs w:val="28"/>
        </w:rPr>
        <w:t>否符合要求，检查水泵的安装调试。</w:t>
      </w:r>
    </w:p>
    <w:p w:rsidR="00EA2A04" w:rsidRDefault="00EA2A04" w:rsidP="00EA2A04">
      <w:pPr>
        <w:spacing w:line="360" w:lineRule="auto"/>
        <w:ind w:left="2" w:right="9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lastRenderedPageBreak/>
        <w:t>道路工程：</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11"/>
          <w:sz w:val="28"/>
          <w:szCs w:val="28"/>
        </w:rPr>
        <w:t>对路基的压实度采取旁站监督，加大压实度的检查，路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面施工中，仍需要全过程监理，旁站过程中重点检查路面材料的摊铺均</w:t>
      </w:r>
      <w:r>
        <w:rPr>
          <w:rFonts w:ascii="方正粗黑宋简体" w:eastAsia="方正粗黑宋简体" w:hAnsi="方正粗黑宋简体" w:cs="方正粗黑宋简体" w:hint="eastAsia"/>
          <w:spacing w:val="-1"/>
          <w:sz w:val="28"/>
          <w:szCs w:val="28"/>
        </w:rPr>
        <w:t>匀度,厚度及压实度的质量控制指标。</w:t>
      </w:r>
    </w:p>
    <w:p w:rsidR="00EA2A04" w:rsidRDefault="00EA2A04" w:rsidP="00EA2A04">
      <w:pPr>
        <w:spacing w:line="360"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3)经济措施</w:t>
      </w:r>
    </w:p>
    <w:p w:rsidR="00EA2A04" w:rsidRDefault="00EA2A04" w:rsidP="00EA2A04">
      <w:pPr>
        <w:spacing w:line="360" w:lineRule="auto"/>
        <w:ind w:left="24" w:right="100" w:firstLine="5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和业主承包商制订合理的便于操作的各项奖惩制度，以调动各部门</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的积极性和热情。认真执行好各类合同的各项约束。</w:t>
      </w:r>
    </w:p>
    <w:p w:rsidR="00EA2A04" w:rsidRDefault="00EA2A04" w:rsidP="00EA2A04">
      <w:pPr>
        <w:spacing w:line="360"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4)合同措施</w:t>
      </w:r>
    </w:p>
    <w:p w:rsidR="00EA2A04" w:rsidRDefault="00EA2A04" w:rsidP="00EA2A04">
      <w:pPr>
        <w:spacing w:line="360" w:lineRule="auto"/>
        <w:ind w:left="4" w:right="100"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审查各分包单位的资质及相应的质量保证体系，未经监理审查或审</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查认为不具备承担分包工程资格的单位，一律不得承接本工程施工。</w:t>
      </w:r>
    </w:p>
    <w:p w:rsidR="00EA2A04" w:rsidRDefault="00EA2A04" w:rsidP="00EA2A04">
      <w:pPr>
        <w:spacing w:line="360" w:lineRule="auto"/>
        <w:ind w:firstLine="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3.4</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事后质量控制的措施</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3"/>
          <w:w w:val="93"/>
          <w:sz w:val="28"/>
          <w:szCs w:val="28"/>
        </w:rPr>
        <w:t>组织措施</w:t>
      </w:r>
    </w:p>
    <w:p w:rsidR="00EA2A04" w:rsidRDefault="00EA2A04" w:rsidP="00EA2A04">
      <w:pPr>
        <w:spacing w:line="360" w:lineRule="auto"/>
        <w:ind w:right="102"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根据各分部单元工程、单位工程的特点，成立专业验收机构</w:t>
      </w:r>
      <w:r>
        <w:rPr>
          <w:rFonts w:ascii="方正粗黑宋简体" w:eastAsia="方正粗黑宋简体" w:hAnsi="方正粗黑宋简体" w:cs="方正粗黑宋简体" w:hint="eastAsia"/>
          <w:spacing w:val="-2"/>
          <w:sz w:val="28"/>
          <w:szCs w:val="28"/>
        </w:rPr>
        <w:t>对工程进行验收。</w:t>
      </w:r>
    </w:p>
    <w:p w:rsidR="00EA2A04" w:rsidRDefault="00EA2A04" w:rsidP="00EA2A04">
      <w:pPr>
        <w:spacing w:line="360" w:lineRule="auto"/>
        <w:ind w:left="5" w:right="102"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对工程中产生的质量问题，公司组织专家进行会审，及时进</w:t>
      </w:r>
      <w:r>
        <w:rPr>
          <w:rFonts w:ascii="方正粗黑宋简体" w:eastAsia="方正粗黑宋简体" w:hAnsi="方正粗黑宋简体" w:cs="方正粗黑宋简体" w:hint="eastAsia"/>
          <w:spacing w:val="-4"/>
          <w:sz w:val="28"/>
          <w:szCs w:val="28"/>
        </w:rPr>
        <w:t>行处理。</w:t>
      </w:r>
    </w:p>
    <w:p w:rsidR="00EA2A04" w:rsidRDefault="00EA2A04" w:rsidP="00EA2A04">
      <w:pPr>
        <w:spacing w:line="360"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3"/>
          <w:sz w:val="28"/>
          <w:szCs w:val="28"/>
        </w:rPr>
        <w:t>技术措施</w:t>
      </w:r>
    </w:p>
    <w:p w:rsidR="00EA2A04" w:rsidRDefault="00EA2A04" w:rsidP="00EA2A04">
      <w:pPr>
        <w:spacing w:line="360" w:lineRule="auto"/>
        <w:ind w:left="4" w:right="10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6"/>
          <w:sz w:val="28"/>
          <w:szCs w:val="28"/>
        </w:rPr>
        <w:t>总监理工程师组织项目监理部监理人员对质量保证资料进行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核查，并督促承包单位完善；</w:t>
      </w:r>
    </w:p>
    <w:p w:rsidR="00EA2A04" w:rsidRDefault="00EA2A04" w:rsidP="00EA2A04">
      <w:pPr>
        <w:spacing w:before="265" w:line="301" w:lineRule="auto"/>
        <w:ind w:right="10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6"/>
          <w:sz w:val="28"/>
          <w:szCs w:val="28"/>
        </w:rPr>
        <w:t>当工程达到交验条件时，项目监理部应组织各专业监理工程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师对各专业工程的质量情况、使用功能进行全面检查，对发现影响竣工</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7"/>
          <w:sz w:val="28"/>
          <w:szCs w:val="28"/>
        </w:rPr>
        <w:t>验收的问题签发《监理通知》</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7"/>
          <w:sz w:val="28"/>
          <w:szCs w:val="28"/>
        </w:rPr>
        <w:t>要求承包单位进行整改。</w:t>
      </w:r>
    </w:p>
    <w:p w:rsidR="00EA2A04" w:rsidRDefault="00EA2A04" w:rsidP="00EA2A04">
      <w:pPr>
        <w:spacing w:before="266" w:line="358" w:lineRule="auto"/>
        <w:ind w:left="4"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监理工程师对施工中的质量问题除去在日常巡视，重点旁站，单元、</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5"/>
          <w:sz w:val="28"/>
          <w:szCs w:val="28"/>
        </w:rPr>
        <w:t>分部工程检验过程中解决外，可针对质量问题的严重程度确定质量事故</w:t>
      </w:r>
      <w:r>
        <w:rPr>
          <w:rFonts w:ascii="方正粗黑宋简体" w:eastAsia="方正粗黑宋简体" w:hAnsi="方正粗黑宋简体" w:cs="方正粗黑宋简体" w:hint="eastAsia"/>
          <w:spacing w:val="-7"/>
          <w:sz w:val="28"/>
          <w:szCs w:val="28"/>
        </w:rPr>
        <w:t>级别（一般质量问题、一般质量事故、重大质量事故</w:t>
      </w:r>
      <w:r>
        <w:rPr>
          <w:rFonts w:ascii="方正粗黑宋简体" w:eastAsia="方正粗黑宋简体" w:hAnsi="方正粗黑宋简体" w:cs="方正粗黑宋简体" w:hint="eastAsia"/>
          <w:spacing w:val="-102"/>
          <w:sz w:val="28"/>
          <w:szCs w:val="28"/>
        </w:rPr>
        <w:t>）</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02"/>
          <w:sz w:val="28"/>
          <w:szCs w:val="28"/>
        </w:rPr>
        <w:t>，</w:t>
      </w:r>
      <w:r>
        <w:rPr>
          <w:rFonts w:ascii="方正粗黑宋简体" w:eastAsia="方正粗黑宋简体" w:hAnsi="方正粗黑宋简体" w:cs="方正粗黑宋简体" w:hint="eastAsia"/>
          <w:spacing w:val="-7"/>
          <w:sz w:val="28"/>
          <w:szCs w:val="28"/>
        </w:rPr>
        <w:t>进行分别处理。</w:t>
      </w:r>
    </w:p>
    <w:p w:rsidR="00EA2A04" w:rsidRDefault="00EA2A04" w:rsidP="00EA2A04">
      <w:pPr>
        <w:spacing w:before="1" w:line="202"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3"/>
          <w:sz w:val="28"/>
          <w:szCs w:val="28"/>
        </w:rPr>
        <w:t>经济措施</w:t>
      </w:r>
    </w:p>
    <w:p w:rsidR="00EA2A04" w:rsidRDefault="00EA2A04" w:rsidP="00EA2A04">
      <w:pPr>
        <w:spacing w:before="56"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严格控制由于工程质量问题引起的变更而造成的经济签证。</w:t>
      </w:r>
    </w:p>
    <w:p w:rsidR="00EA2A04" w:rsidRDefault="00EA2A04" w:rsidP="00EA2A04">
      <w:pPr>
        <w:spacing w:before="261"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（2）</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正确处理由于工程质量问题引起的各类索赔事件。</w:t>
      </w:r>
    </w:p>
    <w:p w:rsidR="00EA2A04" w:rsidRDefault="00EA2A04" w:rsidP="00EA2A04">
      <w:pPr>
        <w:spacing w:before="264" w:line="185"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4）</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3"/>
          <w:w w:val="93"/>
          <w:sz w:val="28"/>
          <w:szCs w:val="28"/>
        </w:rPr>
        <w:t>合同措施</w:t>
      </w:r>
    </w:p>
    <w:p w:rsidR="00EA2A04" w:rsidRDefault="00EA2A04" w:rsidP="00EA2A04">
      <w:pPr>
        <w:spacing w:before="266"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做好工程施工记录，保存好各种文件图纸，特别是注有实际</w:t>
      </w:r>
    </w:p>
    <w:p w:rsidR="00EA2A04" w:rsidRDefault="00EA2A04" w:rsidP="00EA2A04">
      <w:pPr>
        <w:spacing w:before="262" w:line="359" w:lineRule="auto"/>
        <w:ind w:left="3" w:hanging="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施工变更情况的图纸，注意积累素材，为正确处理可能发生的索赔提供</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依据。参与处理索赔事宜。</w:t>
      </w:r>
    </w:p>
    <w:p w:rsidR="00EA2A04" w:rsidRDefault="00EA2A04" w:rsidP="00EA2A04">
      <w:pPr>
        <w:spacing w:line="272" w:lineRule="auto"/>
        <w:ind w:left="1" w:right="2"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单位工程竣工后，及时按监理档案管理制度整理保存监理资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料。</w:t>
      </w:r>
    </w:p>
    <w:p w:rsidR="00EA2A04" w:rsidRDefault="00EA2A04" w:rsidP="00EA2A04">
      <w:pPr>
        <w:spacing w:before="264" w:line="185" w:lineRule="auto"/>
        <w:ind w:firstLine="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3.5</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2"/>
          <w:sz w:val="28"/>
          <w:szCs w:val="28"/>
          <w14:textOutline w14:w="5105" w14:cap="sq" w14:cmpd="sng" w14:algn="ctr">
            <w14:solidFill>
              <w14:srgbClr w14:val="000000"/>
            </w14:solidFill>
            <w14:prstDash w14:val="solid"/>
            <w14:bevel/>
          </w14:textOutline>
        </w:rPr>
        <w:t>旁站监理控制措施</w:t>
      </w:r>
    </w:p>
    <w:p w:rsidR="00EA2A04" w:rsidRDefault="00EA2A04" w:rsidP="00EA2A04">
      <w:pPr>
        <w:spacing w:before="265"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3"/>
          <w:w w:val="96"/>
          <w:sz w:val="28"/>
          <w:szCs w:val="28"/>
        </w:rPr>
        <w:t>旁站监理依据</w:t>
      </w:r>
    </w:p>
    <w:p w:rsidR="00EA2A04" w:rsidRDefault="00EA2A04" w:rsidP="00EA2A04">
      <w:pPr>
        <w:spacing w:before="264"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0"/>
          <w:sz w:val="28"/>
          <w:szCs w:val="28"/>
        </w:rPr>
        <w:t>工程建设有关标准、规范、规程。</w:t>
      </w:r>
    </w:p>
    <w:p w:rsidR="00EA2A04" w:rsidRDefault="00EA2A04" w:rsidP="00EA2A04">
      <w:pPr>
        <w:spacing w:before="264"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设计图纸和设计变更等。</w:t>
      </w:r>
    </w:p>
    <w:p w:rsidR="00EA2A04" w:rsidRDefault="00EA2A04" w:rsidP="00EA2A04">
      <w:pPr>
        <w:spacing w:before="264"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（3）</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经批准的施工组织设计。</w:t>
      </w:r>
    </w:p>
    <w:p w:rsidR="00EA2A04" w:rsidRDefault="00EA2A04" w:rsidP="00EA2A04">
      <w:pPr>
        <w:spacing w:before="264"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经批准的旁站监理方案和监理细则。</w:t>
      </w:r>
    </w:p>
    <w:p w:rsidR="00EA2A04" w:rsidRDefault="00EA2A04" w:rsidP="00EA2A04">
      <w:pPr>
        <w:spacing w:before="265" w:line="185"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w w:val="96"/>
          <w:sz w:val="28"/>
          <w:szCs w:val="28"/>
        </w:rPr>
        <w:t>旁站监理程序</w:t>
      </w:r>
    </w:p>
    <w:p w:rsidR="00EA2A04" w:rsidRDefault="00EA2A04" w:rsidP="00EA2A04">
      <w:pPr>
        <w:spacing w:before="264" w:line="359"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在本工程的旁站监理过程中，我项目监理部的监理人员将按以下程</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序对施工过程进行旁站监理，确保工程质量。</w:t>
      </w:r>
    </w:p>
    <w:p w:rsidR="00EA2A04" w:rsidRDefault="00EA2A04" w:rsidP="00EA2A04">
      <w:pPr>
        <w:spacing w:line="612" w:lineRule="exact"/>
        <w:ind w:firstLine="267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B00CD58" wp14:editId="28D273F9">
                <wp:extent cx="1837055" cy="389255"/>
                <wp:effectExtent l="12700" t="0" r="17145" b="17145"/>
                <wp:docPr id="1106" name="组合 1106"/>
                <wp:cNvGraphicFramePr/>
                <a:graphic xmlns:a="http://schemas.openxmlformats.org/drawingml/2006/main">
                  <a:graphicData uri="http://schemas.microsoft.com/office/word/2010/wordprocessingGroup">
                    <wpg:wgp>
                      <wpg:cNvGrpSpPr/>
                      <wpg:grpSpPr>
                        <a:xfrm>
                          <a:off x="0" y="0"/>
                          <a:ext cx="1837055" cy="389255"/>
                          <a:chOff x="0" y="0"/>
                          <a:chExt cx="2892" cy="612"/>
                        </a:xfrm>
                      </wpg:grpSpPr>
                      <pic:pic xmlns:pic="http://schemas.openxmlformats.org/drawingml/2006/picture">
                        <pic:nvPicPr>
                          <pic:cNvPr id="1104" name="图片 254"/>
                          <pic:cNvPicPr>
                            <a:picLocks noChangeAspect="1"/>
                          </pic:cNvPicPr>
                        </pic:nvPicPr>
                        <pic:blipFill>
                          <a:blip r:embed="rId236"/>
                          <a:stretch>
                            <a:fillRect/>
                          </a:stretch>
                        </pic:blipFill>
                        <pic:spPr>
                          <a:xfrm>
                            <a:off x="0" y="0"/>
                            <a:ext cx="2892" cy="612"/>
                          </a:xfrm>
                          <a:prstGeom prst="rect">
                            <a:avLst/>
                          </a:prstGeom>
                          <a:noFill/>
                          <a:ln>
                            <a:noFill/>
                          </a:ln>
                        </pic:spPr>
                      </pic:pic>
                      <wps:wsp>
                        <wps:cNvPr id="1105" name="文本框 1105"/>
                        <wps:cNvSpPr txBox="1"/>
                        <wps:spPr>
                          <a:xfrm>
                            <a:off x="-20" y="-20"/>
                            <a:ext cx="2932" cy="653"/>
                          </a:xfrm>
                          <a:prstGeom prst="rect">
                            <a:avLst/>
                          </a:prstGeom>
                          <a:noFill/>
                          <a:ln>
                            <a:noFill/>
                          </a:ln>
                        </wps:spPr>
                        <wps:txbx>
                          <w:txbxContent>
                            <w:p w:rsidR="00EA2A04" w:rsidRDefault="00EA2A04" w:rsidP="00EA2A04">
                              <w:pPr>
                                <w:spacing w:before="149" w:line="185" w:lineRule="auto"/>
                                <w:ind w:firstLine="243"/>
                                <w:rPr>
                                  <w:rFonts w:ascii="宋体" w:eastAsia="宋体" w:hAnsi="宋体" w:cs="宋体"/>
                                  <w:sz w:val="28"/>
                                  <w:szCs w:val="28"/>
                                </w:rPr>
                              </w:pPr>
                              <w:r>
                                <w:rPr>
                                  <w:rFonts w:ascii="宋体" w:eastAsia="宋体" w:hAnsi="宋体" w:cs="宋体"/>
                                  <w:spacing w:val="-4"/>
                                  <w:sz w:val="28"/>
                                  <w:szCs w:val="28"/>
                                </w:rPr>
                                <w:t>明确旁站工序或工作</w:t>
                              </w:r>
                            </w:p>
                          </w:txbxContent>
                        </wps:txbx>
                        <wps:bodyPr lIns="0" tIns="0" rIns="0" bIns="0" upright="1"/>
                      </wps:wsp>
                    </wpg:wgp>
                  </a:graphicData>
                </a:graphic>
              </wp:inline>
            </w:drawing>
          </mc:Choice>
          <mc:Fallback>
            <w:pict>
              <v:group w14:anchorId="3B00CD58" id="组合 1106" o:spid="_x0000_s1234" style="width:144.65pt;height:30.65pt;mso-position-horizontal-relative:char;mso-position-vertical-relative:line" coordsize="289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">
                <v:shape id="图片 254" o:spid="_x0000_s1235" type="#_x0000_t75" style="position:absolute;width:2892;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">
                  <v:imagedata r:id="rId237" o:title=""/>
                  <v:path arrowok="t"/>
                </v:shape>
                <v:shape id="文本框 1105" o:spid="_x0000_s1236" type="#_x0000_t202" style="position:absolute;left:-20;top:-20;width:293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rsidR="00EA2A04" w:rsidRDefault="00EA2A04" w:rsidP="00EA2A04">
                        <w:pPr>
                          <w:spacing w:before="149" w:line="185" w:lineRule="auto"/>
                          <w:ind w:firstLine="243"/>
                          <w:rPr>
                            <w:rFonts w:ascii="宋体" w:eastAsia="宋体" w:hAnsi="宋体" w:cs="宋体"/>
                            <w:sz w:val="28"/>
                            <w:szCs w:val="28"/>
                          </w:rPr>
                        </w:pPr>
                        <w:r>
                          <w:rPr>
                            <w:rFonts w:ascii="宋体" w:eastAsia="宋体" w:hAnsi="宋体" w:cs="宋体"/>
                            <w:spacing w:val="-4"/>
                            <w:sz w:val="28"/>
                            <w:szCs w:val="28"/>
                          </w:rPr>
                          <w:t>明确旁站工序或工作</w:t>
                        </w:r>
                      </w:p>
                    </w:txbxContent>
                  </v:textbox>
                </v:shape>
                <w10:anchorlock/>
              </v:group>
            </w:pict>
          </mc:Fallback>
        </mc:AlternateContent>
      </w:r>
    </w:p>
    <w:p w:rsidR="00EA2A04" w:rsidRDefault="00EA2A04" w:rsidP="00EA2A04">
      <w:pPr>
        <w:spacing w:before="94" w:line="510" w:lineRule="exact"/>
        <w:ind w:firstLine="3885"/>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position w:val="-10"/>
        </w:rPr>
        <w:drawing>
          <wp:inline distT="0" distB="0" distL="0" distR="0" wp14:anchorId="2CB7EA7B" wp14:editId="26AB2E0D">
            <wp:extent cx="76200" cy="323850"/>
            <wp:effectExtent l="0" t="0" r="0" b="0"/>
            <wp:docPr id="423" name="IM 197"/>
            <wp:cNvGraphicFramePr/>
            <a:graphic xmlns:a="http://schemas.openxmlformats.org/drawingml/2006/main">
              <a:graphicData uri="http://schemas.openxmlformats.org/drawingml/2006/picture">
                <pic:pic xmlns:pic="http://schemas.openxmlformats.org/drawingml/2006/picture">
                  <pic:nvPicPr>
                    <pic:cNvPr id="423" name="IM 197"/>
                    <pic:cNvPicPr/>
                  </pic:nvPicPr>
                  <pic:blipFill>
                    <a:blip r:embed="rId238"/>
                    <a:stretch>
                      <a:fillRect/>
                    </a:stretch>
                  </pic:blipFill>
                  <pic:spPr>
                    <a:xfrm>
                      <a:off x="0" y="0"/>
                      <a:ext cx="76200" cy="323850"/>
                    </a:xfrm>
                    <a:prstGeom prst="rect">
                      <a:avLst/>
                    </a:prstGeom>
                  </pic:spPr>
                </pic:pic>
              </a:graphicData>
            </a:graphic>
          </wp:inline>
        </w:drawing>
      </w:r>
    </w:p>
    <w:p w:rsidR="00EA2A04" w:rsidRDefault="00EA2A04" w:rsidP="00EA2A04">
      <w:pPr>
        <w:tabs>
          <w:tab w:val="left" w:pos="3295"/>
        </w:tabs>
        <w:spacing w:before="91" w:line="185" w:lineRule="auto"/>
        <w:ind w:firstLine="26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rPr>
        <w:tab/>
      </w:r>
      <w:r>
        <w:rPr>
          <w:rFonts w:ascii="方正粗黑宋简体" w:eastAsia="方正粗黑宋简体" w:hAnsi="方正粗黑宋简体" w:cs="方正粗黑宋简体" w:hint="eastAsia"/>
          <w:spacing w:val="-2"/>
          <w:sz w:val="28"/>
          <w:szCs w:val="28"/>
        </w:rPr>
        <w:t>提出旁站申请</w:t>
      </w:r>
      <w:r>
        <w:rPr>
          <w:rFonts w:ascii="方正粗黑宋简体" w:eastAsia="方正粗黑宋简体" w:hAnsi="方正粗黑宋简体" w:cs="方正粗黑宋简体" w:hint="eastAsia"/>
          <w:sz w:val="28"/>
          <w:szCs w:val="28"/>
        </w:rPr>
        <w:t xml:space="preserve">     </w:t>
      </w:r>
    </w:p>
    <w:p w:rsidR="00EA2A04" w:rsidRDefault="00EA2A04" w:rsidP="00EA2A04">
      <w:pPr>
        <w:spacing w:before="260" w:line="705" w:lineRule="exact"/>
        <w:ind w:firstLine="3885"/>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inline distT="0" distB="0" distL="0" distR="0" wp14:anchorId="10127980" wp14:editId="2FCBCFA2">
            <wp:extent cx="76200" cy="447675"/>
            <wp:effectExtent l="0" t="0" r="0" b="9525"/>
            <wp:docPr id="424" name="IM 198"/>
            <wp:cNvGraphicFramePr/>
            <a:graphic xmlns:a="http://schemas.openxmlformats.org/drawingml/2006/main">
              <a:graphicData uri="http://schemas.openxmlformats.org/drawingml/2006/picture">
                <pic:pic xmlns:pic="http://schemas.openxmlformats.org/drawingml/2006/picture">
                  <pic:nvPicPr>
                    <pic:cNvPr id="424" name="IM 198"/>
                    <pic:cNvPicPr/>
                  </pic:nvPicPr>
                  <pic:blipFill>
                    <a:blip r:embed="rId239"/>
                    <a:stretch>
                      <a:fillRect/>
                    </a:stretch>
                  </pic:blipFill>
                  <pic:spPr>
                    <a:xfrm>
                      <a:off x="0" y="0"/>
                      <a:ext cx="76200" cy="447675"/>
                    </a:xfrm>
                    <a:prstGeom prst="rect">
                      <a:avLst/>
                    </a:prstGeom>
                  </pic:spPr>
                </pic:pic>
              </a:graphicData>
            </a:graphic>
          </wp:inline>
        </w:drawing>
      </w:r>
    </w:p>
    <w:p w:rsidR="00EA2A04" w:rsidRDefault="00EA2A04" w:rsidP="00EA2A04">
      <w:pPr>
        <w:tabs>
          <w:tab w:val="left" w:pos="3300"/>
        </w:tabs>
        <w:spacing w:before="352" w:line="185"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rPr>
        <w:tab/>
      </w:r>
      <w:r>
        <w:rPr>
          <w:rFonts w:ascii="方正粗黑宋简体" w:eastAsia="方正粗黑宋简体" w:hAnsi="方正粗黑宋简体" w:cs="方正粗黑宋简体" w:hint="eastAsia"/>
          <w:spacing w:val="-3"/>
          <w:sz w:val="28"/>
          <w:szCs w:val="28"/>
        </w:rPr>
        <w:t>实施旁站监督</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281" w:lineRule="auto"/>
        <w:rPr>
          <w:rFonts w:ascii="方正粗黑宋简体" w:eastAsia="方正粗黑宋简体" w:hAnsi="方正粗黑宋简体" w:cs="方正粗黑宋简体"/>
        </w:rPr>
      </w:pPr>
    </w:p>
    <w:p w:rsidR="00EA2A04" w:rsidRDefault="00EA2A04" w:rsidP="00EA2A04">
      <w:pPr>
        <w:spacing w:before="1" w:line="651" w:lineRule="exact"/>
        <w:ind w:firstLine="3885"/>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position w:val="-13"/>
        </w:rPr>
        <w:drawing>
          <wp:inline distT="0" distB="0" distL="0" distR="0" wp14:anchorId="38E9532B" wp14:editId="6A285FE0">
            <wp:extent cx="76200" cy="412750"/>
            <wp:effectExtent l="0" t="0" r="0" b="6350"/>
            <wp:docPr id="425" name="IM 199"/>
            <wp:cNvGraphicFramePr/>
            <a:graphic xmlns:a="http://schemas.openxmlformats.org/drawingml/2006/main">
              <a:graphicData uri="http://schemas.openxmlformats.org/drawingml/2006/picture">
                <pic:pic xmlns:pic="http://schemas.openxmlformats.org/drawingml/2006/picture">
                  <pic:nvPicPr>
                    <pic:cNvPr id="425" name="IM 199"/>
                    <pic:cNvPicPr/>
                  </pic:nvPicPr>
                  <pic:blipFill>
                    <a:blip r:embed="rId240"/>
                    <a:stretch>
                      <a:fillRect/>
                    </a:stretch>
                  </pic:blipFill>
                  <pic:spPr>
                    <a:xfrm>
                      <a:off x="0" y="0"/>
                      <a:ext cx="76200" cy="413384"/>
                    </a:xfrm>
                    <a:prstGeom prst="rect">
                      <a:avLst/>
                    </a:prstGeom>
                  </pic:spPr>
                </pic:pic>
              </a:graphicData>
            </a:graphic>
          </wp:inline>
        </w:drawing>
      </w:r>
    </w:p>
    <w:p w:rsidR="00EA2A04" w:rsidRDefault="00EA2A04" w:rsidP="00EA2A04">
      <w:pPr>
        <w:spacing w:before="94" w:line="768" w:lineRule="exact"/>
        <w:ind w:firstLine="267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29F30A9D" wp14:editId="6BEAF4A3">
                <wp:extent cx="1837055" cy="487680"/>
                <wp:effectExtent l="12700" t="0" r="17145" b="13970"/>
                <wp:docPr id="1109" name="组合 1109"/>
                <wp:cNvGraphicFramePr/>
                <a:graphic xmlns:a="http://schemas.openxmlformats.org/drawingml/2006/main">
                  <a:graphicData uri="http://schemas.microsoft.com/office/word/2010/wordprocessingGroup">
                    <wpg:wgp>
                      <wpg:cNvGrpSpPr/>
                      <wpg:grpSpPr>
                        <a:xfrm>
                          <a:off x="0" y="0"/>
                          <a:ext cx="1837055" cy="487680"/>
                          <a:chOff x="0" y="0"/>
                          <a:chExt cx="2892" cy="768"/>
                        </a:xfrm>
                      </wpg:grpSpPr>
                      <pic:pic xmlns:pic="http://schemas.openxmlformats.org/drawingml/2006/picture">
                        <pic:nvPicPr>
                          <pic:cNvPr id="1107" name="图片 257"/>
                          <pic:cNvPicPr>
                            <a:picLocks noChangeAspect="1"/>
                          </pic:cNvPicPr>
                        </pic:nvPicPr>
                        <pic:blipFill>
                          <a:blip r:embed="rId241"/>
                          <a:stretch>
                            <a:fillRect/>
                          </a:stretch>
                        </pic:blipFill>
                        <pic:spPr>
                          <a:xfrm>
                            <a:off x="0" y="0"/>
                            <a:ext cx="2892" cy="768"/>
                          </a:xfrm>
                          <a:prstGeom prst="rect">
                            <a:avLst/>
                          </a:prstGeom>
                          <a:noFill/>
                          <a:ln>
                            <a:noFill/>
                          </a:ln>
                        </pic:spPr>
                      </pic:pic>
                      <wps:wsp>
                        <wps:cNvPr id="1108" name="文本框 1108"/>
                        <wps:cNvSpPr txBox="1"/>
                        <wps:spPr>
                          <a:xfrm>
                            <a:off x="-20" y="-20"/>
                            <a:ext cx="2932" cy="808"/>
                          </a:xfrm>
                          <a:prstGeom prst="rect">
                            <a:avLst/>
                          </a:prstGeom>
                          <a:noFill/>
                          <a:ln>
                            <a:noFill/>
                          </a:ln>
                        </wps:spPr>
                        <wps:txbx>
                          <w:txbxContent>
                            <w:p w:rsidR="00EA2A04" w:rsidRDefault="00EA2A04" w:rsidP="00EA2A04">
                              <w:pPr>
                                <w:spacing w:before="278" w:line="185" w:lineRule="auto"/>
                                <w:ind w:firstLine="500"/>
                                <w:rPr>
                                  <w:rFonts w:ascii="宋体" w:eastAsia="宋体" w:hAnsi="宋体" w:cs="宋体"/>
                                  <w:sz w:val="28"/>
                                  <w:szCs w:val="28"/>
                                </w:rPr>
                              </w:pPr>
                              <w:r>
                                <w:rPr>
                                  <w:rFonts w:ascii="宋体" w:eastAsia="宋体" w:hAnsi="宋体" w:cs="宋体"/>
                                  <w:spacing w:val="-2"/>
                                  <w:sz w:val="28"/>
                                  <w:szCs w:val="28"/>
                                </w:rPr>
                                <w:t>鉴定过程或工作</w:t>
                              </w:r>
                            </w:p>
                          </w:txbxContent>
                        </wps:txbx>
                        <wps:bodyPr lIns="0" tIns="0" rIns="0" bIns="0" upright="1"/>
                      </wps:wsp>
                    </wpg:wgp>
                  </a:graphicData>
                </a:graphic>
              </wp:inline>
            </w:drawing>
          </mc:Choice>
          <mc:Fallback>
            <w:pict>
              <v:group w14:anchorId="29F30A9D" id="组合 1109" o:spid="_x0000_s1237" style="width:144.65pt;height:38.4pt;mso-position-horizontal-relative:char;mso-position-vertical-relative:line" coordsize="289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">
                <v:shape id="图片 257" o:spid="_x0000_s1238" type="#_x0000_t75" style="position:absolute;width:289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">
                  <v:imagedata r:id="rId242" o:title=""/>
                  <v:path arrowok="t"/>
                </v:shape>
                <v:shape id="文本框 1108" o:spid="_x0000_s1239" type="#_x0000_t202" style="position:absolute;left:-20;top:-20;width:2932;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rsidR="00EA2A04" w:rsidRDefault="00EA2A04" w:rsidP="00EA2A04">
                        <w:pPr>
                          <w:spacing w:before="278" w:line="185" w:lineRule="auto"/>
                          <w:ind w:firstLine="500"/>
                          <w:rPr>
                            <w:rFonts w:ascii="宋体" w:eastAsia="宋体" w:hAnsi="宋体" w:cs="宋体"/>
                            <w:sz w:val="28"/>
                            <w:szCs w:val="28"/>
                          </w:rPr>
                        </w:pPr>
                        <w:r>
                          <w:rPr>
                            <w:rFonts w:ascii="宋体" w:eastAsia="宋体" w:hAnsi="宋体" w:cs="宋体"/>
                            <w:spacing w:val="-2"/>
                            <w:sz w:val="28"/>
                            <w:szCs w:val="28"/>
                          </w:rPr>
                          <w:t>鉴定过程或工作</w:t>
                        </w:r>
                      </w:p>
                    </w:txbxContent>
                  </v:textbox>
                </v:shape>
                <w10:anchorlock/>
              </v:group>
            </w:pict>
          </mc:Fallback>
        </mc:AlternateContent>
      </w:r>
    </w:p>
    <w:p w:rsidR="00EA2A04" w:rsidRDefault="00EA2A04" w:rsidP="00EA2A04">
      <w:pPr>
        <w:spacing w:line="243" w:lineRule="auto"/>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anchor distT="0" distB="0" distL="0" distR="0" simplePos="0" relativeHeight="251771904" behindDoc="0" locked="0" layoutInCell="0" allowOverlap="1" wp14:anchorId="2FB7F59F" wp14:editId="3F569786">
            <wp:simplePos x="0" y="0"/>
            <wp:positionH relativeFrom="page">
              <wp:posOffset>3175000</wp:posOffset>
            </wp:positionH>
            <wp:positionV relativeFrom="page">
              <wp:posOffset>5189220</wp:posOffset>
            </wp:positionV>
            <wp:extent cx="76200" cy="426720"/>
            <wp:effectExtent l="0" t="0" r="0" b="11430"/>
            <wp:wrapNone/>
            <wp:docPr id="422" name="IM 196"/>
            <wp:cNvGraphicFramePr/>
            <a:graphic xmlns:a="http://schemas.openxmlformats.org/drawingml/2006/main">
              <a:graphicData uri="http://schemas.openxmlformats.org/drawingml/2006/picture">
                <pic:pic xmlns:pic="http://schemas.openxmlformats.org/drawingml/2006/picture">
                  <pic:nvPicPr>
                    <pic:cNvPr id="422" name="IM 196"/>
                    <pic:cNvPicPr/>
                  </pic:nvPicPr>
                  <pic:blipFill>
                    <a:blip r:embed="rId243"/>
                    <a:stretch>
                      <a:fillRect/>
                    </a:stretch>
                  </pic:blipFill>
                  <pic:spPr>
                    <a:xfrm>
                      <a:off x="0" y="0"/>
                      <a:ext cx="76200" cy="426719"/>
                    </a:xfrm>
                    <a:prstGeom prst="rect">
                      <a:avLst/>
                    </a:prstGeom>
                  </pic:spPr>
                </pic:pic>
              </a:graphicData>
            </a:graphic>
          </wp:anchor>
        </w:drawing>
      </w:r>
    </w:p>
    <w:p w:rsidR="00EA2A04" w:rsidRDefault="00EA2A04" w:rsidP="00EA2A04">
      <w:pPr>
        <w:spacing w:line="243"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747" w:lineRule="exact"/>
        <w:ind w:firstLine="267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7FFC372" wp14:editId="29F9EF77">
                <wp:extent cx="1837055" cy="474345"/>
                <wp:effectExtent l="12700" t="0" r="17145" b="27305"/>
                <wp:docPr id="1112" name="组合 1112"/>
                <wp:cNvGraphicFramePr/>
                <a:graphic xmlns:a="http://schemas.openxmlformats.org/drawingml/2006/main">
                  <a:graphicData uri="http://schemas.microsoft.com/office/word/2010/wordprocessingGroup">
                    <wpg:wgp>
                      <wpg:cNvGrpSpPr/>
                      <wpg:grpSpPr>
                        <a:xfrm>
                          <a:off x="0" y="0"/>
                          <a:ext cx="1837055" cy="474345"/>
                          <a:chOff x="0" y="0"/>
                          <a:chExt cx="2892" cy="746"/>
                        </a:xfrm>
                      </wpg:grpSpPr>
                      <pic:pic xmlns:pic="http://schemas.openxmlformats.org/drawingml/2006/picture">
                        <pic:nvPicPr>
                          <pic:cNvPr id="1110" name="图片 260"/>
                          <pic:cNvPicPr>
                            <a:picLocks noChangeAspect="1"/>
                          </pic:cNvPicPr>
                        </pic:nvPicPr>
                        <pic:blipFill>
                          <a:blip r:embed="rId244"/>
                          <a:stretch>
                            <a:fillRect/>
                          </a:stretch>
                        </pic:blipFill>
                        <pic:spPr>
                          <a:xfrm>
                            <a:off x="0" y="0"/>
                            <a:ext cx="2892" cy="746"/>
                          </a:xfrm>
                          <a:prstGeom prst="rect">
                            <a:avLst/>
                          </a:prstGeom>
                          <a:noFill/>
                          <a:ln>
                            <a:noFill/>
                          </a:ln>
                        </pic:spPr>
                      </pic:pic>
                      <wps:wsp>
                        <wps:cNvPr id="1111" name="文本框 1111"/>
                        <wps:cNvSpPr txBox="1"/>
                        <wps:spPr>
                          <a:xfrm>
                            <a:off x="-20" y="-20"/>
                            <a:ext cx="2932" cy="786"/>
                          </a:xfrm>
                          <a:prstGeom prst="rect">
                            <a:avLst/>
                          </a:prstGeom>
                          <a:noFill/>
                          <a:ln>
                            <a:noFill/>
                          </a:ln>
                        </wps:spPr>
                        <wps:txbx>
                          <w:txbxContent>
                            <w:p w:rsidR="00EA2A04" w:rsidRDefault="00EA2A04" w:rsidP="00EA2A04">
                              <w:pPr>
                                <w:spacing w:before="278" w:line="185" w:lineRule="auto"/>
                                <w:ind w:firstLine="634"/>
                                <w:rPr>
                                  <w:rFonts w:ascii="宋体" w:eastAsia="宋体" w:hAnsi="宋体" w:cs="宋体"/>
                                  <w:sz w:val="28"/>
                                  <w:szCs w:val="28"/>
                                </w:rPr>
                              </w:pPr>
                              <w:r>
                                <w:rPr>
                                  <w:rFonts w:ascii="宋体" w:eastAsia="宋体" w:hAnsi="宋体" w:cs="宋体"/>
                                  <w:spacing w:val="-2"/>
                                  <w:sz w:val="28"/>
                                  <w:szCs w:val="28"/>
                                </w:rPr>
                                <w:t>进入下道工序</w:t>
                              </w:r>
                            </w:p>
                          </w:txbxContent>
                        </wps:txbx>
                        <wps:bodyPr lIns="0" tIns="0" rIns="0" bIns="0" upright="1"/>
                      </wps:wsp>
                    </wpg:wgp>
                  </a:graphicData>
                </a:graphic>
              </wp:inline>
            </w:drawing>
          </mc:Choice>
          <mc:Fallback>
            <w:pict>
              <v:group w14:anchorId="77FFC372" id="组合 1112" o:spid="_x0000_s1240" style="width:144.65pt;height:37.35pt;mso-position-horizontal-relative:char;mso-position-vertical-relative:line" coordsize="289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">
                <v:shape id="图片 260" o:spid="_x0000_s1241" type="#_x0000_t75" style="position:absolute;width:2892;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">
                  <v:imagedata r:id="rId245" o:title=""/>
                  <v:path arrowok="t"/>
                </v:shape>
                <v:shape id="文本框 1111" o:spid="_x0000_s1242" type="#_x0000_t202" style="position:absolute;left:-20;top:-20;width:293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rsidR="00EA2A04" w:rsidRDefault="00EA2A04" w:rsidP="00EA2A04">
                        <w:pPr>
                          <w:spacing w:before="278" w:line="185" w:lineRule="auto"/>
                          <w:ind w:firstLine="634"/>
                          <w:rPr>
                            <w:rFonts w:ascii="宋体" w:eastAsia="宋体" w:hAnsi="宋体" w:cs="宋体"/>
                            <w:sz w:val="28"/>
                            <w:szCs w:val="28"/>
                          </w:rPr>
                        </w:pPr>
                        <w:r>
                          <w:rPr>
                            <w:rFonts w:ascii="宋体" w:eastAsia="宋体" w:hAnsi="宋体" w:cs="宋体"/>
                            <w:spacing w:val="-2"/>
                            <w:sz w:val="28"/>
                            <w:szCs w:val="28"/>
                          </w:rPr>
                          <w:t>进入下道工序</w:t>
                        </w:r>
                      </w:p>
                    </w:txbxContent>
                  </v:textbox>
                </v:shape>
                <w10:anchorlock/>
              </v:group>
            </w:pict>
          </mc:Fallback>
        </mc:AlternateContent>
      </w:r>
    </w:p>
    <w:p w:rsidR="00EA2A04" w:rsidRDefault="00EA2A04" w:rsidP="00EA2A04">
      <w:pPr>
        <w:spacing w:line="254" w:lineRule="auto"/>
        <w:rPr>
          <w:rFonts w:ascii="方正粗黑宋简体" w:eastAsia="方正粗黑宋简体" w:hAnsi="方正粗黑宋简体" w:cs="方正粗黑宋简体"/>
        </w:rPr>
      </w:pPr>
    </w:p>
    <w:p w:rsidR="00EA2A04" w:rsidRDefault="00EA2A04" w:rsidP="00EA2A04">
      <w:pPr>
        <w:spacing w:line="254" w:lineRule="auto"/>
        <w:rPr>
          <w:rFonts w:ascii="方正粗黑宋简体" w:eastAsia="方正粗黑宋简体" w:hAnsi="方正粗黑宋简体" w:cs="方正粗黑宋简体"/>
        </w:rPr>
      </w:pPr>
    </w:p>
    <w:p w:rsidR="00EA2A04" w:rsidRDefault="00EA2A04" w:rsidP="00EA2A04">
      <w:pPr>
        <w:spacing w:line="254" w:lineRule="auto"/>
        <w:rPr>
          <w:rFonts w:ascii="方正粗黑宋简体" w:eastAsia="方正粗黑宋简体" w:hAnsi="方正粗黑宋简体" w:cs="方正粗黑宋简体"/>
        </w:rPr>
      </w:pPr>
    </w:p>
    <w:p w:rsidR="00EA2A04" w:rsidRDefault="00EA2A04" w:rsidP="00EA2A04">
      <w:pPr>
        <w:spacing w:before="93" w:line="185" w:lineRule="auto"/>
        <w:ind w:firstLine="3362"/>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3"/>
          <w:sz w:val="28"/>
          <w:szCs w:val="28"/>
        </w:rPr>
        <w:t>旁站监理程序</w:t>
      </w:r>
    </w:p>
    <w:p w:rsidR="00EA2A04" w:rsidRDefault="00EA2A04" w:rsidP="00EA2A04">
      <w:pPr>
        <w:spacing w:line="278" w:lineRule="auto"/>
        <w:rPr>
          <w:rFonts w:ascii="方正粗黑宋简体" w:eastAsia="方正粗黑宋简体" w:hAnsi="方正粗黑宋简体" w:cs="方正粗黑宋简体"/>
        </w:rPr>
      </w:pPr>
    </w:p>
    <w:p w:rsidR="00EA2A04" w:rsidRDefault="00EA2A04" w:rsidP="00EA2A04">
      <w:pPr>
        <w:spacing w:before="91" w:line="185"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3）</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13"/>
          <w:w w:val="98"/>
          <w:sz w:val="28"/>
          <w:szCs w:val="28"/>
        </w:rPr>
        <w:t>旁站监理人员的职责</w:t>
      </w:r>
    </w:p>
    <w:p w:rsidR="00EA2A04" w:rsidRDefault="00EA2A04" w:rsidP="00EA2A04">
      <w:pPr>
        <w:spacing w:before="264" w:line="359"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检查施工企业现场质检人员到岗、特殊人员持证上岗以及施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工机械、建筑材料准备情况；</w:t>
      </w:r>
    </w:p>
    <w:p w:rsidR="00EA2A04" w:rsidRDefault="00EA2A04" w:rsidP="00EA2A04">
      <w:pPr>
        <w:rPr>
          <w:rFonts w:ascii="方正粗黑宋简体" w:eastAsia="方正粗黑宋简体" w:hAnsi="方正粗黑宋简体" w:cs="方正粗黑宋简体"/>
        </w:rPr>
        <w:sectPr w:rsidR="00EA2A04">
          <w:footerReference w:type="default" r:id="rId246"/>
          <w:pgSz w:w="11906" w:h="16839"/>
          <w:pgMar w:top="1440" w:right="1080" w:bottom="1440" w:left="1080" w:header="0" w:footer="1033" w:gutter="0"/>
          <w:cols w:space="720"/>
        </w:sectPr>
      </w:pPr>
    </w:p>
    <w:p w:rsidR="00EA2A04" w:rsidRDefault="00EA2A04" w:rsidP="00EA2A04">
      <w:pPr>
        <w:spacing w:before="55" w:line="358" w:lineRule="auto"/>
        <w:ind w:left="5" w:right="102"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在现场跟班监督关键部位、关键工序的施工方案以及工程建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设强制性标准执行情况；</w:t>
      </w:r>
    </w:p>
    <w:p w:rsidR="00EA2A04" w:rsidRDefault="00EA2A04" w:rsidP="00EA2A04">
      <w:pPr>
        <w:spacing w:before="3" w:line="301" w:lineRule="auto"/>
        <w:ind w:left="1" w:right="10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核查进场建筑材料、建筑构配件、设备和商品混凝土的质量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检验报告等，并可在现场监督施工企业进行检验或者委托具有资格的第</w:t>
      </w:r>
      <w:r>
        <w:rPr>
          <w:rFonts w:ascii="方正粗黑宋简体" w:eastAsia="方正粗黑宋简体" w:hAnsi="方正粗黑宋简体" w:cs="方正粗黑宋简体" w:hint="eastAsia"/>
          <w:spacing w:val="-2"/>
          <w:sz w:val="28"/>
          <w:szCs w:val="28"/>
        </w:rPr>
        <w:t>三方进行复验；</w:t>
      </w:r>
    </w:p>
    <w:p w:rsidR="00EA2A04" w:rsidRDefault="00EA2A04" w:rsidP="00EA2A04">
      <w:pPr>
        <w:spacing w:before="264"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做好旁站监理记录和监理日志，保存旁站监理原始资料；</w:t>
      </w:r>
    </w:p>
    <w:p w:rsidR="00EA2A04" w:rsidRDefault="00EA2A04" w:rsidP="00EA2A04">
      <w:pPr>
        <w:spacing w:before="264" w:line="272" w:lineRule="auto"/>
        <w:ind w:left="14" w:right="102"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在实施旁站监理时发现质量问题，应要求承建商整改，必要</w:t>
      </w:r>
      <w:r>
        <w:rPr>
          <w:rFonts w:ascii="方正粗黑宋简体" w:eastAsia="方正粗黑宋简体" w:hAnsi="方正粗黑宋简体" w:cs="方正粗黑宋简体" w:hint="eastAsia"/>
          <w:spacing w:val="-2"/>
          <w:sz w:val="28"/>
          <w:szCs w:val="28"/>
        </w:rPr>
        <w:t>时向总监和业主报告，采取必要措施。</w:t>
      </w:r>
    </w:p>
    <w:p w:rsidR="00EA2A04" w:rsidRDefault="00EA2A04" w:rsidP="00EA2A04">
      <w:pPr>
        <w:spacing w:before="264" w:line="185"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（6）</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工程竣工后，将旁站监理资料存档备查。</w:t>
      </w:r>
    </w:p>
    <w:p w:rsidR="00EA2A04" w:rsidRDefault="00EA2A04" w:rsidP="00EA2A04">
      <w:pPr>
        <w:spacing w:before="264" w:line="185"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0"/>
          <w:sz w:val="28"/>
          <w:szCs w:val="28"/>
        </w:rPr>
        <w:t>关键部位、关键工序的旁站监理措施</w:t>
      </w:r>
    </w:p>
    <w:p w:rsidR="00EA2A04" w:rsidRDefault="00EA2A04" w:rsidP="00EA2A04">
      <w:pPr>
        <w:spacing w:before="264" w:line="301" w:lineRule="auto"/>
        <w:ind w:left="4" w:right="24"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在工程开始前，项目监理部应根据本工程的特点，由总监理</w:t>
      </w:r>
      <w:r>
        <w:rPr>
          <w:rFonts w:ascii="方正粗黑宋简体" w:eastAsia="方正粗黑宋简体" w:hAnsi="方正粗黑宋简体" w:cs="方正粗黑宋简体" w:hint="eastAsia"/>
          <w:spacing w:val="-11"/>
          <w:sz w:val="28"/>
          <w:szCs w:val="28"/>
        </w:rPr>
        <w:t>工程师组织制定详细的旁站监理方案，确定旁站的关键部位、关键工序，</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旁站的监控要点。</w:t>
      </w:r>
    </w:p>
    <w:p w:rsidR="00EA2A04" w:rsidRDefault="00EA2A04" w:rsidP="00EA2A04">
      <w:pPr>
        <w:spacing w:before="264" w:line="359" w:lineRule="auto"/>
        <w:ind w:left="4" w:right="16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旁站监理人员熟悉施工图纸、检测方法和技术规范、标准，</w:t>
      </w:r>
      <w:r>
        <w:rPr>
          <w:rFonts w:ascii="方正粗黑宋简体" w:eastAsia="方正粗黑宋简体" w:hAnsi="方正粗黑宋简体" w:cs="方正粗黑宋简体" w:hint="eastAsia"/>
          <w:spacing w:val="-2"/>
          <w:sz w:val="28"/>
          <w:szCs w:val="28"/>
        </w:rPr>
        <w:t>为现场旁站监督做好准备。</w:t>
      </w:r>
    </w:p>
    <w:p w:rsidR="00EA2A04" w:rsidRDefault="00EA2A04" w:rsidP="00EA2A04">
      <w:pPr>
        <w:spacing w:before="1" w:line="201"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（3）</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审批承建商的施工方案和施工作业计划。</w:t>
      </w:r>
    </w:p>
    <w:p w:rsidR="00EA2A04" w:rsidRDefault="00EA2A04" w:rsidP="00EA2A04">
      <w:pPr>
        <w:spacing w:before="240" w:line="301"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9"/>
          <w:sz w:val="28"/>
          <w:szCs w:val="28"/>
        </w:rPr>
        <w:t>检查施工准备情况，包括人员到位情况、施工机械准备情况、</w:t>
      </w:r>
      <w:r>
        <w:rPr>
          <w:rFonts w:ascii="方正粗黑宋简体" w:eastAsia="方正粗黑宋简体" w:hAnsi="方正粗黑宋简体" w:cs="方正粗黑宋简体" w:hint="eastAsia"/>
          <w:spacing w:val="-5"/>
          <w:sz w:val="28"/>
          <w:szCs w:val="28"/>
        </w:rPr>
        <w:t>施工材料准备情况和上一工序验收情况，只有在施工准备情况完全符合</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要求时才允许施工。</w:t>
      </w:r>
    </w:p>
    <w:p w:rsidR="00EA2A04" w:rsidRDefault="00EA2A04" w:rsidP="00EA2A04">
      <w:pPr>
        <w:spacing w:before="263" w:line="358" w:lineRule="auto"/>
        <w:ind w:left="4" w:right="10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检查天气情况，判断是否具备旁站部位要求的作业天气条件</w:t>
      </w:r>
      <w:r>
        <w:rPr>
          <w:rFonts w:ascii="方正粗黑宋简体" w:eastAsia="方正粗黑宋简体" w:hAnsi="方正粗黑宋简体" w:cs="方正粗黑宋简体" w:hint="eastAsia"/>
          <w:spacing w:val="-1"/>
          <w:sz w:val="28"/>
          <w:szCs w:val="28"/>
        </w:rPr>
        <w:t>或根据天气情况要求承建商采取相应的作业措施。</w:t>
      </w:r>
    </w:p>
    <w:p w:rsidR="00EA2A04" w:rsidRDefault="00EA2A04" w:rsidP="00EA2A04">
      <w:pPr>
        <w:spacing w:before="5" w:line="272" w:lineRule="auto"/>
        <w:ind w:left="1" w:right="16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检查使用的材料是否符合要求，如有偏差应立即进行处理，</w:t>
      </w:r>
      <w:r>
        <w:rPr>
          <w:rFonts w:ascii="方正粗黑宋简体" w:eastAsia="方正粗黑宋简体" w:hAnsi="方正粗黑宋简体" w:cs="方正粗黑宋简体" w:hint="eastAsia"/>
          <w:spacing w:val="-1"/>
          <w:sz w:val="28"/>
          <w:szCs w:val="28"/>
        </w:rPr>
        <w:t>禁止不合格的材料用在工程上。</w:t>
      </w:r>
    </w:p>
    <w:p w:rsidR="00EA2A04" w:rsidRDefault="00EA2A04" w:rsidP="00EA2A04">
      <w:pPr>
        <w:spacing w:before="263" w:line="359" w:lineRule="auto"/>
        <w:ind w:left="2" w:right="100"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检查施工过程情况，施工方法、施工工艺以及承建商制定的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质量保证措施的执行情况。如混凝土浇筑的分层厚度、浇筑顺序、施工</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2"/>
          <w:sz w:val="28"/>
          <w:szCs w:val="28"/>
        </w:rPr>
        <w:t>缝的留置是否符合要求。</w:t>
      </w:r>
    </w:p>
    <w:p w:rsidR="00EA2A04" w:rsidRDefault="00EA2A04" w:rsidP="00EA2A04">
      <w:pPr>
        <w:spacing w:before="55" w:line="358" w:lineRule="auto"/>
        <w:ind w:right="102"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（8）</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对施工中出现的偏差及时纠正，使施工操作符合要求，保证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施工质量和施工安全。</w:t>
      </w:r>
    </w:p>
    <w:p w:rsidR="00EA2A04" w:rsidRDefault="00EA2A04" w:rsidP="00EA2A04">
      <w:pPr>
        <w:spacing w:before="1" w:line="202" w:lineRule="auto"/>
        <w:ind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（9）</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在施工中进行相应的检验和试验，按规定留取试件。</w:t>
      </w:r>
    </w:p>
    <w:p w:rsidR="00EA2A04" w:rsidRDefault="00EA2A04" w:rsidP="00EA2A04">
      <w:pPr>
        <w:spacing w:before="240" w:line="358" w:lineRule="auto"/>
        <w:ind w:right="10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（10）</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8"/>
          <w:sz w:val="28"/>
          <w:szCs w:val="28"/>
        </w:rPr>
        <w:t>如施工中因意外情况发生停工，应记录停工原因及承建商所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采取的处理措施。</w:t>
      </w:r>
    </w:p>
    <w:p w:rsidR="00EA2A04" w:rsidRDefault="00EA2A04" w:rsidP="00EA2A04">
      <w:pPr>
        <w:spacing w:before="2" w:line="272" w:lineRule="auto"/>
        <w:ind w:right="10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（11）</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8"/>
          <w:sz w:val="28"/>
          <w:szCs w:val="28"/>
        </w:rPr>
        <w:t>将所发生的情况及现场检验结果详细记录在《旁站监理记录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表》</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10"/>
          <w:sz w:val="28"/>
          <w:szCs w:val="28"/>
        </w:rPr>
        <w:t>中，做到“记我所做”</w:t>
      </w:r>
      <w:r>
        <w:rPr>
          <w:rFonts w:ascii="方正粗黑宋简体" w:eastAsia="方正粗黑宋简体" w:hAnsi="方正粗黑宋简体" w:cs="方正粗黑宋简体" w:hint="eastAsia"/>
          <w:spacing w:val="-106"/>
          <w:sz w:val="28"/>
          <w:szCs w:val="28"/>
        </w:rPr>
        <w:t xml:space="preserve"> </w:t>
      </w:r>
      <w:r>
        <w:rPr>
          <w:rFonts w:ascii="方正粗黑宋简体" w:eastAsia="方正粗黑宋简体" w:hAnsi="方正粗黑宋简体" w:cs="方正粗黑宋简体" w:hint="eastAsia"/>
          <w:spacing w:val="-10"/>
          <w:sz w:val="28"/>
          <w:szCs w:val="28"/>
        </w:rPr>
        <w:t>，以便事后跟踪、检查。</w:t>
      </w:r>
    </w:p>
    <w:p w:rsidR="00EA2A04" w:rsidRDefault="00EA2A04" w:rsidP="00EA2A04">
      <w:pPr>
        <w:spacing w:before="264" w:line="301" w:lineRule="auto"/>
        <w:ind w:right="10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8"/>
          <w:sz w:val="28"/>
          <w:szCs w:val="28"/>
        </w:rPr>
        <w:t>项目总监理工程师或监理工程师应定期检查《旁站监理记录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表》</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，总结关键部位、关键工序的施工经验，与承建商一起制定措施防</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止再次发生系统偏差，并减少偶然偏差的出现。</w:t>
      </w:r>
    </w:p>
    <w:p w:rsidR="00EA2A04" w:rsidRDefault="00EA2A04" w:rsidP="00EA2A04">
      <w:pPr>
        <w:spacing w:before="265" w:line="185" w:lineRule="auto"/>
        <w:outlineLvl w:val="1"/>
        <w:rPr>
          <w:rFonts w:ascii="方正粗黑宋简体" w:eastAsia="方正粗黑宋简体" w:hAnsi="方正粗黑宋简体" w:cs="方正粗黑宋简体"/>
          <w:sz w:val="28"/>
          <w:szCs w:val="28"/>
        </w:rPr>
      </w:pPr>
      <w:bookmarkStart w:id="168" w:name="_Toc25383"/>
      <w:bookmarkStart w:id="169" w:name="_Toc25378"/>
      <w:bookmarkStart w:id="170" w:name="_Toc7109"/>
      <w:bookmarkStart w:id="171" w:name="_Toc19879"/>
      <w:bookmarkStart w:id="172" w:name="_Toc3227"/>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4、质量控制手段</w:t>
      </w:r>
      <w:bookmarkEnd w:id="168"/>
      <w:bookmarkEnd w:id="169"/>
      <w:bookmarkEnd w:id="170"/>
      <w:bookmarkEnd w:id="171"/>
      <w:bookmarkEnd w:id="172"/>
    </w:p>
    <w:p w:rsidR="00EA2A04" w:rsidRDefault="00EA2A04" w:rsidP="00EA2A04">
      <w:pPr>
        <w:spacing w:before="264" w:line="185" w:lineRule="auto"/>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4.1</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督促施工单位建立健全质量保证体系</w:t>
      </w:r>
    </w:p>
    <w:p w:rsidR="00EA2A04" w:rsidRDefault="00EA2A04" w:rsidP="00EA2A04">
      <w:pPr>
        <w:spacing w:before="264"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sz w:val="28"/>
          <w:szCs w:val="28"/>
        </w:rPr>
        <w:t>质保体系的组织是否健全。</w:t>
      </w:r>
    </w:p>
    <w:p w:rsidR="00EA2A04" w:rsidRDefault="00EA2A04" w:rsidP="00EA2A04">
      <w:pPr>
        <w:spacing w:before="264" w:line="185"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7"/>
          <w:sz w:val="28"/>
          <w:szCs w:val="28"/>
        </w:rPr>
        <w:t>技术管理和质量管理人员是否落实、素质和能力是否适应。</w:t>
      </w:r>
    </w:p>
    <w:p w:rsidR="00EA2A04" w:rsidRDefault="00EA2A04" w:rsidP="00EA2A04">
      <w:pPr>
        <w:spacing w:before="264" w:line="185"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3）</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1"/>
          <w:sz w:val="28"/>
          <w:szCs w:val="28"/>
        </w:rPr>
        <w:t>质量管理的章程和制度是否齐全。</w:t>
      </w:r>
    </w:p>
    <w:p w:rsidR="00EA2A04" w:rsidRDefault="00EA2A04" w:rsidP="00EA2A04">
      <w:pPr>
        <w:spacing w:before="265" w:line="272" w:lineRule="auto"/>
        <w:ind w:right="102"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6"/>
          <w:sz w:val="28"/>
          <w:szCs w:val="28"/>
        </w:rPr>
        <w:t>质量管理的章程和制度是否对本工程有针对性，管理效果是否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达到要求。</w:t>
      </w:r>
    </w:p>
    <w:p w:rsidR="00EA2A04" w:rsidRDefault="00EA2A04" w:rsidP="00EA2A04">
      <w:pPr>
        <w:spacing w:before="264" w:line="185"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5）</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0"/>
          <w:sz w:val="28"/>
          <w:szCs w:val="28"/>
        </w:rPr>
        <w:t>对规范、设计文件及图纸、技术标准的执行情况是否符合要求。</w:t>
      </w:r>
    </w:p>
    <w:p w:rsidR="00EA2A04" w:rsidRDefault="00EA2A04" w:rsidP="00EA2A04">
      <w:pPr>
        <w:spacing w:before="264" w:line="185" w:lineRule="auto"/>
        <w:ind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6）</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2"/>
          <w:sz w:val="28"/>
          <w:szCs w:val="28"/>
        </w:rPr>
        <w:t>检验试验能力是否达到要求。</w:t>
      </w:r>
    </w:p>
    <w:p w:rsidR="00EA2A04" w:rsidRDefault="00EA2A04" w:rsidP="00EA2A04">
      <w:pPr>
        <w:spacing w:before="265" w:line="185" w:lineRule="auto"/>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4.2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质量控制的方法和监控手段</w:t>
      </w:r>
    </w:p>
    <w:p w:rsidR="00EA2A04" w:rsidRDefault="00EA2A04" w:rsidP="00EA2A04">
      <w:pPr>
        <w:spacing w:before="263" w:line="359" w:lineRule="auto"/>
        <w:ind w:left="1" w:right="10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质量控制所采用的方法和监控手段主要是现场巡视检查、平行检</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5"/>
          <w:sz w:val="28"/>
          <w:szCs w:val="28"/>
        </w:rPr>
        <w:t>查、第三方检验、旁站监理、程序控制、指令性文件控制这六个方面的</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5"/>
          <w:sz w:val="28"/>
          <w:szCs w:val="28"/>
        </w:rPr>
        <w:t>检查和控制。其控制的主要内容为人员、原材料、构配件、施工机具设</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
          <w:sz w:val="28"/>
          <w:szCs w:val="28"/>
        </w:rPr>
        <w:t>备、施工工艺、施工环境这五大方面。</w:t>
      </w:r>
    </w:p>
    <w:p w:rsidR="00EA2A04" w:rsidRDefault="00EA2A04" w:rsidP="00EA2A04">
      <w:pPr>
        <w:spacing w:line="359" w:lineRule="auto"/>
        <w:ind w:left="5"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严格原材料、半成品的质量检验制度，对使用的材料、设备、成品、</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半成品等严格把好技术关。订货方（承建商或业主）</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8"/>
          <w:sz w:val="28"/>
          <w:szCs w:val="28"/>
        </w:rPr>
        <w:t>将选定的供货商生</w:t>
      </w:r>
    </w:p>
    <w:p w:rsidR="00EA2A04" w:rsidRDefault="00EA2A04" w:rsidP="00EA2A04">
      <w:pPr>
        <w:spacing w:before="56" w:line="359" w:lineRule="auto"/>
        <w:ind w:left="240" w:right="172"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产厂家及产地等资料书面报给监理，监理对供货商的资质、质量保证体</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5"/>
          <w:sz w:val="28"/>
          <w:szCs w:val="28"/>
        </w:rPr>
        <w:t>系及为达到货物要求质量标准所采取的措施进行审查，必要时与订货方</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8"/>
          <w:sz w:val="28"/>
          <w:szCs w:val="28"/>
        </w:rPr>
        <w:t>共同到生产车间进行实地检查实物质量和质量保证体系的执行情况；</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过检查评定确认样品并封样，样品一般封存在业主要求的库房内，因故</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不能将实物封样时经业主同意后可采取录像、照片或可证资料进行封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样；</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9"/>
          <w:sz w:val="28"/>
          <w:szCs w:val="28"/>
        </w:rPr>
        <w:t>材料、设备、成品、半成品进入现场后，按照样品进行核对检查，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合格后方可使用；</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9"/>
          <w:sz w:val="28"/>
          <w:szCs w:val="28"/>
        </w:rPr>
        <w:t>材料进场必须附有原材料、成品半成品的质量合格证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或试（检）</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验报告，并有相应规定的材料准用证，材料进场后按照质检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站规定进行有见证送检或抽样复试。</w:t>
      </w:r>
    </w:p>
    <w:p w:rsidR="00EA2A04" w:rsidRDefault="00EA2A04" w:rsidP="00EA2A04">
      <w:pPr>
        <w:spacing w:before="3" w:line="324" w:lineRule="auto"/>
        <w:ind w:left="241" w:right="15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用于工程上的设备、原材料、构配件、半成品，每批进场时必须有</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正式的产品出厂合格证、材质化验单，并经现场监理抽检、复试提供合</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5"/>
          <w:sz w:val="28"/>
          <w:szCs w:val="28"/>
        </w:rPr>
        <w:t>格证书后方可用于工程上。用于工程的重要设备，于订货前应对其技术</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2"/>
          <w:sz w:val="28"/>
          <w:szCs w:val="28"/>
        </w:rPr>
        <w:t>性能产品质量考察、认定，必须满足设计要求及有关规范和现行政策、</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法令的规定。</w:t>
      </w:r>
    </w:p>
    <w:p w:rsidR="00EA2A04" w:rsidRDefault="00EA2A04" w:rsidP="00EA2A04">
      <w:pPr>
        <w:spacing w:before="262" w:line="316" w:lineRule="auto"/>
        <w:ind w:left="248" w:right="110"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审查混合料配合比，施工单位开工前,应把经监理工程师批准使用</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
          <w:sz w:val="28"/>
          <w:szCs w:val="28"/>
        </w:rPr>
        <w:t>的原材料进行混合料的配合比试验,确定满足强度要求的施工用配合比,</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z w:val="28"/>
          <w:szCs w:val="28"/>
        </w:rPr>
        <w:t>并报监理工程师审批。监理工程师对施工单位报检的混合料配合比,经</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审核计算,并通过试验验证合格后,批准为施工用配合比。</w:t>
      </w:r>
    </w:p>
    <w:p w:rsidR="00EA2A04" w:rsidRDefault="00EA2A04" w:rsidP="00EA2A04">
      <w:pPr>
        <w:spacing w:before="264" w:line="544" w:lineRule="exact"/>
        <w:ind w:firstLine="79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19"/>
          <w:sz w:val="28"/>
          <w:szCs w:val="28"/>
        </w:rPr>
        <w:t>对本工程主要质量控制的具体方法和手段详见下表。</w:t>
      </w:r>
    </w:p>
    <w:p w:rsidR="00EA2A04" w:rsidRDefault="00EA2A04" w:rsidP="00EA2A04">
      <w:pPr>
        <w:spacing w:line="204" w:lineRule="auto"/>
        <w:ind w:firstLine="31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质量控制的主要方法与手段</w:t>
      </w:r>
    </w:p>
    <w:p w:rsidR="00EA2A04" w:rsidRDefault="00EA2A04" w:rsidP="00EA2A04">
      <w:pPr>
        <w:spacing w:line="193" w:lineRule="exact"/>
        <w:rPr>
          <w:rFonts w:ascii="方正粗黑宋简体" w:eastAsia="方正粗黑宋简体" w:hAnsi="方正粗黑宋简体" w:cs="方正粗黑宋简体"/>
        </w:rPr>
      </w:pPr>
    </w:p>
    <w:tbl>
      <w:tblPr>
        <w:tblStyle w:val="TableNormal"/>
        <w:tblW w:w="901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
        <w:gridCol w:w="927"/>
        <w:gridCol w:w="1237"/>
        <w:gridCol w:w="4767"/>
        <w:gridCol w:w="1620"/>
      </w:tblGrid>
      <w:tr w:rsidR="00EA2A04" w:rsidTr="008D4317">
        <w:trPr>
          <w:trHeight w:val="942"/>
        </w:trPr>
        <w:tc>
          <w:tcPr>
            <w:tcW w:w="464" w:type="dxa"/>
          </w:tcPr>
          <w:p w:rsidR="00EA2A04" w:rsidRDefault="00EA2A04" w:rsidP="008D4317">
            <w:pPr>
              <w:spacing w:line="377" w:lineRule="auto"/>
              <w:rPr>
                <w:rFonts w:ascii="方正粗黑宋简体" w:eastAsia="方正粗黑宋简体" w:hAnsi="方正粗黑宋简体" w:cs="方正粗黑宋简体"/>
              </w:rPr>
            </w:pPr>
          </w:p>
          <w:p w:rsidR="00EA2A04" w:rsidRDefault="00EA2A04" w:rsidP="008D4317">
            <w:pPr>
              <w:spacing w:before="78" w:line="184" w:lineRule="auto"/>
              <w:ind w:firstLine="12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号</w:t>
            </w:r>
          </w:p>
        </w:tc>
        <w:tc>
          <w:tcPr>
            <w:tcW w:w="927" w:type="dxa"/>
          </w:tcPr>
          <w:p w:rsidR="00EA2A04" w:rsidRDefault="00EA2A04" w:rsidP="008D4317">
            <w:pPr>
              <w:spacing w:before="40" w:line="466" w:lineRule="exact"/>
              <w:ind w:firstLine="22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控制</w:t>
            </w:r>
          </w:p>
          <w:p w:rsidR="00EA2A04" w:rsidRDefault="00EA2A04" w:rsidP="008D4317">
            <w:pPr>
              <w:spacing w:line="204" w:lineRule="auto"/>
              <w:ind w:firstLine="23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项目</w:t>
            </w:r>
          </w:p>
        </w:tc>
        <w:tc>
          <w:tcPr>
            <w:tcW w:w="1237" w:type="dxa"/>
          </w:tcPr>
          <w:p w:rsidR="00EA2A04" w:rsidRDefault="00EA2A04" w:rsidP="008D4317">
            <w:pPr>
              <w:spacing w:before="40" w:line="466" w:lineRule="exact"/>
              <w:ind w:firstLine="3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监理</w:t>
            </w:r>
          </w:p>
          <w:p w:rsidR="00EA2A04" w:rsidRDefault="00EA2A04" w:rsidP="008D4317">
            <w:pPr>
              <w:spacing w:line="204" w:lineRule="auto"/>
              <w:ind w:firstLine="3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手段</w:t>
            </w:r>
          </w:p>
        </w:tc>
        <w:tc>
          <w:tcPr>
            <w:tcW w:w="4767" w:type="dxa"/>
          </w:tcPr>
          <w:p w:rsidR="00EA2A04" w:rsidRDefault="00EA2A04" w:rsidP="008D4317">
            <w:pPr>
              <w:spacing w:before="274" w:line="184" w:lineRule="auto"/>
              <w:ind w:firstLine="19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实施内容</w:t>
            </w:r>
          </w:p>
        </w:tc>
        <w:tc>
          <w:tcPr>
            <w:tcW w:w="1620" w:type="dxa"/>
          </w:tcPr>
          <w:p w:rsidR="00EA2A04" w:rsidRDefault="00EA2A04" w:rsidP="008D4317">
            <w:pPr>
              <w:spacing w:before="274" w:line="184" w:lineRule="auto"/>
              <w:ind w:firstLine="62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3"/>
                <w:w w:val="98"/>
                <w:sz w:val="24"/>
                <w:szCs w:val="24"/>
              </w:rPr>
              <w:t>目的</w:t>
            </w:r>
          </w:p>
        </w:tc>
      </w:tr>
      <w:tr w:rsidR="00EA2A04" w:rsidTr="008D4317">
        <w:trPr>
          <w:trHeight w:val="2338"/>
        </w:trPr>
        <w:tc>
          <w:tcPr>
            <w:tcW w:w="464" w:type="dxa"/>
          </w:tcPr>
          <w:p w:rsidR="00EA2A04" w:rsidRDefault="00EA2A04" w:rsidP="008D4317">
            <w:pPr>
              <w:rPr>
                <w:rFonts w:ascii="方正粗黑宋简体" w:eastAsia="方正粗黑宋简体" w:hAnsi="方正粗黑宋简体" w:cs="方正粗黑宋简体"/>
              </w:rPr>
            </w:pPr>
          </w:p>
        </w:tc>
        <w:tc>
          <w:tcPr>
            <w:tcW w:w="927" w:type="dxa"/>
          </w:tcPr>
          <w:p w:rsidR="00EA2A04" w:rsidRDefault="00EA2A04" w:rsidP="008D4317">
            <w:pPr>
              <w:spacing w:before="37" w:line="324" w:lineRule="auto"/>
              <w:ind w:left="110" w:right="107" w:firstLine="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原</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3"/>
                <w:sz w:val="24"/>
                <w:szCs w:val="24"/>
              </w:rPr>
              <w:t>材</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6"/>
                <w:sz w:val="24"/>
                <w:szCs w:val="24"/>
              </w:rPr>
              <w:t>料、成</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6"/>
                <w:sz w:val="24"/>
                <w:szCs w:val="24"/>
              </w:rPr>
              <w:t>品、半</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9"/>
                <w:sz w:val="24"/>
                <w:szCs w:val="24"/>
              </w:rPr>
              <w:t>成</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19"/>
                <w:sz w:val="24"/>
                <w:szCs w:val="24"/>
              </w:rPr>
              <w:t>品</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控制</w:t>
            </w:r>
          </w:p>
        </w:tc>
        <w:tc>
          <w:tcPr>
            <w:tcW w:w="1237" w:type="dxa"/>
          </w:tcPr>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before="78" w:line="358" w:lineRule="auto"/>
              <w:ind w:left="113" w:right="105" w:firstLine="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原材料外</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4"/>
                <w:sz w:val="24"/>
                <w:szCs w:val="24"/>
              </w:rPr>
              <w:t>观检查</w:t>
            </w:r>
          </w:p>
        </w:tc>
        <w:tc>
          <w:tcPr>
            <w:tcW w:w="4767" w:type="dxa"/>
          </w:tcPr>
          <w:p w:rsidR="00EA2A04" w:rsidRDefault="00EA2A04" w:rsidP="008D4317">
            <w:pPr>
              <w:spacing w:before="37" w:line="184" w:lineRule="auto"/>
              <w:ind w:firstLine="59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监理人员对施工单位采购的材料、成</w:t>
            </w:r>
          </w:p>
          <w:p w:rsidR="00EA2A04" w:rsidRDefault="00EA2A04" w:rsidP="008D4317">
            <w:pPr>
              <w:spacing w:before="223" w:line="316" w:lineRule="auto"/>
              <w:ind w:left="114" w:right="101" w:firstLine="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品、半成品，首先要进行外观检查，看其是</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否有过期、锈蚀、变质、断裂、或其它外观</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1"/>
                <w:sz w:val="24"/>
                <w:szCs w:val="24"/>
              </w:rPr>
              <w:t>缺陷。同时还要检查型号、规格、尺寸、包</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2"/>
                <w:sz w:val="24"/>
                <w:szCs w:val="24"/>
              </w:rPr>
              <w:t>装等是否符合要求。</w:t>
            </w:r>
          </w:p>
        </w:tc>
        <w:tc>
          <w:tcPr>
            <w:tcW w:w="1620" w:type="dxa"/>
          </w:tcPr>
          <w:p w:rsidR="00EA2A04" w:rsidRDefault="00EA2A04" w:rsidP="008D4317">
            <w:pPr>
              <w:spacing w:line="373" w:lineRule="auto"/>
              <w:rPr>
                <w:rFonts w:ascii="方正粗黑宋简体" w:eastAsia="方正粗黑宋简体" w:hAnsi="方正粗黑宋简体" w:cs="方正粗黑宋简体"/>
              </w:rPr>
            </w:pPr>
          </w:p>
          <w:p w:rsidR="00EA2A04" w:rsidRDefault="00EA2A04" w:rsidP="008D4317">
            <w:pPr>
              <w:spacing w:before="78" w:line="359" w:lineRule="auto"/>
              <w:ind w:left="116" w:right="10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判断、确认材</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
                <w:sz w:val="24"/>
                <w:szCs w:val="24"/>
              </w:rPr>
              <w:t>料</w:t>
            </w:r>
            <w:r>
              <w:rPr>
                <w:rFonts w:ascii="方正粗黑宋简体" w:eastAsia="方正粗黑宋简体" w:hAnsi="方正粗黑宋简体" w:cs="方正粗黑宋简体" w:hint="eastAsia"/>
                <w:spacing w:val="-54"/>
                <w:sz w:val="24"/>
                <w:szCs w:val="24"/>
              </w:rPr>
              <w:t xml:space="preserve"> </w:t>
            </w:r>
            <w:r>
              <w:rPr>
                <w:rFonts w:ascii="方正粗黑宋简体" w:eastAsia="方正粗黑宋简体" w:hAnsi="方正粗黑宋简体" w:cs="方正粗黑宋简体" w:hint="eastAsia"/>
                <w:spacing w:val="1"/>
                <w:sz w:val="24"/>
                <w:szCs w:val="24"/>
              </w:rPr>
              <w:t>外</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
                <w:sz w:val="24"/>
                <w:szCs w:val="24"/>
              </w:rPr>
              <w:t>观</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
                <w:sz w:val="24"/>
                <w:szCs w:val="24"/>
              </w:rPr>
              <w:t>质量</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2"/>
                <w:sz w:val="24"/>
                <w:szCs w:val="24"/>
              </w:rPr>
              <w:t>是否合格。</w:t>
            </w:r>
          </w:p>
        </w:tc>
      </w:tr>
      <w:tr w:rsidR="00EA2A04" w:rsidTr="008D4317">
        <w:trPr>
          <w:trHeight w:val="1877"/>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27"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7" w:lineRule="auto"/>
              <w:rPr>
                <w:rFonts w:ascii="方正粗黑宋简体" w:eastAsia="方正粗黑宋简体" w:hAnsi="方正粗黑宋简体" w:cs="方正粗黑宋简体"/>
              </w:rPr>
            </w:pPr>
          </w:p>
          <w:p w:rsidR="00EA2A04" w:rsidRDefault="00EA2A04" w:rsidP="008D4317">
            <w:pPr>
              <w:spacing w:before="78" w:line="358" w:lineRule="auto"/>
              <w:ind w:left="113" w:right="105" w:firstLine="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原材料资</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4"/>
                <w:sz w:val="24"/>
                <w:szCs w:val="24"/>
              </w:rPr>
              <w:t>料检查</w:t>
            </w:r>
          </w:p>
        </w:tc>
        <w:tc>
          <w:tcPr>
            <w:tcW w:w="4767" w:type="dxa"/>
          </w:tcPr>
          <w:p w:rsidR="00EA2A04" w:rsidRDefault="00EA2A04" w:rsidP="008D4317">
            <w:pPr>
              <w:spacing w:before="42" w:line="315" w:lineRule="auto"/>
              <w:ind w:left="114" w:right="103" w:firstLine="47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对施工单位进场的原材料、出厂合格证</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明材料、中文标示等要认真检查和核对，看</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2"/>
                <w:sz w:val="24"/>
                <w:szCs w:val="24"/>
              </w:rPr>
              <w:t>其是否与进场材料标示的规格、型号相对</w:t>
            </w:r>
            <w:r>
              <w:rPr>
                <w:rFonts w:ascii="方正粗黑宋简体" w:eastAsia="方正粗黑宋简体" w:hAnsi="方正粗黑宋简体" w:cs="方正粗黑宋简体" w:hint="eastAsia"/>
                <w:spacing w:val="7"/>
                <w:sz w:val="24"/>
                <w:szCs w:val="24"/>
              </w:rPr>
              <w:t xml:space="preserve"> </w:t>
            </w:r>
            <w:r>
              <w:rPr>
                <w:rFonts w:ascii="方正粗黑宋简体" w:eastAsia="方正粗黑宋简体" w:hAnsi="方正粗黑宋简体" w:cs="方正粗黑宋简体" w:hint="eastAsia"/>
                <w:spacing w:val="-3"/>
                <w:sz w:val="24"/>
                <w:szCs w:val="24"/>
              </w:rPr>
              <w:t>应，各项技术性能指标是否符合规范要求。</w:t>
            </w:r>
          </w:p>
        </w:tc>
        <w:tc>
          <w:tcPr>
            <w:tcW w:w="1620" w:type="dxa"/>
          </w:tcPr>
          <w:p w:rsidR="00EA2A04" w:rsidRDefault="00EA2A04" w:rsidP="008D4317">
            <w:pPr>
              <w:spacing w:before="42" w:line="315" w:lineRule="auto"/>
              <w:ind w:left="114" w:right="106" w:firstLine="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资</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3"/>
                <w:sz w:val="24"/>
                <w:szCs w:val="24"/>
              </w:rPr>
              <w:t>料</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3"/>
                <w:sz w:val="24"/>
                <w:szCs w:val="24"/>
              </w:rPr>
              <w:t>和</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3"/>
                <w:sz w:val="24"/>
                <w:szCs w:val="24"/>
              </w:rPr>
              <w:t>实</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3"/>
                <w:sz w:val="24"/>
                <w:szCs w:val="24"/>
              </w:rPr>
              <w:t>物</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8"/>
                <w:sz w:val="24"/>
                <w:szCs w:val="24"/>
              </w:rPr>
              <w:t>对应，防止假</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3"/>
                <w:sz w:val="24"/>
                <w:szCs w:val="24"/>
              </w:rPr>
              <w:t>冒伪</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3"/>
                <w:sz w:val="24"/>
                <w:szCs w:val="24"/>
              </w:rPr>
              <w:t>劣</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3"/>
                <w:sz w:val="24"/>
                <w:szCs w:val="24"/>
              </w:rPr>
              <w:t>产</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3"/>
                <w:sz w:val="24"/>
                <w:szCs w:val="24"/>
              </w:rPr>
              <w:t>品</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进场。</w:t>
            </w:r>
          </w:p>
        </w:tc>
      </w:tr>
      <w:tr w:rsidR="00EA2A04" w:rsidTr="008D4317">
        <w:trPr>
          <w:trHeight w:val="1871"/>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2" w:lineRule="auto"/>
              <w:rPr>
                <w:rFonts w:ascii="方正粗黑宋简体" w:eastAsia="方正粗黑宋简体" w:hAnsi="方正粗黑宋简体" w:cs="方正粗黑宋简体"/>
              </w:rPr>
            </w:pPr>
          </w:p>
          <w:p w:rsidR="00EA2A04" w:rsidRDefault="00EA2A04" w:rsidP="008D4317">
            <w:pPr>
              <w:spacing w:before="78" w:line="358" w:lineRule="auto"/>
              <w:ind w:left="116" w:right="10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见证抽样</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4"/>
                <w:sz w:val="24"/>
                <w:szCs w:val="24"/>
              </w:rPr>
              <w:t>理化试验</w:t>
            </w:r>
          </w:p>
        </w:tc>
        <w:tc>
          <w:tcPr>
            <w:tcW w:w="4767" w:type="dxa"/>
          </w:tcPr>
          <w:p w:rsidR="00EA2A04" w:rsidRDefault="00EA2A04" w:rsidP="008D4317">
            <w:pPr>
              <w:spacing w:before="36"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施工单位进场材料在外观和资料检查</w:t>
            </w:r>
          </w:p>
          <w:p w:rsidR="00EA2A04" w:rsidRDefault="00EA2A04" w:rsidP="008D4317">
            <w:pPr>
              <w:spacing w:before="225" w:line="301" w:lineRule="auto"/>
              <w:ind w:left="114"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合格后，应按规定送检。监理工程师应按批</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量大小，进行有目的的抽检，见证送至有资</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质的检测单位进行检测。</w:t>
            </w:r>
          </w:p>
        </w:tc>
        <w:tc>
          <w:tcPr>
            <w:tcW w:w="1620" w:type="dxa"/>
          </w:tcPr>
          <w:p w:rsidR="00EA2A04" w:rsidRDefault="00EA2A04" w:rsidP="008D4317">
            <w:pPr>
              <w:spacing w:line="372" w:lineRule="auto"/>
              <w:rPr>
                <w:rFonts w:ascii="方正粗黑宋简体" w:eastAsia="方正粗黑宋简体" w:hAnsi="方正粗黑宋简体" w:cs="方正粗黑宋简体"/>
              </w:rPr>
            </w:pPr>
          </w:p>
          <w:p w:rsidR="00EA2A04" w:rsidRDefault="00EA2A04" w:rsidP="008D4317">
            <w:pPr>
              <w:spacing w:before="78" w:line="358" w:lineRule="auto"/>
              <w:ind w:left="116"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科</w:t>
            </w:r>
            <w:r>
              <w:rPr>
                <w:rFonts w:ascii="方正粗黑宋简体" w:eastAsia="方正粗黑宋简体" w:hAnsi="方正粗黑宋简体" w:cs="方正粗黑宋简体" w:hint="eastAsia"/>
                <w:spacing w:val="-53"/>
                <w:sz w:val="24"/>
                <w:szCs w:val="24"/>
              </w:rPr>
              <w:t xml:space="preserve"> </w:t>
            </w:r>
            <w:r>
              <w:rPr>
                <w:rFonts w:ascii="方正粗黑宋简体" w:eastAsia="方正粗黑宋简体" w:hAnsi="方正粗黑宋简体" w:cs="方正粗黑宋简体" w:hint="eastAsia"/>
                <w:spacing w:val="-12"/>
                <w:sz w:val="24"/>
                <w:szCs w:val="24"/>
              </w:rPr>
              <w:t>学</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2"/>
                <w:sz w:val="24"/>
                <w:szCs w:val="24"/>
              </w:rPr>
              <w:t>判</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12"/>
                <w:sz w:val="24"/>
                <w:szCs w:val="24"/>
              </w:rPr>
              <w:t>定</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2"/>
                <w:sz w:val="24"/>
                <w:szCs w:val="24"/>
              </w:rPr>
              <w:t>材</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2"/>
                <w:sz w:val="24"/>
                <w:szCs w:val="24"/>
              </w:rPr>
              <w:t>料是否合格</w:t>
            </w:r>
          </w:p>
        </w:tc>
      </w:tr>
      <w:tr w:rsidR="00EA2A04" w:rsidTr="008D4317">
        <w:trPr>
          <w:trHeight w:val="1872"/>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27" w:type="dxa"/>
            <w:vMerge w:val="restart"/>
            <w:tcBorders>
              <w:bottom w:val="nil"/>
            </w:tcBorders>
          </w:tcPr>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2"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line="243" w:lineRule="auto"/>
              <w:rPr>
                <w:rFonts w:ascii="方正粗黑宋简体" w:eastAsia="方正粗黑宋简体" w:hAnsi="方正粗黑宋简体" w:cs="方正粗黑宋简体"/>
              </w:rPr>
            </w:pPr>
          </w:p>
          <w:p w:rsidR="00EA2A04" w:rsidRDefault="00EA2A04" w:rsidP="008D4317">
            <w:pPr>
              <w:spacing w:before="79" w:line="465" w:lineRule="exact"/>
              <w:ind w:firstLine="1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position w:val="16"/>
                <w:sz w:val="24"/>
                <w:szCs w:val="24"/>
              </w:rPr>
              <w:t>工艺</w:t>
            </w:r>
          </w:p>
          <w:p w:rsidR="00EA2A04" w:rsidRDefault="00EA2A04" w:rsidP="008D4317">
            <w:pPr>
              <w:spacing w:line="20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控制</w:t>
            </w:r>
          </w:p>
        </w:tc>
        <w:tc>
          <w:tcPr>
            <w:tcW w:w="1237"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465" w:lineRule="exact"/>
              <w:ind w:firstLine="3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巡视</w:t>
            </w:r>
          </w:p>
          <w:p w:rsidR="00EA2A04" w:rsidRDefault="00EA2A04" w:rsidP="008D4317">
            <w:pPr>
              <w:spacing w:line="204" w:lineRule="auto"/>
              <w:ind w:firstLine="3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检查</w:t>
            </w:r>
          </w:p>
        </w:tc>
        <w:tc>
          <w:tcPr>
            <w:tcW w:w="4767" w:type="dxa"/>
          </w:tcPr>
          <w:p w:rsidR="00EA2A04" w:rsidRDefault="00EA2A04" w:rsidP="008D4317">
            <w:pPr>
              <w:spacing w:before="35" w:line="316" w:lineRule="auto"/>
              <w:ind w:left="113" w:right="103" w:firstLine="48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监理人员对现场正在施工的部位和工</w:t>
            </w:r>
            <w:r>
              <w:rPr>
                <w:rFonts w:ascii="方正粗黑宋简体" w:eastAsia="方正粗黑宋简体" w:hAnsi="方正粗黑宋简体" w:cs="方正粗黑宋简体" w:hint="eastAsia"/>
                <w:spacing w:val="14"/>
                <w:sz w:val="24"/>
                <w:szCs w:val="24"/>
              </w:rPr>
              <w:t xml:space="preserve"> </w:t>
            </w:r>
            <w:r>
              <w:rPr>
                <w:rFonts w:ascii="方正粗黑宋简体" w:eastAsia="方正粗黑宋简体" w:hAnsi="方正粗黑宋简体" w:cs="方正粗黑宋简体" w:hint="eastAsia"/>
                <w:spacing w:val="-1"/>
                <w:sz w:val="24"/>
                <w:szCs w:val="24"/>
              </w:rPr>
              <w:t>序进行不定时的巡视监督，发现问题及时指</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令承包商纠正和整改，对承包商的违规操作</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或不按方案操作的行为指令改正</w:t>
            </w:r>
          </w:p>
        </w:tc>
        <w:tc>
          <w:tcPr>
            <w:tcW w:w="1620" w:type="dxa"/>
          </w:tcPr>
          <w:p w:rsidR="00EA2A04" w:rsidRDefault="00EA2A04" w:rsidP="008D4317">
            <w:pPr>
              <w:spacing w:before="269" w:line="359" w:lineRule="auto"/>
              <w:ind w:left="115"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3"/>
                <w:sz w:val="24"/>
                <w:szCs w:val="24"/>
              </w:rPr>
              <w:t>少</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3"/>
                <w:sz w:val="24"/>
                <w:szCs w:val="24"/>
              </w:rPr>
              <w:t>因工</w:t>
            </w:r>
            <w:r>
              <w:rPr>
                <w:rFonts w:ascii="方正粗黑宋简体" w:eastAsia="方正粗黑宋简体" w:hAnsi="方正粗黑宋简体" w:cs="方正粗黑宋简体" w:hint="eastAsia"/>
                <w:spacing w:val="-55"/>
                <w:sz w:val="24"/>
                <w:szCs w:val="24"/>
              </w:rPr>
              <w:t xml:space="preserve"> </w:t>
            </w:r>
            <w:r>
              <w:rPr>
                <w:rFonts w:ascii="方正粗黑宋简体" w:eastAsia="方正粗黑宋简体" w:hAnsi="方正粗黑宋简体" w:cs="方正粗黑宋简体" w:hint="eastAsia"/>
                <w:spacing w:val="-3"/>
                <w:sz w:val="24"/>
                <w:szCs w:val="24"/>
              </w:rPr>
              <w:t>艺</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4"/>
                <w:sz w:val="24"/>
                <w:szCs w:val="24"/>
              </w:rPr>
              <w:t>操</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4"/>
                <w:sz w:val="24"/>
                <w:szCs w:val="24"/>
              </w:rPr>
              <w:t>作</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4"/>
                <w:sz w:val="24"/>
                <w:szCs w:val="24"/>
              </w:rPr>
              <w:t>产</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4"/>
                <w:sz w:val="24"/>
                <w:szCs w:val="24"/>
              </w:rPr>
              <w:t>生</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14"/>
                <w:sz w:val="24"/>
                <w:szCs w:val="24"/>
              </w:rPr>
              <w:t>的</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质量缺陷</w:t>
            </w:r>
          </w:p>
        </w:tc>
      </w:tr>
      <w:tr w:rsidR="00EA2A04" w:rsidTr="008D4317">
        <w:trPr>
          <w:trHeight w:val="2338"/>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289" w:lineRule="auto"/>
              <w:rPr>
                <w:rFonts w:ascii="方正粗黑宋简体" w:eastAsia="方正粗黑宋简体" w:hAnsi="方正粗黑宋简体" w:cs="方正粗黑宋简体"/>
              </w:rPr>
            </w:pPr>
          </w:p>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before="78" w:line="466" w:lineRule="exact"/>
              <w:ind w:firstLine="38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平行</w:t>
            </w:r>
          </w:p>
          <w:p w:rsidR="00EA2A04" w:rsidRDefault="00EA2A04" w:rsidP="008D4317">
            <w:pPr>
              <w:spacing w:line="204" w:lineRule="auto"/>
              <w:ind w:firstLine="3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检查</w:t>
            </w:r>
          </w:p>
        </w:tc>
        <w:tc>
          <w:tcPr>
            <w:tcW w:w="4767" w:type="dxa"/>
          </w:tcPr>
          <w:p w:rsidR="00EA2A04" w:rsidRDefault="00EA2A04" w:rsidP="008D4317">
            <w:pPr>
              <w:spacing w:before="37" w:line="324" w:lineRule="auto"/>
              <w:ind w:left="114" w:right="99"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监理利用测量手段，对施工单位的定位</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1"/>
                <w:sz w:val="24"/>
                <w:szCs w:val="24"/>
              </w:rPr>
              <w:t>放线、轴线、标高、几何尺寸、垂直度、平</w:t>
            </w:r>
            <w:r>
              <w:rPr>
                <w:rFonts w:ascii="方正粗黑宋简体" w:eastAsia="方正粗黑宋简体" w:hAnsi="方正粗黑宋简体" w:cs="方正粗黑宋简体" w:hint="eastAsia"/>
                <w:spacing w:val="7"/>
                <w:sz w:val="24"/>
                <w:szCs w:val="24"/>
              </w:rPr>
              <w:t xml:space="preserve"> </w:t>
            </w:r>
            <w:r>
              <w:rPr>
                <w:rFonts w:ascii="方正粗黑宋简体" w:eastAsia="方正粗黑宋简体" w:hAnsi="方正粗黑宋简体" w:cs="方正粗黑宋简体" w:hint="eastAsia"/>
                <w:spacing w:val="-1"/>
                <w:sz w:val="24"/>
                <w:szCs w:val="24"/>
              </w:rPr>
              <w:t>整度等进行实测检查，对商品混凝土或其它</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半成品进行现场测试，对工序交接部位进行</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2"/>
                <w:sz w:val="24"/>
                <w:szCs w:val="24"/>
              </w:rPr>
              <w:t>工序交接复测。</w:t>
            </w:r>
          </w:p>
        </w:tc>
        <w:tc>
          <w:tcPr>
            <w:tcW w:w="1620"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8" w:lineRule="auto"/>
              <w:ind w:left="116" w:right="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保</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11"/>
                <w:sz w:val="24"/>
                <w:szCs w:val="24"/>
              </w:rPr>
              <w:t>证</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1"/>
                <w:sz w:val="24"/>
                <w:szCs w:val="24"/>
              </w:rPr>
              <w:t>工</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1"/>
                <w:sz w:val="24"/>
                <w:szCs w:val="24"/>
              </w:rPr>
              <w:t>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1"/>
                <w:sz w:val="24"/>
                <w:szCs w:val="24"/>
              </w:rPr>
              <w:t>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满</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1"/>
                <w:sz w:val="24"/>
                <w:szCs w:val="24"/>
              </w:rPr>
              <w:t>足</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1"/>
                <w:sz w:val="24"/>
                <w:szCs w:val="24"/>
              </w:rPr>
              <w:t>设</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1"/>
                <w:sz w:val="24"/>
                <w:szCs w:val="24"/>
              </w:rPr>
              <w:t>计</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要求</w:t>
            </w:r>
          </w:p>
        </w:tc>
      </w:tr>
      <w:tr w:rsidR="00EA2A04" w:rsidTr="008D4317">
        <w:trPr>
          <w:trHeight w:val="1872"/>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39" w:line="315" w:lineRule="auto"/>
              <w:ind w:left="112" w:right="105" w:firstLine="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6"/>
                <w:sz w:val="24"/>
                <w:szCs w:val="24"/>
              </w:rPr>
              <w:t>隐</w:t>
            </w:r>
            <w:r>
              <w:rPr>
                <w:rFonts w:ascii="方正粗黑宋简体" w:eastAsia="方正粗黑宋简体" w:hAnsi="方正粗黑宋简体" w:cs="方正粗黑宋简体" w:hint="eastAsia"/>
                <w:spacing w:val="46"/>
                <w:sz w:val="24"/>
                <w:szCs w:val="24"/>
              </w:rPr>
              <w:t xml:space="preserve"> </w:t>
            </w:r>
            <w:r>
              <w:rPr>
                <w:rFonts w:ascii="方正粗黑宋简体" w:eastAsia="方正粗黑宋简体" w:hAnsi="方正粗黑宋简体" w:cs="方正粗黑宋简体" w:hint="eastAsia"/>
                <w:spacing w:val="-16"/>
                <w:sz w:val="24"/>
                <w:szCs w:val="24"/>
              </w:rPr>
              <w:t>蔽</w:t>
            </w:r>
            <w:r>
              <w:rPr>
                <w:rFonts w:ascii="方正粗黑宋简体" w:eastAsia="方正粗黑宋简体" w:hAnsi="方正粗黑宋简体" w:cs="方正粗黑宋简体" w:hint="eastAsia"/>
                <w:spacing w:val="39"/>
                <w:sz w:val="24"/>
                <w:szCs w:val="24"/>
              </w:rPr>
              <w:t xml:space="preserve"> </w:t>
            </w:r>
            <w:r>
              <w:rPr>
                <w:rFonts w:ascii="方正粗黑宋简体" w:eastAsia="方正粗黑宋简体" w:hAnsi="方正粗黑宋简体" w:cs="方正粗黑宋简体" w:hint="eastAsia"/>
                <w:spacing w:val="-16"/>
                <w:sz w:val="24"/>
                <w:szCs w:val="24"/>
              </w:rPr>
              <w:t>验</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3"/>
                <w:sz w:val="24"/>
                <w:szCs w:val="24"/>
              </w:rPr>
              <w:t>收、分部</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3"/>
                <w:sz w:val="24"/>
                <w:szCs w:val="24"/>
              </w:rPr>
              <w:t>分项工程</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验收</w:t>
            </w:r>
          </w:p>
        </w:tc>
        <w:tc>
          <w:tcPr>
            <w:tcW w:w="4767" w:type="dxa"/>
          </w:tcPr>
          <w:p w:rsidR="00EA2A04" w:rsidRDefault="00EA2A04" w:rsidP="008D4317">
            <w:pPr>
              <w:spacing w:before="39" w:line="315" w:lineRule="auto"/>
              <w:ind w:left="113" w:right="103" w:firstLine="4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隐蔽工程、分部分项工程质量的验收，</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应按规定进行，先由承包商在自检合格的基</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础上，报监理验收，监理应进行现场的质量</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2"/>
                <w:sz w:val="24"/>
                <w:szCs w:val="24"/>
              </w:rPr>
              <w:t>检验和书面签认。</w:t>
            </w:r>
          </w:p>
        </w:tc>
        <w:tc>
          <w:tcPr>
            <w:tcW w:w="1620" w:type="dxa"/>
          </w:tcPr>
          <w:p w:rsidR="00EA2A04" w:rsidRDefault="00EA2A04" w:rsidP="008D4317">
            <w:pPr>
              <w:spacing w:before="39" w:line="315" w:lineRule="auto"/>
              <w:ind w:left="115" w:right="106" w:firstLine="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保</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2"/>
                <w:sz w:val="24"/>
                <w:szCs w:val="24"/>
              </w:rPr>
              <w:t>证</w:t>
            </w:r>
            <w:r>
              <w:rPr>
                <w:rFonts w:ascii="方正粗黑宋简体" w:eastAsia="方正粗黑宋简体" w:hAnsi="方正粗黑宋简体" w:cs="方正粗黑宋简体" w:hint="eastAsia"/>
                <w:spacing w:val="-45"/>
                <w:sz w:val="24"/>
                <w:szCs w:val="24"/>
              </w:rPr>
              <w:t xml:space="preserve"> </w:t>
            </w:r>
            <w:r>
              <w:rPr>
                <w:rFonts w:ascii="方正粗黑宋简体" w:eastAsia="方正粗黑宋简体" w:hAnsi="方正粗黑宋简体" w:cs="方正粗黑宋简体" w:hint="eastAsia"/>
                <w:spacing w:val="-2"/>
                <w:sz w:val="24"/>
                <w:szCs w:val="24"/>
              </w:rPr>
              <w:t>隐</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2"/>
                <w:sz w:val="24"/>
                <w:szCs w:val="24"/>
              </w:rPr>
              <w:t>蔽工</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8"/>
                <w:sz w:val="24"/>
                <w:szCs w:val="24"/>
              </w:rPr>
              <w:t>程、分部分项</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9"/>
                <w:sz w:val="24"/>
                <w:szCs w:val="24"/>
              </w:rPr>
              <w:t>工</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9"/>
                <w:sz w:val="24"/>
                <w:szCs w:val="24"/>
              </w:rPr>
              <w:t>程</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9"/>
                <w:sz w:val="24"/>
                <w:szCs w:val="24"/>
              </w:rPr>
              <w:t>合</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9"/>
                <w:sz w:val="24"/>
                <w:szCs w:val="24"/>
              </w:rPr>
              <w:t>格</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9"/>
                <w:sz w:val="24"/>
                <w:szCs w:val="24"/>
              </w:rPr>
              <w:t>验</w:t>
            </w:r>
            <w:r>
              <w:rPr>
                <w:rFonts w:ascii="方正粗黑宋简体" w:eastAsia="方正粗黑宋简体" w:hAnsi="方正粗黑宋简体" w:cs="方正粗黑宋简体" w:hint="eastAsia"/>
                <w:sz w:val="24"/>
                <w:szCs w:val="24"/>
              </w:rPr>
              <w:t xml:space="preserve"> 收</w:t>
            </w:r>
          </w:p>
        </w:tc>
      </w:tr>
      <w:tr w:rsidR="00EA2A04" w:rsidTr="008D4317">
        <w:trPr>
          <w:trHeight w:val="1872"/>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6" w:lineRule="auto"/>
              <w:rPr>
                <w:rFonts w:ascii="方正粗黑宋简体" w:eastAsia="方正粗黑宋简体" w:hAnsi="方正粗黑宋简体" w:cs="方正粗黑宋简体"/>
              </w:rPr>
            </w:pPr>
          </w:p>
          <w:p w:rsidR="00EA2A04" w:rsidRDefault="00EA2A04" w:rsidP="008D4317">
            <w:pPr>
              <w:spacing w:before="78" w:line="358" w:lineRule="auto"/>
              <w:ind w:left="113" w:right="105" w:hanging="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委托第三</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4"/>
                <w:sz w:val="24"/>
                <w:szCs w:val="24"/>
              </w:rPr>
              <w:t>方检验</w:t>
            </w:r>
          </w:p>
        </w:tc>
        <w:tc>
          <w:tcPr>
            <w:tcW w:w="4767" w:type="dxa"/>
          </w:tcPr>
          <w:p w:rsidR="00EA2A04" w:rsidRDefault="00EA2A04" w:rsidP="008D4317">
            <w:pPr>
              <w:spacing w:before="41"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对于需进行现场检测的工程项目和部</w:t>
            </w:r>
          </w:p>
          <w:p w:rsidR="00EA2A04" w:rsidRDefault="00EA2A04" w:rsidP="008D4317">
            <w:pPr>
              <w:spacing w:before="225" w:line="301" w:lineRule="auto"/>
              <w:ind w:left="114"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位，除承包商自己进行检测合格后，还应委</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托有资质的第三方进行检测和鉴定。委托第</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三方检测时，监理要在现场跟踪检测。</w:t>
            </w:r>
          </w:p>
        </w:tc>
        <w:tc>
          <w:tcPr>
            <w:tcW w:w="1620" w:type="dxa"/>
          </w:tcPr>
          <w:p w:rsidR="00EA2A04" w:rsidRDefault="00EA2A04" w:rsidP="008D4317">
            <w:pPr>
              <w:spacing w:before="41" w:line="315" w:lineRule="auto"/>
              <w:ind w:left="115" w:right="108"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确</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12"/>
                <w:sz w:val="24"/>
                <w:szCs w:val="24"/>
              </w:rPr>
              <w:t>定</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12"/>
                <w:sz w:val="24"/>
                <w:szCs w:val="24"/>
              </w:rPr>
              <w:t>现</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6"/>
                <w:sz w:val="24"/>
                <w:szCs w:val="24"/>
              </w:rPr>
              <w:t>场</w:t>
            </w:r>
            <w:r>
              <w:rPr>
                <w:rFonts w:ascii="方正粗黑宋简体" w:eastAsia="方正粗黑宋简体" w:hAnsi="方正粗黑宋简体" w:cs="方正粗黑宋简体" w:hint="eastAsia"/>
                <w:spacing w:val="-47"/>
                <w:sz w:val="24"/>
                <w:szCs w:val="24"/>
              </w:rPr>
              <w:t xml:space="preserve"> </w:t>
            </w:r>
            <w:r>
              <w:rPr>
                <w:rFonts w:ascii="方正粗黑宋简体" w:eastAsia="方正粗黑宋简体" w:hAnsi="方正粗黑宋简体" w:cs="方正粗黑宋简体" w:hint="eastAsia"/>
                <w:spacing w:val="-16"/>
                <w:sz w:val="24"/>
                <w:szCs w:val="24"/>
              </w:rPr>
              <w:t>需</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6"/>
                <w:sz w:val="24"/>
                <w:szCs w:val="24"/>
              </w:rPr>
              <w:t>检</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6"/>
                <w:sz w:val="24"/>
                <w:szCs w:val="24"/>
              </w:rPr>
              <w:t>测</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16"/>
                <w:sz w:val="24"/>
                <w:szCs w:val="24"/>
              </w:rPr>
              <w:t>的</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1"/>
                <w:sz w:val="24"/>
                <w:szCs w:val="24"/>
              </w:rPr>
              <w:t>部</w:t>
            </w:r>
            <w:r>
              <w:rPr>
                <w:rFonts w:ascii="方正粗黑宋简体" w:eastAsia="方正粗黑宋简体" w:hAnsi="方正粗黑宋简体" w:cs="方正粗黑宋简体" w:hint="eastAsia"/>
                <w:spacing w:val="-54"/>
                <w:sz w:val="24"/>
                <w:szCs w:val="24"/>
              </w:rPr>
              <w:t xml:space="preserve"> </w:t>
            </w:r>
            <w:r>
              <w:rPr>
                <w:rFonts w:ascii="方正粗黑宋简体" w:eastAsia="方正粗黑宋简体" w:hAnsi="方正粗黑宋简体" w:cs="方正粗黑宋简体" w:hint="eastAsia"/>
                <w:spacing w:val="-11"/>
                <w:sz w:val="24"/>
                <w:szCs w:val="24"/>
              </w:rPr>
              <w:t>分</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1"/>
                <w:sz w:val="24"/>
                <w:szCs w:val="24"/>
              </w:rPr>
              <w:t>质</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1"/>
                <w:sz w:val="24"/>
                <w:szCs w:val="24"/>
              </w:rPr>
              <w:t>量</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合</w:t>
            </w:r>
            <w:r>
              <w:rPr>
                <w:rFonts w:ascii="方正粗黑宋简体" w:eastAsia="方正粗黑宋简体" w:hAnsi="方正粗黑宋简体" w:cs="方正粗黑宋简体" w:hint="eastAsia"/>
                <w:sz w:val="24"/>
                <w:szCs w:val="24"/>
              </w:rPr>
              <w:t xml:space="preserve"> 格</w:t>
            </w:r>
          </w:p>
        </w:tc>
      </w:tr>
      <w:tr w:rsidR="00EA2A04" w:rsidTr="008D4317">
        <w:trPr>
          <w:trHeight w:val="1871"/>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6" w:lineRule="auto"/>
              <w:rPr>
                <w:rFonts w:ascii="方正粗黑宋简体" w:eastAsia="方正粗黑宋简体" w:hAnsi="方正粗黑宋简体" w:cs="方正粗黑宋简体"/>
              </w:rPr>
            </w:pPr>
          </w:p>
          <w:p w:rsidR="00EA2A04" w:rsidRDefault="00EA2A04" w:rsidP="008D4317">
            <w:pPr>
              <w:spacing w:before="78" w:line="465" w:lineRule="exact"/>
              <w:ind w:firstLine="38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position w:val="16"/>
                <w:sz w:val="24"/>
                <w:szCs w:val="24"/>
              </w:rPr>
              <w:t>旁站</w:t>
            </w:r>
          </w:p>
          <w:p w:rsidR="00EA2A04" w:rsidRDefault="00EA2A04" w:rsidP="008D4317">
            <w:pPr>
              <w:spacing w:line="204" w:lineRule="auto"/>
              <w:ind w:firstLine="3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监理</w:t>
            </w:r>
          </w:p>
        </w:tc>
        <w:tc>
          <w:tcPr>
            <w:tcW w:w="4767" w:type="dxa"/>
          </w:tcPr>
          <w:p w:rsidR="00EA2A04" w:rsidRDefault="00EA2A04" w:rsidP="008D4317">
            <w:pPr>
              <w:spacing w:before="41" w:line="315" w:lineRule="auto"/>
              <w:ind w:left="115" w:right="103" w:firstLine="47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在关键部位、关键工序施工过程中，由</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监理人员在现场进行跟踪旁站监理，本工程</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主要旁站监理的部位和工序，详见旁站监理</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3"/>
                <w:sz w:val="24"/>
                <w:szCs w:val="24"/>
              </w:rPr>
              <w:t>项目表。</w:t>
            </w:r>
          </w:p>
        </w:tc>
        <w:tc>
          <w:tcPr>
            <w:tcW w:w="1620" w:type="dxa"/>
          </w:tcPr>
          <w:p w:rsidR="00EA2A04" w:rsidRDefault="00EA2A04" w:rsidP="008D4317">
            <w:pPr>
              <w:spacing w:before="273" w:line="359" w:lineRule="auto"/>
              <w:ind w:left="116" w:right="10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把</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1"/>
                <w:sz w:val="24"/>
                <w:szCs w:val="24"/>
              </w:rPr>
              <w:t>好</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1"/>
                <w:sz w:val="24"/>
                <w:szCs w:val="24"/>
              </w:rPr>
              <w:t>关</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1"/>
                <w:sz w:val="24"/>
                <w:szCs w:val="24"/>
              </w:rPr>
              <w:t>键</w:t>
            </w:r>
            <w:r>
              <w:rPr>
                <w:rFonts w:ascii="方正粗黑宋简体" w:eastAsia="方正粗黑宋简体" w:hAnsi="方正粗黑宋简体" w:cs="方正粗黑宋简体" w:hint="eastAsia"/>
                <w:spacing w:val="-58"/>
                <w:sz w:val="24"/>
                <w:szCs w:val="24"/>
              </w:rPr>
              <w:t xml:space="preserve"> </w:t>
            </w:r>
            <w:r>
              <w:rPr>
                <w:rFonts w:ascii="方正粗黑宋简体" w:eastAsia="方正粗黑宋简体" w:hAnsi="方正粗黑宋简体" w:cs="方正粗黑宋简体" w:hint="eastAsia"/>
                <w:spacing w:val="-11"/>
                <w:sz w:val="24"/>
                <w:szCs w:val="24"/>
              </w:rPr>
              <w:t>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8"/>
                <w:sz w:val="24"/>
                <w:szCs w:val="24"/>
              </w:rPr>
              <w:t>位、关键工序</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4"/>
                <w:sz w:val="24"/>
                <w:szCs w:val="24"/>
              </w:rPr>
              <w:t>质量关</w:t>
            </w:r>
          </w:p>
        </w:tc>
      </w:tr>
      <w:tr w:rsidR="00EA2A04" w:rsidTr="008D4317">
        <w:trPr>
          <w:trHeight w:val="647"/>
        </w:trPr>
        <w:tc>
          <w:tcPr>
            <w:tcW w:w="464" w:type="dxa"/>
          </w:tcPr>
          <w:p w:rsidR="00EA2A04" w:rsidRDefault="00EA2A04" w:rsidP="008D4317">
            <w:pPr>
              <w:rPr>
                <w:rFonts w:ascii="方正粗黑宋简体" w:eastAsia="方正粗黑宋简体" w:hAnsi="方正粗黑宋简体" w:cs="方正粗黑宋简体"/>
              </w:rPr>
            </w:pPr>
          </w:p>
        </w:tc>
        <w:tc>
          <w:tcPr>
            <w:tcW w:w="927" w:type="dxa"/>
          </w:tcPr>
          <w:p w:rsidR="00EA2A04" w:rsidRDefault="00EA2A04" w:rsidP="008D4317">
            <w:pPr>
              <w:spacing w:before="128" w:line="18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程序</w:t>
            </w:r>
          </w:p>
        </w:tc>
        <w:tc>
          <w:tcPr>
            <w:tcW w:w="1237" w:type="dxa"/>
          </w:tcPr>
          <w:p w:rsidR="00EA2A04" w:rsidRDefault="00EA2A04" w:rsidP="008D4317">
            <w:pPr>
              <w:spacing w:before="128" w:line="184" w:lineRule="auto"/>
              <w:ind w:firstLine="3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开工</w:t>
            </w:r>
          </w:p>
        </w:tc>
        <w:tc>
          <w:tcPr>
            <w:tcW w:w="4767" w:type="dxa"/>
          </w:tcPr>
          <w:p w:rsidR="00EA2A04" w:rsidRDefault="00EA2A04" w:rsidP="008D4317">
            <w:pPr>
              <w:spacing w:before="128" w:line="184"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项目和分项的开工，必须由承包商或分</w:t>
            </w:r>
          </w:p>
        </w:tc>
        <w:tc>
          <w:tcPr>
            <w:tcW w:w="1620" w:type="dxa"/>
          </w:tcPr>
          <w:p w:rsidR="00EA2A04" w:rsidRDefault="00EA2A04" w:rsidP="008D4317">
            <w:pPr>
              <w:spacing w:before="128" w:line="184" w:lineRule="auto"/>
              <w:ind w:firstLine="1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控</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9"/>
                <w:sz w:val="24"/>
                <w:szCs w:val="24"/>
              </w:rPr>
              <w:t>制</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9"/>
                <w:sz w:val="24"/>
                <w:szCs w:val="24"/>
              </w:rPr>
              <w:t>违</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9"/>
                <w:sz w:val="24"/>
                <w:szCs w:val="24"/>
              </w:rPr>
              <w:t>纪</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9"/>
                <w:sz w:val="24"/>
                <w:szCs w:val="24"/>
              </w:rPr>
              <w:t>施</w:t>
            </w:r>
          </w:p>
        </w:tc>
      </w:tr>
    </w:tbl>
    <w:p w:rsidR="00EA2A04" w:rsidRDefault="00EA2A04" w:rsidP="00EA2A04">
      <w:pPr>
        <w:spacing w:line="228" w:lineRule="exact"/>
        <w:rPr>
          <w:rFonts w:ascii="方正粗黑宋简体" w:eastAsia="方正粗黑宋简体" w:hAnsi="方正粗黑宋简体" w:cs="方正粗黑宋简体"/>
          <w:sz w:val="18"/>
        </w:rPr>
      </w:pPr>
    </w:p>
    <w:tbl>
      <w:tblPr>
        <w:tblStyle w:val="TableNormal"/>
        <w:tblW w:w="901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
        <w:gridCol w:w="927"/>
        <w:gridCol w:w="1237"/>
        <w:gridCol w:w="4767"/>
        <w:gridCol w:w="1620"/>
      </w:tblGrid>
      <w:tr w:rsidR="00EA2A04" w:rsidTr="008D4317">
        <w:trPr>
          <w:trHeight w:val="943"/>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27" w:type="dxa"/>
            <w:vMerge w:val="restart"/>
            <w:tcBorders>
              <w:bottom w:val="nil"/>
            </w:tcBorders>
          </w:tcPr>
          <w:p w:rsidR="00EA2A04" w:rsidRDefault="00EA2A04" w:rsidP="008D4317">
            <w:pPr>
              <w:spacing w:before="41" w:line="18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控制</w:t>
            </w:r>
          </w:p>
        </w:tc>
        <w:tc>
          <w:tcPr>
            <w:tcW w:w="1237" w:type="dxa"/>
          </w:tcPr>
          <w:p w:rsidR="00EA2A04" w:rsidRDefault="00EA2A04" w:rsidP="008D4317">
            <w:pPr>
              <w:spacing w:before="41" w:line="184" w:lineRule="auto"/>
              <w:ind w:firstLine="3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审批</w:t>
            </w:r>
          </w:p>
        </w:tc>
        <w:tc>
          <w:tcPr>
            <w:tcW w:w="4767" w:type="dxa"/>
          </w:tcPr>
          <w:p w:rsidR="00EA2A04" w:rsidRDefault="00EA2A04" w:rsidP="008D4317">
            <w:pPr>
              <w:spacing w:before="42" w:line="271" w:lineRule="auto"/>
              <w:ind w:left="113" w:right="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包商提供出开工报告，监理单位视其开工条</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件情况，审批后方可开工。</w:t>
            </w:r>
          </w:p>
        </w:tc>
        <w:tc>
          <w:tcPr>
            <w:tcW w:w="1620" w:type="dxa"/>
          </w:tcPr>
          <w:p w:rsidR="00EA2A04" w:rsidRDefault="00EA2A04" w:rsidP="008D4317">
            <w:pPr>
              <w:spacing w:before="41" w:line="184" w:lineRule="auto"/>
              <w:ind w:firstLine="1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工行为</w:t>
            </w:r>
          </w:p>
        </w:tc>
      </w:tr>
      <w:tr w:rsidR="00EA2A04" w:rsidTr="008D4317">
        <w:trPr>
          <w:trHeight w:val="939"/>
        </w:trPr>
        <w:tc>
          <w:tcPr>
            <w:tcW w:w="46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36" w:line="466" w:lineRule="exact"/>
              <w:ind w:firstLine="3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position w:val="16"/>
                <w:sz w:val="24"/>
                <w:szCs w:val="24"/>
              </w:rPr>
              <w:t>工序</w:t>
            </w:r>
          </w:p>
          <w:p w:rsidR="00EA2A04" w:rsidRDefault="00EA2A04" w:rsidP="008D4317">
            <w:pPr>
              <w:spacing w:line="204" w:lineRule="auto"/>
              <w:ind w:firstLine="38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验收</w:t>
            </w:r>
          </w:p>
        </w:tc>
        <w:tc>
          <w:tcPr>
            <w:tcW w:w="4767" w:type="dxa"/>
          </w:tcPr>
          <w:p w:rsidR="00EA2A04" w:rsidRDefault="00EA2A04" w:rsidP="008D4317">
            <w:pPr>
              <w:spacing w:before="37" w:line="271" w:lineRule="auto"/>
              <w:ind w:left="118" w:right="103"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未经监理检查签认的施工工序不得隐</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2"/>
                <w:sz w:val="24"/>
                <w:szCs w:val="24"/>
              </w:rPr>
              <w:t>蔽和进行下一道工序施工。</w:t>
            </w:r>
          </w:p>
        </w:tc>
        <w:tc>
          <w:tcPr>
            <w:tcW w:w="1620" w:type="dxa"/>
          </w:tcPr>
          <w:p w:rsidR="00EA2A04" w:rsidRDefault="00EA2A04" w:rsidP="008D4317">
            <w:pPr>
              <w:spacing w:before="36" w:line="466" w:lineRule="exact"/>
              <w:ind w:firstLine="1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position w:val="16"/>
                <w:sz w:val="24"/>
                <w:szCs w:val="24"/>
              </w:rPr>
              <w:t>控制工序</w:t>
            </w:r>
          </w:p>
          <w:p w:rsidR="00EA2A04" w:rsidRDefault="00EA2A04" w:rsidP="008D4317">
            <w:pPr>
              <w:spacing w:line="204" w:lineRule="auto"/>
              <w:ind w:firstLine="1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质量</w:t>
            </w:r>
          </w:p>
        </w:tc>
      </w:tr>
      <w:tr w:rsidR="00EA2A04" w:rsidTr="008D4317">
        <w:trPr>
          <w:trHeight w:val="1404"/>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before="268" w:line="358" w:lineRule="auto"/>
              <w:ind w:left="113" w:right="105" w:firstLine="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工程款支</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z w:val="24"/>
                <w:szCs w:val="24"/>
              </w:rPr>
              <w:t>付</w:t>
            </w:r>
          </w:p>
        </w:tc>
        <w:tc>
          <w:tcPr>
            <w:tcW w:w="4767" w:type="dxa"/>
          </w:tcPr>
          <w:p w:rsidR="00EA2A04" w:rsidRDefault="00EA2A04" w:rsidP="008D4317">
            <w:pPr>
              <w:spacing w:before="35" w:line="301" w:lineRule="auto"/>
              <w:ind w:left="113" w:right="103" w:firstLine="4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未经监理质量验收后，核批的现场签证</w:t>
            </w:r>
            <w:r>
              <w:rPr>
                <w:rFonts w:ascii="方正粗黑宋简体" w:eastAsia="方正粗黑宋简体" w:hAnsi="方正粗黑宋简体" w:cs="方正粗黑宋简体" w:hint="eastAsia"/>
                <w:spacing w:val="13"/>
                <w:sz w:val="24"/>
                <w:szCs w:val="24"/>
              </w:rPr>
              <w:t xml:space="preserve"> </w:t>
            </w:r>
            <w:r>
              <w:rPr>
                <w:rFonts w:ascii="方正粗黑宋简体" w:eastAsia="方正粗黑宋简体" w:hAnsi="方正粗黑宋简体" w:cs="方正粗黑宋简体" w:hint="eastAsia"/>
                <w:spacing w:val="-1"/>
                <w:sz w:val="24"/>
                <w:szCs w:val="24"/>
              </w:rPr>
              <w:t>和中间工程款支付申请，不予支付承包商工</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3"/>
                <w:sz w:val="24"/>
                <w:szCs w:val="24"/>
              </w:rPr>
              <w:t>程款。</w:t>
            </w:r>
          </w:p>
        </w:tc>
        <w:tc>
          <w:tcPr>
            <w:tcW w:w="1620" w:type="dxa"/>
          </w:tcPr>
          <w:p w:rsidR="00EA2A04" w:rsidRDefault="00EA2A04" w:rsidP="008D4317">
            <w:pPr>
              <w:spacing w:before="268" w:line="358" w:lineRule="auto"/>
              <w:ind w:left="115" w:right="108" w:firstLine="2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6"/>
                <w:sz w:val="24"/>
                <w:szCs w:val="24"/>
              </w:rPr>
              <w:t>以</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6"/>
                <w:sz w:val="24"/>
                <w:szCs w:val="24"/>
              </w:rPr>
              <w:t>经</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6"/>
                <w:sz w:val="24"/>
                <w:szCs w:val="24"/>
              </w:rPr>
              <w:t>济</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6"/>
                <w:sz w:val="24"/>
                <w:szCs w:val="24"/>
              </w:rPr>
              <w:t>手</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6"/>
                <w:sz w:val="24"/>
                <w:szCs w:val="24"/>
              </w:rPr>
              <w:t>段</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控制质量</w:t>
            </w:r>
          </w:p>
        </w:tc>
      </w:tr>
      <w:tr w:rsidR="00EA2A04" w:rsidTr="008D4317">
        <w:trPr>
          <w:trHeight w:val="1872"/>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27" w:type="dxa"/>
            <w:vMerge w:val="restart"/>
            <w:tcBorders>
              <w:bottom w:val="nil"/>
            </w:tcBorders>
            <w:textDirection w:val="tbRlV"/>
          </w:tcPr>
          <w:p w:rsidR="00EA2A04" w:rsidRDefault="00EA2A04" w:rsidP="008D4317">
            <w:pPr>
              <w:spacing w:before="106" w:line="180" w:lineRule="auto"/>
              <w:ind w:firstLine="144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令</w:t>
            </w:r>
            <w:r>
              <w:rPr>
                <w:rFonts w:ascii="方正粗黑宋简体" w:eastAsia="方正粗黑宋简体" w:hAnsi="方正粗黑宋简体" w:cs="方正粗黑宋简体" w:hint="eastAsia"/>
                <w:spacing w:val="109"/>
                <w:sz w:val="24"/>
                <w:szCs w:val="24"/>
              </w:rPr>
              <w:t xml:space="preserve"> </w:t>
            </w:r>
            <w:r>
              <w:rPr>
                <w:rFonts w:ascii="方正粗黑宋简体" w:eastAsia="方正粗黑宋简体" w:hAnsi="方正粗黑宋简体" w:cs="方正粗黑宋简体" w:hint="eastAsia"/>
                <w:spacing w:val="-1"/>
                <w:sz w:val="24"/>
                <w:szCs w:val="24"/>
              </w:rPr>
              <w:t>文</w:t>
            </w:r>
          </w:p>
          <w:p w:rsidR="00EA2A04" w:rsidRDefault="00EA2A04" w:rsidP="008D4317">
            <w:pPr>
              <w:spacing w:before="231" w:line="180" w:lineRule="auto"/>
              <w:ind w:firstLine="144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指</w:t>
            </w:r>
            <w:r>
              <w:rPr>
                <w:rFonts w:ascii="方正粗黑宋简体" w:eastAsia="方正粗黑宋简体" w:hAnsi="方正粗黑宋简体" w:cs="方正粗黑宋简体" w:hint="eastAsia"/>
                <w:spacing w:val="110"/>
                <w:sz w:val="24"/>
                <w:szCs w:val="24"/>
              </w:rPr>
              <w:t xml:space="preserve"> </w:t>
            </w:r>
            <w:r>
              <w:rPr>
                <w:rFonts w:ascii="方正粗黑宋简体" w:eastAsia="方正粗黑宋简体" w:hAnsi="方正粗黑宋简体" w:cs="方正粗黑宋简体" w:hint="eastAsia"/>
                <w:spacing w:val="-1"/>
                <w:sz w:val="24"/>
                <w:szCs w:val="24"/>
              </w:rPr>
              <w:t>性</w:t>
            </w:r>
            <w:r>
              <w:rPr>
                <w:rFonts w:ascii="方正粗黑宋简体" w:eastAsia="方正粗黑宋简体" w:hAnsi="方正粗黑宋简体" w:cs="方正粗黑宋简体" w:hint="eastAsia"/>
                <w:spacing w:val="106"/>
                <w:sz w:val="24"/>
                <w:szCs w:val="24"/>
              </w:rPr>
              <w:t xml:space="preserve"> </w:t>
            </w:r>
            <w:r>
              <w:rPr>
                <w:rFonts w:ascii="方正粗黑宋简体" w:eastAsia="方正粗黑宋简体" w:hAnsi="方正粗黑宋简体" w:cs="方正粗黑宋简体" w:hint="eastAsia"/>
                <w:spacing w:val="-1"/>
                <w:sz w:val="24"/>
                <w:szCs w:val="24"/>
              </w:rPr>
              <w:t>件</w:t>
            </w:r>
          </w:p>
        </w:tc>
        <w:tc>
          <w:tcPr>
            <w:tcW w:w="1237" w:type="dxa"/>
          </w:tcPr>
          <w:p w:rsidR="00EA2A04" w:rsidRDefault="00EA2A04" w:rsidP="008D4317">
            <w:pPr>
              <w:spacing w:line="374" w:lineRule="auto"/>
              <w:rPr>
                <w:rFonts w:ascii="方正粗黑宋简体" w:eastAsia="方正粗黑宋简体" w:hAnsi="方正粗黑宋简体" w:cs="方正粗黑宋简体"/>
              </w:rPr>
            </w:pPr>
          </w:p>
          <w:p w:rsidR="00EA2A04" w:rsidRDefault="00EA2A04" w:rsidP="008D4317">
            <w:pPr>
              <w:spacing w:before="78" w:line="358" w:lineRule="auto"/>
              <w:ind w:left="116" w:right="105" w:hanging="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监理工程</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4"/>
                <w:sz w:val="24"/>
                <w:szCs w:val="24"/>
              </w:rPr>
              <w:t>师通知单</w:t>
            </w:r>
          </w:p>
        </w:tc>
        <w:tc>
          <w:tcPr>
            <w:tcW w:w="4767" w:type="dxa"/>
          </w:tcPr>
          <w:p w:rsidR="00EA2A04" w:rsidRDefault="00EA2A04" w:rsidP="008D4317">
            <w:pPr>
              <w:spacing w:before="38" w:line="315" w:lineRule="auto"/>
              <w:ind w:left="114" w:right="103"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监理如发现施工现场的违规行为，应及</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12"/>
                <w:sz w:val="24"/>
                <w:szCs w:val="24"/>
              </w:rPr>
              <w:t>时发监理工程师通知单书面要求施工方按</w:t>
            </w:r>
            <w:r>
              <w:rPr>
                <w:rFonts w:ascii="方正粗黑宋简体" w:eastAsia="方正粗黑宋简体" w:hAnsi="方正粗黑宋简体" w:cs="方正粗黑宋简体" w:hint="eastAsia"/>
                <w:spacing w:val="7"/>
                <w:sz w:val="24"/>
                <w:szCs w:val="24"/>
              </w:rPr>
              <w:t xml:space="preserve"> </w:t>
            </w:r>
            <w:r>
              <w:rPr>
                <w:rFonts w:ascii="方正粗黑宋简体" w:eastAsia="方正粗黑宋简体" w:hAnsi="方正粗黑宋简体" w:cs="方正粗黑宋简体" w:hint="eastAsia"/>
                <w:spacing w:val="-1"/>
                <w:sz w:val="24"/>
                <w:szCs w:val="24"/>
              </w:rPr>
              <w:t>通知单内容进行整改，施工方必须按通知单</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4"/>
                <w:sz w:val="24"/>
                <w:szCs w:val="24"/>
              </w:rPr>
              <w:t>执行。</w:t>
            </w:r>
          </w:p>
        </w:tc>
        <w:tc>
          <w:tcPr>
            <w:tcW w:w="1620" w:type="dxa"/>
          </w:tcPr>
          <w:p w:rsidR="00EA2A04" w:rsidRDefault="00EA2A04" w:rsidP="008D4317">
            <w:pPr>
              <w:spacing w:line="374" w:lineRule="auto"/>
              <w:rPr>
                <w:rFonts w:ascii="方正粗黑宋简体" w:eastAsia="方正粗黑宋简体" w:hAnsi="方正粗黑宋简体" w:cs="方正粗黑宋简体"/>
              </w:rPr>
            </w:pPr>
          </w:p>
          <w:p w:rsidR="00EA2A04" w:rsidRDefault="00EA2A04" w:rsidP="008D4317">
            <w:pPr>
              <w:spacing w:before="78" w:line="358" w:lineRule="auto"/>
              <w:ind w:left="118" w:right="108" w:firstLine="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督</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2"/>
                <w:sz w:val="24"/>
                <w:szCs w:val="24"/>
              </w:rPr>
              <w:t>促</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2"/>
                <w:sz w:val="24"/>
                <w:szCs w:val="24"/>
              </w:rPr>
              <w:t>承</w:t>
            </w:r>
            <w:r>
              <w:rPr>
                <w:rFonts w:ascii="方正粗黑宋简体" w:eastAsia="方正粗黑宋简体" w:hAnsi="方正粗黑宋简体" w:cs="方正粗黑宋简体" w:hint="eastAsia"/>
                <w:spacing w:val="-63"/>
                <w:sz w:val="24"/>
                <w:szCs w:val="24"/>
              </w:rPr>
              <w:t xml:space="preserve"> </w:t>
            </w:r>
            <w:r>
              <w:rPr>
                <w:rFonts w:ascii="方正粗黑宋简体" w:eastAsia="方正粗黑宋简体" w:hAnsi="方正粗黑宋简体" w:cs="方正粗黑宋简体" w:hint="eastAsia"/>
                <w:spacing w:val="-12"/>
                <w:sz w:val="24"/>
                <w:szCs w:val="24"/>
              </w:rPr>
              <w:t>包</w:t>
            </w:r>
            <w:r>
              <w:rPr>
                <w:rFonts w:ascii="方正粗黑宋简体" w:eastAsia="方正粗黑宋简体" w:hAnsi="方正粗黑宋简体" w:cs="方正粗黑宋简体" w:hint="eastAsia"/>
                <w:spacing w:val="-55"/>
                <w:sz w:val="24"/>
                <w:szCs w:val="24"/>
              </w:rPr>
              <w:t xml:space="preserve"> </w:t>
            </w:r>
            <w:r>
              <w:rPr>
                <w:rFonts w:ascii="方正粗黑宋简体" w:eastAsia="方正粗黑宋简体" w:hAnsi="方正粗黑宋简体" w:cs="方正粗黑宋简体" w:hint="eastAsia"/>
                <w:spacing w:val="-12"/>
                <w:sz w:val="24"/>
                <w:szCs w:val="24"/>
              </w:rPr>
              <w:t>商</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按规范操作</w:t>
            </w:r>
          </w:p>
        </w:tc>
      </w:tr>
      <w:tr w:rsidR="00EA2A04" w:rsidTr="008D4317">
        <w:trPr>
          <w:trHeight w:val="2338"/>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extDirection w:val="tbRlV"/>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before="79" w:line="358" w:lineRule="auto"/>
              <w:ind w:left="114" w:right="10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3"/>
                <w:sz w:val="24"/>
                <w:szCs w:val="24"/>
              </w:rPr>
              <w:t>停工复工</w:t>
            </w:r>
            <w:r>
              <w:rPr>
                <w:rFonts w:ascii="方正粗黑宋简体" w:eastAsia="方正粗黑宋简体" w:hAnsi="方正粗黑宋简体" w:cs="方正粗黑宋简体" w:hint="eastAsia"/>
                <w:sz w:val="24"/>
                <w:szCs w:val="24"/>
              </w:rPr>
              <w:t xml:space="preserve"> 令</w:t>
            </w:r>
          </w:p>
        </w:tc>
        <w:tc>
          <w:tcPr>
            <w:tcW w:w="4767" w:type="dxa"/>
          </w:tcPr>
          <w:p w:rsidR="00EA2A04" w:rsidRDefault="00EA2A04" w:rsidP="008D4317">
            <w:pPr>
              <w:spacing w:before="38" w:line="324" w:lineRule="auto"/>
              <w:ind w:left="114" w:right="103" w:firstLine="47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施工方的违规行为，监理通知后，不按</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时整改，或违规行为严重影响工程质量或安</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全的，监理工程师应发停工令。令施工方停</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止施工，待整改方案审批后，再发复工令，</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1"/>
                <w:sz w:val="24"/>
                <w:szCs w:val="24"/>
              </w:rPr>
              <w:t>按整改方案进行施工。</w:t>
            </w:r>
          </w:p>
        </w:tc>
        <w:tc>
          <w:tcPr>
            <w:tcW w:w="1620" w:type="dxa"/>
          </w:tcPr>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line="290" w:lineRule="auto"/>
              <w:rPr>
                <w:rFonts w:ascii="方正粗黑宋简体" w:eastAsia="方正粗黑宋简体" w:hAnsi="方正粗黑宋简体" w:cs="方正粗黑宋简体"/>
              </w:rPr>
            </w:pPr>
          </w:p>
          <w:p w:rsidR="00EA2A04" w:rsidRDefault="00EA2A04" w:rsidP="008D4317">
            <w:pPr>
              <w:spacing w:before="79" w:line="358" w:lineRule="auto"/>
              <w:ind w:left="115" w:right="108" w:firstLine="2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6"/>
                <w:sz w:val="24"/>
                <w:szCs w:val="24"/>
              </w:rPr>
              <w:t>以</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6"/>
                <w:sz w:val="24"/>
                <w:szCs w:val="24"/>
              </w:rPr>
              <w:t>指</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6"/>
                <w:sz w:val="24"/>
                <w:szCs w:val="24"/>
              </w:rPr>
              <w:t>令</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6"/>
                <w:sz w:val="24"/>
                <w:szCs w:val="24"/>
              </w:rPr>
              <w:t>严</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6"/>
                <w:sz w:val="24"/>
                <w:szCs w:val="24"/>
              </w:rPr>
              <w:t>格</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控制质量</w:t>
            </w:r>
          </w:p>
        </w:tc>
      </w:tr>
      <w:tr w:rsidR="00EA2A04" w:rsidTr="008D4317">
        <w:trPr>
          <w:trHeight w:val="1872"/>
        </w:trPr>
        <w:tc>
          <w:tcPr>
            <w:tcW w:w="464"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27" w:type="dxa"/>
            <w:vMerge w:val="restart"/>
            <w:tcBorders>
              <w:bottom w:val="nil"/>
            </w:tcBorders>
          </w:tcPr>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line="241" w:lineRule="auto"/>
              <w:rPr>
                <w:rFonts w:ascii="方正粗黑宋简体" w:eastAsia="方正粗黑宋简体" w:hAnsi="方正粗黑宋简体" w:cs="方正粗黑宋简体"/>
              </w:rPr>
            </w:pPr>
          </w:p>
          <w:p w:rsidR="00EA2A04" w:rsidRDefault="00EA2A04" w:rsidP="008D4317">
            <w:pPr>
              <w:spacing w:before="78" w:line="466" w:lineRule="exact"/>
              <w:ind w:firstLine="1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专项</w:t>
            </w:r>
          </w:p>
          <w:p w:rsidR="00EA2A04" w:rsidRDefault="00EA2A04" w:rsidP="008D4317">
            <w:pPr>
              <w:spacing w:line="20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lastRenderedPageBreak/>
              <w:t>会议</w:t>
            </w:r>
          </w:p>
        </w:tc>
        <w:tc>
          <w:tcPr>
            <w:tcW w:w="1237"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466" w:lineRule="exact"/>
              <w:ind w:firstLine="3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position w:val="16"/>
                <w:sz w:val="24"/>
                <w:szCs w:val="24"/>
              </w:rPr>
              <w:t>工地</w:t>
            </w:r>
          </w:p>
          <w:p w:rsidR="00EA2A04" w:rsidRDefault="00EA2A04" w:rsidP="008D4317">
            <w:pPr>
              <w:spacing w:line="204" w:lineRule="auto"/>
              <w:ind w:firstLine="38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会议</w:t>
            </w:r>
          </w:p>
        </w:tc>
        <w:tc>
          <w:tcPr>
            <w:tcW w:w="4767" w:type="dxa"/>
          </w:tcPr>
          <w:p w:rsidR="00EA2A04" w:rsidRDefault="00EA2A04" w:rsidP="008D4317">
            <w:pPr>
              <w:spacing w:before="39"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对施工中的质量问题监理应招集由有</w:t>
            </w:r>
          </w:p>
          <w:p w:rsidR="00EA2A04" w:rsidRDefault="00EA2A04" w:rsidP="008D4317">
            <w:pPr>
              <w:spacing w:before="225" w:line="301" w:lineRule="auto"/>
              <w:ind w:left="115" w:right="103" w:firstLine="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关单位参加的专题会议，在会议上讨论改进</w:t>
            </w:r>
            <w:r>
              <w:rPr>
                <w:rFonts w:ascii="方正粗黑宋简体" w:eastAsia="方正粗黑宋简体" w:hAnsi="方正粗黑宋简体" w:cs="方正粗黑宋简体" w:hint="eastAsia"/>
                <w:spacing w:val="17"/>
                <w:sz w:val="24"/>
                <w:szCs w:val="24"/>
              </w:rPr>
              <w:t xml:space="preserve"> </w:t>
            </w:r>
            <w:r>
              <w:rPr>
                <w:rFonts w:ascii="方正粗黑宋简体" w:eastAsia="方正粗黑宋简体" w:hAnsi="方正粗黑宋简体" w:cs="方正粗黑宋简体" w:hint="eastAsia"/>
                <w:spacing w:val="-1"/>
                <w:sz w:val="24"/>
                <w:szCs w:val="24"/>
              </w:rPr>
              <w:t>质量的措施和方法，并通过会议文件形式，</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交流和转达质量工作的信息。</w:t>
            </w:r>
          </w:p>
        </w:tc>
        <w:tc>
          <w:tcPr>
            <w:tcW w:w="1620"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358" w:lineRule="auto"/>
              <w:ind w:left="116" w:right="108" w:firstLine="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sz w:val="24"/>
                <w:szCs w:val="24"/>
              </w:rPr>
              <w:t>改</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2"/>
                <w:sz w:val="24"/>
                <w:szCs w:val="24"/>
              </w:rPr>
              <w:t>进</w:t>
            </w:r>
            <w:r>
              <w:rPr>
                <w:rFonts w:ascii="方正粗黑宋简体" w:eastAsia="方正粗黑宋简体" w:hAnsi="方正粗黑宋简体" w:cs="方正粗黑宋简体" w:hint="eastAsia"/>
                <w:spacing w:val="-57"/>
                <w:sz w:val="24"/>
                <w:szCs w:val="24"/>
              </w:rPr>
              <w:t xml:space="preserve"> </w:t>
            </w:r>
            <w:r>
              <w:rPr>
                <w:rFonts w:ascii="方正粗黑宋简体" w:eastAsia="方正粗黑宋简体" w:hAnsi="方正粗黑宋简体" w:cs="方正粗黑宋简体" w:hint="eastAsia"/>
                <w:spacing w:val="-12"/>
                <w:sz w:val="24"/>
                <w:szCs w:val="24"/>
              </w:rPr>
              <w:t>工</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2"/>
                <w:sz w:val="24"/>
                <w:szCs w:val="24"/>
              </w:rPr>
              <w:t>作</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2"/>
                <w:sz w:val="24"/>
                <w:szCs w:val="24"/>
              </w:rPr>
              <w:t>质</w:t>
            </w:r>
            <w:r>
              <w:rPr>
                <w:rFonts w:ascii="方正粗黑宋简体" w:eastAsia="方正粗黑宋简体" w:hAnsi="方正粗黑宋简体" w:cs="方正粗黑宋简体" w:hint="eastAsia"/>
                <w:sz w:val="24"/>
                <w:szCs w:val="24"/>
              </w:rPr>
              <w:t xml:space="preserve"> 量</w:t>
            </w:r>
          </w:p>
        </w:tc>
      </w:tr>
      <w:tr w:rsidR="00EA2A04" w:rsidTr="008D4317">
        <w:trPr>
          <w:trHeight w:val="1876"/>
        </w:trPr>
        <w:tc>
          <w:tcPr>
            <w:tcW w:w="464" w:type="dxa"/>
            <w:vMerge/>
            <w:tcBorders>
              <w:top w:val="nil"/>
            </w:tcBorders>
          </w:tcPr>
          <w:p w:rsidR="00EA2A04" w:rsidRDefault="00EA2A04" w:rsidP="008D4317">
            <w:pPr>
              <w:rPr>
                <w:rFonts w:ascii="方正粗黑宋简体" w:eastAsia="方正粗黑宋简体" w:hAnsi="方正粗黑宋简体" w:cs="方正粗黑宋简体"/>
              </w:rPr>
            </w:pPr>
          </w:p>
        </w:tc>
        <w:tc>
          <w:tcPr>
            <w:tcW w:w="927" w:type="dxa"/>
            <w:vMerge/>
            <w:tcBorders>
              <w:top w:val="nil"/>
            </w:tcBorders>
          </w:tcPr>
          <w:p w:rsidR="00EA2A04" w:rsidRDefault="00EA2A04" w:rsidP="008D4317">
            <w:pPr>
              <w:rPr>
                <w:rFonts w:ascii="方正粗黑宋简体" w:eastAsia="方正粗黑宋简体" w:hAnsi="方正粗黑宋简体" w:cs="方正粗黑宋简体"/>
              </w:rPr>
            </w:pPr>
          </w:p>
        </w:tc>
        <w:tc>
          <w:tcPr>
            <w:tcW w:w="1237" w:type="dxa"/>
          </w:tcPr>
          <w:p w:rsidR="00EA2A04" w:rsidRDefault="00EA2A04" w:rsidP="008D4317">
            <w:pPr>
              <w:spacing w:line="375" w:lineRule="auto"/>
              <w:rPr>
                <w:rFonts w:ascii="方正粗黑宋简体" w:eastAsia="方正粗黑宋简体" w:hAnsi="方正粗黑宋简体" w:cs="方正粗黑宋简体"/>
              </w:rPr>
            </w:pPr>
          </w:p>
          <w:p w:rsidR="00EA2A04" w:rsidRDefault="00EA2A04" w:rsidP="008D4317">
            <w:pPr>
              <w:spacing w:before="78" w:line="468" w:lineRule="exact"/>
              <w:ind w:firstLine="3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position w:val="16"/>
                <w:sz w:val="24"/>
                <w:szCs w:val="24"/>
              </w:rPr>
              <w:t>专家</w:t>
            </w:r>
          </w:p>
          <w:p w:rsidR="00EA2A04" w:rsidRDefault="00EA2A04" w:rsidP="008D4317">
            <w:pPr>
              <w:spacing w:line="204" w:lineRule="auto"/>
              <w:ind w:firstLine="38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会议</w:t>
            </w:r>
          </w:p>
        </w:tc>
        <w:tc>
          <w:tcPr>
            <w:tcW w:w="4767" w:type="dxa"/>
          </w:tcPr>
          <w:p w:rsidR="00EA2A04" w:rsidRDefault="00EA2A04" w:rsidP="008D4317">
            <w:pPr>
              <w:spacing w:before="37" w:line="316" w:lineRule="auto"/>
              <w:ind w:left="113" w:right="103" w:firstLine="48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对于复杂的质量问题或施工工艺，总监</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
                <w:sz w:val="24"/>
                <w:szCs w:val="24"/>
              </w:rPr>
              <w:t>可约请专家，招开专题研讨会，根据专家的</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1"/>
                <w:sz w:val="24"/>
                <w:szCs w:val="24"/>
              </w:rPr>
              <w:t>意见和合同条件，由总监作出初步结论，报</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2"/>
                <w:sz w:val="24"/>
                <w:szCs w:val="24"/>
              </w:rPr>
              <w:t>业主通过执行。</w:t>
            </w:r>
          </w:p>
        </w:tc>
        <w:tc>
          <w:tcPr>
            <w:tcW w:w="1620" w:type="dxa"/>
          </w:tcPr>
          <w:p w:rsidR="00EA2A04" w:rsidRDefault="00EA2A04" w:rsidP="008D4317">
            <w:pPr>
              <w:spacing w:before="272" w:line="359" w:lineRule="auto"/>
              <w:ind w:left="117" w:right="106" w:firstLine="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发</w:t>
            </w:r>
            <w:r>
              <w:rPr>
                <w:rFonts w:ascii="方正粗黑宋简体" w:eastAsia="方正粗黑宋简体" w:hAnsi="方正粗黑宋简体" w:cs="方正粗黑宋简体" w:hint="eastAsia"/>
                <w:spacing w:val="-59"/>
                <w:sz w:val="24"/>
                <w:szCs w:val="24"/>
              </w:rPr>
              <w:t xml:space="preserve"> </w:t>
            </w:r>
            <w:r>
              <w:rPr>
                <w:rFonts w:ascii="方正粗黑宋简体" w:eastAsia="方正粗黑宋简体" w:hAnsi="方正粗黑宋简体" w:cs="方正粗黑宋简体" w:hint="eastAsia"/>
                <w:spacing w:val="-11"/>
                <w:sz w:val="24"/>
                <w:szCs w:val="24"/>
              </w:rPr>
              <w:t>挥</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专</w:t>
            </w:r>
            <w:r>
              <w:rPr>
                <w:rFonts w:ascii="方正粗黑宋简体" w:eastAsia="方正粗黑宋简体" w:hAnsi="方正粗黑宋简体" w:cs="方正粗黑宋简体" w:hint="eastAsia"/>
                <w:spacing w:val="-60"/>
                <w:sz w:val="24"/>
                <w:szCs w:val="24"/>
              </w:rPr>
              <w:t xml:space="preserve"> </w:t>
            </w:r>
            <w:r>
              <w:rPr>
                <w:rFonts w:ascii="方正粗黑宋简体" w:eastAsia="方正粗黑宋简体" w:hAnsi="方正粗黑宋简体" w:cs="方正粗黑宋简体" w:hint="eastAsia"/>
                <w:spacing w:val="-11"/>
                <w:sz w:val="24"/>
                <w:szCs w:val="24"/>
              </w:rPr>
              <w:t>家</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1"/>
                <w:sz w:val="24"/>
                <w:szCs w:val="24"/>
              </w:rPr>
              <w:t>特</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9"/>
                <w:sz w:val="24"/>
                <w:szCs w:val="24"/>
              </w:rPr>
              <w:t>长，减少工作</w:t>
            </w:r>
            <w:r>
              <w:rPr>
                <w:rFonts w:ascii="方正粗黑宋简体" w:eastAsia="方正粗黑宋简体" w:hAnsi="方正粗黑宋简体" w:cs="方正粗黑宋简体" w:hint="eastAsia"/>
                <w:spacing w:val="5"/>
                <w:sz w:val="24"/>
                <w:szCs w:val="24"/>
              </w:rPr>
              <w:t xml:space="preserve"> </w:t>
            </w:r>
            <w:r>
              <w:rPr>
                <w:rFonts w:ascii="方正粗黑宋简体" w:eastAsia="方正粗黑宋简体" w:hAnsi="方正粗黑宋简体" w:cs="方正粗黑宋简体" w:hint="eastAsia"/>
                <w:spacing w:val="-6"/>
                <w:sz w:val="24"/>
                <w:szCs w:val="24"/>
              </w:rPr>
              <w:t>失误</w:t>
            </w:r>
          </w:p>
        </w:tc>
      </w:tr>
    </w:tbl>
    <w:p w:rsidR="00EA2A04" w:rsidRDefault="00EA2A04" w:rsidP="00EA2A04">
      <w:pPr>
        <w:spacing w:before="42" w:line="185" w:lineRule="auto"/>
        <w:ind w:firstLine="240"/>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lastRenderedPageBreak/>
        <w:t>4.3</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质量事前控制手段</w:t>
      </w:r>
    </w:p>
    <w:p w:rsidR="00EA2A04" w:rsidRDefault="00EA2A04" w:rsidP="00EA2A04">
      <w:pPr>
        <w:spacing w:before="260" w:line="302" w:lineRule="auto"/>
        <w:ind w:left="242" w:right="128"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6"/>
          <w:sz w:val="28"/>
          <w:szCs w:val="28"/>
        </w:rPr>
        <w:t>熟悉甲、乙方施工合同相应条款，熟悉和掌握施工图及设计说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明文件。有特殊要求的分部、分项工程，应要求有关部门提供施工程序、</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质量标准和验收标准。</w:t>
      </w:r>
    </w:p>
    <w:p w:rsidR="00EA2A04" w:rsidRDefault="00EA2A04" w:rsidP="00EA2A04">
      <w:pPr>
        <w:spacing w:before="261" w:line="185" w:lineRule="auto"/>
        <w:ind w:firstLine="8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7"/>
          <w:sz w:val="28"/>
          <w:szCs w:val="28"/>
        </w:rPr>
        <w:t>审查施工、安装单位的资质，检查主要管理人员到位情况。</w:t>
      </w:r>
    </w:p>
    <w:p w:rsidR="00EA2A04" w:rsidRDefault="00EA2A04" w:rsidP="00EA2A04">
      <w:pPr>
        <w:spacing w:before="264" w:line="185" w:lineRule="auto"/>
        <w:ind w:firstLine="80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用于工程上的设备、原材料、构配件、半成品，每批进场时必须有</w:t>
      </w:r>
    </w:p>
    <w:p w:rsidR="00EA2A04" w:rsidRDefault="00EA2A04" w:rsidP="00EA2A04">
      <w:pPr>
        <w:spacing w:before="164" w:line="180" w:lineRule="auto"/>
        <w:ind w:firstLine="4388"/>
        <w:rPr>
          <w:rFonts w:ascii="方正粗黑宋简体" w:eastAsia="方正粗黑宋简体" w:hAnsi="方正粗黑宋简体" w:cs="方正粗黑宋简体"/>
          <w:sz w:val="18"/>
          <w:szCs w:val="18"/>
        </w:rPr>
      </w:pPr>
      <w:r>
        <w:rPr>
          <w:rFonts w:ascii="方正粗黑宋简体" w:eastAsia="方正粗黑宋简体" w:hAnsi="方正粗黑宋简体" w:cs="方正粗黑宋简体" w:hint="eastAsia"/>
          <w:spacing w:val="-6"/>
          <w:sz w:val="18"/>
          <w:szCs w:val="18"/>
        </w:rPr>
        <w:t>173</w:t>
      </w:r>
    </w:p>
    <w:p w:rsidR="00EA2A04" w:rsidRDefault="00EA2A04" w:rsidP="00EA2A04">
      <w:pPr>
        <w:rPr>
          <w:rFonts w:ascii="方正粗黑宋简体" w:eastAsia="方正粗黑宋简体" w:hAnsi="方正粗黑宋简体" w:cs="方正粗黑宋简体"/>
        </w:rPr>
        <w:sectPr w:rsidR="00EA2A04">
          <w:footerReference w:type="default" r:id="rId247"/>
          <w:pgSz w:w="11906" w:h="16839"/>
          <w:pgMar w:top="1440" w:right="1080" w:bottom="1440" w:left="1080" w:header="0" w:footer="1032" w:gutter="0"/>
          <w:cols w:space="720"/>
        </w:sectPr>
      </w:pPr>
    </w:p>
    <w:p w:rsidR="00EA2A04" w:rsidRDefault="00EA2A04" w:rsidP="00EA2A04">
      <w:pPr>
        <w:spacing w:before="54" w:line="316" w:lineRule="auto"/>
        <w:ind w:left="2"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正式的产品出厂合格证、材质化验单，并经现场监理抽检、复试提供合格证书后方可用于工程上。用于工程的重要设备，于订货前应对其技术</w:t>
      </w:r>
      <w:r>
        <w:rPr>
          <w:rFonts w:ascii="方正粗黑宋简体" w:eastAsia="方正粗黑宋简体" w:hAnsi="方正粗黑宋简体" w:cs="方正粗黑宋简体" w:hint="eastAsia"/>
          <w:spacing w:val="-2"/>
          <w:sz w:val="28"/>
          <w:szCs w:val="28"/>
        </w:rPr>
        <w:t>性能产品质量考察、认定，必须满足设计要求及有关规范和现行政策、</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法令的规定。</w:t>
      </w:r>
    </w:p>
    <w:p w:rsidR="00EA2A04" w:rsidRDefault="00EA2A04" w:rsidP="00EA2A04">
      <w:pPr>
        <w:spacing w:before="261" w:line="185"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3）</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3"/>
          <w:w w:val="97"/>
          <w:sz w:val="28"/>
          <w:szCs w:val="28"/>
        </w:rPr>
        <w:t>审查混合料配合比</w:t>
      </w:r>
    </w:p>
    <w:p w:rsidR="00EA2A04" w:rsidRDefault="00EA2A04" w:rsidP="00EA2A04">
      <w:pPr>
        <w:spacing w:before="262" w:line="316" w:lineRule="auto"/>
        <w:ind w:left="1" w:right="7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施工单位开工前,应把经监理工程师批准使用的原材料进行混合料</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的配合比试验,确定满足强度要求的施工用配合比,并报监理工程师审</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5"/>
          <w:sz w:val="28"/>
          <w:szCs w:val="28"/>
        </w:rPr>
        <w:t>批。监理工程师对施工单位报检的混合料配合比,经审核计算,并通过试</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
          <w:sz w:val="28"/>
          <w:szCs w:val="28"/>
        </w:rPr>
        <w:t>验验证合格后,批准为施工用配合比。</w:t>
      </w:r>
    </w:p>
    <w:p w:rsidR="00EA2A04" w:rsidRDefault="00EA2A04" w:rsidP="00EA2A04">
      <w:pPr>
        <w:spacing w:before="264" w:line="185"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9"/>
          <w:sz w:val="28"/>
          <w:szCs w:val="28"/>
        </w:rPr>
        <w:t>审查施工单位主要机械设备的配置及质量现状</w:t>
      </w:r>
    </w:p>
    <w:p w:rsidR="00EA2A04" w:rsidRDefault="00EA2A04" w:rsidP="00EA2A04">
      <w:pPr>
        <w:spacing w:before="267" w:line="334" w:lineRule="auto"/>
        <w:ind w:right="7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在开工前施工单位应自行检查为施工所配置的机械设备的品种、数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量及运行质量，并将检查、调试结果报监理工程师审查。监理工程师按报验的设备清单，按施工规范和施工组织设计对施工机械的功能要求对</w:t>
      </w:r>
      <w:r>
        <w:rPr>
          <w:rFonts w:ascii="方正粗黑宋简体" w:eastAsia="方正粗黑宋简体" w:hAnsi="方正粗黑宋简体" w:cs="方正粗黑宋简体" w:hint="eastAsia"/>
          <w:spacing w:val="-4"/>
          <w:sz w:val="28"/>
          <w:szCs w:val="28"/>
        </w:rPr>
        <w:t>其数量与质量逐一进行审查,主要包括:拌和设备、运输设备、与摊铺方</w:t>
      </w:r>
      <w:r>
        <w:rPr>
          <w:rFonts w:ascii="方正粗黑宋简体" w:eastAsia="方正粗黑宋简体" w:hAnsi="方正粗黑宋简体" w:cs="方正粗黑宋简体" w:hint="eastAsia"/>
          <w:spacing w:val="-5"/>
          <w:sz w:val="28"/>
          <w:szCs w:val="28"/>
        </w:rPr>
        <w:t>式配套的摊铺设备、整平机械、撒水车、压实设备等。上述机械设备经</w:t>
      </w:r>
      <w:r>
        <w:rPr>
          <w:rFonts w:ascii="方正粗黑宋简体" w:eastAsia="方正粗黑宋简体" w:hAnsi="方正粗黑宋简体" w:cs="方正粗黑宋简体" w:hint="eastAsia"/>
          <w:sz w:val="28"/>
          <w:szCs w:val="28"/>
        </w:rPr>
        <w:t>监理工程师审查合格后方可用于工程,对功能不合格或不能满足施工技</w:t>
      </w:r>
      <w:r>
        <w:rPr>
          <w:rFonts w:ascii="方正粗黑宋简体" w:eastAsia="方正粗黑宋简体" w:hAnsi="方正粗黑宋简体" w:cs="方正粗黑宋简体" w:hint="eastAsia"/>
          <w:spacing w:val="-1"/>
          <w:sz w:val="28"/>
          <w:szCs w:val="28"/>
        </w:rPr>
        <w:t>术功能要求的机械设备禁止使用。</w:t>
      </w:r>
    </w:p>
    <w:p w:rsidR="00EA2A04" w:rsidRDefault="00EA2A04" w:rsidP="00EA2A04">
      <w:pPr>
        <w:spacing w:before="264" w:line="272" w:lineRule="auto"/>
        <w:ind w:left="2" w:right="144"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8"/>
          <w:sz w:val="28"/>
          <w:szCs w:val="28"/>
        </w:rPr>
        <w:t>组织设计交底、图纸会审，对施工设计文件进行复查、核对，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检查规模、技术标准是否满足要求。</w:t>
      </w:r>
    </w:p>
    <w:p w:rsidR="00EA2A04" w:rsidRDefault="00EA2A04" w:rsidP="00EA2A04">
      <w:pPr>
        <w:spacing w:before="265" w:line="301" w:lineRule="auto"/>
        <w:ind w:right="7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6"/>
          <w:sz w:val="28"/>
          <w:szCs w:val="28"/>
        </w:rPr>
        <w:t>审查施工方案，并提出优化改进意见，要求施工单位对施工图</w:t>
      </w:r>
      <w:r>
        <w:rPr>
          <w:rFonts w:ascii="方正粗黑宋简体" w:eastAsia="方正粗黑宋简体" w:hAnsi="方正粗黑宋简体" w:cs="方正粗黑宋简体" w:hint="eastAsia"/>
          <w:spacing w:val="-5"/>
          <w:sz w:val="28"/>
          <w:szCs w:val="28"/>
        </w:rPr>
        <w:t>进行现场校对和完善有关技术资料，必要时作补充测量。审查施工单位</w:t>
      </w:r>
      <w:r>
        <w:rPr>
          <w:rFonts w:ascii="方正粗黑宋简体" w:eastAsia="方正粗黑宋简体" w:hAnsi="方正粗黑宋简体" w:cs="方正粗黑宋简体" w:hint="eastAsia"/>
          <w:spacing w:val="-1"/>
          <w:sz w:val="28"/>
          <w:szCs w:val="28"/>
        </w:rPr>
        <w:t>完成的施工组织设计和临时用电计划、总体布置计划。</w:t>
      </w:r>
    </w:p>
    <w:p w:rsidR="00EA2A04" w:rsidRDefault="00EA2A04" w:rsidP="00EA2A04">
      <w:pPr>
        <w:spacing w:before="263" w:line="358" w:lineRule="auto"/>
        <w:ind w:left="1" w:right="8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6"/>
          <w:sz w:val="28"/>
          <w:szCs w:val="28"/>
        </w:rPr>
        <w:t>协助施工单位建立施工质量跟踪档案清单，建立、完善质量报</w:t>
      </w:r>
      <w:r>
        <w:rPr>
          <w:rFonts w:ascii="方正粗黑宋简体" w:eastAsia="方正粗黑宋简体" w:hAnsi="方正粗黑宋简体" w:cs="方正粗黑宋简体" w:hint="eastAsia"/>
          <w:spacing w:val="-1"/>
          <w:sz w:val="28"/>
          <w:szCs w:val="28"/>
        </w:rPr>
        <w:t>表、质量事故的报告制度。</w:t>
      </w:r>
    </w:p>
    <w:p w:rsidR="00EA2A04" w:rsidRDefault="00EA2A04" w:rsidP="00EA2A04">
      <w:pPr>
        <w:spacing w:before="3" w:line="359" w:lineRule="auto"/>
        <w:ind w:left="25" w:right="81" w:firstLine="5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8）</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6"/>
          <w:sz w:val="28"/>
          <w:szCs w:val="28"/>
        </w:rPr>
        <w:t>主动向当地质监部门联系、汇报工程监理情况，争取质监部门</w:t>
      </w:r>
      <w:r>
        <w:rPr>
          <w:rFonts w:ascii="方正粗黑宋简体" w:eastAsia="方正粗黑宋简体" w:hAnsi="方正粗黑宋简体" w:cs="方正粗黑宋简体" w:hint="eastAsia"/>
          <w:spacing w:val="-5"/>
          <w:sz w:val="28"/>
          <w:szCs w:val="28"/>
        </w:rPr>
        <w:t>的支持和指导。</w:t>
      </w:r>
    </w:p>
    <w:p w:rsidR="00EA2A04" w:rsidRDefault="00EA2A04" w:rsidP="00EA2A04">
      <w:pPr>
        <w:spacing w:before="54" w:line="359" w:lineRule="auto"/>
        <w:ind w:left="1" w:right="4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在合同规定的时间内或在施工单位的施工定线工作之前，督促设计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部门向施工单位书面提供原始基准点、基准高程的有关数据，复核原始</w:t>
      </w:r>
      <w:r>
        <w:rPr>
          <w:rFonts w:ascii="方正粗黑宋简体" w:eastAsia="方正粗黑宋简体" w:hAnsi="方正粗黑宋简体" w:cs="方正粗黑宋简体" w:hint="eastAsia"/>
          <w:spacing w:val="-3"/>
          <w:sz w:val="28"/>
          <w:szCs w:val="28"/>
        </w:rPr>
        <w:t>基准点、基准线和参考标高等测量控制点，验收施工单位的施工定线，</w:t>
      </w:r>
      <w:r>
        <w:rPr>
          <w:rFonts w:ascii="方正粗黑宋简体" w:eastAsia="方正粗黑宋简体" w:hAnsi="方正粗黑宋简体" w:cs="方正粗黑宋简体" w:hint="eastAsia"/>
          <w:spacing w:val="-5"/>
          <w:sz w:val="28"/>
          <w:szCs w:val="28"/>
        </w:rPr>
        <w:t>复测施工测量控制网，抽检高程水准网点以及标桩埋设位置等，检查督</w:t>
      </w:r>
      <w:r>
        <w:rPr>
          <w:rFonts w:ascii="方正粗黑宋简体" w:eastAsia="方正粗黑宋简体" w:hAnsi="方正粗黑宋简体" w:cs="方正粗黑宋简体" w:hint="eastAsia"/>
          <w:spacing w:val="-1"/>
          <w:sz w:val="28"/>
          <w:szCs w:val="28"/>
        </w:rPr>
        <w:t>促施工单位对所有测量控制点进行有效保护直至工程竣工验收结束。</w:t>
      </w:r>
    </w:p>
    <w:p w:rsidR="00EA2A04" w:rsidRDefault="00EA2A04" w:rsidP="00EA2A04">
      <w:pPr>
        <w:spacing w:line="202" w:lineRule="auto"/>
        <w:ind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9）</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0"/>
          <w:sz w:val="28"/>
          <w:szCs w:val="28"/>
        </w:rPr>
        <w:t>审查改善生产环境、管理环境的措施。</w:t>
      </w:r>
    </w:p>
    <w:p w:rsidR="00EA2A04" w:rsidRDefault="00EA2A04" w:rsidP="00EA2A04">
      <w:pPr>
        <w:spacing w:before="239"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10）</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9"/>
          <w:sz w:val="28"/>
          <w:szCs w:val="28"/>
        </w:rPr>
        <w:t>审批施工单位开工申请报告、已停工的项目的工程复工申请报</w:t>
      </w:r>
    </w:p>
    <w:p w:rsidR="00EA2A04" w:rsidRDefault="00EA2A04" w:rsidP="00EA2A04">
      <w:pPr>
        <w:spacing w:before="264" w:line="185" w:lineRule="auto"/>
        <w:ind w:firstLine="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告，发布开（复）</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4"/>
          <w:sz w:val="28"/>
          <w:szCs w:val="28"/>
        </w:rPr>
        <w:t>工令。</w:t>
      </w:r>
    </w:p>
    <w:p w:rsidR="00EA2A04" w:rsidRDefault="00EA2A04" w:rsidP="00EA2A04">
      <w:pPr>
        <w:spacing w:before="264" w:line="185" w:lineRule="auto"/>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4.4</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质量事中控制手段</w:t>
      </w:r>
    </w:p>
    <w:p w:rsidR="00EA2A04" w:rsidRDefault="00EA2A04" w:rsidP="00EA2A04">
      <w:pPr>
        <w:spacing w:before="264"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4"/>
          <w:w w:val="99"/>
          <w:sz w:val="28"/>
          <w:szCs w:val="28"/>
        </w:rPr>
        <w:t>施工工艺过程质量控制</w:t>
      </w:r>
    </w:p>
    <w:p w:rsidR="00EA2A04" w:rsidRDefault="00EA2A04" w:rsidP="00EA2A04">
      <w:pPr>
        <w:spacing w:before="264" w:line="272"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针对该工程的具体情况，制定施工、安装工艺过程的质量控制要点、</w:t>
      </w:r>
      <w:r>
        <w:rPr>
          <w:rFonts w:ascii="方正粗黑宋简体" w:eastAsia="方正粗黑宋简体" w:hAnsi="方正粗黑宋简体" w:cs="方正粗黑宋简体" w:hint="eastAsia"/>
          <w:spacing w:val="-2"/>
          <w:sz w:val="28"/>
          <w:szCs w:val="28"/>
        </w:rPr>
        <w:t>控制手段。</w:t>
      </w:r>
    </w:p>
    <w:p w:rsidR="00EA2A04" w:rsidRDefault="00EA2A04" w:rsidP="00EA2A04">
      <w:pPr>
        <w:spacing w:before="264" w:line="185" w:lineRule="auto"/>
        <w:ind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3"/>
          <w:w w:val="96"/>
          <w:sz w:val="28"/>
          <w:szCs w:val="28"/>
        </w:rPr>
        <w:t>工序交接检查</w:t>
      </w:r>
    </w:p>
    <w:p w:rsidR="00EA2A04" w:rsidRDefault="00EA2A04" w:rsidP="00EA2A04">
      <w:pPr>
        <w:spacing w:before="265" w:line="359" w:lineRule="auto"/>
        <w:ind w:left="3" w:right="10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坚持上道工序不经检查验收，不准进行下道工序的原则，上道工序</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5"/>
          <w:sz w:val="28"/>
          <w:szCs w:val="28"/>
        </w:rPr>
        <w:t>完成后，先由施工单位进行自检、专职检，认为合格后再通知现场监理</w:t>
      </w:r>
      <w:r>
        <w:rPr>
          <w:rFonts w:ascii="方正粗黑宋简体" w:eastAsia="方正粗黑宋简体" w:hAnsi="方正粗黑宋简体" w:cs="方正粗黑宋简体" w:hint="eastAsia"/>
          <w:spacing w:val="-1"/>
          <w:sz w:val="28"/>
          <w:szCs w:val="28"/>
        </w:rPr>
        <w:t>工程师会同检验。检查合格后签署认可方能进行下道工序。</w:t>
      </w:r>
    </w:p>
    <w:p w:rsidR="00EA2A04" w:rsidRDefault="00EA2A04" w:rsidP="00EA2A04">
      <w:pPr>
        <w:spacing w:before="1" w:line="201"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3）</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3"/>
          <w:w w:val="96"/>
          <w:sz w:val="28"/>
          <w:szCs w:val="28"/>
        </w:rPr>
        <w:t>现场巡视检查</w:t>
      </w:r>
    </w:p>
    <w:p w:rsidR="00EA2A04" w:rsidRDefault="00EA2A04" w:rsidP="00EA2A04">
      <w:pPr>
        <w:spacing w:before="239" w:line="272" w:lineRule="auto"/>
        <w:ind w:left="3" w:right="100"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对关键工序和重要部位实行旁站监理，对违章操作，不符合质量要</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求的及时纠正。</w:t>
      </w:r>
    </w:p>
    <w:p w:rsidR="00EA2A04" w:rsidRDefault="00EA2A04" w:rsidP="00EA2A04">
      <w:pPr>
        <w:spacing w:before="264" w:line="185" w:lineRule="auto"/>
        <w:ind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4）</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3"/>
          <w:w w:val="96"/>
          <w:sz w:val="28"/>
          <w:szCs w:val="28"/>
        </w:rPr>
        <w:t>隐蔽工程验收</w:t>
      </w:r>
    </w:p>
    <w:p w:rsidR="00EA2A04" w:rsidRDefault="00EA2A04" w:rsidP="00EA2A04">
      <w:pPr>
        <w:spacing w:before="262" w:line="273" w:lineRule="auto"/>
        <w:ind w:left="2" w:right="100" w:firstLine="5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隐蔽工程验收隐蔽工程完成后，先由施工单位自检、专职检，初验</w:t>
      </w:r>
      <w:r>
        <w:rPr>
          <w:rFonts w:ascii="方正粗黑宋简体" w:eastAsia="方正粗黑宋简体" w:hAnsi="方正粗黑宋简体" w:cs="方正粗黑宋简体" w:hint="eastAsia"/>
          <w:spacing w:val="-1"/>
          <w:sz w:val="28"/>
          <w:szCs w:val="28"/>
        </w:rPr>
        <w:t>合格后，填报隐蔽工程质量验收通知单，报告现场监理工程师验收。</w:t>
      </w:r>
    </w:p>
    <w:p w:rsidR="00EA2A04" w:rsidRDefault="00EA2A04" w:rsidP="00EA2A04">
      <w:pPr>
        <w:spacing w:before="264" w:line="185" w:lineRule="auto"/>
        <w:ind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5）</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7"/>
          <w:sz w:val="28"/>
          <w:szCs w:val="28"/>
        </w:rPr>
        <w:t>工程变更和处理</w:t>
      </w:r>
    </w:p>
    <w:p w:rsidR="00EA2A04" w:rsidRDefault="00EA2A04" w:rsidP="00EA2A04">
      <w:pPr>
        <w:spacing w:before="262" w:line="272" w:lineRule="auto"/>
        <w:ind w:left="5" w:right="100"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属勘误性的设计变更，施工单位应向监理和业主申报，由施工方去</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3"/>
          <w:sz w:val="28"/>
          <w:szCs w:val="28"/>
        </w:rPr>
        <w:t>设计院更正。</w:t>
      </w:r>
    </w:p>
    <w:p w:rsidR="00EA2A04" w:rsidRDefault="00EA2A04" w:rsidP="00EA2A04">
      <w:pPr>
        <w:spacing w:before="265" w:line="185"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当业主或承包单位认为工程需要变更时，应提交总监理工程师，由</w:t>
      </w:r>
    </w:p>
    <w:p w:rsidR="00EA2A04" w:rsidRDefault="00EA2A04" w:rsidP="00EA2A04">
      <w:pPr>
        <w:spacing w:before="54" w:line="316" w:lineRule="auto"/>
        <w:ind w:left="4" w:right="56"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总监理工程师组织专业监理工程师审查，并协助业主对变更可能会造成</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的影响进行评估，向业主汇报，并向业主提供可行性报告。当工程变更</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5"/>
          <w:sz w:val="28"/>
          <w:szCs w:val="28"/>
        </w:rPr>
        <w:t>涉及安全、环保等内容时，应按规定经有关部门审定。监理审查同意后</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
          <w:sz w:val="28"/>
          <w:szCs w:val="28"/>
        </w:rPr>
        <w:t>由建设单位转交原设计院编制设计变更文件。</w:t>
      </w:r>
    </w:p>
    <w:p w:rsidR="00EA2A04" w:rsidRDefault="00EA2A04" w:rsidP="00EA2A04">
      <w:pPr>
        <w:spacing w:before="262" w:line="359" w:lineRule="auto"/>
        <w:ind w:left="5"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在施工过程中，设计单位提出的设计变更，应编制设计变更文件，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设计单位应把设计变更及时送业主，业主应及时把变更文件送监理与施</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工单位，由监理负责组织实施。</w:t>
      </w:r>
    </w:p>
    <w:p w:rsidR="00EA2A04" w:rsidRDefault="00EA2A04" w:rsidP="00EA2A04">
      <w:pPr>
        <w:spacing w:line="301" w:lineRule="auto"/>
        <w:ind w:right="5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在施工过程中，监理认为工程设计不符合建筑工程质量标准或合同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约定，应当向业主汇报，在征得业主同意后，由监理负责与设计院联系</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
          <w:sz w:val="28"/>
          <w:szCs w:val="28"/>
        </w:rPr>
        <w:t>进行变更，并把变更结果及时报业主并下达给施工单位。</w:t>
      </w:r>
    </w:p>
    <w:p w:rsidR="00EA2A04" w:rsidRDefault="00EA2A04" w:rsidP="00EA2A04">
      <w:pPr>
        <w:spacing w:before="264" w:line="359" w:lineRule="auto"/>
        <w:ind w:left="10" w:firstLine="5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在总监理工程师签发工程变更之前，承包单位不得实施工程变更，</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否则项目监理机构不予以计量。</w:t>
      </w:r>
    </w:p>
    <w:p w:rsidR="00EA2A04" w:rsidRDefault="00EA2A04" w:rsidP="00EA2A04">
      <w:pPr>
        <w:rPr>
          <w:rFonts w:ascii="方正粗黑宋简体" w:eastAsia="方正粗黑宋简体" w:hAnsi="方正粗黑宋简体" w:cs="方正粗黑宋简体"/>
        </w:rPr>
        <w:sectPr w:rsidR="00EA2A04">
          <w:footerReference w:type="default" r:id="rId248"/>
          <w:pgSz w:w="11906" w:h="16839"/>
          <w:pgMar w:top="1440" w:right="1080" w:bottom="1440" w:left="1080" w:header="0" w:footer="1033" w:gutter="0"/>
          <w:cols w:space="720"/>
        </w:sectPr>
      </w:pPr>
    </w:p>
    <w:p w:rsidR="00EA2A04" w:rsidRDefault="00EA2A04" w:rsidP="00EA2A04">
      <w:pPr>
        <w:spacing w:before="122" w:line="185" w:lineRule="auto"/>
        <w:ind w:firstLine="479"/>
        <w:rPr>
          <w:rFonts w:ascii="方正粗黑宋简体" w:eastAsia="方正粗黑宋简体" w:hAnsi="方正粗黑宋简体" w:cs="方正粗黑宋简体"/>
        </w:rPr>
        <w:sectPr w:rsidR="00EA2A04">
          <w:footerReference w:type="default" r:id="rId249"/>
          <w:type w:val="continuous"/>
          <w:pgSz w:w="11906" w:h="16839"/>
          <w:pgMar w:top="1369" w:right="853" w:bottom="1151" w:left="1425" w:header="0" w:footer="1035" w:gutter="0"/>
          <w:cols w:num="2" w:space="720" w:equalWidth="0">
            <w:col w:w="2591" w:space="100"/>
            <w:col w:w="6937"/>
          </w:cols>
        </w:sectPr>
      </w:pPr>
      <w:r>
        <w:rPr>
          <w:rFonts w:ascii="方正粗黑宋简体" w:eastAsia="方正粗黑宋简体" w:hAnsi="方正粗黑宋简体" w:cs="方正粗黑宋简体" w:hint="eastAsia"/>
          <w:noProof/>
        </w:rPr>
        <w:lastRenderedPageBreak/>
        <w:drawing>
          <wp:anchor distT="0" distB="0" distL="0" distR="0" simplePos="0" relativeHeight="251774976" behindDoc="0" locked="0" layoutInCell="0" allowOverlap="1" wp14:anchorId="7464763A" wp14:editId="4D1892A5">
            <wp:simplePos x="0" y="0"/>
            <wp:positionH relativeFrom="page">
              <wp:posOffset>5051425</wp:posOffset>
            </wp:positionH>
            <wp:positionV relativeFrom="page">
              <wp:posOffset>2598420</wp:posOffset>
            </wp:positionV>
            <wp:extent cx="560705" cy="9525"/>
            <wp:effectExtent l="0" t="0" r="0" b="0"/>
            <wp:wrapNone/>
            <wp:docPr id="426" name="IM 205"/>
            <wp:cNvGraphicFramePr/>
            <a:graphic xmlns:a="http://schemas.openxmlformats.org/drawingml/2006/main">
              <a:graphicData uri="http://schemas.openxmlformats.org/drawingml/2006/picture">
                <pic:pic xmlns:pic="http://schemas.openxmlformats.org/drawingml/2006/picture">
                  <pic:nvPicPr>
                    <pic:cNvPr id="426" name="IM 205"/>
                    <pic:cNvPicPr/>
                  </pic:nvPicPr>
                  <pic:blipFill>
                    <a:blip r:embed="rId250"/>
                    <a:stretch>
                      <a:fillRect/>
                    </a:stretch>
                  </pic:blipFill>
                  <pic:spPr>
                    <a:xfrm>
                      <a:off x="0" y="0"/>
                      <a:ext cx="560489"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73952" behindDoc="0" locked="0" layoutInCell="0" allowOverlap="1" wp14:anchorId="42BE9C48" wp14:editId="257E55EB">
            <wp:simplePos x="0" y="0"/>
            <wp:positionH relativeFrom="page">
              <wp:posOffset>4032250</wp:posOffset>
            </wp:positionH>
            <wp:positionV relativeFrom="page">
              <wp:posOffset>2160905</wp:posOffset>
            </wp:positionV>
            <wp:extent cx="76200" cy="221615"/>
            <wp:effectExtent l="0" t="0" r="0" b="6985"/>
            <wp:wrapNone/>
            <wp:docPr id="427" name="IM 206"/>
            <wp:cNvGraphicFramePr/>
            <a:graphic xmlns:a="http://schemas.openxmlformats.org/drawingml/2006/main">
              <a:graphicData uri="http://schemas.openxmlformats.org/drawingml/2006/picture">
                <pic:pic xmlns:pic="http://schemas.openxmlformats.org/drawingml/2006/picture">
                  <pic:nvPicPr>
                    <pic:cNvPr id="427" name="IM 206"/>
                    <pic:cNvPicPr/>
                  </pic:nvPicPr>
                  <pic:blipFill>
                    <a:blip r:embed="rId251"/>
                    <a:stretch>
                      <a:fillRect/>
                    </a:stretch>
                  </pic:blipFill>
                  <pic:spPr>
                    <a:xfrm>
                      <a:off x="0" y="0"/>
                      <a:ext cx="76200" cy="22158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72928" behindDoc="0" locked="0" layoutInCell="0" allowOverlap="1" wp14:anchorId="7AB2D117" wp14:editId="390C4C74">
            <wp:simplePos x="0" y="0"/>
            <wp:positionH relativeFrom="page">
              <wp:posOffset>4771390</wp:posOffset>
            </wp:positionH>
            <wp:positionV relativeFrom="page">
              <wp:posOffset>2565400</wp:posOffset>
            </wp:positionV>
            <wp:extent cx="1681480" cy="76200"/>
            <wp:effectExtent l="0" t="0" r="13970" b="0"/>
            <wp:wrapNone/>
            <wp:docPr id="428" name="IM 207"/>
            <wp:cNvGraphicFramePr/>
            <a:graphic xmlns:a="http://schemas.openxmlformats.org/drawingml/2006/main">
              <a:graphicData uri="http://schemas.openxmlformats.org/drawingml/2006/picture">
                <pic:pic xmlns:pic="http://schemas.openxmlformats.org/drawingml/2006/picture">
                  <pic:nvPicPr>
                    <pic:cNvPr id="428" name="IM 207"/>
                    <pic:cNvPicPr/>
                  </pic:nvPicPr>
                  <pic:blipFill>
                    <a:blip r:embed="rId252"/>
                    <a:stretch>
                      <a:fillRect/>
                    </a:stretch>
                  </pic:blipFill>
                  <pic:spPr>
                    <a:xfrm>
                      <a:off x="0" y="0"/>
                      <a:ext cx="1681479" cy="76200"/>
                    </a:xfrm>
                    <a:prstGeom prst="rect">
                      <a:avLst/>
                    </a:prstGeom>
                  </pic:spPr>
                </pic:pic>
              </a:graphicData>
            </a:graphic>
          </wp:anchor>
        </w:drawing>
      </w:r>
      <w:r>
        <w:rPr>
          <w:rFonts w:ascii="方正粗黑宋简体" w:eastAsia="方正粗黑宋简体" w:hAnsi="方正粗黑宋简体" w:cs="方正粗黑宋简体" w:hint="eastAsia"/>
        </w:rPr>
        <w:tab/>
      </w:r>
    </w:p>
    <w:p w:rsidR="00EA2A04" w:rsidRDefault="00EA2A04" w:rsidP="00EA2A04">
      <w:pPr>
        <w:spacing w:before="264" w:line="185" w:lineRule="auto"/>
        <w:ind w:firstLine="8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lastRenderedPageBreak/>
        <w:t>6）</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8"/>
          <w:sz w:val="28"/>
          <w:szCs w:val="28"/>
        </w:rPr>
        <w:t>工程质量事故处理</w:t>
      </w:r>
    </w:p>
    <w:p w:rsidR="00EA2A04" w:rsidRDefault="00EA2A04" w:rsidP="00EA2A04">
      <w:pPr>
        <w:spacing w:before="265" w:line="359" w:lineRule="auto"/>
        <w:ind w:left="290" w:right="-134"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质量事故原因、责任的分析，质量事故处理措施的商定，批准处理</w:t>
      </w:r>
      <w:r>
        <w:rPr>
          <w:rFonts w:ascii="方正粗黑宋简体" w:eastAsia="方正粗黑宋简体" w:hAnsi="方正粗黑宋简体" w:cs="方正粗黑宋简体" w:hint="eastAsia"/>
          <w:spacing w:val="-1"/>
          <w:sz w:val="28"/>
          <w:szCs w:val="28"/>
        </w:rPr>
        <w:t>工程质量事故的技术措施或方案，处理实施效果的检查。</w:t>
      </w:r>
    </w:p>
    <w:p w:rsidR="00EA2A04" w:rsidRDefault="00EA2A04" w:rsidP="00EA2A04">
      <w:pPr>
        <w:spacing w:before="1" w:line="201" w:lineRule="auto"/>
        <w:ind w:firstLine="8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7）</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1"/>
          <w:sz w:val="28"/>
          <w:szCs w:val="28"/>
        </w:rPr>
        <w:t>行使质量监督权，下达停工指令</w:t>
      </w:r>
    </w:p>
    <w:p w:rsidR="00EA2A04" w:rsidRDefault="00EA2A04" w:rsidP="00EA2A04">
      <w:pPr>
        <w:tabs>
          <w:tab w:val="left" w:pos="9030"/>
        </w:tabs>
        <w:spacing w:before="237" w:line="358" w:lineRule="auto"/>
        <w:ind w:left="290" w:right="8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为了保证工程质量，出现下述情况之一者，监理工程师有权指令施</w:t>
      </w:r>
      <w:r>
        <w:rPr>
          <w:rFonts w:ascii="方正粗黑宋简体" w:eastAsia="方正粗黑宋简体" w:hAnsi="方正粗黑宋简体" w:cs="方正粗黑宋简体" w:hint="eastAsia"/>
          <w:spacing w:val="-2"/>
          <w:sz w:val="28"/>
          <w:szCs w:val="28"/>
        </w:rPr>
        <w:t>工单位立即停工整改：</w:t>
      </w:r>
    </w:p>
    <w:p w:rsidR="00EA2A04" w:rsidRDefault="00EA2A04" w:rsidP="00EA2A04">
      <w:pPr>
        <w:spacing w:before="6" w:line="199" w:lineRule="auto"/>
        <w:ind w:firstLine="8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0"/>
          <w:sz w:val="28"/>
          <w:szCs w:val="28"/>
        </w:rPr>
        <w:t>未经检验即进行下道工序作业者；</w:t>
      </w:r>
    </w:p>
    <w:p w:rsidR="00EA2A04" w:rsidRDefault="00EA2A04" w:rsidP="00EA2A04">
      <w:pPr>
        <w:spacing w:before="241" w:line="358" w:lineRule="auto"/>
        <w:ind w:left="293" w:right="8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工程质量下降经指出后，未采取有效改正措施，或采取了一</w:t>
      </w:r>
      <w:r>
        <w:rPr>
          <w:rFonts w:ascii="方正粗黑宋简体" w:eastAsia="方正粗黑宋简体" w:hAnsi="方正粗黑宋简体" w:cs="方正粗黑宋简体" w:hint="eastAsia"/>
          <w:spacing w:val="-2"/>
          <w:sz w:val="28"/>
          <w:szCs w:val="28"/>
        </w:rPr>
        <w:t>定措施，而效果不好，继续作业者；</w:t>
      </w:r>
    </w:p>
    <w:p w:rsidR="00EA2A04" w:rsidRDefault="00EA2A04" w:rsidP="00EA2A04">
      <w:pPr>
        <w:spacing w:before="2" w:line="202" w:lineRule="auto"/>
        <w:ind w:firstLine="8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擅自采用未经认可或批准的材料；</w:t>
      </w:r>
    </w:p>
    <w:p w:rsidR="00EA2A04" w:rsidRDefault="00EA2A04" w:rsidP="00EA2A04">
      <w:pPr>
        <w:spacing w:before="239" w:line="185" w:lineRule="auto"/>
        <w:ind w:firstLine="8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擅自变更设计图纸的要求；</w:t>
      </w:r>
    </w:p>
    <w:p w:rsidR="00EA2A04" w:rsidRDefault="00EA2A04" w:rsidP="00EA2A04">
      <w:pPr>
        <w:spacing w:before="56" w:line="185" w:lineRule="auto"/>
        <w:ind w:firstLine="9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5）</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擅自将工程转包；</w:t>
      </w:r>
    </w:p>
    <w:p w:rsidR="00EA2A04" w:rsidRDefault="00EA2A04" w:rsidP="00EA2A04">
      <w:pPr>
        <w:spacing w:before="261" w:line="185" w:lineRule="auto"/>
        <w:ind w:firstLine="9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（6）</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擅自让未经同意的分包单位进场作业者；</w:t>
      </w:r>
    </w:p>
    <w:p w:rsidR="00EA2A04" w:rsidRDefault="00EA2A04" w:rsidP="00EA2A04">
      <w:pPr>
        <w:spacing w:before="264" w:line="185" w:lineRule="auto"/>
        <w:ind w:firstLine="9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（7）</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8"/>
          <w:sz w:val="28"/>
          <w:szCs w:val="28"/>
        </w:rPr>
        <w:t>没有可靠的质量保证措施贸然施工，已出现质量下降征兆者；</w:t>
      </w:r>
    </w:p>
    <w:p w:rsidR="00EA2A04" w:rsidRDefault="00EA2A04" w:rsidP="00EA2A04">
      <w:pPr>
        <w:spacing w:before="266" w:line="185" w:lineRule="auto"/>
        <w:ind w:firstLine="9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其它业主和总监认为须及时下令停工的行为。</w:t>
      </w:r>
    </w:p>
    <w:p w:rsidR="00EA2A04" w:rsidRDefault="00EA2A04" w:rsidP="00EA2A04">
      <w:pPr>
        <w:spacing w:before="261" w:line="185" w:lineRule="auto"/>
        <w:ind w:firstLine="9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8）</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2"/>
          <w:sz w:val="28"/>
          <w:szCs w:val="28"/>
        </w:rPr>
        <w:t>严格单项工程开工和复工报告</w:t>
      </w:r>
    </w:p>
    <w:p w:rsidR="00EA2A04" w:rsidRDefault="00EA2A04" w:rsidP="00EA2A04">
      <w:pPr>
        <w:spacing w:before="264" w:line="185" w:lineRule="auto"/>
        <w:ind w:firstLine="9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9）</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3"/>
          <w:w w:val="97"/>
          <w:sz w:val="28"/>
          <w:szCs w:val="28"/>
        </w:rPr>
        <w:t>质量、技术签证</w:t>
      </w:r>
    </w:p>
    <w:p w:rsidR="00EA2A04" w:rsidRDefault="00EA2A04" w:rsidP="00EA2A04">
      <w:pPr>
        <w:spacing w:before="265" w:line="301" w:lineRule="auto"/>
        <w:ind w:left="388" w:right="22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凡质量、技术方面有法律效力的最后签证，只能由项目总监理工程师签署。专业监理工程师、现场监理员可在有关质量、技术方面原始凭</w:t>
      </w:r>
      <w:r>
        <w:rPr>
          <w:rFonts w:ascii="方正粗黑宋简体" w:eastAsia="方正粗黑宋简体" w:hAnsi="方正粗黑宋简体" w:cs="方正粗黑宋简体" w:hint="eastAsia"/>
          <w:spacing w:val="-1"/>
          <w:sz w:val="28"/>
          <w:szCs w:val="28"/>
        </w:rPr>
        <w:t>证上签字，最后由项目总监理工程师核签后方有效。</w:t>
      </w:r>
    </w:p>
    <w:p w:rsidR="00EA2A04" w:rsidRDefault="00EA2A04" w:rsidP="00EA2A04">
      <w:pPr>
        <w:spacing w:before="56" w:line="185"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11）</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3"/>
          <w:w w:val="98"/>
          <w:sz w:val="28"/>
          <w:szCs w:val="28"/>
        </w:rPr>
        <w:t>建立质量监理日志</w:t>
      </w:r>
    </w:p>
    <w:p w:rsidR="00EA2A04" w:rsidRDefault="00EA2A04" w:rsidP="00EA2A04">
      <w:pPr>
        <w:spacing w:before="262" w:line="359"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现场质量监理工程师及质量检验人员还应逐日记录有关工程质量</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动态及影响因素的情况。</w:t>
      </w:r>
    </w:p>
    <w:p w:rsidR="00EA2A04" w:rsidRDefault="00EA2A04" w:rsidP="00EA2A04">
      <w:pPr>
        <w:spacing w:before="1" w:line="202" w:lineRule="auto"/>
        <w:ind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4"/>
          <w:w w:val="99"/>
          <w:sz w:val="28"/>
          <w:szCs w:val="28"/>
        </w:rPr>
        <w:t>组织现场质量协调会</w:t>
      </w:r>
    </w:p>
    <w:p w:rsidR="00EA2A04" w:rsidRDefault="00EA2A04" w:rsidP="00EA2A04">
      <w:pPr>
        <w:spacing w:before="236" w:line="185" w:lineRule="auto"/>
        <w:ind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现场质量协调会一般会由现场监理工程师或总监理工程师主持。</w:t>
      </w:r>
    </w:p>
    <w:p w:rsidR="00EA2A04" w:rsidRDefault="00EA2A04" w:rsidP="00EA2A04">
      <w:pPr>
        <w:spacing w:before="264" w:line="185" w:lineRule="auto"/>
        <w:ind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13）</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7"/>
          <w:sz w:val="28"/>
          <w:szCs w:val="28"/>
        </w:rPr>
        <w:t>定期向总监理工程师、业主报告有关工程质量动态情况</w:t>
      </w:r>
    </w:p>
    <w:p w:rsidR="00EA2A04" w:rsidRDefault="00EA2A04" w:rsidP="00EA2A04">
      <w:pPr>
        <w:spacing w:before="265" w:line="301" w:lineRule="auto"/>
        <w:ind w:right="67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现场监理工程师每月向总监理工程师及业主报告有关工程质</w:t>
      </w:r>
      <w:r>
        <w:rPr>
          <w:rFonts w:ascii="方正粗黑宋简体" w:eastAsia="方正粗黑宋简体" w:hAnsi="方正粗黑宋简体" w:cs="方正粗黑宋简体" w:hint="eastAsia"/>
          <w:spacing w:val="4"/>
          <w:sz w:val="28"/>
          <w:szCs w:val="28"/>
        </w:rPr>
        <w:t>量方面的情况。重大质量事故及其它质量方面的重大事宜则应及时报</w:t>
      </w:r>
      <w:r>
        <w:rPr>
          <w:rFonts w:ascii="方正粗黑宋简体" w:eastAsia="方正粗黑宋简体" w:hAnsi="方正粗黑宋简体" w:cs="方正粗黑宋简体" w:hint="eastAsia"/>
          <w:spacing w:val="-1"/>
          <w:sz w:val="28"/>
          <w:szCs w:val="28"/>
        </w:rPr>
        <w:t>告，并报公司总工程师办公室。</w:t>
      </w:r>
    </w:p>
    <w:p w:rsidR="00EA2A04" w:rsidRDefault="00EA2A04" w:rsidP="00EA2A04">
      <w:pPr>
        <w:spacing w:before="264" w:line="185" w:lineRule="auto"/>
        <w:ind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质量事后控制措施</w:t>
      </w:r>
    </w:p>
    <w:p w:rsidR="00EA2A04" w:rsidRDefault="00EA2A04" w:rsidP="00EA2A04">
      <w:pPr>
        <w:spacing w:before="262" w:line="273" w:lineRule="auto"/>
        <w:ind w:left="3" w:right="674"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①分部分项工程完成后必须及时组织专业监理工程师进行质量检</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5"/>
          <w:sz w:val="28"/>
          <w:szCs w:val="28"/>
        </w:rPr>
        <w:t>查及实测工作，发现问题责令承包单位整改，未经整改不得进入下一分</w:t>
      </w:r>
    </w:p>
    <w:p w:rsidR="00EA2A04" w:rsidRDefault="00EA2A04" w:rsidP="00EA2A04">
      <w:pPr>
        <w:spacing w:before="264" w:line="185" w:lineRule="auto"/>
        <w:ind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项施工。</w:t>
      </w:r>
    </w:p>
    <w:p w:rsidR="00EA2A04" w:rsidRDefault="00EA2A04" w:rsidP="00EA2A04">
      <w:pPr>
        <w:spacing w:before="262" w:line="359" w:lineRule="auto"/>
        <w:ind w:left="1" w:right="674"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②各分部分项工程完成后，组织项目监理机构各专业监理工程师以</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5"/>
          <w:sz w:val="28"/>
          <w:szCs w:val="28"/>
        </w:rPr>
        <w:t>目测为主检查是否存在重大质量问题，同时发现一般质量问题，及时实</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5"/>
          <w:sz w:val="28"/>
          <w:szCs w:val="28"/>
        </w:rPr>
        <w:t>测偏差。对于主要质量问题出具监理通知单限期整改，否则不得进入下</w:t>
      </w:r>
    </w:p>
    <w:p w:rsidR="00EA2A04" w:rsidRDefault="00EA2A04" w:rsidP="00EA2A04">
      <w:pPr>
        <w:spacing w:before="56" w:line="185" w:lineRule="auto"/>
        <w:ind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一分部施工。</w:t>
      </w:r>
    </w:p>
    <w:p w:rsidR="00EA2A04" w:rsidRDefault="00EA2A04" w:rsidP="00EA2A04">
      <w:pPr>
        <w:spacing w:before="262" w:line="359" w:lineRule="auto"/>
        <w:ind w:left="3" w:right="2"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③分阶段收集承包单位的各分部工程的质量评定资料，组织项目监</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理机构复查承包单位整改情况，提出分部工程质量评估报告。</w:t>
      </w:r>
    </w:p>
    <w:p w:rsidR="00EA2A04" w:rsidRDefault="00EA2A04" w:rsidP="00EA2A04">
      <w:pPr>
        <w:spacing w:before="4" w:line="358" w:lineRule="auto"/>
        <w:ind w:left="3" w:right="2"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④在一项单位工程完工后或整个项目完成后，承包单位应先进行竣</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5"/>
          <w:sz w:val="28"/>
          <w:szCs w:val="28"/>
        </w:rPr>
        <w:t>工自验。自验合格后，向现场项目监理机构提出竣工验收申请，项目监</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理机构应协助业主组织竣工验收，其主要工作包括以下几个方面：</w:t>
      </w:r>
    </w:p>
    <w:p w:rsidR="00EA2A04" w:rsidRDefault="00EA2A04" w:rsidP="00EA2A04">
      <w:pPr>
        <w:spacing w:before="1" w:line="301" w:lineRule="auto"/>
        <w:ind w:right="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a.审查承包单位提交的竣工验收所需文件资料，包括各种质量检</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5"/>
          <w:sz w:val="28"/>
          <w:szCs w:val="28"/>
        </w:rPr>
        <w:t>查、试验报告以及有关的技术性文件等。若所提交的验收文件、资料不</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
          <w:sz w:val="28"/>
          <w:szCs w:val="28"/>
        </w:rPr>
        <w:t>齐全或有相互矛盾和不符之处，应要求承包单位补充及核实。</w:t>
      </w:r>
    </w:p>
    <w:p w:rsidR="00EA2A04" w:rsidRDefault="00EA2A04" w:rsidP="00EA2A04">
      <w:pPr>
        <w:spacing w:before="264" w:line="359" w:lineRule="auto"/>
        <w:ind w:left="4" w:firstLine="5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b.审查承包单位提交的竣工图，并与已完工程、有关的技术文件（如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设计图纸、设计变更文件、施工记录及其他文件）</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7"/>
          <w:sz w:val="28"/>
          <w:szCs w:val="28"/>
        </w:rPr>
        <w:t>对照进行核查。</w:t>
      </w:r>
    </w:p>
    <w:p w:rsidR="00EA2A04" w:rsidRDefault="00EA2A04" w:rsidP="00EA2A04">
      <w:pPr>
        <w:spacing w:before="1" w:line="359" w:lineRule="auto"/>
        <w:ind w:right="2"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c.专业监理工程师参与拟验收工程项目的现场初验，如发现质量问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题应要求承包单位进行整改处理。</w:t>
      </w:r>
    </w:p>
    <w:p w:rsidR="00EA2A04" w:rsidRDefault="00EA2A04" w:rsidP="00EA2A04">
      <w:pPr>
        <w:spacing w:line="359" w:lineRule="auto"/>
        <w:ind w:right="2"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d.对拟验收项目初验合格后，即可上报业主。协助业主组织施工承</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包单位、设计单位和政府质量监督等部门参加的正式验收。</w:t>
      </w:r>
    </w:p>
    <w:p w:rsidR="00EA2A04" w:rsidRDefault="00EA2A04" w:rsidP="00EA2A04">
      <w:pPr>
        <w:rPr>
          <w:rFonts w:ascii="方正粗黑宋简体" w:eastAsia="方正粗黑宋简体" w:hAnsi="方正粗黑宋简体" w:cs="方正粗黑宋简体"/>
        </w:rPr>
        <w:sectPr w:rsidR="00EA2A04">
          <w:footerReference w:type="default" r:id="rId253"/>
          <w:pgSz w:w="11906" w:h="16839"/>
          <w:pgMar w:top="1440" w:right="1080" w:bottom="1440" w:left="1080" w:header="0" w:footer="1033" w:gutter="0"/>
          <w:cols w:space="720"/>
        </w:sectPr>
      </w:pPr>
    </w:p>
    <w:p w:rsidR="00EA2A04" w:rsidRDefault="00EA2A04" w:rsidP="00EA2A04">
      <w:pPr>
        <w:spacing w:before="56" w:line="185" w:lineRule="auto"/>
        <w:ind w:firstLine="522"/>
        <w:outlineLvl w:val="1"/>
        <w:rPr>
          <w:rFonts w:ascii="方正粗黑宋简体" w:eastAsia="方正粗黑宋简体" w:hAnsi="方正粗黑宋简体" w:cs="方正粗黑宋简体"/>
          <w:sz w:val="28"/>
          <w:szCs w:val="28"/>
        </w:rPr>
      </w:pPr>
      <w:bookmarkStart w:id="173" w:name="_Toc30880"/>
      <w:bookmarkStart w:id="174" w:name="_Toc13020"/>
      <w:bookmarkStart w:id="175" w:name="_Toc24266"/>
      <w:bookmarkStart w:id="176" w:name="_Toc1103"/>
      <w:bookmarkStart w:id="177" w:name="_Toc25220"/>
      <w:r>
        <w:rPr>
          <w:rFonts w:ascii="方正粗黑宋简体" w:eastAsia="方正粗黑宋简体" w:hAnsi="方正粗黑宋简体" w:cs="方正粗黑宋简体" w:hint="eastAsia"/>
          <w:noProof/>
        </w:rPr>
        <w:lastRenderedPageBreak/>
        <mc:AlternateContent>
          <mc:Choice Requires="wps">
            <w:drawing>
              <wp:anchor distT="0" distB="0" distL="114300" distR="114300" simplePos="0" relativeHeight="251781120" behindDoc="0" locked="0" layoutInCell="0" allowOverlap="1" wp14:anchorId="27DDC39A" wp14:editId="01A5AD09">
                <wp:simplePos x="0" y="0"/>
                <wp:positionH relativeFrom="page">
                  <wp:posOffset>1783715</wp:posOffset>
                </wp:positionH>
                <wp:positionV relativeFrom="page">
                  <wp:posOffset>5638165</wp:posOffset>
                </wp:positionV>
                <wp:extent cx="1983740" cy="9525"/>
                <wp:effectExtent l="0" t="0" r="0" b="0"/>
                <wp:wrapNone/>
                <wp:docPr id="1167" name="矩形 1167"/>
                <wp:cNvGraphicFramePr/>
                <a:graphic xmlns:a="http://schemas.openxmlformats.org/drawingml/2006/main">
                  <a:graphicData uri="http://schemas.microsoft.com/office/word/2010/wordprocessingShape">
                    <wps:wsp>
                      <wps:cNvSpPr/>
                      <wps:spPr>
                        <a:xfrm>
                          <a:off x="0" y="0"/>
                          <a:ext cx="1983740" cy="9525"/>
                        </a:xfrm>
                        <a:prstGeom prst="rect">
                          <a:avLst/>
                        </a:prstGeom>
                        <a:solidFill>
                          <a:srgbClr val="000000"/>
                        </a:solidFill>
                        <a:ln>
                          <a:noFill/>
                        </a:ln>
                      </wps:spPr>
                      <wps:bodyPr upright="1"/>
                    </wps:wsp>
                  </a:graphicData>
                </a:graphic>
              </wp:anchor>
            </w:drawing>
          </mc:Choice>
          <mc:Fallback>
            <w:pict>
              <v:rect w14:anchorId="0AE82C0C" id="矩形 1167" o:spid="_x0000_s1026" style="position:absolute;left:0;text-align:left;margin-left:140.45pt;margin-top:443.95pt;width:156.2pt;height:.75pt;z-index:251781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78048" behindDoc="0" locked="0" layoutInCell="0" allowOverlap="1" wp14:anchorId="4BEBEDB0" wp14:editId="350A545A">
                <wp:simplePos x="0" y="0"/>
                <wp:positionH relativeFrom="page">
                  <wp:posOffset>4297045</wp:posOffset>
                </wp:positionH>
                <wp:positionV relativeFrom="page">
                  <wp:posOffset>5638165</wp:posOffset>
                </wp:positionV>
                <wp:extent cx="2117090" cy="9525"/>
                <wp:effectExtent l="0" t="0" r="0" b="0"/>
                <wp:wrapNone/>
                <wp:docPr id="1168" name="矩形 1168"/>
                <wp:cNvGraphicFramePr/>
                <a:graphic xmlns:a="http://schemas.openxmlformats.org/drawingml/2006/main">
                  <a:graphicData uri="http://schemas.microsoft.com/office/word/2010/wordprocessingShape">
                    <wps:wsp>
                      <wps:cNvSpPr/>
                      <wps:spPr>
                        <a:xfrm>
                          <a:off x="0" y="0"/>
                          <a:ext cx="2117090" cy="9525"/>
                        </a:xfrm>
                        <a:prstGeom prst="rect">
                          <a:avLst/>
                        </a:prstGeom>
                        <a:solidFill>
                          <a:srgbClr val="000000"/>
                        </a:solidFill>
                        <a:ln>
                          <a:noFill/>
                        </a:ln>
                      </wps:spPr>
                      <wps:bodyPr upright="1"/>
                    </wps:wsp>
                  </a:graphicData>
                </a:graphic>
              </wp:anchor>
            </w:drawing>
          </mc:Choice>
          <mc:Fallback>
            <w:pict>
              <v:rect w14:anchorId="0F1C30B8" id="矩形 1168" o:spid="_x0000_s1026" style="position:absolute;left:0;text-align:left;margin-left:338.35pt;margin-top:443.95pt;width:166.7pt;height:.75pt;z-index:251778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" o:allowincell="f" fillcolor="black" stroked="f">
                <w10:wrap anchorx="page" anchory="page"/>
              </v:rect>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79072" behindDoc="0" locked="0" layoutInCell="0" allowOverlap="1" wp14:anchorId="6852D6B6" wp14:editId="4D03F209">
                <wp:simplePos x="0" y="0"/>
                <wp:positionH relativeFrom="page">
                  <wp:posOffset>2505075</wp:posOffset>
                </wp:positionH>
                <wp:positionV relativeFrom="page">
                  <wp:posOffset>5327015</wp:posOffset>
                </wp:positionV>
                <wp:extent cx="549275" cy="208280"/>
                <wp:effectExtent l="0" t="0" r="0" b="0"/>
                <wp:wrapNone/>
                <wp:docPr id="1169" name="文本框 1169"/>
                <wp:cNvGraphicFramePr/>
                <a:graphic xmlns:a="http://schemas.openxmlformats.org/drawingml/2006/main">
                  <a:graphicData uri="http://schemas.microsoft.com/office/word/2010/wordprocessingShape">
                    <wps:wsp>
                      <wps:cNvSpPr txBox="1"/>
                      <wps:spPr>
                        <a:xfrm>
                          <a:off x="0" y="0"/>
                          <a:ext cx="549275" cy="208280"/>
                        </a:xfrm>
                        <a:prstGeom prst="rect">
                          <a:avLst/>
                        </a:prstGeom>
                        <a:noFill/>
                        <a:ln>
                          <a:noFill/>
                        </a:ln>
                      </wps:spPr>
                      <wps:txbx>
                        <w:txbxContent>
                          <w:p w:rsidR="00EA2A04" w:rsidRDefault="00EA2A04" w:rsidP="00EA2A04">
                            <w:pPr>
                              <w:spacing w:before="19" w:line="190" w:lineRule="auto"/>
                              <w:ind w:firstLine="20"/>
                              <w:rPr>
                                <w:rFonts w:ascii="宋体" w:eastAsia="宋体" w:hAnsi="宋体" w:cs="宋体"/>
                                <w:sz w:val="28"/>
                                <w:szCs w:val="28"/>
                              </w:rPr>
                            </w:pPr>
                            <w:r>
                              <w:rPr>
                                <w:rFonts w:ascii="宋体" w:eastAsia="宋体" w:hAnsi="宋体" w:cs="宋体"/>
                                <w:spacing w:val="-5"/>
                                <w:sz w:val="28"/>
                                <w:szCs w:val="28"/>
                              </w:rPr>
                              <w:t>不同意</w:t>
                            </w:r>
                          </w:p>
                        </w:txbxContent>
                      </wps:txbx>
                      <wps:bodyPr lIns="0" tIns="0" rIns="0" bIns="0" upright="1"/>
                    </wps:wsp>
                  </a:graphicData>
                </a:graphic>
              </wp:anchor>
            </w:drawing>
          </mc:Choice>
          <mc:Fallback>
            <w:pict>
              <v:shape w14:anchorId="6852D6B6" id="文本框 1169" o:spid="_x0000_s1243" type="#_x0000_t202" style="position:absolute;left:0;text-align:left;margin-left:197.25pt;margin-top:419.45pt;width:43.25pt;height:16.4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" o:allowincell="f" filled="f" stroked="f">
                <v:textbox inset="0,0,0,0">
                  <w:txbxContent>
                    <w:p w:rsidR="00EA2A04" w:rsidRDefault="00EA2A04" w:rsidP="00EA2A04">
                      <w:pPr>
                        <w:spacing w:before="19" w:line="190" w:lineRule="auto"/>
                        <w:ind w:firstLine="20"/>
                        <w:rPr>
                          <w:rFonts w:ascii="宋体" w:eastAsia="宋体" w:hAnsi="宋体" w:cs="宋体"/>
                          <w:sz w:val="28"/>
                          <w:szCs w:val="28"/>
                        </w:rPr>
                      </w:pPr>
                      <w:r>
                        <w:rPr>
                          <w:rFonts w:ascii="宋体" w:eastAsia="宋体" w:hAnsi="宋体" w:cs="宋体"/>
                          <w:spacing w:val="-5"/>
                          <w:sz w:val="28"/>
                          <w:szCs w:val="28"/>
                        </w:rPr>
                        <w:t>不同意</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76000" behindDoc="0" locked="0" layoutInCell="0" allowOverlap="1" wp14:anchorId="2B692F05" wp14:editId="7D3D8DEE">
                <wp:simplePos x="0" y="0"/>
                <wp:positionH relativeFrom="page">
                  <wp:posOffset>3784600</wp:posOffset>
                </wp:positionH>
                <wp:positionV relativeFrom="page">
                  <wp:posOffset>3858895</wp:posOffset>
                </wp:positionV>
                <wp:extent cx="2391410" cy="792480"/>
                <wp:effectExtent l="12700" t="0" r="15240" b="13970"/>
                <wp:wrapNone/>
                <wp:docPr id="1172" name="组合 1172"/>
                <wp:cNvGraphicFramePr/>
                <a:graphic xmlns:a="http://schemas.openxmlformats.org/drawingml/2006/main">
                  <a:graphicData uri="http://schemas.microsoft.com/office/word/2010/wordprocessingGroup">
                    <wpg:wgp>
                      <wpg:cNvGrpSpPr/>
                      <wpg:grpSpPr>
                        <a:xfrm>
                          <a:off x="0" y="0"/>
                          <a:ext cx="2391410" cy="792480"/>
                          <a:chOff x="0" y="0"/>
                          <a:chExt cx="3766" cy="1248"/>
                        </a:xfrm>
                      </wpg:grpSpPr>
                      <pic:pic xmlns:pic="http://schemas.openxmlformats.org/drawingml/2006/picture">
                        <pic:nvPicPr>
                          <pic:cNvPr id="1170" name="图片 320"/>
                          <pic:cNvPicPr>
                            <a:picLocks noChangeAspect="1"/>
                          </pic:cNvPicPr>
                        </pic:nvPicPr>
                        <pic:blipFill>
                          <a:blip r:embed="rId254"/>
                          <a:stretch>
                            <a:fillRect/>
                          </a:stretch>
                        </pic:blipFill>
                        <pic:spPr>
                          <a:xfrm>
                            <a:off x="0" y="0"/>
                            <a:ext cx="3766" cy="1248"/>
                          </a:xfrm>
                          <a:prstGeom prst="rect">
                            <a:avLst/>
                          </a:prstGeom>
                          <a:noFill/>
                          <a:ln>
                            <a:noFill/>
                          </a:ln>
                        </pic:spPr>
                      </pic:pic>
                      <wps:wsp>
                        <wps:cNvPr id="1171" name="文本框 1171"/>
                        <wps:cNvSpPr txBox="1"/>
                        <wps:spPr>
                          <a:xfrm>
                            <a:off x="-20" y="-20"/>
                            <a:ext cx="3806" cy="1288"/>
                          </a:xfrm>
                          <a:prstGeom prst="rect">
                            <a:avLst/>
                          </a:prstGeom>
                          <a:noFill/>
                          <a:ln>
                            <a:noFill/>
                          </a:ln>
                        </wps:spPr>
                        <wps:txbx>
                          <w:txbxContent>
                            <w:p w:rsidR="00EA2A04" w:rsidRDefault="00EA2A04" w:rsidP="00EA2A04">
                              <w:pPr>
                                <w:spacing w:before="147"/>
                                <w:ind w:left="190" w:right="176" w:hanging="1"/>
                                <w:rPr>
                                  <w:rFonts w:ascii="宋体" w:eastAsia="宋体" w:hAnsi="宋体" w:cs="宋体"/>
                                  <w:sz w:val="28"/>
                                  <w:szCs w:val="28"/>
                                </w:rPr>
                              </w:pPr>
                              <w:r>
                                <w:rPr>
                                  <w:rFonts w:ascii="宋体" w:eastAsia="宋体" w:hAnsi="宋体" w:cs="宋体"/>
                                  <w:spacing w:val="6"/>
                                  <w:sz w:val="28"/>
                                  <w:szCs w:val="28"/>
                                </w:rPr>
                                <w:t>对影响使用功能和感观的材</w:t>
                              </w:r>
                              <w:r>
                                <w:rPr>
                                  <w:rFonts w:ascii="宋体" w:eastAsia="宋体" w:hAnsi="宋体" w:cs="宋体"/>
                                  <w:spacing w:val="7"/>
                                  <w:sz w:val="28"/>
                                  <w:szCs w:val="28"/>
                                </w:rPr>
                                <w:t xml:space="preserve"> </w:t>
                              </w:r>
                              <w:r>
                                <w:rPr>
                                  <w:rFonts w:ascii="宋体" w:eastAsia="宋体" w:hAnsi="宋体" w:cs="宋体"/>
                                  <w:spacing w:val="6"/>
                                  <w:sz w:val="28"/>
                                  <w:szCs w:val="28"/>
                                </w:rPr>
                                <w:t xml:space="preserve">料、构配件及设备进行质量 </w:t>
                              </w:r>
                              <w:r>
                                <w:rPr>
                                  <w:rFonts w:ascii="宋体" w:eastAsia="宋体" w:hAnsi="宋体" w:cs="宋体"/>
                                  <w:spacing w:val="-5"/>
                                  <w:sz w:val="28"/>
                                  <w:szCs w:val="28"/>
                                </w:rPr>
                                <w:t>预控</w:t>
                              </w:r>
                            </w:p>
                          </w:txbxContent>
                        </wps:txbx>
                        <wps:bodyPr lIns="0" tIns="0" rIns="0" bIns="0" upright="1"/>
                      </wps:wsp>
                    </wpg:wgp>
                  </a:graphicData>
                </a:graphic>
              </wp:anchor>
            </w:drawing>
          </mc:Choice>
          <mc:Fallback>
            <w:pict>
              <v:group w14:anchorId="2B692F05" id="组合 1172" o:spid="_x0000_s1244" style="position:absolute;left:0;text-align:left;margin-left:298pt;margin-top:303.85pt;width:188.3pt;height:62.4pt;z-index:251776000;mso-position-horizontal-relative:page;mso-position-vertical-relative:page" coordsize="376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" o:allowincell="f">
                <v:shape id="图片 320" o:spid="_x0000_s1245" type="#_x0000_t75" style="position:absolute;width:3766;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">
                  <v:imagedata r:id="rId255" o:title=""/>
                  <v:path arrowok="t"/>
                </v:shape>
                <v:shape id="文本框 1171" o:spid="_x0000_s1246" type="#_x0000_t202" style="position:absolute;left:-20;top:-20;width:3806;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rsidR="00EA2A04" w:rsidRDefault="00EA2A04" w:rsidP="00EA2A04">
                        <w:pPr>
                          <w:spacing w:before="147"/>
                          <w:ind w:left="190" w:right="176" w:hanging="1"/>
                          <w:rPr>
                            <w:rFonts w:ascii="宋体" w:eastAsia="宋体" w:hAnsi="宋体" w:cs="宋体"/>
                            <w:sz w:val="28"/>
                            <w:szCs w:val="28"/>
                          </w:rPr>
                        </w:pPr>
                        <w:r>
                          <w:rPr>
                            <w:rFonts w:ascii="宋体" w:eastAsia="宋体" w:hAnsi="宋体" w:cs="宋体"/>
                            <w:spacing w:val="6"/>
                            <w:sz w:val="28"/>
                            <w:szCs w:val="28"/>
                          </w:rPr>
                          <w:t>对影响使用功能和感观的材</w:t>
                        </w:r>
                        <w:r>
                          <w:rPr>
                            <w:rFonts w:ascii="宋体" w:eastAsia="宋体" w:hAnsi="宋体" w:cs="宋体"/>
                            <w:spacing w:val="7"/>
                            <w:sz w:val="28"/>
                            <w:szCs w:val="28"/>
                          </w:rPr>
                          <w:t xml:space="preserve"> </w:t>
                        </w:r>
                        <w:r>
                          <w:rPr>
                            <w:rFonts w:ascii="宋体" w:eastAsia="宋体" w:hAnsi="宋体" w:cs="宋体"/>
                            <w:spacing w:val="6"/>
                            <w:sz w:val="28"/>
                            <w:szCs w:val="28"/>
                          </w:rPr>
                          <w:t xml:space="preserve">料、构配件及设备进行质量 </w:t>
                        </w:r>
                        <w:r>
                          <w:rPr>
                            <w:rFonts w:ascii="宋体" w:eastAsia="宋体" w:hAnsi="宋体" w:cs="宋体"/>
                            <w:spacing w:val="-5"/>
                            <w:sz w:val="28"/>
                            <w:szCs w:val="28"/>
                          </w:rPr>
                          <w:t>预控</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784192" behindDoc="0" locked="0" layoutInCell="0" allowOverlap="1" wp14:anchorId="3D7AEFBA" wp14:editId="304B8D9C">
            <wp:simplePos x="0" y="0"/>
            <wp:positionH relativeFrom="page">
              <wp:posOffset>2351405</wp:posOffset>
            </wp:positionH>
            <wp:positionV relativeFrom="page">
              <wp:posOffset>3508375</wp:posOffset>
            </wp:positionV>
            <wp:extent cx="76200" cy="343535"/>
            <wp:effectExtent l="0" t="0" r="0" b="18415"/>
            <wp:wrapNone/>
            <wp:docPr id="460" name="IM 236"/>
            <wp:cNvGraphicFramePr/>
            <a:graphic xmlns:a="http://schemas.openxmlformats.org/drawingml/2006/main">
              <a:graphicData uri="http://schemas.openxmlformats.org/drawingml/2006/picture">
                <pic:pic xmlns:pic="http://schemas.openxmlformats.org/drawingml/2006/picture">
                  <pic:nvPicPr>
                    <pic:cNvPr id="460" name="IM 236"/>
                    <pic:cNvPicPr/>
                  </pic:nvPicPr>
                  <pic:blipFill>
                    <a:blip r:embed="rId256"/>
                    <a:stretch>
                      <a:fillRect/>
                    </a:stretch>
                  </pic:blipFill>
                  <pic:spPr>
                    <a:xfrm>
                      <a:off x="0" y="0"/>
                      <a:ext cx="76200" cy="343534"/>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82144" behindDoc="0" locked="0" layoutInCell="0" allowOverlap="1" wp14:anchorId="5D8467BF" wp14:editId="3B8CEE91">
                <wp:simplePos x="0" y="0"/>
                <wp:positionH relativeFrom="page">
                  <wp:posOffset>4016375</wp:posOffset>
                </wp:positionH>
                <wp:positionV relativeFrom="page">
                  <wp:posOffset>6805930</wp:posOffset>
                </wp:positionV>
                <wp:extent cx="2730500" cy="783590"/>
                <wp:effectExtent l="12700" t="0" r="19050" b="22860"/>
                <wp:wrapNone/>
                <wp:docPr id="1175" name="组合 1175"/>
                <wp:cNvGraphicFramePr/>
                <a:graphic xmlns:a="http://schemas.openxmlformats.org/drawingml/2006/main">
                  <a:graphicData uri="http://schemas.microsoft.com/office/word/2010/wordprocessingGroup">
                    <wpg:wgp>
                      <wpg:cNvGrpSpPr/>
                      <wpg:grpSpPr>
                        <a:xfrm>
                          <a:off x="0" y="0"/>
                          <a:ext cx="2730500" cy="783590"/>
                          <a:chOff x="0" y="0"/>
                          <a:chExt cx="4300" cy="1234"/>
                        </a:xfrm>
                      </wpg:grpSpPr>
                      <pic:pic xmlns:pic="http://schemas.openxmlformats.org/drawingml/2006/picture">
                        <pic:nvPicPr>
                          <pic:cNvPr id="1173" name="图片 323"/>
                          <pic:cNvPicPr>
                            <a:picLocks noChangeAspect="1"/>
                          </pic:cNvPicPr>
                        </pic:nvPicPr>
                        <pic:blipFill>
                          <a:blip r:embed="rId257"/>
                          <a:stretch>
                            <a:fillRect/>
                          </a:stretch>
                        </pic:blipFill>
                        <pic:spPr>
                          <a:xfrm>
                            <a:off x="0" y="0"/>
                            <a:ext cx="4300" cy="1234"/>
                          </a:xfrm>
                          <a:prstGeom prst="rect">
                            <a:avLst/>
                          </a:prstGeom>
                          <a:noFill/>
                          <a:ln>
                            <a:noFill/>
                          </a:ln>
                        </pic:spPr>
                      </pic:pic>
                      <wps:wsp>
                        <wps:cNvPr id="1174" name="文本框 1174"/>
                        <wps:cNvSpPr txBox="1"/>
                        <wps:spPr>
                          <a:xfrm>
                            <a:off x="-20" y="-20"/>
                            <a:ext cx="4340" cy="1274"/>
                          </a:xfrm>
                          <a:prstGeom prst="rect">
                            <a:avLst/>
                          </a:prstGeom>
                          <a:noFill/>
                          <a:ln>
                            <a:noFill/>
                          </a:ln>
                        </wps:spPr>
                        <wps:txbx>
                          <w:txbxContent>
                            <w:p w:rsidR="00EA2A04" w:rsidRDefault="00EA2A04" w:rsidP="00EA2A04">
                              <w:pPr>
                                <w:spacing w:before="148" w:line="239" w:lineRule="auto"/>
                                <w:ind w:left="190" w:right="97" w:firstLine="1"/>
                                <w:rPr>
                                  <w:rFonts w:ascii="宋体" w:eastAsia="宋体" w:hAnsi="宋体" w:cs="宋体"/>
                                  <w:sz w:val="28"/>
                                  <w:szCs w:val="28"/>
                                </w:rPr>
                              </w:pPr>
                              <w:r>
                                <w:rPr>
                                  <w:rFonts w:ascii="宋体" w:eastAsia="宋体" w:hAnsi="宋体" w:cs="宋体"/>
                                  <w:spacing w:val="3"/>
                                  <w:sz w:val="28"/>
                                  <w:szCs w:val="28"/>
                                </w:rPr>
                                <w:t>监理单位现场检验质量、施工单</w:t>
                              </w:r>
                              <w:r>
                                <w:rPr>
                                  <w:rFonts w:ascii="宋体" w:eastAsia="宋体" w:hAnsi="宋体" w:cs="宋体"/>
                                  <w:spacing w:val="7"/>
                                  <w:sz w:val="28"/>
                                  <w:szCs w:val="28"/>
                                </w:rPr>
                                <w:t xml:space="preserve"> </w:t>
                              </w:r>
                              <w:r>
                                <w:rPr>
                                  <w:rFonts w:ascii="宋体" w:eastAsia="宋体" w:hAnsi="宋体" w:cs="宋体"/>
                                  <w:spacing w:val="9"/>
                                  <w:sz w:val="28"/>
                                  <w:szCs w:val="28"/>
                                </w:rPr>
                                <w:t>位填报“施工进场设备报验单”</w:t>
                              </w:r>
                            </w:p>
                          </w:txbxContent>
                        </wps:txbx>
                        <wps:bodyPr lIns="0" tIns="0" rIns="0" bIns="0" upright="1"/>
                      </wps:wsp>
                    </wpg:wgp>
                  </a:graphicData>
                </a:graphic>
              </wp:anchor>
            </w:drawing>
          </mc:Choice>
          <mc:Fallback>
            <w:pict>
              <v:group w14:anchorId="5D8467BF" id="组合 1175" o:spid="_x0000_s1247" style="position:absolute;left:0;text-align:left;margin-left:316.25pt;margin-top:535.9pt;width:215pt;height:61.7pt;z-index:251782144;mso-position-horizontal-relative:page;mso-position-vertical-relative:page" coordsize="4300,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" o:allowincell="f">
                <v:shape id="图片 323" o:spid="_x0000_s1248" type="#_x0000_t75" style="position:absolute;width:4300;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">
                  <v:imagedata r:id="rId258" o:title=""/>
                  <v:path arrowok="t"/>
                </v:shape>
                <v:shape id="文本框 1174" o:spid="_x0000_s1249" type="#_x0000_t202" style="position:absolute;left:-20;top:-20;width:434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rsidR="00EA2A04" w:rsidRDefault="00EA2A04" w:rsidP="00EA2A04">
                        <w:pPr>
                          <w:spacing w:before="148" w:line="239" w:lineRule="auto"/>
                          <w:ind w:left="190" w:right="97" w:firstLine="1"/>
                          <w:rPr>
                            <w:rFonts w:ascii="宋体" w:eastAsia="宋体" w:hAnsi="宋体" w:cs="宋体"/>
                            <w:sz w:val="28"/>
                            <w:szCs w:val="28"/>
                          </w:rPr>
                        </w:pPr>
                        <w:r>
                          <w:rPr>
                            <w:rFonts w:ascii="宋体" w:eastAsia="宋体" w:hAnsi="宋体" w:cs="宋体"/>
                            <w:spacing w:val="3"/>
                            <w:sz w:val="28"/>
                            <w:szCs w:val="28"/>
                          </w:rPr>
                          <w:t>监理单位现场检验质量、施工单</w:t>
                        </w:r>
                        <w:r>
                          <w:rPr>
                            <w:rFonts w:ascii="宋体" w:eastAsia="宋体" w:hAnsi="宋体" w:cs="宋体"/>
                            <w:spacing w:val="7"/>
                            <w:sz w:val="28"/>
                            <w:szCs w:val="28"/>
                          </w:rPr>
                          <w:t xml:space="preserve"> </w:t>
                        </w:r>
                        <w:r>
                          <w:rPr>
                            <w:rFonts w:ascii="宋体" w:eastAsia="宋体" w:hAnsi="宋体" w:cs="宋体"/>
                            <w:spacing w:val="9"/>
                            <w:sz w:val="28"/>
                            <w:szCs w:val="28"/>
                          </w:rPr>
                          <w:t>位填报“施工进场设备报验单”</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780096" behindDoc="0" locked="0" layoutInCell="0" allowOverlap="1" wp14:anchorId="28A904E6" wp14:editId="772DA552">
            <wp:simplePos x="0" y="0"/>
            <wp:positionH relativeFrom="page">
              <wp:posOffset>5243830</wp:posOffset>
            </wp:positionH>
            <wp:positionV relativeFrom="page">
              <wp:posOffset>7584440</wp:posOffset>
            </wp:positionV>
            <wp:extent cx="76200" cy="356870"/>
            <wp:effectExtent l="0" t="0" r="0" b="5080"/>
            <wp:wrapNone/>
            <wp:docPr id="461" name="IM 237"/>
            <wp:cNvGraphicFramePr/>
            <a:graphic xmlns:a="http://schemas.openxmlformats.org/drawingml/2006/main">
              <a:graphicData uri="http://schemas.openxmlformats.org/drawingml/2006/picture">
                <pic:pic xmlns:pic="http://schemas.openxmlformats.org/drawingml/2006/picture">
                  <pic:nvPicPr>
                    <pic:cNvPr id="461" name="IM 237"/>
                    <pic:cNvPicPr/>
                  </pic:nvPicPr>
                  <pic:blipFill>
                    <a:blip r:embed="rId259"/>
                    <a:stretch>
                      <a:fillRect/>
                    </a:stretch>
                  </pic:blipFill>
                  <pic:spPr>
                    <a:xfrm>
                      <a:off x="0" y="0"/>
                      <a:ext cx="76200" cy="35688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83168" behindDoc="0" locked="0" layoutInCell="0" allowOverlap="1" wp14:anchorId="2D2C3CB7" wp14:editId="15221120">
            <wp:simplePos x="0" y="0"/>
            <wp:positionH relativeFrom="page">
              <wp:posOffset>5184775</wp:posOffset>
            </wp:positionH>
            <wp:positionV relativeFrom="page">
              <wp:posOffset>6522720</wp:posOffset>
            </wp:positionV>
            <wp:extent cx="76200" cy="287655"/>
            <wp:effectExtent l="0" t="0" r="0" b="17145"/>
            <wp:wrapNone/>
            <wp:docPr id="462" name="IM 238"/>
            <wp:cNvGraphicFramePr/>
            <a:graphic xmlns:a="http://schemas.openxmlformats.org/drawingml/2006/main">
              <a:graphicData uri="http://schemas.openxmlformats.org/drawingml/2006/picture">
                <pic:pic xmlns:pic="http://schemas.openxmlformats.org/drawingml/2006/picture">
                  <pic:nvPicPr>
                    <pic:cNvPr id="462" name="IM 238"/>
                    <pic:cNvPicPr/>
                  </pic:nvPicPr>
                  <pic:blipFill>
                    <a:blip r:embed="rId260"/>
                    <a:stretch>
                      <a:fillRect/>
                    </a:stretch>
                  </pic:blipFill>
                  <pic:spPr>
                    <a:xfrm>
                      <a:off x="0" y="0"/>
                      <a:ext cx="76200" cy="28765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77024" behindDoc="0" locked="0" layoutInCell="0" allowOverlap="1" wp14:anchorId="56F7A787" wp14:editId="75E2DB01">
                <wp:simplePos x="0" y="0"/>
                <wp:positionH relativeFrom="page">
                  <wp:posOffset>4375150</wp:posOffset>
                </wp:positionH>
                <wp:positionV relativeFrom="page">
                  <wp:posOffset>5703570</wp:posOffset>
                </wp:positionV>
                <wp:extent cx="2077085" cy="434340"/>
                <wp:effectExtent l="0" t="0" r="0" b="0"/>
                <wp:wrapNone/>
                <wp:docPr id="1176" name="文本框 1176"/>
                <wp:cNvGraphicFramePr/>
                <a:graphic xmlns:a="http://schemas.openxmlformats.org/drawingml/2006/main">
                  <a:graphicData uri="http://schemas.microsoft.com/office/word/2010/wordprocessingShape">
                    <wps:wsp>
                      <wps:cNvSpPr txBox="1"/>
                      <wps:spPr>
                        <a:xfrm>
                          <a:off x="0" y="0"/>
                          <a:ext cx="2077085" cy="434340"/>
                        </a:xfrm>
                        <a:prstGeom prst="rect">
                          <a:avLst/>
                        </a:prstGeom>
                        <a:noFill/>
                        <a:ln>
                          <a:noFill/>
                        </a:ln>
                      </wps:spPr>
                      <wps:txbx>
                        <w:txbxContent>
                          <w:p w:rsidR="00EA2A04" w:rsidRDefault="00EA2A04" w:rsidP="00EA2A04">
                            <w:pPr>
                              <w:spacing w:before="20" w:line="212" w:lineRule="auto"/>
                              <w:ind w:left="20" w:right="20" w:firstLine="19"/>
                              <w:rPr>
                                <w:rFonts w:ascii="宋体" w:eastAsia="宋体" w:hAnsi="宋体" w:cs="宋体"/>
                                <w:sz w:val="28"/>
                                <w:szCs w:val="28"/>
                              </w:rPr>
                            </w:pPr>
                            <w:r>
                              <w:rPr>
                                <w:rFonts w:ascii="宋体" w:eastAsia="宋体" w:hAnsi="宋体" w:cs="宋体"/>
                                <w:spacing w:val="11"/>
                                <w:sz w:val="28"/>
                                <w:szCs w:val="28"/>
                              </w:rPr>
                              <w:t>签认“建筑材料报验单”</w:t>
                            </w:r>
                            <w:r>
                              <w:rPr>
                                <w:rFonts w:ascii="宋体" w:eastAsia="宋体" w:hAnsi="宋体" w:cs="宋体"/>
                                <w:spacing w:val="9"/>
                                <w:sz w:val="28"/>
                                <w:szCs w:val="28"/>
                              </w:rPr>
                              <w:t xml:space="preserve"> </w:t>
                            </w:r>
                            <w:r>
                              <w:rPr>
                                <w:rFonts w:ascii="宋体" w:eastAsia="宋体" w:hAnsi="宋体" w:cs="宋体"/>
                                <w:spacing w:val="13"/>
                                <w:sz w:val="28"/>
                                <w:szCs w:val="28"/>
                              </w:rPr>
                              <w:t>“施工进场设备报验单”</w:t>
                            </w:r>
                          </w:p>
                        </w:txbxContent>
                      </wps:txbx>
                      <wps:bodyPr lIns="0" tIns="0" rIns="0" bIns="0" upright="1"/>
                    </wps:wsp>
                  </a:graphicData>
                </a:graphic>
              </wp:anchor>
            </w:drawing>
          </mc:Choice>
          <mc:Fallback>
            <w:pict>
              <v:shape w14:anchorId="56F7A787" id="文本框 1176" o:spid="_x0000_s1250" type="#_x0000_t202" style="position:absolute;left:0;text-align:left;margin-left:344.5pt;margin-top:449.1pt;width:163.55pt;height:34.2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" o:allowincell="f" filled="f" stroked="f">
                <v:textbox inset="0,0,0,0">
                  <w:txbxContent>
                    <w:p w:rsidR="00EA2A04" w:rsidRDefault="00EA2A04" w:rsidP="00EA2A04">
                      <w:pPr>
                        <w:spacing w:before="20" w:line="212" w:lineRule="auto"/>
                        <w:ind w:left="20" w:right="20" w:firstLine="19"/>
                        <w:rPr>
                          <w:rFonts w:ascii="宋体" w:eastAsia="宋体" w:hAnsi="宋体" w:cs="宋体"/>
                          <w:sz w:val="28"/>
                          <w:szCs w:val="28"/>
                        </w:rPr>
                      </w:pPr>
                      <w:r>
                        <w:rPr>
                          <w:rFonts w:ascii="宋体" w:eastAsia="宋体" w:hAnsi="宋体" w:cs="宋体"/>
                          <w:spacing w:val="11"/>
                          <w:sz w:val="28"/>
                          <w:szCs w:val="28"/>
                        </w:rPr>
                        <w:t>签认“建筑材料报验单”</w:t>
                      </w:r>
                      <w:r>
                        <w:rPr>
                          <w:rFonts w:ascii="宋体" w:eastAsia="宋体" w:hAnsi="宋体" w:cs="宋体"/>
                          <w:spacing w:val="9"/>
                          <w:sz w:val="28"/>
                          <w:szCs w:val="28"/>
                        </w:rPr>
                        <w:t xml:space="preserve"> </w:t>
                      </w:r>
                      <w:r>
                        <w:rPr>
                          <w:rFonts w:ascii="宋体" w:eastAsia="宋体" w:hAnsi="宋体" w:cs="宋体"/>
                          <w:spacing w:val="13"/>
                          <w:sz w:val="28"/>
                          <w:szCs w:val="28"/>
                        </w:rPr>
                        <w:t>“施工进场设备报验单”</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86240" behindDoc="0" locked="0" layoutInCell="0" allowOverlap="1" wp14:anchorId="1AF8A3F6" wp14:editId="4FB6CBBD">
            <wp:simplePos x="0" y="0"/>
            <wp:positionH relativeFrom="page">
              <wp:posOffset>3332480</wp:posOffset>
            </wp:positionH>
            <wp:positionV relativeFrom="page">
              <wp:posOffset>2457450</wp:posOffset>
            </wp:positionV>
            <wp:extent cx="76200" cy="313690"/>
            <wp:effectExtent l="0" t="0" r="0" b="10160"/>
            <wp:wrapNone/>
            <wp:docPr id="463" name="IM 239"/>
            <wp:cNvGraphicFramePr/>
            <a:graphic xmlns:a="http://schemas.openxmlformats.org/drawingml/2006/main">
              <a:graphicData uri="http://schemas.openxmlformats.org/drawingml/2006/picture">
                <pic:pic xmlns:pic="http://schemas.openxmlformats.org/drawingml/2006/picture">
                  <pic:nvPicPr>
                    <pic:cNvPr id="463" name="IM 239"/>
                    <pic:cNvPicPr/>
                  </pic:nvPicPr>
                  <pic:blipFill>
                    <a:blip r:embed="rId261"/>
                    <a:stretch>
                      <a:fillRect/>
                    </a:stretch>
                  </pic:blipFill>
                  <pic:spPr>
                    <a:xfrm>
                      <a:off x="0" y="0"/>
                      <a:ext cx="76200" cy="31369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85216" behindDoc="0" locked="0" layoutInCell="0" allowOverlap="1" wp14:anchorId="32B2F46B" wp14:editId="16576FC9">
            <wp:simplePos x="0" y="0"/>
            <wp:positionH relativeFrom="page">
              <wp:posOffset>4291330</wp:posOffset>
            </wp:positionH>
            <wp:positionV relativeFrom="page">
              <wp:posOffset>3508375</wp:posOffset>
            </wp:positionV>
            <wp:extent cx="76200" cy="354965"/>
            <wp:effectExtent l="0" t="0" r="0" b="6985"/>
            <wp:wrapNone/>
            <wp:docPr id="464" name="IM 240"/>
            <wp:cNvGraphicFramePr/>
            <a:graphic xmlns:a="http://schemas.openxmlformats.org/drawingml/2006/main">
              <a:graphicData uri="http://schemas.openxmlformats.org/drawingml/2006/picture">
                <pic:pic xmlns:pic="http://schemas.openxmlformats.org/drawingml/2006/picture">
                  <pic:nvPicPr>
                    <pic:cNvPr id="464" name="IM 240"/>
                    <pic:cNvPicPr/>
                  </pic:nvPicPr>
                  <pic:blipFill>
                    <a:blip r:embed="rId262"/>
                    <a:stretch>
                      <a:fillRect/>
                    </a:stretch>
                  </pic:blipFill>
                  <pic:spPr>
                    <a:xfrm>
                      <a:off x="0" y="0"/>
                      <a:ext cx="76200" cy="354965"/>
                    </a:xfrm>
                    <a:prstGeom prst="rect">
                      <a:avLst/>
                    </a:prstGeom>
                  </pic:spPr>
                </pic:pic>
              </a:graphicData>
            </a:graphic>
          </wp:anchor>
        </w:drawing>
      </w: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5、施工阶段质量控制的程序</w:t>
      </w:r>
      <w:bookmarkEnd w:id="173"/>
      <w:bookmarkEnd w:id="174"/>
      <w:bookmarkEnd w:id="175"/>
      <w:bookmarkEnd w:id="176"/>
      <w:bookmarkEnd w:id="177"/>
    </w:p>
    <w:p w:rsidR="00EA2A04" w:rsidRDefault="00EA2A04" w:rsidP="00EA2A04">
      <w:pPr>
        <w:spacing w:before="343" w:line="185" w:lineRule="auto"/>
        <w:ind w:firstLine="522"/>
        <w:outlineLvl w:val="2"/>
        <w:rPr>
          <w:rFonts w:ascii="宋体" w:eastAsia="宋体" w:hAnsi="宋体" w:cs="宋体"/>
          <w:sz w:val="28"/>
          <w:szCs w:val="28"/>
        </w:rPr>
      </w:pPr>
      <w:r>
        <w:rPr>
          <w:rFonts w:ascii="宋体" w:eastAsia="宋体" w:hAnsi="宋体" w:cs="宋体" w:hint="eastAsia"/>
          <w:spacing w:val="-1"/>
          <w:sz w:val="28"/>
          <w:szCs w:val="28"/>
          <w14:textOutline w14:w="5105" w14:cap="sq" w14:cmpd="sng" w14:algn="ctr">
            <w14:solidFill>
              <w14:srgbClr w14:val="000000"/>
            </w14:solidFill>
            <w14:prstDash w14:val="solid"/>
            <w14:bevel/>
          </w14:textOutline>
        </w:rPr>
        <w:t>5.1</w:t>
      </w:r>
      <w:r>
        <w:rPr>
          <w:rFonts w:ascii="宋体" w:eastAsia="宋体" w:hAnsi="宋体" w:cs="宋体" w:hint="eastAsia"/>
          <w:spacing w:val="-48"/>
          <w:sz w:val="28"/>
          <w:szCs w:val="28"/>
        </w:rPr>
        <w:t xml:space="preserve"> </w:t>
      </w:r>
      <w:r>
        <w:rPr>
          <w:rFonts w:ascii="宋体" w:eastAsia="宋体" w:hAnsi="宋体" w:cs="宋体" w:hint="eastAsia"/>
          <w:spacing w:val="-1"/>
          <w:sz w:val="28"/>
          <w:szCs w:val="28"/>
          <w14:textOutline w14:w="5105" w14:cap="sq" w14:cmpd="sng" w14:algn="ctr">
            <w14:solidFill>
              <w14:srgbClr w14:val="000000"/>
            </w14:solidFill>
            <w14:prstDash w14:val="solid"/>
            <w14:bevel/>
          </w14:textOutline>
        </w:rPr>
        <w:t>原材料、构配件及设备质量签认程序</w:t>
      </w:r>
    </w:p>
    <w:p w:rsidR="00EA2A04" w:rsidRDefault="00EA2A04" w:rsidP="00EA2A04">
      <w:pPr>
        <w:spacing w:line="313" w:lineRule="auto"/>
        <w:rPr>
          <w:rFonts w:ascii="宋体" w:eastAsia="宋体" w:hAnsi="宋体" w:cs="宋体"/>
        </w:rPr>
      </w:pPr>
    </w:p>
    <w:p w:rsidR="00EA2A04" w:rsidRDefault="00EA2A04" w:rsidP="00EA2A04">
      <w:pPr>
        <w:spacing w:line="1146" w:lineRule="exact"/>
        <w:ind w:firstLine="1923"/>
        <w:textAlignment w:val="center"/>
        <w:rPr>
          <w:rFonts w:ascii="宋体" w:eastAsia="宋体" w:hAnsi="宋体" w:cs="宋体"/>
        </w:rPr>
      </w:pPr>
      <w:r>
        <w:rPr>
          <w:rFonts w:ascii="宋体" w:eastAsia="宋体" w:hAnsi="宋体" w:cs="宋体" w:hint="eastAsia"/>
          <w:noProof/>
        </w:rPr>
        <mc:AlternateContent>
          <mc:Choice Requires="wpg">
            <w:drawing>
              <wp:inline distT="0" distB="0" distL="114300" distR="114300" wp14:anchorId="33682D5D" wp14:editId="3EA11D3B">
                <wp:extent cx="2920365" cy="727710"/>
                <wp:effectExtent l="12700" t="0" r="19685" b="21590"/>
                <wp:docPr id="1179" name="组合 1179"/>
                <wp:cNvGraphicFramePr/>
                <a:graphic xmlns:a="http://schemas.openxmlformats.org/drawingml/2006/main">
                  <a:graphicData uri="http://schemas.microsoft.com/office/word/2010/wordprocessingGroup">
                    <wpg:wgp>
                      <wpg:cNvGrpSpPr/>
                      <wpg:grpSpPr>
                        <a:xfrm>
                          <a:off x="0" y="0"/>
                          <a:ext cx="2920365" cy="727710"/>
                          <a:chOff x="0" y="0"/>
                          <a:chExt cx="4598" cy="1145"/>
                        </a:xfrm>
                      </wpg:grpSpPr>
                      <pic:pic xmlns:pic="http://schemas.openxmlformats.org/drawingml/2006/picture">
                        <pic:nvPicPr>
                          <pic:cNvPr id="1177" name="图片 327"/>
                          <pic:cNvPicPr>
                            <a:picLocks noChangeAspect="1"/>
                          </pic:cNvPicPr>
                        </pic:nvPicPr>
                        <pic:blipFill>
                          <a:blip r:embed="rId263"/>
                          <a:stretch>
                            <a:fillRect/>
                          </a:stretch>
                        </pic:blipFill>
                        <pic:spPr>
                          <a:xfrm>
                            <a:off x="0" y="0"/>
                            <a:ext cx="4598" cy="1145"/>
                          </a:xfrm>
                          <a:prstGeom prst="rect">
                            <a:avLst/>
                          </a:prstGeom>
                          <a:noFill/>
                          <a:ln>
                            <a:noFill/>
                          </a:ln>
                        </pic:spPr>
                      </pic:pic>
                      <wps:wsp>
                        <wps:cNvPr id="1178" name="文本框 1178"/>
                        <wps:cNvSpPr txBox="1"/>
                        <wps:spPr>
                          <a:xfrm>
                            <a:off x="-20" y="-20"/>
                            <a:ext cx="4638" cy="1185"/>
                          </a:xfrm>
                          <a:prstGeom prst="rect">
                            <a:avLst/>
                          </a:prstGeom>
                          <a:noFill/>
                          <a:ln>
                            <a:noFill/>
                          </a:ln>
                        </wps:spPr>
                        <wps:txbx>
                          <w:txbxContent>
                            <w:p w:rsidR="00EA2A04" w:rsidRDefault="00EA2A04" w:rsidP="00EA2A04">
                              <w:pPr>
                                <w:spacing w:before="148" w:line="239" w:lineRule="auto"/>
                                <w:ind w:left="189" w:right="118"/>
                                <w:rPr>
                                  <w:rFonts w:ascii="宋体" w:eastAsia="宋体" w:hAnsi="宋体" w:cs="宋体"/>
                                  <w:sz w:val="28"/>
                                  <w:szCs w:val="28"/>
                                </w:rPr>
                              </w:pPr>
                              <w:r>
                                <w:rPr>
                                  <w:rFonts w:ascii="宋体" w:eastAsia="宋体" w:hAnsi="宋体" w:cs="宋体"/>
                                  <w:spacing w:val="8"/>
                                  <w:sz w:val="28"/>
                                  <w:szCs w:val="28"/>
                                </w:rPr>
                                <w:t>施工单位填报“建筑材料报验单”</w:t>
                              </w:r>
                              <w:r>
                                <w:rPr>
                                  <w:rFonts w:ascii="宋体" w:eastAsia="宋体" w:hAnsi="宋体" w:cs="宋体"/>
                                  <w:spacing w:val="10"/>
                                  <w:sz w:val="28"/>
                                  <w:szCs w:val="28"/>
                                </w:rPr>
                                <w:t xml:space="preserve"> </w:t>
                              </w:r>
                              <w:r>
                                <w:rPr>
                                  <w:rFonts w:ascii="宋体" w:eastAsia="宋体" w:hAnsi="宋体" w:cs="宋体"/>
                                  <w:spacing w:val="-1"/>
                                  <w:sz w:val="28"/>
                                  <w:szCs w:val="28"/>
                                </w:rPr>
                                <w:t>施工单位填报施工进场设备报验单</w:t>
                              </w:r>
                            </w:p>
                          </w:txbxContent>
                        </wps:txbx>
                        <wps:bodyPr lIns="0" tIns="0" rIns="0" bIns="0" upright="1"/>
                      </wps:wsp>
                    </wpg:wgp>
                  </a:graphicData>
                </a:graphic>
              </wp:inline>
            </w:drawing>
          </mc:Choice>
          <mc:Fallback>
            <w:pict>
              <v:group w14:anchorId="33682D5D" id="组合 1179" o:spid="_x0000_s1251" style="width:229.95pt;height:57.3pt;mso-position-horizontal-relative:char;mso-position-vertical-relative:line" coordsize="4598,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">
                <v:shape id="图片 327" o:spid="_x0000_s1252" type="#_x0000_t75" style="position:absolute;width:4598;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">
                  <v:imagedata r:id="rId264" o:title=""/>
                  <v:path arrowok="t"/>
                </v:shape>
                <v:shape id="文本框 1178" o:spid="_x0000_s1253" type="#_x0000_t202" style="position:absolute;left:-20;top:-20;width:463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rsidR="00EA2A04" w:rsidRDefault="00EA2A04" w:rsidP="00EA2A04">
                        <w:pPr>
                          <w:spacing w:before="148" w:line="239" w:lineRule="auto"/>
                          <w:ind w:left="189" w:right="118"/>
                          <w:rPr>
                            <w:rFonts w:ascii="宋体" w:eastAsia="宋体" w:hAnsi="宋体" w:cs="宋体"/>
                            <w:sz w:val="28"/>
                            <w:szCs w:val="28"/>
                          </w:rPr>
                        </w:pPr>
                        <w:r>
                          <w:rPr>
                            <w:rFonts w:ascii="宋体" w:eastAsia="宋体" w:hAnsi="宋体" w:cs="宋体"/>
                            <w:spacing w:val="8"/>
                            <w:sz w:val="28"/>
                            <w:szCs w:val="28"/>
                          </w:rPr>
                          <w:t>施工单位填报“建筑材料报验单”</w:t>
                        </w:r>
                        <w:r>
                          <w:rPr>
                            <w:rFonts w:ascii="宋体" w:eastAsia="宋体" w:hAnsi="宋体" w:cs="宋体"/>
                            <w:spacing w:val="10"/>
                            <w:sz w:val="28"/>
                            <w:szCs w:val="28"/>
                          </w:rPr>
                          <w:t xml:space="preserve"> </w:t>
                        </w:r>
                        <w:r>
                          <w:rPr>
                            <w:rFonts w:ascii="宋体" w:eastAsia="宋体" w:hAnsi="宋体" w:cs="宋体"/>
                            <w:spacing w:val="-1"/>
                            <w:sz w:val="28"/>
                            <w:szCs w:val="28"/>
                          </w:rPr>
                          <w:t>施工单位填报施工进场设备报验单</w:t>
                        </w:r>
                      </w:p>
                    </w:txbxContent>
                  </v:textbox>
                </v:shape>
                <w10:anchorlock/>
              </v:group>
            </w:pict>
          </mc:Fallback>
        </mc:AlternateContent>
      </w:r>
    </w:p>
    <w:p w:rsidR="00EA2A04" w:rsidRDefault="00EA2A04" w:rsidP="00EA2A04">
      <w:pPr>
        <w:spacing w:line="412" w:lineRule="auto"/>
        <w:rPr>
          <w:rFonts w:ascii="宋体" w:eastAsia="宋体" w:hAnsi="宋体" w:cs="宋体"/>
        </w:rPr>
      </w:pPr>
    </w:p>
    <w:p w:rsidR="00EA2A04" w:rsidRDefault="00EA2A04" w:rsidP="00EA2A04">
      <w:pPr>
        <w:spacing w:line="1176" w:lineRule="exact"/>
        <w:ind w:firstLine="1927"/>
        <w:textAlignment w:val="center"/>
        <w:rPr>
          <w:rFonts w:ascii="宋体" w:eastAsia="宋体" w:hAnsi="宋体" w:cs="宋体"/>
        </w:rPr>
      </w:pPr>
      <w:r>
        <w:rPr>
          <w:rFonts w:ascii="宋体" w:eastAsia="宋体" w:hAnsi="宋体" w:cs="宋体" w:hint="eastAsia"/>
          <w:noProof/>
        </w:rPr>
        <mc:AlternateContent>
          <mc:Choice Requires="wpg">
            <w:drawing>
              <wp:inline distT="0" distB="0" distL="114300" distR="114300" wp14:anchorId="45EB2F1C" wp14:editId="6A7B145E">
                <wp:extent cx="2654935" cy="746760"/>
                <wp:effectExtent l="12700" t="0" r="18415" b="21590"/>
                <wp:docPr id="1182" name="组合 1182"/>
                <wp:cNvGraphicFramePr/>
                <a:graphic xmlns:a="http://schemas.openxmlformats.org/drawingml/2006/main">
                  <a:graphicData uri="http://schemas.microsoft.com/office/word/2010/wordprocessingGroup">
                    <wpg:wgp>
                      <wpg:cNvGrpSpPr/>
                      <wpg:grpSpPr>
                        <a:xfrm>
                          <a:off x="0" y="0"/>
                          <a:ext cx="2654935" cy="746760"/>
                          <a:chOff x="0" y="0"/>
                          <a:chExt cx="4181" cy="1175"/>
                        </a:xfrm>
                      </wpg:grpSpPr>
                      <pic:pic xmlns:pic="http://schemas.openxmlformats.org/drawingml/2006/picture">
                        <pic:nvPicPr>
                          <pic:cNvPr id="1180" name="图片 330"/>
                          <pic:cNvPicPr>
                            <a:picLocks noChangeAspect="1"/>
                          </pic:cNvPicPr>
                        </pic:nvPicPr>
                        <pic:blipFill>
                          <a:blip r:embed="rId265"/>
                          <a:stretch>
                            <a:fillRect/>
                          </a:stretch>
                        </pic:blipFill>
                        <pic:spPr>
                          <a:xfrm>
                            <a:off x="0" y="0"/>
                            <a:ext cx="4181" cy="1175"/>
                          </a:xfrm>
                          <a:prstGeom prst="rect">
                            <a:avLst/>
                          </a:prstGeom>
                          <a:noFill/>
                          <a:ln>
                            <a:noFill/>
                          </a:ln>
                        </pic:spPr>
                      </pic:pic>
                      <wps:wsp>
                        <wps:cNvPr id="1181" name="文本框 1181"/>
                        <wps:cNvSpPr txBox="1"/>
                        <wps:spPr>
                          <a:xfrm>
                            <a:off x="-20" y="-20"/>
                            <a:ext cx="4221" cy="1215"/>
                          </a:xfrm>
                          <a:prstGeom prst="rect">
                            <a:avLst/>
                          </a:prstGeom>
                          <a:noFill/>
                          <a:ln>
                            <a:noFill/>
                          </a:ln>
                        </wps:spPr>
                        <wps:txbx>
                          <w:txbxContent>
                            <w:p w:rsidR="00EA2A04" w:rsidRDefault="00EA2A04" w:rsidP="00EA2A04">
                              <w:pPr>
                                <w:spacing w:before="148" w:line="239" w:lineRule="auto"/>
                                <w:ind w:left="188" w:right="176" w:firstLine="3"/>
                                <w:rPr>
                                  <w:rFonts w:ascii="宋体" w:eastAsia="宋体" w:hAnsi="宋体" w:cs="宋体"/>
                                  <w:sz w:val="28"/>
                                  <w:szCs w:val="28"/>
                                </w:rPr>
                              </w:pPr>
                              <w:r>
                                <w:rPr>
                                  <w:rFonts w:ascii="宋体" w:eastAsia="宋体" w:hAnsi="宋体" w:cs="宋体"/>
                                  <w:spacing w:val="-5"/>
                                  <w:sz w:val="28"/>
                                  <w:szCs w:val="28"/>
                                </w:rPr>
                                <w:t>监理工程师、施工单位填报施工</w:t>
                              </w:r>
                              <w:r>
                                <w:rPr>
                                  <w:rFonts w:ascii="宋体" w:eastAsia="宋体" w:hAnsi="宋体" w:cs="宋体"/>
                                  <w:spacing w:val="2"/>
                                  <w:sz w:val="28"/>
                                  <w:szCs w:val="28"/>
                                </w:rPr>
                                <w:t xml:space="preserve"> </w:t>
                              </w:r>
                              <w:r>
                                <w:rPr>
                                  <w:rFonts w:ascii="宋体" w:eastAsia="宋体" w:hAnsi="宋体" w:cs="宋体"/>
                                  <w:spacing w:val="-2"/>
                                  <w:sz w:val="28"/>
                                  <w:szCs w:val="28"/>
                                </w:rPr>
                                <w:t>进场设备报验单</w:t>
                              </w:r>
                            </w:p>
                          </w:txbxContent>
                        </wps:txbx>
                        <wps:bodyPr lIns="0" tIns="0" rIns="0" bIns="0" upright="1"/>
                      </wps:wsp>
                    </wpg:wgp>
                  </a:graphicData>
                </a:graphic>
              </wp:inline>
            </w:drawing>
          </mc:Choice>
          <mc:Fallback>
            <w:pict>
              <v:group w14:anchorId="45EB2F1C" id="组合 1182" o:spid="_x0000_s1254" style="width:209.05pt;height:58.8pt;mso-position-horizontal-relative:char;mso-position-vertical-relative:line" coordsize="4181,1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">
                <v:shape id="图片 330" o:spid="_x0000_s1255" type="#_x0000_t75" style="position:absolute;width:4181;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">
                  <v:imagedata r:id="rId266" o:title=""/>
                  <v:path arrowok="t"/>
                </v:shape>
                <v:shape id="文本框 1181" o:spid="_x0000_s1256" type="#_x0000_t202" style="position:absolute;left:-20;top:-20;width:422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rsidR="00EA2A04" w:rsidRDefault="00EA2A04" w:rsidP="00EA2A04">
                        <w:pPr>
                          <w:spacing w:before="148" w:line="239" w:lineRule="auto"/>
                          <w:ind w:left="188" w:right="176" w:firstLine="3"/>
                          <w:rPr>
                            <w:rFonts w:ascii="宋体" w:eastAsia="宋体" w:hAnsi="宋体" w:cs="宋体"/>
                            <w:sz w:val="28"/>
                            <w:szCs w:val="28"/>
                          </w:rPr>
                        </w:pPr>
                        <w:r>
                          <w:rPr>
                            <w:rFonts w:ascii="宋体" w:eastAsia="宋体" w:hAnsi="宋体" w:cs="宋体"/>
                            <w:spacing w:val="-5"/>
                            <w:sz w:val="28"/>
                            <w:szCs w:val="28"/>
                          </w:rPr>
                          <w:t>监理工程师、施工单位填报施工</w:t>
                        </w:r>
                        <w:r>
                          <w:rPr>
                            <w:rFonts w:ascii="宋体" w:eastAsia="宋体" w:hAnsi="宋体" w:cs="宋体"/>
                            <w:spacing w:val="2"/>
                            <w:sz w:val="28"/>
                            <w:szCs w:val="28"/>
                          </w:rPr>
                          <w:t xml:space="preserve"> </w:t>
                        </w:r>
                        <w:r>
                          <w:rPr>
                            <w:rFonts w:ascii="宋体" w:eastAsia="宋体" w:hAnsi="宋体" w:cs="宋体"/>
                            <w:spacing w:val="-2"/>
                            <w:sz w:val="28"/>
                            <w:szCs w:val="28"/>
                          </w:rPr>
                          <w:t>进场设备报验单</w:t>
                        </w:r>
                      </w:p>
                    </w:txbxContent>
                  </v:textbox>
                </v:shape>
                <w10:anchorlock/>
              </v:group>
            </w:pict>
          </mc:Fallback>
        </mc:AlternateContent>
      </w:r>
    </w:p>
    <w:p w:rsidR="00EA2A04" w:rsidRDefault="00EA2A04" w:rsidP="00EA2A04">
      <w:pPr>
        <w:spacing w:line="433" w:lineRule="auto"/>
        <w:rPr>
          <w:rFonts w:ascii="宋体" w:eastAsia="宋体" w:hAnsi="宋体" w:cs="宋体"/>
        </w:rPr>
      </w:pPr>
    </w:p>
    <w:p w:rsidR="00EA2A04" w:rsidRDefault="00EA2A04" w:rsidP="00EA2A04">
      <w:pPr>
        <w:spacing w:line="1247" w:lineRule="exact"/>
        <w:textAlignment w:val="center"/>
        <w:rPr>
          <w:rFonts w:ascii="宋体" w:eastAsia="宋体" w:hAnsi="宋体" w:cs="宋体"/>
        </w:rPr>
      </w:pPr>
      <w:r>
        <w:rPr>
          <w:rFonts w:ascii="宋体" w:eastAsia="宋体" w:hAnsi="宋体" w:cs="宋体" w:hint="eastAsia"/>
          <w:noProof/>
        </w:rPr>
        <mc:AlternateContent>
          <mc:Choice Requires="wpg">
            <w:drawing>
              <wp:inline distT="0" distB="0" distL="114300" distR="114300" wp14:anchorId="0EC95A21" wp14:editId="5D9360C1">
                <wp:extent cx="2788285" cy="791845"/>
                <wp:effectExtent l="12700" t="0" r="18415" b="14605"/>
                <wp:docPr id="1185" name="组合 1185"/>
                <wp:cNvGraphicFramePr/>
                <a:graphic xmlns:a="http://schemas.openxmlformats.org/drawingml/2006/main">
                  <a:graphicData uri="http://schemas.microsoft.com/office/word/2010/wordprocessingGroup">
                    <wpg:wgp>
                      <wpg:cNvGrpSpPr/>
                      <wpg:grpSpPr>
                        <a:xfrm>
                          <a:off x="0" y="0"/>
                          <a:ext cx="2788285" cy="791845"/>
                          <a:chOff x="0" y="0"/>
                          <a:chExt cx="4391" cy="1246"/>
                        </a:xfrm>
                      </wpg:grpSpPr>
                      <pic:pic xmlns:pic="http://schemas.openxmlformats.org/drawingml/2006/picture">
                        <pic:nvPicPr>
                          <pic:cNvPr id="1183" name="图片 333"/>
                          <pic:cNvPicPr>
                            <a:picLocks noChangeAspect="1"/>
                          </pic:cNvPicPr>
                        </pic:nvPicPr>
                        <pic:blipFill>
                          <a:blip r:embed="rId267"/>
                          <a:stretch>
                            <a:fillRect/>
                          </a:stretch>
                        </pic:blipFill>
                        <pic:spPr>
                          <a:xfrm>
                            <a:off x="0" y="0"/>
                            <a:ext cx="4391" cy="1246"/>
                          </a:xfrm>
                          <a:prstGeom prst="rect">
                            <a:avLst/>
                          </a:prstGeom>
                          <a:noFill/>
                          <a:ln>
                            <a:noFill/>
                          </a:ln>
                        </pic:spPr>
                      </pic:pic>
                      <wps:wsp>
                        <wps:cNvPr id="1184" name="文本框 1184"/>
                        <wps:cNvSpPr txBox="1"/>
                        <wps:spPr>
                          <a:xfrm>
                            <a:off x="-20" y="-20"/>
                            <a:ext cx="4431" cy="1286"/>
                          </a:xfrm>
                          <a:prstGeom prst="rect">
                            <a:avLst/>
                          </a:prstGeom>
                          <a:noFill/>
                          <a:ln>
                            <a:noFill/>
                          </a:ln>
                        </wps:spPr>
                        <wps:txbx>
                          <w:txbxContent>
                            <w:p w:rsidR="00EA2A04" w:rsidRDefault="00EA2A04" w:rsidP="00EA2A04">
                              <w:pPr>
                                <w:spacing w:before="149" w:line="239" w:lineRule="auto"/>
                                <w:ind w:left="190" w:right="177"/>
                                <w:rPr>
                                  <w:rFonts w:ascii="宋体" w:eastAsia="宋体" w:hAnsi="宋体" w:cs="宋体"/>
                                  <w:sz w:val="28"/>
                                  <w:szCs w:val="28"/>
                                </w:rPr>
                              </w:pPr>
                              <w:r>
                                <w:rPr>
                                  <w:rFonts w:ascii="宋体" w:eastAsia="宋体" w:hAnsi="宋体" w:cs="宋体"/>
                                  <w:spacing w:val="-10"/>
                                  <w:sz w:val="28"/>
                                  <w:szCs w:val="28"/>
                                </w:rPr>
                                <w:t>检查原材料、构配件及设备的质量</w:t>
                              </w:r>
                              <w:r>
                                <w:rPr>
                                  <w:rFonts w:ascii="宋体" w:eastAsia="宋体" w:hAnsi="宋体" w:cs="宋体"/>
                                  <w:spacing w:val="9"/>
                                  <w:sz w:val="28"/>
                                  <w:szCs w:val="28"/>
                                </w:rPr>
                                <w:t xml:space="preserve"> </w:t>
                              </w:r>
                              <w:r>
                                <w:rPr>
                                  <w:rFonts w:ascii="宋体" w:eastAsia="宋体" w:hAnsi="宋体" w:cs="宋体"/>
                                  <w:spacing w:val="-10"/>
                                  <w:sz w:val="28"/>
                                  <w:szCs w:val="28"/>
                                </w:rPr>
                                <w:t>状况，施工单位填报“施工进场设</w:t>
                              </w:r>
                              <w:r>
                                <w:rPr>
                                  <w:rFonts w:ascii="宋体" w:eastAsia="宋体" w:hAnsi="宋体" w:cs="宋体"/>
                                  <w:spacing w:val="12"/>
                                  <w:sz w:val="28"/>
                                  <w:szCs w:val="28"/>
                                </w:rPr>
                                <w:t xml:space="preserve"> </w:t>
                              </w:r>
                              <w:r>
                                <w:rPr>
                                  <w:rFonts w:ascii="宋体" w:eastAsia="宋体" w:hAnsi="宋体" w:cs="宋体"/>
                                  <w:spacing w:val="-3"/>
                                  <w:sz w:val="28"/>
                                  <w:szCs w:val="28"/>
                                </w:rPr>
                                <w:t>备报验单</w:t>
                              </w:r>
                            </w:p>
                          </w:txbxContent>
                        </wps:txbx>
                        <wps:bodyPr lIns="0" tIns="0" rIns="0" bIns="0" upright="1"/>
                      </wps:wsp>
                    </wpg:wgp>
                  </a:graphicData>
                </a:graphic>
              </wp:inline>
            </w:drawing>
          </mc:Choice>
          <mc:Fallback>
            <w:pict>
              <v:group w14:anchorId="0EC95A21" id="组合 1185" o:spid="_x0000_s1257" style="width:219.55pt;height:62.35pt;mso-position-horizontal-relative:char;mso-position-vertical-relative:line" coordsize="4391,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">
                <v:shape id="图片 333" o:spid="_x0000_s1258" type="#_x0000_t75" style="position:absolute;width:439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">
                  <v:imagedata r:id="rId268" o:title=""/>
                  <v:path arrowok="t"/>
                </v:shape>
                <v:shape id="文本框 1184" o:spid="_x0000_s1259" type="#_x0000_t202" style="position:absolute;left:-20;top:-20;width:4431;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rsidR="00EA2A04" w:rsidRDefault="00EA2A04" w:rsidP="00EA2A04">
                        <w:pPr>
                          <w:spacing w:before="149" w:line="239" w:lineRule="auto"/>
                          <w:ind w:left="190" w:right="177"/>
                          <w:rPr>
                            <w:rFonts w:ascii="宋体" w:eastAsia="宋体" w:hAnsi="宋体" w:cs="宋体"/>
                            <w:sz w:val="28"/>
                            <w:szCs w:val="28"/>
                          </w:rPr>
                        </w:pPr>
                        <w:r>
                          <w:rPr>
                            <w:rFonts w:ascii="宋体" w:eastAsia="宋体" w:hAnsi="宋体" w:cs="宋体"/>
                            <w:spacing w:val="-10"/>
                            <w:sz w:val="28"/>
                            <w:szCs w:val="28"/>
                          </w:rPr>
                          <w:t>检查原材料、构配件及设备的质量</w:t>
                        </w:r>
                        <w:r>
                          <w:rPr>
                            <w:rFonts w:ascii="宋体" w:eastAsia="宋体" w:hAnsi="宋体" w:cs="宋体"/>
                            <w:spacing w:val="9"/>
                            <w:sz w:val="28"/>
                            <w:szCs w:val="28"/>
                          </w:rPr>
                          <w:t xml:space="preserve"> </w:t>
                        </w:r>
                        <w:r>
                          <w:rPr>
                            <w:rFonts w:ascii="宋体" w:eastAsia="宋体" w:hAnsi="宋体" w:cs="宋体"/>
                            <w:spacing w:val="-10"/>
                            <w:sz w:val="28"/>
                            <w:szCs w:val="28"/>
                          </w:rPr>
                          <w:t>状况，施工单位填报“施工进场设</w:t>
                        </w:r>
                        <w:r>
                          <w:rPr>
                            <w:rFonts w:ascii="宋体" w:eastAsia="宋体" w:hAnsi="宋体" w:cs="宋体"/>
                            <w:spacing w:val="12"/>
                            <w:sz w:val="28"/>
                            <w:szCs w:val="28"/>
                          </w:rPr>
                          <w:t xml:space="preserve"> </w:t>
                        </w:r>
                        <w:r>
                          <w:rPr>
                            <w:rFonts w:ascii="宋体" w:eastAsia="宋体" w:hAnsi="宋体" w:cs="宋体"/>
                            <w:spacing w:val="-3"/>
                            <w:sz w:val="28"/>
                            <w:szCs w:val="28"/>
                          </w:rPr>
                          <w:t>备报验单</w:t>
                        </w:r>
                      </w:p>
                    </w:txbxContent>
                  </v:textbox>
                </v:shape>
                <w10:anchorlock/>
              </v:group>
            </w:pict>
          </mc:Fallback>
        </mc:AlternateContent>
      </w:r>
    </w:p>
    <w:p w:rsidR="00EA2A04" w:rsidRDefault="00EA2A04" w:rsidP="00EA2A04">
      <w:pPr>
        <w:rPr>
          <w:rFonts w:ascii="宋体" w:eastAsia="宋体" w:hAnsi="宋体" w:cs="宋体"/>
        </w:rPr>
      </w:pPr>
    </w:p>
    <w:p w:rsidR="00EA2A04" w:rsidRDefault="00EA2A04" w:rsidP="00EA2A04">
      <w:pPr>
        <w:spacing w:line="110" w:lineRule="exact"/>
        <w:rPr>
          <w:rFonts w:ascii="宋体" w:eastAsia="宋体" w:hAnsi="宋体" w:cs="宋体"/>
        </w:rPr>
      </w:pPr>
    </w:p>
    <w:p w:rsidR="00EA2A04" w:rsidRDefault="00EA2A04" w:rsidP="00EA2A04">
      <w:pPr>
        <w:rPr>
          <w:rFonts w:ascii="宋体" w:eastAsia="宋体" w:hAnsi="宋体" w:cs="宋体"/>
        </w:rPr>
        <w:sectPr w:rsidR="00EA2A04">
          <w:footerReference w:type="default" r:id="rId269"/>
          <w:pgSz w:w="11906" w:h="16839"/>
          <w:pgMar w:top="1424" w:right="1281" w:bottom="1152" w:left="1294" w:header="0" w:footer="1033" w:gutter="0"/>
          <w:cols w:space="720" w:equalWidth="0">
            <w:col w:w="9331"/>
          </w:cols>
        </w:sectPr>
      </w:pPr>
    </w:p>
    <w:p w:rsidR="00EA2A04" w:rsidRDefault="00EA2A04" w:rsidP="00EA2A04">
      <w:pPr>
        <w:spacing w:before="93" w:line="436" w:lineRule="exact"/>
        <w:ind w:firstLine="2913"/>
        <w:rPr>
          <w:rFonts w:ascii="宋体" w:eastAsia="宋体" w:hAnsi="宋体" w:cs="宋体"/>
        </w:rPr>
      </w:pPr>
      <w:r>
        <w:rPr>
          <w:rFonts w:ascii="宋体" w:eastAsia="宋体" w:hAnsi="宋体" w:cs="宋体" w:hint="eastAsia"/>
          <w:noProof/>
          <w:position w:val="-8"/>
        </w:rPr>
        <w:lastRenderedPageBreak/>
        <w:drawing>
          <wp:inline distT="0" distB="0" distL="0" distR="0" wp14:anchorId="79F3B1DD" wp14:editId="14FB5EC1">
            <wp:extent cx="76200" cy="276225"/>
            <wp:effectExtent l="0" t="0" r="0" b="9525"/>
            <wp:docPr id="467" name="IM 241"/>
            <wp:cNvGraphicFramePr/>
            <a:graphic xmlns:a="http://schemas.openxmlformats.org/drawingml/2006/main">
              <a:graphicData uri="http://schemas.openxmlformats.org/drawingml/2006/picture">
                <pic:pic xmlns:pic="http://schemas.openxmlformats.org/drawingml/2006/picture">
                  <pic:nvPicPr>
                    <pic:cNvPr id="467" name="IM 241"/>
                    <pic:cNvPicPr/>
                  </pic:nvPicPr>
                  <pic:blipFill>
                    <a:blip r:embed="rId270"/>
                    <a:stretch>
                      <a:fillRect/>
                    </a:stretch>
                  </pic:blipFill>
                  <pic:spPr>
                    <a:xfrm>
                      <a:off x="0" y="0"/>
                      <a:ext cx="76200" cy="276409"/>
                    </a:xfrm>
                    <a:prstGeom prst="rect">
                      <a:avLst/>
                    </a:prstGeom>
                  </pic:spPr>
                </pic:pic>
              </a:graphicData>
            </a:graphic>
          </wp:inline>
        </w:drawing>
      </w:r>
    </w:p>
    <w:p w:rsidR="00EA2A04" w:rsidRDefault="00EA2A04" w:rsidP="00EA2A04">
      <w:pPr>
        <w:spacing w:line="2140" w:lineRule="exact"/>
        <w:ind w:firstLine="1507"/>
        <w:textAlignment w:val="center"/>
        <w:rPr>
          <w:rFonts w:ascii="宋体" w:eastAsia="宋体" w:hAnsi="宋体" w:cs="宋体"/>
        </w:rPr>
      </w:pPr>
      <w:r>
        <w:rPr>
          <w:rFonts w:ascii="宋体" w:eastAsia="宋体" w:hAnsi="宋体" w:cs="宋体" w:hint="eastAsia"/>
          <w:noProof/>
        </w:rPr>
        <mc:AlternateContent>
          <mc:Choice Requires="wpg">
            <w:drawing>
              <wp:inline distT="0" distB="0" distL="114300" distR="114300" wp14:anchorId="0A6EC225" wp14:editId="561AC97A">
                <wp:extent cx="1993265" cy="1359535"/>
                <wp:effectExtent l="12700" t="0" r="13335" b="16510"/>
                <wp:docPr id="1189" name="组合 1189"/>
                <wp:cNvGraphicFramePr/>
                <a:graphic xmlns:a="http://schemas.openxmlformats.org/drawingml/2006/main">
                  <a:graphicData uri="http://schemas.microsoft.com/office/word/2010/wordprocessingGroup">
                    <wpg:wgp>
                      <wpg:cNvGrpSpPr/>
                      <wpg:grpSpPr>
                        <a:xfrm>
                          <a:off x="0" y="0"/>
                          <a:ext cx="1993265" cy="1359535"/>
                          <a:chOff x="0" y="0"/>
                          <a:chExt cx="3138" cy="2141"/>
                        </a:xfrm>
                      </wpg:grpSpPr>
                      <pic:pic xmlns:pic="http://schemas.openxmlformats.org/drawingml/2006/picture">
                        <pic:nvPicPr>
                          <pic:cNvPr id="1187" name="图片 336"/>
                          <pic:cNvPicPr>
                            <a:picLocks noChangeAspect="1"/>
                          </pic:cNvPicPr>
                        </pic:nvPicPr>
                        <pic:blipFill>
                          <a:blip r:embed="rId271"/>
                          <a:stretch>
                            <a:fillRect/>
                          </a:stretch>
                        </pic:blipFill>
                        <pic:spPr>
                          <a:xfrm>
                            <a:off x="0" y="-3"/>
                            <a:ext cx="3138" cy="2143"/>
                          </a:xfrm>
                          <a:prstGeom prst="rect">
                            <a:avLst/>
                          </a:prstGeom>
                          <a:noFill/>
                          <a:ln>
                            <a:noFill/>
                          </a:ln>
                        </pic:spPr>
                      </pic:pic>
                      <wps:wsp>
                        <wps:cNvPr id="1188" name="文本框 1188"/>
                        <wps:cNvSpPr txBox="1"/>
                        <wps:spPr>
                          <a:xfrm>
                            <a:off x="-20" y="-23"/>
                            <a:ext cx="3178" cy="2183"/>
                          </a:xfrm>
                          <a:prstGeom prst="rect">
                            <a:avLst/>
                          </a:prstGeom>
                          <a:noFill/>
                          <a:ln>
                            <a:noFill/>
                          </a:ln>
                        </wps:spPr>
                        <wps:txbx>
                          <w:txbxContent>
                            <w:p w:rsidR="00EA2A04" w:rsidRDefault="00EA2A04" w:rsidP="00EA2A04">
                              <w:pPr>
                                <w:spacing w:line="301" w:lineRule="auto"/>
                                <w:rPr>
                                  <w:rFonts w:ascii="宋体"/>
                                </w:rPr>
                              </w:pPr>
                            </w:p>
                            <w:p w:rsidR="00EA2A04" w:rsidRDefault="00EA2A04" w:rsidP="00EA2A04">
                              <w:pPr>
                                <w:spacing w:line="301" w:lineRule="auto"/>
                                <w:rPr>
                                  <w:rFonts w:ascii="宋体"/>
                                </w:rPr>
                              </w:pPr>
                            </w:p>
                            <w:p w:rsidR="00EA2A04" w:rsidRDefault="00EA2A04" w:rsidP="00EA2A04">
                              <w:pPr>
                                <w:spacing w:before="88" w:line="248" w:lineRule="auto"/>
                                <w:ind w:left="171" w:firstLine="18"/>
                                <w:rPr>
                                  <w:rFonts w:ascii="宋体" w:eastAsia="宋体" w:hAnsi="宋体" w:cs="宋体"/>
                                  <w:sz w:val="27"/>
                                  <w:szCs w:val="27"/>
                                </w:rPr>
                              </w:pPr>
                              <w:r>
                                <w:rPr>
                                  <w:rFonts w:ascii="宋体" w:eastAsia="宋体" w:hAnsi="宋体" w:cs="宋体"/>
                                  <w:spacing w:val="1"/>
                                  <w:sz w:val="27"/>
                                  <w:szCs w:val="27"/>
                                </w:rPr>
                                <w:t>签认“建筑材料报验单”</w:t>
                              </w:r>
                              <w:r>
                                <w:rPr>
                                  <w:rFonts w:ascii="宋体" w:eastAsia="宋体" w:hAnsi="宋体" w:cs="宋体"/>
                                  <w:spacing w:val="7"/>
                                  <w:sz w:val="27"/>
                                  <w:szCs w:val="27"/>
                                </w:rPr>
                                <w:t xml:space="preserve"> </w:t>
                              </w:r>
                              <w:r>
                                <w:rPr>
                                  <w:rFonts w:ascii="宋体" w:eastAsia="宋体" w:hAnsi="宋体" w:cs="宋体"/>
                                  <w:spacing w:val="28"/>
                                  <w:sz w:val="27"/>
                                  <w:szCs w:val="27"/>
                                </w:rPr>
                                <w:t>“</w:t>
                              </w:r>
                              <w:r>
                                <w:rPr>
                                  <w:rFonts w:ascii="宋体" w:eastAsia="宋体" w:hAnsi="宋体" w:cs="宋体"/>
                                  <w:spacing w:val="-83"/>
                                  <w:sz w:val="27"/>
                                  <w:szCs w:val="27"/>
                                </w:rPr>
                                <w:t xml:space="preserve"> </w:t>
                              </w:r>
                              <w:r>
                                <w:rPr>
                                  <w:rFonts w:ascii="宋体" w:eastAsia="宋体" w:hAnsi="宋体" w:cs="宋体"/>
                                  <w:spacing w:val="28"/>
                                  <w:sz w:val="27"/>
                                  <w:szCs w:val="27"/>
                                </w:rPr>
                                <w:t>施工进场设备报验</w:t>
                              </w:r>
                              <w:r>
                                <w:rPr>
                                  <w:rFonts w:ascii="宋体" w:eastAsia="宋体" w:hAnsi="宋体" w:cs="宋体"/>
                                  <w:sz w:val="27"/>
                                  <w:szCs w:val="27"/>
                                </w:rPr>
                                <w:t xml:space="preserve">   </w:t>
                              </w:r>
                              <w:r>
                                <w:rPr>
                                  <w:rFonts w:ascii="宋体" w:eastAsia="宋体" w:hAnsi="宋体" w:cs="宋体"/>
                                  <w:spacing w:val="28"/>
                                  <w:w w:val="116"/>
                                  <w:sz w:val="27"/>
                                  <w:szCs w:val="27"/>
                                </w:rPr>
                                <w:t>单”</w:t>
                              </w:r>
                            </w:p>
                          </w:txbxContent>
                        </wps:txbx>
                        <wps:bodyPr lIns="0" tIns="0" rIns="0" bIns="0" upright="1"/>
                      </wps:wsp>
                    </wpg:wgp>
                  </a:graphicData>
                </a:graphic>
              </wp:inline>
            </w:drawing>
          </mc:Choice>
          <mc:Fallback>
            <w:pict>
              <v:group w14:anchorId="0A6EC225" id="组合 1189" o:spid="_x0000_s1260" style="width:156.95pt;height:107.05pt;mso-position-horizontal-relative:char;mso-position-vertical-relative:line" coordsize="3138,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">
                <v:shape id="图片 336" o:spid="_x0000_s1261" type="#_x0000_t75" style="position:absolute;top:-3;width:3138;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">
                  <v:imagedata r:id="rId272" o:title=""/>
                  <v:path arrowok="t"/>
                </v:shape>
                <v:shape id="文本框 1188" o:spid="_x0000_s1262" type="#_x0000_t202" style="position:absolute;left:-20;top:-23;width:317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rsidR="00EA2A04" w:rsidRDefault="00EA2A04" w:rsidP="00EA2A04">
                        <w:pPr>
                          <w:spacing w:line="301" w:lineRule="auto"/>
                          <w:rPr>
                            <w:rFonts w:ascii="宋体"/>
                          </w:rPr>
                        </w:pPr>
                      </w:p>
                      <w:p w:rsidR="00EA2A04" w:rsidRDefault="00EA2A04" w:rsidP="00EA2A04">
                        <w:pPr>
                          <w:spacing w:line="301" w:lineRule="auto"/>
                          <w:rPr>
                            <w:rFonts w:ascii="宋体"/>
                          </w:rPr>
                        </w:pPr>
                      </w:p>
                      <w:p w:rsidR="00EA2A04" w:rsidRDefault="00EA2A04" w:rsidP="00EA2A04">
                        <w:pPr>
                          <w:spacing w:before="88" w:line="248" w:lineRule="auto"/>
                          <w:ind w:left="171" w:firstLine="18"/>
                          <w:rPr>
                            <w:rFonts w:ascii="宋体" w:eastAsia="宋体" w:hAnsi="宋体" w:cs="宋体"/>
                            <w:sz w:val="27"/>
                            <w:szCs w:val="27"/>
                          </w:rPr>
                        </w:pPr>
                        <w:r>
                          <w:rPr>
                            <w:rFonts w:ascii="宋体" w:eastAsia="宋体" w:hAnsi="宋体" w:cs="宋体"/>
                            <w:spacing w:val="1"/>
                            <w:sz w:val="27"/>
                            <w:szCs w:val="27"/>
                          </w:rPr>
                          <w:t>签认“建筑材料报验单”</w:t>
                        </w:r>
                        <w:r>
                          <w:rPr>
                            <w:rFonts w:ascii="宋体" w:eastAsia="宋体" w:hAnsi="宋体" w:cs="宋体"/>
                            <w:spacing w:val="7"/>
                            <w:sz w:val="27"/>
                            <w:szCs w:val="27"/>
                          </w:rPr>
                          <w:t xml:space="preserve"> </w:t>
                        </w:r>
                        <w:r>
                          <w:rPr>
                            <w:rFonts w:ascii="宋体" w:eastAsia="宋体" w:hAnsi="宋体" w:cs="宋体"/>
                            <w:spacing w:val="28"/>
                            <w:sz w:val="27"/>
                            <w:szCs w:val="27"/>
                          </w:rPr>
                          <w:t>“</w:t>
                        </w:r>
                        <w:r>
                          <w:rPr>
                            <w:rFonts w:ascii="宋体" w:eastAsia="宋体" w:hAnsi="宋体" w:cs="宋体"/>
                            <w:spacing w:val="-83"/>
                            <w:sz w:val="27"/>
                            <w:szCs w:val="27"/>
                          </w:rPr>
                          <w:t xml:space="preserve"> </w:t>
                        </w:r>
                        <w:r>
                          <w:rPr>
                            <w:rFonts w:ascii="宋体" w:eastAsia="宋体" w:hAnsi="宋体" w:cs="宋体"/>
                            <w:spacing w:val="28"/>
                            <w:sz w:val="27"/>
                            <w:szCs w:val="27"/>
                          </w:rPr>
                          <w:t>施工进场设备报验</w:t>
                        </w:r>
                        <w:r>
                          <w:rPr>
                            <w:rFonts w:ascii="宋体" w:eastAsia="宋体" w:hAnsi="宋体" w:cs="宋体"/>
                            <w:sz w:val="27"/>
                            <w:szCs w:val="27"/>
                          </w:rPr>
                          <w:t xml:space="preserve">   </w:t>
                        </w:r>
                        <w:r>
                          <w:rPr>
                            <w:rFonts w:ascii="宋体" w:eastAsia="宋体" w:hAnsi="宋体" w:cs="宋体"/>
                            <w:spacing w:val="28"/>
                            <w:w w:val="116"/>
                            <w:sz w:val="27"/>
                            <w:szCs w:val="27"/>
                          </w:rPr>
                          <w:t>单”</w:t>
                        </w:r>
                      </w:p>
                    </w:txbxContent>
                  </v:textbox>
                </v:shape>
                <w10:anchorlock/>
              </v:group>
            </w:pict>
          </mc:Fallback>
        </mc:AlternateContent>
      </w: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rPr>
          <w:rFonts w:ascii="宋体" w:eastAsia="宋体" w:hAnsi="宋体" w:cs="宋体"/>
        </w:rPr>
      </w:pPr>
    </w:p>
    <w:p w:rsidR="00EA2A04" w:rsidRDefault="00EA2A04" w:rsidP="00EA2A04">
      <w:pPr>
        <w:spacing w:line="190" w:lineRule="exact"/>
        <w:rPr>
          <w:rFonts w:ascii="宋体" w:eastAsia="宋体" w:hAnsi="宋体" w:cs="宋体"/>
        </w:rPr>
      </w:pPr>
    </w:p>
    <w:p w:rsidR="00EA2A04" w:rsidRDefault="00EA2A04" w:rsidP="00EA2A04">
      <w:pPr>
        <w:spacing w:line="14" w:lineRule="auto"/>
        <w:rPr>
          <w:rFonts w:ascii="宋体" w:eastAsia="宋体" w:hAnsi="宋体" w:cs="宋体"/>
          <w:sz w:val="2"/>
        </w:rPr>
      </w:pPr>
      <w:r>
        <w:rPr>
          <w:rFonts w:ascii="宋体" w:eastAsia="宋体" w:hAnsi="宋体" w:cs="宋体" w:hint="eastAsia"/>
          <w:sz w:val="2"/>
          <w:szCs w:val="2"/>
        </w:rPr>
        <w:br w:type="column"/>
      </w:r>
    </w:p>
    <w:p w:rsidR="00EA2A04" w:rsidRDefault="00EA2A04" w:rsidP="00EA2A04">
      <w:pPr>
        <w:spacing w:before="92" w:line="465" w:lineRule="exact"/>
        <w:ind w:firstLine="2189"/>
        <w:rPr>
          <w:rFonts w:ascii="宋体" w:eastAsia="宋体" w:hAnsi="宋体" w:cs="宋体"/>
        </w:rPr>
      </w:pPr>
      <w:r>
        <w:rPr>
          <w:rFonts w:ascii="宋体" w:eastAsia="宋体" w:hAnsi="宋体" w:cs="宋体" w:hint="eastAsia"/>
          <w:noProof/>
          <w:position w:val="-9"/>
        </w:rPr>
        <w:drawing>
          <wp:inline distT="0" distB="0" distL="0" distR="0" wp14:anchorId="5CB02476" wp14:editId="6C73A638">
            <wp:extent cx="76200" cy="295275"/>
            <wp:effectExtent l="0" t="0" r="0" b="9525"/>
            <wp:docPr id="468" name="IM 242"/>
            <wp:cNvGraphicFramePr/>
            <a:graphic xmlns:a="http://schemas.openxmlformats.org/drawingml/2006/main">
              <a:graphicData uri="http://schemas.openxmlformats.org/drawingml/2006/picture">
                <pic:pic xmlns:pic="http://schemas.openxmlformats.org/drawingml/2006/picture">
                  <pic:nvPicPr>
                    <pic:cNvPr id="468" name="IM 242"/>
                    <pic:cNvPicPr/>
                  </pic:nvPicPr>
                  <pic:blipFill>
                    <a:blip r:embed="rId273"/>
                    <a:stretch>
                      <a:fillRect/>
                    </a:stretch>
                  </pic:blipFill>
                  <pic:spPr>
                    <a:xfrm>
                      <a:off x="0" y="0"/>
                      <a:ext cx="76200" cy="295275"/>
                    </a:xfrm>
                    <a:prstGeom prst="rect">
                      <a:avLst/>
                    </a:prstGeom>
                  </pic:spPr>
                </pic:pic>
              </a:graphicData>
            </a:graphic>
          </wp:inline>
        </w:drawing>
      </w:r>
    </w:p>
    <w:p w:rsidR="00EA2A04" w:rsidRDefault="00EA2A04" w:rsidP="00EA2A04">
      <w:pPr>
        <w:spacing w:before="113" w:line="185" w:lineRule="auto"/>
        <w:ind w:firstLine="2008"/>
        <w:rPr>
          <w:rFonts w:ascii="宋体" w:eastAsia="宋体" w:hAnsi="宋体" w:cs="宋体"/>
          <w:sz w:val="28"/>
          <w:szCs w:val="28"/>
        </w:rPr>
      </w:pPr>
      <w:r>
        <w:rPr>
          <w:rFonts w:ascii="宋体" w:eastAsia="宋体" w:hAnsi="宋体" w:cs="宋体" w:hint="eastAsia"/>
          <w:spacing w:val="-19"/>
          <w:sz w:val="28"/>
          <w:szCs w:val="28"/>
        </w:rPr>
        <w:t>同意</w:t>
      </w: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6" w:lineRule="auto"/>
        <w:rPr>
          <w:rFonts w:ascii="宋体" w:eastAsia="宋体" w:hAnsi="宋体" w:cs="宋体"/>
        </w:rPr>
      </w:pPr>
    </w:p>
    <w:p w:rsidR="00EA2A04" w:rsidRDefault="00EA2A04" w:rsidP="00EA2A04">
      <w:pPr>
        <w:spacing w:line="247" w:lineRule="auto"/>
        <w:rPr>
          <w:rFonts w:ascii="宋体" w:eastAsia="宋体" w:hAnsi="宋体" w:cs="宋体"/>
        </w:rPr>
      </w:pPr>
    </w:p>
    <w:p w:rsidR="00EA2A04" w:rsidRDefault="00EA2A04" w:rsidP="00EA2A04">
      <w:pPr>
        <w:spacing w:line="247" w:lineRule="auto"/>
        <w:rPr>
          <w:rFonts w:ascii="宋体" w:eastAsia="宋体" w:hAnsi="宋体" w:cs="宋体"/>
        </w:rPr>
      </w:pPr>
    </w:p>
    <w:p w:rsidR="00EA2A04" w:rsidRDefault="00EA2A04" w:rsidP="00EA2A04">
      <w:pPr>
        <w:spacing w:line="247" w:lineRule="auto"/>
        <w:rPr>
          <w:rFonts w:ascii="宋体" w:eastAsia="宋体" w:hAnsi="宋体" w:cs="宋体"/>
        </w:rPr>
      </w:pPr>
    </w:p>
    <w:p w:rsidR="00EA2A04" w:rsidRDefault="00EA2A04" w:rsidP="00EA2A04">
      <w:pPr>
        <w:spacing w:line="247" w:lineRule="auto"/>
        <w:rPr>
          <w:rFonts w:ascii="宋体" w:eastAsia="宋体" w:hAnsi="宋体" w:cs="宋体"/>
        </w:rPr>
      </w:pPr>
    </w:p>
    <w:p w:rsidR="00EA2A04" w:rsidRDefault="00EA2A04" w:rsidP="00EA2A04">
      <w:pPr>
        <w:spacing w:before="1" w:line="640" w:lineRule="exact"/>
        <w:ind w:firstLine="232"/>
        <w:textAlignment w:val="center"/>
        <w:rPr>
          <w:rFonts w:ascii="宋体" w:eastAsia="宋体" w:hAnsi="宋体" w:cs="宋体"/>
        </w:rPr>
      </w:pPr>
      <w:r>
        <w:rPr>
          <w:rFonts w:ascii="宋体" w:eastAsia="宋体" w:hAnsi="宋体" w:cs="宋体" w:hint="eastAsia"/>
          <w:noProof/>
        </w:rPr>
        <mc:AlternateContent>
          <mc:Choice Requires="wpg">
            <w:drawing>
              <wp:inline distT="0" distB="0" distL="114300" distR="114300" wp14:anchorId="2BBCAD01" wp14:editId="0045C02E">
                <wp:extent cx="2673350" cy="406400"/>
                <wp:effectExtent l="12700" t="0" r="19050" b="19050"/>
                <wp:docPr id="1192" name="组合 1192"/>
                <wp:cNvGraphicFramePr/>
                <a:graphic xmlns:a="http://schemas.openxmlformats.org/drawingml/2006/main">
                  <a:graphicData uri="http://schemas.microsoft.com/office/word/2010/wordprocessingGroup">
                    <wpg:wgp>
                      <wpg:cNvGrpSpPr/>
                      <wpg:grpSpPr>
                        <a:xfrm>
                          <a:off x="0" y="0"/>
                          <a:ext cx="2673350" cy="406400"/>
                          <a:chOff x="0" y="0"/>
                          <a:chExt cx="4210" cy="640"/>
                        </a:xfrm>
                      </wpg:grpSpPr>
                      <pic:pic xmlns:pic="http://schemas.openxmlformats.org/drawingml/2006/picture">
                        <pic:nvPicPr>
                          <pic:cNvPr id="1190" name="图片 339"/>
                          <pic:cNvPicPr>
                            <a:picLocks noChangeAspect="1"/>
                          </pic:cNvPicPr>
                        </pic:nvPicPr>
                        <pic:blipFill>
                          <a:blip r:embed="rId274"/>
                          <a:stretch>
                            <a:fillRect/>
                          </a:stretch>
                        </pic:blipFill>
                        <pic:spPr>
                          <a:xfrm>
                            <a:off x="0" y="0"/>
                            <a:ext cx="4210" cy="640"/>
                          </a:xfrm>
                          <a:prstGeom prst="rect">
                            <a:avLst/>
                          </a:prstGeom>
                          <a:noFill/>
                          <a:ln>
                            <a:noFill/>
                          </a:ln>
                        </pic:spPr>
                      </pic:pic>
                      <wps:wsp>
                        <wps:cNvPr id="1191" name="文本框 1191"/>
                        <wps:cNvSpPr txBox="1"/>
                        <wps:spPr>
                          <a:xfrm>
                            <a:off x="-20" y="-20"/>
                            <a:ext cx="4250" cy="680"/>
                          </a:xfrm>
                          <a:prstGeom prst="rect">
                            <a:avLst/>
                          </a:prstGeom>
                          <a:noFill/>
                          <a:ln>
                            <a:noFill/>
                          </a:ln>
                        </wps:spPr>
                        <wps:txbx>
                          <w:txbxContent>
                            <w:p w:rsidR="00EA2A04" w:rsidRDefault="00EA2A04" w:rsidP="00EA2A04">
                              <w:pPr>
                                <w:spacing w:before="149" w:line="185" w:lineRule="auto"/>
                                <w:ind w:firstLine="190"/>
                                <w:rPr>
                                  <w:rFonts w:ascii="宋体" w:eastAsia="宋体" w:hAnsi="宋体" w:cs="宋体"/>
                                  <w:sz w:val="28"/>
                                  <w:szCs w:val="28"/>
                                </w:rPr>
                              </w:pPr>
                              <w:r>
                                <w:rPr>
                                  <w:rFonts w:ascii="宋体" w:eastAsia="宋体" w:hAnsi="宋体" w:cs="宋体"/>
                                  <w:spacing w:val="-1"/>
                                  <w:sz w:val="28"/>
                                  <w:szCs w:val="28"/>
                                </w:rPr>
                                <w:t>施工单位在指定部位上使用</w:t>
                              </w:r>
                            </w:p>
                          </w:txbxContent>
                        </wps:txbx>
                        <wps:bodyPr lIns="0" tIns="0" rIns="0" bIns="0" upright="1"/>
                      </wps:wsp>
                    </wpg:wgp>
                  </a:graphicData>
                </a:graphic>
              </wp:inline>
            </w:drawing>
          </mc:Choice>
          <mc:Fallback>
            <w:pict>
              <v:group w14:anchorId="2BBCAD01" id="组合 1192" o:spid="_x0000_s1263" style="width:210.5pt;height:32pt;mso-position-horizontal-relative:char;mso-position-vertical-relative:line" coordsize="4210,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">
                <v:shape id="图片 339" o:spid="_x0000_s1264" type="#_x0000_t75" style="position:absolute;width:421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">
                  <v:imagedata r:id="rId275" o:title=""/>
                  <v:path arrowok="t"/>
                </v:shape>
                <v:shape id="文本框 1191" o:spid="_x0000_s1265" type="#_x0000_t202" style="position:absolute;left:-20;top:-20;width:425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rsidR="00EA2A04" w:rsidRDefault="00EA2A04" w:rsidP="00EA2A04">
                        <w:pPr>
                          <w:spacing w:before="149" w:line="185" w:lineRule="auto"/>
                          <w:ind w:firstLine="190"/>
                          <w:rPr>
                            <w:rFonts w:ascii="宋体" w:eastAsia="宋体" w:hAnsi="宋体" w:cs="宋体"/>
                            <w:sz w:val="28"/>
                            <w:szCs w:val="28"/>
                          </w:rPr>
                        </w:pPr>
                        <w:r>
                          <w:rPr>
                            <w:rFonts w:ascii="宋体" w:eastAsia="宋体" w:hAnsi="宋体" w:cs="宋体"/>
                            <w:spacing w:val="-1"/>
                            <w:sz w:val="28"/>
                            <w:szCs w:val="28"/>
                          </w:rPr>
                          <w:t>施工单位在指定部位上使用</w:t>
                        </w:r>
                      </w:p>
                    </w:txbxContent>
                  </v:textbox>
                </v:shape>
                <w10:anchorlock/>
              </v:group>
            </w:pict>
          </mc:Fallback>
        </mc:AlternateContent>
      </w:r>
    </w:p>
    <w:p w:rsidR="00EA2A04" w:rsidRDefault="00EA2A04" w:rsidP="00EA2A04">
      <w:pPr>
        <w:rPr>
          <w:rFonts w:ascii="宋体" w:eastAsia="宋体" w:hAnsi="宋体" w:cs="宋体"/>
        </w:rPr>
        <w:sectPr w:rsidR="00EA2A04">
          <w:type w:val="continuous"/>
          <w:pgSz w:w="11906" w:h="16839"/>
          <w:pgMar w:top="1424" w:right="1281" w:bottom="1152" w:left="1294" w:header="0" w:footer="1033" w:gutter="0"/>
          <w:cols w:num="2" w:space="720" w:equalWidth="0">
            <w:col w:w="4789" w:space="100"/>
            <w:col w:w="4442"/>
          </w:cols>
        </w:sectPr>
      </w:pPr>
    </w:p>
    <w:p w:rsidR="00EA2A04" w:rsidRDefault="00EA2A04" w:rsidP="00EA2A04">
      <w:pPr>
        <w:spacing w:before="244" w:line="184" w:lineRule="auto"/>
        <w:ind w:firstLine="2632"/>
        <w:rPr>
          <w:rFonts w:ascii="宋体" w:eastAsia="宋体" w:hAnsi="宋体" w:cs="宋体"/>
          <w:sz w:val="24"/>
          <w:szCs w:val="24"/>
        </w:rPr>
      </w:pPr>
      <w:r>
        <w:rPr>
          <w:rFonts w:ascii="宋体" w:eastAsia="宋体" w:hAnsi="宋体" w:cs="宋体" w:hint="eastAsia"/>
          <w:spacing w:val="-1"/>
          <w:sz w:val="24"/>
          <w:szCs w:val="24"/>
        </w:rPr>
        <w:lastRenderedPageBreak/>
        <w:t>原材料、构配件及设备质量签认程序图</w:t>
      </w:r>
    </w:p>
    <w:p w:rsidR="00EA2A04" w:rsidRDefault="00EA2A04" w:rsidP="00EA2A04">
      <w:pPr>
        <w:rPr>
          <w:rFonts w:ascii="宋体" w:eastAsia="宋体" w:hAnsi="宋体" w:cs="宋体"/>
        </w:rPr>
        <w:sectPr w:rsidR="00EA2A04">
          <w:type w:val="continuous"/>
          <w:pgSz w:w="11906" w:h="16839"/>
          <w:pgMar w:top="1424" w:right="1281" w:bottom="1152" w:left="1294" w:header="0" w:footer="1033" w:gutter="0"/>
          <w:cols w:space="720" w:equalWidth="0">
            <w:col w:w="9331"/>
          </w:cols>
        </w:sectPr>
      </w:pPr>
    </w:p>
    <w:p w:rsidR="00EA2A04" w:rsidRDefault="00EA2A04" w:rsidP="00EA2A04">
      <w:pPr>
        <w:spacing w:before="56" w:line="185" w:lineRule="auto"/>
        <w:ind w:firstLine="285"/>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1808768" behindDoc="0" locked="0" layoutInCell="0" allowOverlap="1" wp14:anchorId="0EEA5CC3" wp14:editId="4FF55339">
            <wp:simplePos x="0" y="0"/>
            <wp:positionH relativeFrom="page">
              <wp:posOffset>4067810</wp:posOffset>
            </wp:positionH>
            <wp:positionV relativeFrom="page">
              <wp:posOffset>6321425</wp:posOffset>
            </wp:positionV>
            <wp:extent cx="76200" cy="203835"/>
            <wp:effectExtent l="0" t="0" r="0" b="5715"/>
            <wp:wrapNone/>
            <wp:docPr id="469" name="IM 243"/>
            <wp:cNvGraphicFramePr/>
            <a:graphic xmlns:a="http://schemas.openxmlformats.org/drawingml/2006/main">
              <a:graphicData uri="http://schemas.openxmlformats.org/drawingml/2006/picture">
                <pic:pic xmlns:pic="http://schemas.openxmlformats.org/drawingml/2006/picture">
                  <pic:nvPicPr>
                    <pic:cNvPr id="469" name="IM 243"/>
                    <pic:cNvPicPr/>
                  </pic:nvPicPr>
                  <pic:blipFill>
                    <a:blip r:embed="rId276"/>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17984" behindDoc="0" locked="0" layoutInCell="0" allowOverlap="1" wp14:anchorId="11868443" wp14:editId="708CC020">
            <wp:simplePos x="0" y="0"/>
            <wp:positionH relativeFrom="page">
              <wp:posOffset>1786255</wp:posOffset>
            </wp:positionH>
            <wp:positionV relativeFrom="page">
              <wp:posOffset>1294130</wp:posOffset>
            </wp:positionV>
            <wp:extent cx="1548130" cy="5440045"/>
            <wp:effectExtent l="0" t="0" r="13970" b="8255"/>
            <wp:wrapNone/>
            <wp:docPr id="470" name="IM 244"/>
            <wp:cNvGraphicFramePr/>
            <a:graphic xmlns:a="http://schemas.openxmlformats.org/drawingml/2006/main">
              <a:graphicData uri="http://schemas.openxmlformats.org/drawingml/2006/picture">
                <pic:pic xmlns:pic="http://schemas.openxmlformats.org/drawingml/2006/picture">
                  <pic:nvPicPr>
                    <pic:cNvPr id="470" name="IM 244"/>
                    <pic:cNvPicPr/>
                  </pic:nvPicPr>
                  <pic:blipFill>
                    <a:blip r:embed="rId277"/>
                    <a:stretch>
                      <a:fillRect/>
                    </a:stretch>
                  </pic:blipFill>
                  <pic:spPr>
                    <a:xfrm>
                      <a:off x="0" y="0"/>
                      <a:ext cx="1548447" cy="544036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11840" behindDoc="0" locked="0" layoutInCell="0" allowOverlap="1" wp14:anchorId="62B377E5" wp14:editId="1A0B782A">
            <wp:simplePos x="0" y="0"/>
            <wp:positionH relativeFrom="page">
              <wp:posOffset>4669790</wp:posOffset>
            </wp:positionH>
            <wp:positionV relativeFrom="page">
              <wp:posOffset>3736340</wp:posOffset>
            </wp:positionV>
            <wp:extent cx="1564005" cy="2386330"/>
            <wp:effectExtent l="0" t="0" r="17145" b="13970"/>
            <wp:wrapNone/>
            <wp:docPr id="471" name="IM 245"/>
            <wp:cNvGraphicFramePr/>
            <a:graphic xmlns:a="http://schemas.openxmlformats.org/drawingml/2006/main">
              <a:graphicData uri="http://schemas.openxmlformats.org/drawingml/2006/picture">
                <pic:pic xmlns:pic="http://schemas.openxmlformats.org/drawingml/2006/picture">
                  <pic:nvPicPr>
                    <pic:cNvPr id="471" name="IM 245"/>
                    <pic:cNvPicPr/>
                  </pic:nvPicPr>
                  <pic:blipFill>
                    <a:blip r:embed="rId278"/>
                    <a:stretch>
                      <a:fillRect/>
                    </a:stretch>
                  </pic:blipFill>
                  <pic:spPr>
                    <a:xfrm>
                      <a:off x="0" y="0"/>
                      <a:ext cx="1564322" cy="238664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06720" behindDoc="0" locked="0" layoutInCell="0" allowOverlap="1" wp14:anchorId="450DB348" wp14:editId="39A3AAB2">
            <wp:simplePos x="0" y="0"/>
            <wp:positionH relativeFrom="page">
              <wp:posOffset>1593215</wp:posOffset>
            </wp:positionH>
            <wp:positionV relativeFrom="page">
              <wp:posOffset>7239000</wp:posOffset>
            </wp:positionV>
            <wp:extent cx="1019175" cy="1532890"/>
            <wp:effectExtent l="0" t="0" r="9525" b="10160"/>
            <wp:wrapNone/>
            <wp:docPr id="502" name="IM 246"/>
            <wp:cNvGraphicFramePr/>
            <a:graphic xmlns:a="http://schemas.openxmlformats.org/drawingml/2006/main">
              <a:graphicData uri="http://schemas.openxmlformats.org/drawingml/2006/picture">
                <pic:pic xmlns:pic="http://schemas.openxmlformats.org/drawingml/2006/picture">
                  <pic:nvPicPr>
                    <pic:cNvPr id="502" name="IM 246"/>
                    <pic:cNvPicPr/>
                  </pic:nvPicPr>
                  <pic:blipFill>
                    <a:blip r:embed="rId279"/>
                    <a:stretch>
                      <a:fillRect/>
                    </a:stretch>
                  </pic:blipFill>
                  <pic:spPr>
                    <a:xfrm>
                      <a:off x="0" y="0"/>
                      <a:ext cx="1019492" cy="153320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95456" behindDoc="0" locked="0" layoutInCell="0" allowOverlap="1" wp14:anchorId="56D84AD3" wp14:editId="42BB6A87">
                <wp:simplePos x="0" y="0"/>
                <wp:positionH relativeFrom="page">
                  <wp:posOffset>1036320</wp:posOffset>
                </wp:positionH>
                <wp:positionV relativeFrom="page">
                  <wp:posOffset>6634480</wp:posOffset>
                </wp:positionV>
                <wp:extent cx="455295" cy="824230"/>
                <wp:effectExtent l="12700" t="0" r="27305" b="20320"/>
                <wp:wrapNone/>
                <wp:docPr id="1195" name="组合 1195"/>
                <wp:cNvGraphicFramePr/>
                <a:graphic xmlns:a="http://schemas.openxmlformats.org/drawingml/2006/main">
                  <a:graphicData uri="http://schemas.microsoft.com/office/word/2010/wordprocessingGroup">
                    <wpg:wgp>
                      <wpg:cNvGrpSpPr/>
                      <wpg:grpSpPr>
                        <a:xfrm>
                          <a:off x="0" y="0"/>
                          <a:ext cx="455295" cy="824230"/>
                          <a:chOff x="0" y="0"/>
                          <a:chExt cx="716" cy="1298"/>
                        </a:xfrm>
                      </wpg:grpSpPr>
                      <pic:pic xmlns:pic="http://schemas.openxmlformats.org/drawingml/2006/picture">
                        <pic:nvPicPr>
                          <pic:cNvPr id="1193" name="图片 342"/>
                          <pic:cNvPicPr>
                            <a:picLocks noChangeAspect="1"/>
                          </pic:cNvPicPr>
                        </pic:nvPicPr>
                        <pic:blipFill>
                          <a:blip r:embed="rId280"/>
                          <a:stretch>
                            <a:fillRect/>
                          </a:stretch>
                        </pic:blipFill>
                        <pic:spPr>
                          <a:xfrm>
                            <a:off x="0" y="0"/>
                            <a:ext cx="716" cy="1298"/>
                          </a:xfrm>
                          <a:prstGeom prst="rect">
                            <a:avLst/>
                          </a:prstGeom>
                          <a:noFill/>
                          <a:ln>
                            <a:noFill/>
                          </a:ln>
                        </pic:spPr>
                      </pic:pic>
                      <wps:wsp>
                        <wps:cNvPr id="1194" name="文本框 1194"/>
                        <wps:cNvSpPr txBox="1"/>
                        <wps:spPr>
                          <a:xfrm>
                            <a:off x="-20" y="-20"/>
                            <a:ext cx="756" cy="1338"/>
                          </a:xfrm>
                          <a:prstGeom prst="rect">
                            <a:avLst/>
                          </a:prstGeom>
                          <a:noFill/>
                          <a:ln>
                            <a:noFill/>
                          </a:ln>
                        </wps:spPr>
                        <wps:txbx>
                          <w:txbxContent>
                            <w:p w:rsidR="00EA2A04" w:rsidRDefault="00EA2A04" w:rsidP="00EA2A04">
                              <w:pPr>
                                <w:spacing w:before="220" w:line="180" w:lineRule="auto"/>
                                <w:ind w:firstLine="108"/>
                                <w:rPr>
                                  <w:rFonts w:ascii="宋体" w:eastAsia="宋体" w:hAnsi="宋体" w:cs="宋体"/>
                                  <w:sz w:val="28"/>
                                  <w:szCs w:val="28"/>
                                </w:rPr>
                              </w:pPr>
                              <w:r>
                                <w:rPr>
                                  <w:rFonts w:ascii="宋体" w:eastAsia="宋体" w:hAnsi="宋体" w:cs="宋体"/>
                                  <w:sz w:val="28"/>
                                  <w:szCs w:val="28"/>
                                </w:rPr>
                                <w:t>处</w:t>
                              </w:r>
                              <w:r>
                                <w:rPr>
                                  <w:rFonts w:ascii="宋体" w:eastAsia="宋体" w:hAnsi="宋体" w:cs="宋体"/>
                                  <w:spacing w:val="140"/>
                                  <w:sz w:val="28"/>
                                  <w:szCs w:val="28"/>
                                </w:rPr>
                                <w:t xml:space="preserve"> </w:t>
                              </w:r>
                              <w:r>
                                <w:rPr>
                                  <w:rFonts w:ascii="宋体" w:eastAsia="宋体" w:hAnsi="宋体" w:cs="宋体"/>
                                  <w:sz w:val="28"/>
                                  <w:szCs w:val="28"/>
                                </w:rPr>
                                <w:t>理</w:t>
                              </w:r>
                            </w:p>
                          </w:txbxContent>
                        </wps:txbx>
                        <wps:bodyPr vert="eaVert" lIns="0" tIns="0" rIns="0" bIns="0" upright="1"/>
                      </wps:wsp>
                    </wpg:wgp>
                  </a:graphicData>
                </a:graphic>
              </wp:anchor>
            </w:drawing>
          </mc:Choice>
          <mc:Fallback>
            <w:pict>
              <v:group w14:anchorId="56D84AD3" id="组合 1195" o:spid="_x0000_s1266" style="position:absolute;left:0;text-align:left;margin-left:81.6pt;margin-top:522.4pt;width:35.85pt;height:64.9pt;z-index:251795456;mso-position-horizontal-relative:page;mso-position-vertical-relative:page" coordsize="716,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" o:allowincell="f">
                <v:shape id="图片 342" o:spid="_x0000_s1267" type="#_x0000_t75" style="position:absolute;width:716;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">
                  <v:imagedata r:id="rId281" o:title=""/>
                  <v:path arrowok="t"/>
                </v:shape>
                <v:shape id="文本框 1194" o:spid="_x0000_s1268" type="#_x0000_t202" style="position:absolute;left:-20;top:-20;width:756;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" filled="f" stroked="f">
                  <v:textbox style="layout-flow:vertical-ideographic" inset="0,0,0,0">
                    <w:txbxContent>
                      <w:p w:rsidR="00EA2A04" w:rsidRDefault="00EA2A04" w:rsidP="00EA2A04">
                        <w:pPr>
                          <w:spacing w:before="220" w:line="180" w:lineRule="auto"/>
                          <w:ind w:firstLine="108"/>
                          <w:rPr>
                            <w:rFonts w:ascii="宋体" w:eastAsia="宋体" w:hAnsi="宋体" w:cs="宋体"/>
                            <w:sz w:val="28"/>
                            <w:szCs w:val="28"/>
                          </w:rPr>
                        </w:pPr>
                        <w:r>
                          <w:rPr>
                            <w:rFonts w:ascii="宋体" w:eastAsia="宋体" w:hAnsi="宋体" w:cs="宋体"/>
                            <w:sz w:val="28"/>
                            <w:szCs w:val="28"/>
                          </w:rPr>
                          <w:t>处</w:t>
                        </w:r>
                        <w:r>
                          <w:rPr>
                            <w:rFonts w:ascii="宋体" w:eastAsia="宋体" w:hAnsi="宋体" w:cs="宋体"/>
                            <w:spacing w:val="140"/>
                            <w:sz w:val="28"/>
                            <w:szCs w:val="28"/>
                          </w:rPr>
                          <w:t xml:space="preserve"> </w:t>
                        </w:r>
                        <w:r>
                          <w:rPr>
                            <w:rFonts w:ascii="宋体" w:eastAsia="宋体" w:hAnsi="宋体" w:cs="宋体"/>
                            <w:sz w:val="28"/>
                            <w:szCs w:val="28"/>
                          </w:rPr>
                          <w:t>理</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805696" behindDoc="0" locked="0" layoutInCell="0" allowOverlap="1" wp14:anchorId="2AF289C5" wp14:editId="359C2468">
            <wp:simplePos x="0" y="0"/>
            <wp:positionH relativeFrom="page">
              <wp:posOffset>1598295</wp:posOffset>
            </wp:positionH>
            <wp:positionV relativeFrom="page">
              <wp:posOffset>7200900</wp:posOffset>
            </wp:positionV>
            <wp:extent cx="578485" cy="76200"/>
            <wp:effectExtent l="0" t="0" r="12065" b="0"/>
            <wp:wrapNone/>
            <wp:docPr id="503" name="IM 247"/>
            <wp:cNvGraphicFramePr/>
            <a:graphic xmlns:a="http://schemas.openxmlformats.org/drawingml/2006/main">
              <a:graphicData uri="http://schemas.openxmlformats.org/drawingml/2006/picture">
                <pic:pic xmlns:pic="http://schemas.openxmlformats.org/drawingml/2006/picture">
                  <pic:nvPicPr>
                    <pic:cNvPr id="503" name="IM 247"/>
                    <pic:cNvPicPr/>
                  </pic:nvPicPr>
                  <pic:blipFill>
                    <a:blip r:embed="rId282"/>
                    <a:stretch>
                      <a:fillRect/>
                    </a:stretch>
                  </pic:blipFill>
                  <pic:spPr>
                    <a:xfrm>
                      <a:off x="0" y="0"/>
                      <a:ext cx="578484"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96480" behindDoc="0" locked="0" layoutInCell="0" allowOverlap="1" wp14:anchorId="422D7B74" wp14:editId="65E5EA87">
                <wp:simplePos x="0" y="0"/>
                <wp:positionH relativeFrom="page">
                  <wp:posOffset>959485</wp:posOffset>
                </wp:positionH>
                <wp:positionV relativeFrom="page">
                  <wp:posOffset>7734935</wp:posOffset>
                </wp:positionV>
                <wp:extent cx="539115" cy="408305"/>
                <wp:effectExtent l="0" t="0" r="13335" b="10795"/>
                <wp:wrapNone/>
                <wp:docPr id="1196" name="文本框 1196"/>
                <wp:cNvGraphicFramePr/>
                <a:graphic xmlns:a="http://schemas.openxmlformats.org/drawingml/2006/main">
                  <a:graphicData uri="http://schemas.microsoft.com/office/word/2010/wordprocessingShape">
                    <wps:wsp>
                      <wps:cNvSpPr txBox="1"/>
                      <wps:spPr>
                        <a:xfrm>
                          <a:off x="0" y="0"/>
                          <a:ext cx="539115" cy="408305"/>
                        </a:xfrm>
                        <a:prstGeom prst="rect">
                          <a:avLst/>
                        </a:prstGeom>
                        <a:solidFill>
                          <a:srgbClr val="FFFFFF"/>
                        </a:solidFill>
                        <a:ln>
                          <a:noFill/>
                        </a:ln>
                      </wps:spPr>
                      <wps:txbx>
                        <w:txbxContent>
                          <w:p w:rsidR="00EA2A04" w:rsidRDefault="00EA2A04" w:rsidP="00EA2A04">
                            <w:pPr>
                              <w:spacing w:before="134" w:line="185" w:lineRule="auto"/>
                              <w:ind w:firstLine="464"/>
                              <w:rPr>
                                <w:rFonts w:ascii="宋体" w:eastAsia="宋体" w:hAnsi="宋体" w:cs="宋体"/>
                                <w:sz w:val="28"/>
                                <w:szCs w:val="28"/>
                              </w:rPr>
                            </w:pPr>
                            <w:r>
                              <w:rPr>
                                <w:rFonts w:ascii="宋体" w:eastAsia="宋体" w:hAnsi="宋体" w:cs="宋体"/>
                                <w:sz w:val="28"/>
                                <w:szCs w:val="28"/>
                              </w:rPr>
                              <w:t>否</w:t>
                            </w:r>
                          </w:p>
                        </w:txbxContent>
                      </wps:txbx>
                      <wps:bodyPr lIns="0" tIns="0" rIns="0" bIns="0" upright="1"/>
                    </wps:wsp>
                  </a:graphicData>
                </a:graphic>
              </wp:anchor>
            </w:drawing>
          </mc:Choice>
          <mc:Fallback>
            <w:pict>
              <v:shape w14:anchorId="422D7B74" id="文本框 1196" o:spid="_x0000_s1269" type="#_x0000_t202" style="position:absolute;left:0;text-align:left;margin-left:75.55pt;margin-top:609.05pt;width:42.45pt;height:32.15pt;z-index:251796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" o:allowincell="f" stroked="f">
                <v:textbox inset="0,0,0,0">
                  <w:txbxContent>
                    <w:p w:rsidR="00EA2A04" w:rsidRDefault="00EA2A04" w:rsidP="00EA2A04">
                      <w:pPr>
                        <w:spacing w:before="134" w:line="185" w:lineRule="auto"/>
                        <w:ind w:firstLine="464"/>
                        <w:rPr>
                          <w:rFonts w:ascii="宋体" w:eastAsia="宋体" w:hAnsi="宋体" w:cs="宋体"/>
                          <w:sz w:val="28"/>
                          <w:szCs w:val="28"/>
                        </w:rPr>
                      </w:pPr>
                      <w:r>
                        <w:rPr>
                          <w:rFonts w:ascii="宋体" w:eastAsia="宋体" w:hAnsi="宋体" w:cs="宋体"/>
                          <w:sz w:val="28"/>
                          <w:szCs w:val="28"/>
                        </w:rPr>
                        <w:t>否</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89312" behindDoc="0" locked="0" layoutInCell="0" allowOverlap="1" wp14:anchorId="406331A2" wp14:editId="3873DF9B">
                <wp:simplePos x="0" y="0"/>
                <wp:positionH relativeFrom="page">
                  <wp:posOffset>3136900</wp:posOffset>
                </wp:positionH>
                <wp:positionV relativeFrom="page">
                  <wp:posOffset>2444750</wp:posOffset>
                </wp:positionV>
                <wp:extent cx="1746250" cy="519430"/>
                <wp:effectExtent l="12700" t="0" r="12700" b="20320"/>
                <wp:wrapNone/>
                <wp:docPr id="1199" name="组合 1199"/>
                <wp:cNvGraphicFramePr/>
                <a:graphic xmlns:a="http://schemas.openxmlformats.org/drawingml/2006/main">
                  <a:graphicData uri="http://schemas.microsoft.com/office/word/2010/wordprocessingGroup">
                    <wpg:wgp>
                      <wpg:cNvGrpSpPr/>
                      <wpg:grpSpPr>
                        <a:xfrm>
                          <a:off x="0" y="0"/>
                          <a:ext cx="1746250" cy="519430"/>
                          <a:chOff x="0" y="0"/>
                          <a:chExt cx="2750" cy="818"/>
                        </a:xfrm>
                      </wpg:grpSpPr>
                      <pic:pic xmlns:pic="http://schemas.openxmlformats.org/drawingml/2006/picture">
                        <pic:nvPicPr>
                          <pic:cNvPr id="1197" name="图片 346"/>
                          <pic:cNvPicPr>
                            <a:picLocks noChangeAspect="1"/>
                          </pic:cNvPicPr>
                        </pic:nvPicPr>
                        <pic:blipFill>
                          <a:blip r:embed="rId283"/>
                          <a:stretch>
                            <a:fillRect/>
                          </a:stretch>
                        </pic:blipFill>
                        <pic:spPr>
                          <a:xfrm>
                            <a:off x="0" y="0"/>
                            <a:ext cx="2750" cy="818"/>
                          </a:xfrm>
                          <a:prstGeom prst="rect">
                            <a:avLst/>
                          </a:prstGeom>
                          <a:noFill/>
                          <a:ln>
                            <a:noFill/>
                          </a:ln>
                        </pic:spPr>
                      </pic:pic>
                      <wps:wsp>
                        <wps:cNvPr id="1198" name="文本框 1198"/>
                        <wps:cNvSpPr txBox="1"/>
                        <wps:spPr>
                          <a:xfrm>
                            <a:off x="-20" y="-20"/>
                            <a:ext cx="2790" cy="858"/>
                          </a:xfrm>
                          <a:prstGeom prst="rect">
                            <a:avLst/>
                          </a:prstGeom>
                          <a:noFill/>
                          <a:ln>
                            <a:noFill/>
                          </a:ln>
                        </wps:spPr>
                        <wps:txbx>
                          <w:txbxContent>
                            <w:p w:rsidR="00EA2A04" w:rsidRDefault="00EA2A04" w:rsidP="00EA2A04">
                              <w:pPr>
                                <w:spacing w:before="147" w:line="213" w:lineRule="auto"/>
                                <w:ind w:left="193" w:right="176" w:hanging="2"/>
                                <w:rPr>
                                  <w:rFonts w:ascii="宋体" w:eastAsia="宋体" w:hAnsi="宋体" w:cs="宋体"/>
                                  <w:sz w:val="28"/>
                                  <w:szCs w:val="28"/>
                                </w:rPr>
                              </w:pPr>
                              <w:r>
                                <w:rPr>
                                  <w:rFonts w:ascii="宋体" w:eastAsia="宋体" w:hAnsi="宋体" w:cs="宋体"/>
                                  <w:spacing w:val="22"/>
                                  <w:sz w:val="28"/>
                                  <w:szCs w:val="28"/>
                                </w:rPr>
                                <w:t>监理工程师审查开</w:t>
                              </w:r>
                              <w:r>
                                <w:rPr>
                                  <w:rFonts w:ascii="宋体" w:eastAsia="宋体" w:hAnsi="宋体" w:cs="宋体"/>
                                  <w:spacing w:val="5"/>
                                  <w:sz w:val="28"/>
                                  <w:szCs w:val="28"/>
                                </w:rPr>
                                <w:t xml:space="preserve"> </w:t>
                              </w:r>
                              <w:r>
                                <w:rPr>
                                  <w:rFonts w:ascii="宋体" w:eastAsia="宋体" w:hAnsi="宋体" w:cs="宋体"/>
                                  <w:spacing w:val="-5"/>
                                  <w:sz w:val="28"/>
                                  <w:szCs w:val="28"/>
                                </w:rPr>
                                <w:t>工申请</w:t>
                              </w:r>
                            </w:p>
                          </w:txbxContent>
                        </wps:txbx>
                        <wps:bodyPr lIns="0" tIns="0" rIns="0" bIns="0" upright="1"/>
                      </wps:wsp>
                    </wpg:wgp>
                  </a:graphicData>
                </a:graphic>
              </wp:anchor>
            </w:drawing>
          </mc:Choice>
          <mc:Fallback>
            <w:pict>
              <v:group w14:anchorId="406331A2" id="组合 1199" o:spid="_x0000_s1270" style="position:absolute;left:0;text-align:left;margin-left:247pt;margin-top:192.5pt;width:137.5pt;height:40.9pt;z-index:251789312;mso-position-horizontal-relative:page;mso-position-vertical-relative:page" coordsize="2750,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" o:allowincell="f">
                <v:shape id="图片 346" o:spid="_x0000_s1271" type="#_x0000_t75" style="position:absolute;width:2750;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">
                  <v:imagedata r:id="rId284" o:title=""/>
                  <v:path arrowok="t"/>
                </v:shape>
                <v:shape id="文本框 1198" o:spid="_x0000_s1272" type="#_x0000_t202" style="position:absolute;left:-20;top:-20;width:279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rsidR="00EA2A04" w:rsidRDefault="00EA2A04" w:rsidP="00EA2A04">
                        <w:pPr>
                          <w:spacing w:before="147" w:line="213" w:lineRule="auto"/>
                          <w:ind w:left="193" w:right="176" w:hanging="2"/>
                          <w:rPr>
                            <w:rFonts w:ascii="宋体" w:eastAsia="宋体" w:hAnsi="宋体" w:cs="宋体"/>
                            <w:sz w:val="28"/>
                            <w:szCs w:val="28"/>
                          </w:rPr>
                        </w:pPr>
                        <w:r>
                          <w:rPr>
                            <w:rFonts w:ascii="宋体" w:eastAsia="宋体" w:hAnsi="宋体" w:cs="宋体"/>
                            <w:spacing w:val="22"/>
                            <w:sz w:val="28"/>
                            <w:szCs w:val="28"/>
                          </w:rPr>
                          <w:t>监理工程师审查开</w:t>
                        </w:r>
                        <w:r>
                          <w:rPr>
                            <w:rFonts w:ascii="宋体" w:eastAsia="宋体" w:hAnsi="宋体" w:cs="宋体"/>
                            <w:spacing w:val="5"/>
                            <w:sz w:val="28"/>
                            <w:szCs w:val="28"/>
                          </w:rPr>
                          <w:t xml:space="preserve"> </w:t>
                        </w:r>
                        <w:r>
                          <w:rPr>
                            <w:rFonts w:ascii="宋体" w:eastAsia="宋体" w:hAnsi="宋体" w:cs="宋体"/>
                            <w:spacing w:val="-5"/>
                            <w:sz w:val="28"/>
                            <w:szCs w:val="28"/>
                          </w:rPr>
                          <w:t>工申请</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91360" behindDoc="0" locked="0" layoutInCell="0" allowOverlap="1" wp14:anchorId="50560949" wp14:editId="0FAF1668">
                <wp:simplePos x="0" y="0"/>
                <wp:positionH relativeFrom="page">
                  <wp:posOffset>2943860</wp:posOffset>
                </wp:positionH>
                <wp:positionV relativeFrom="page">
                  <wp:posOffset>4177030</wp:posOffset>
                </wp:positionV>
                <wp:extent cx="2518410" cy="315595"/>
                <wp:effectExtent l="12700" t="0" r="21590" b="14605"/>
                <wp:wrapNone/>
                <wp:docPr id="1202" name="组合 1202"/>
                <wp:cNvGraphicFramePr/>
                <a:graphic xmlns:a="http://schemas.openxmlformats.org/drawingml/2006/main">
                  <a:graphicData uri="http://schemas.microsoft.com/office/word/2010/wordprocessingGroup">
                    <wpg:wgp>
                      <wpg:cNvGrpSpPr/>
                      <wpg:grpSpPr>
                        <a:xfrm>
                          <a:off x="0" y="0"/>
                          <a:ext cx="2518410" cy="315595"/>
                          <a:chOff x="0" y="0"/>
                          <a:chExt cx="3966" cy="497"/>
                        </a:xfrm>
                      </wpg:grpSpPr>
                      <pic:pic xmlns:pic="http://schemas.openxmlformats.org/drawingml/2006/picture">
                        <pic:nvPicPr>
                          <pic:cNvPr id="1200" name="图片 349"/>
                          <pic:cNvPicPr>
                            <a:picLocks noChangeAspect="1"/>
                          </pic:cNvPicPr>
                        </pic:nvPicPr>
                        <pic:blipFill>
                          <a:blip r:embed="rId285"/>
                          <a:stretch>
                            <a:fillRect/>
                          </a:stretch>
                        </pic:blipFill>
                        <pic:spPr>
                          <a:xfrm>
                            <a:off x="0" y="0"/>
                            <a:ext cx="3966" cy="497"/>
                          </a:xfrm>
                          <a:prstGeom prst="rect">
                            <a:avLst/>
                          </a:prstGeom>
                          <a:noFill/>
                          <a:ln>
                            <a:noFill/>
                          </a:ln>
                        </pic:spPr>
                      </pic:pic>
                      <wps:wsp>
                        <wps:cNvPr id="1201" name="文本框 1201"/>
                        <wps:cNvSpPr txBox="1"/>
                        <wps:spPr>
                          <a:xfrm>
                            <a:off x="-20" y="-20"/>
                            <a:ext cx="4006" cy="537"/>
                          </a:xfrm>
                          <a:prstGeom prst="rect">
                            <a:avLst/>
                          </a:prstGeom>
                          <a:noFill/>
                          <a:ln>
                            <a:noFill/>
                          </a:ln>
                        </wps:spPr>
                        <wps:txbx>
                          <w:txbxContent>
                            <w:p w:rsidR="00EA2A04" w:rsidRDefault="00EA2A04" w:rsidP="00EA2A04">
                              <w:pPr>
                                <w:spacing w:before="149" w:line="185" w:lineRule="auto"/>
                                <w:ind w:firstLine="193"/>
                                <w:rPr>
                                  <w:rFonts w:ascii="宋体" w:eastAsia="宋体" w:hAnsi="宋体" w:cs="宋体"/>
                                  <w:sz w:val="28"/>
                                  <w:szCs w:val="28"/>
                                </w:rPr>
                              </w:pPr>
                              <w:r>
                                <w:rPr>
                                  <w:rFonts w:ascii="宋体" w:eastAsia="宋体" w:hAnsi="宋体" w:cs="宋体"/>
                                  <w:spacing w:val="-2"/>
                                  <w:sz w:val="28"/>
                                  <w:szCs w:val="28"/>
                                </w:rPr>
                                <w:t>工序完工，承包商自检</w:t>
                              </w:r>
                            </w:p>
                          </w:txbxContent>
                        </wps:txbx>
                        <wps:bodyPr lIns="0" tIns="0" rIns="0" bIns="0" upright="1"/>
                      </wps:wsp>
                    </wpg:wgp>
                  </a:graphicData>
                </a:graphic>
              </wp:anchor>
            </w:drawing>
          </mc:Choice>
          <mc:Fallback>
            <w:pict>
              <v:group w14:anchorId="50560949" id="组合 1202" o:spid="_x0000_s1273" style="position:absolute;left:0;text-align:left;margin-left:231.8pt;margin-top:328.9pt;width:198.3pt;height:24.85pt;z-index:251791360;mso-position-horizontal-relative:page;mso-position-vertical-relative:page" coordsize="3966,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" o:allowincell="f">
                <v:shape id="图片 349" o:spid="_x0000_s1274" type="#_x0000_t75" style="position:absolute;width:3966;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">
                  <v:imagedata r:id="rId286" o:title=""/>
                  <v:path arrowok="t"/>
                </v:shape>
                <v:shape id="文本框 1201" o:spid="_x0000_s1275" type="#_x0000_t202" style="position:absolute;left:-20;top:-20;width:400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rsidR="00EA2A04" w:rsidRDefault="00EA2A04" w:rsidP="00EA2A04">
                        <w:pPr>
                          <w:spacing w:before="149" w:line="185" w:lineRule="auto"/>
                          <w:ind w:firstLine="193"/>
                          <w:rPr>
                            <w:rFonts w:ascii="宋体" w:eastAsia="宋体" w:hAnsi="宋体" w:cs="宋体"/>
                            <w:sz w:val="28"/>
                            <w:szCs w:val="28"/>
                          </w:rPr>
                        </w:pPr>
                        <w:r>
                          <w:rPr>
                            <w:rFonts w:ascii="宋体" w:eastAsia="宋体" w:hAnsi="宋体" w:cs="宋体"/>
                            <w:spacing w:val="-2"/>
                            <w:sz w:val="28"/>
                            <w:szCs w:val="28"/>
                          </w:rPr>
                          <w:t>工序完工，承包商自检</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94432" behindDoc="0" locked="0" layoutInCell="0" allowOverlap="1" wp14:anchorId="4AFB41F0" wp14:editId="241D69D5">
                <wp:simplePos x="0" y="0"/>
                <wp:positionH relativeFrom="page">
                  <wp:posOffset>2911475</wp:posOffset>
                </wp:positionH>
                <wp:positionV relativeFrom="page">
                  <wp:posOffset>3296920</wp:posOffset>
                </wp:positionV>
                <wp:extent cx="2390775" cy="208280"/>
                <wp:effectExtent l="0" t="0" r="0" b="0"/>
                <wp:wrapNone/>
                <wp:docPr id="1203" name="文本框 1203"/>
                <wp:cNvGraphicFramePr/>
                <a:graphic xmlns:a="http://schemas.openxmlformats.org/drawingml/2006/main">
                  <a:graphicData uri="http://schemas.microsoft.com/office/word/2010/wordprocessingShape">
                    <wps:wsp>
                      <wps:cNvSpPr txBox="1"/>
                      <wps:spPr>
                        <a:xfrm>
                          <a:off x="0" y="0"/>
                          <a:ext cx="2390775" cy="208280"/>
                        </a:xfrm>
                        <a:prstGeom prst="rect">
                          <a:avLst/>
                        </a:prstGeom>
                        <a:noFill/>
                        <a:ln>
                          <a:noFill/>
                        </a:ln>
                      </wps:spPr>
                      <wps:txbx>
                        <w:txbxContent>
                          <w:p w:rsidR="00EA2A04" w:rsidRDefault="00EA2A04" w:rsidP="00EA2A04">
                            <w:pPr>
                              <w:tabs>
                                <w:tab w:val="left" w:pos="1611"/>
                              </w:tabs>
                              <w:spacing w:before="19" w:line="190" w:lineRule="auto"/>
                              <w:ind w:firstLine="20"/>
                              <w:rPr>
                                <w:rFonts w:ascii="宋体" w:eastAsia="宋体" w:hAnsi="宋体" w:cs="宋体"/>
                                <w:sz w:val="28"/>
                                <w:szCs w:val="28"/>
                              </w:rPr>
                            </w:pPr>
                            <w:r>
                              <w:rPr>
                                <w:rFonts w:ascii="宋体" w:eastAsia="宋体" w:hAnsi="宋体" w:cs="宋体"/>
                              </w:rPr>
                              <w:tab/>
                            </w:r>
                            <w:r>
                              <w:rPr>
                                <w:rFonts w:ascii="宋体" w:eastAsia="宋体" w:hAnsi="宋体" w:cs="宋体"/>
                                <w:spacing w:val="-25"/>
                                <w:w w:val="91"/>
                                <w:sz w:val="28"/>
                                <w:szCs w:val="28"/>
                              </w:rPr>
                              <w:t>批准？</w:t>
                            </w:r>
                            <w:r>
                              <w:rPr>
                                <w:rFonts w:ascii="宋体" w:eastAsia="宋体" w:hAnsi="宋体" w:cs="宋体"/>
                                <w:sz w:val="28"/>
                                <w:szCs w:val="28"/>
                              </w:rPr>
                              <w:t xml:space="preserve">           </w:t>
                            </w:r>
                          </w:p>
                        </w:txbxContent>
                      </wps:txbx>
                      <wps:bodyPr lIns="0" tIns="0" rIns="0" bIns="0" upright="1"/>
                    </wps:wsp>
                  </a:graphicData>
                </a:graphic>
              </wp:anchor>
            </w:drawing>
          </mc:Choice>
          <mc:Fallback>
            <w:pict>
              <v:shape w14:anchorId="4AFB41F0" id="文本框 1203" o:spid="_x0000_s1276" type="#_x0000_t202" style="position:absolute;left:0;text-align:left;margin-left:229.25pt;margin-top:259.6pt;width:188.25pt;height:16.4pt;z-index:251794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" o:allowincell="f" filled="f" stroked="f">
                <v:textbox inset="0,0,0,0">
                  <w:txbxContent>
                    <w:p w:rsidR="00EA2A04" w:rsidRDefault="00EA2A04" w:rsidP="00EA2A04">
                      <w:pPr>
                        <w:tabs>
                          <w:tab w:val="left" w:pos="1611"/>
                        </w:tabs>
                        <w:spacing w:before="19" w:line="190" w:lineRule="auto"/>
                        <w:ind w:firstLine="20"/>
                        <w:rPr>
                          <w:rFonts w:ascii="宋体" w:eastAsia="宋体" w:hAnsi="宋体" w:cs="宋体"/>
                          <w:sz w:val="28"/>
                          <w:szCs w:val="28"/>
                        </w:rPr>
                      </w:pPr>
                      <w:r>
                        <w:rPr>
                          <w:rFonts w:ascii="宋体" w:eastAsia="宋体" w:hAnsi="宋体" w:cs="宋体"/>
                        </w:rPr>
                        <w:tab/>
                      </w:r>
                      <w:r>
                        <w:rPr>
                          <w:rFonts w:ascii="宋体" w:eastAsia="宋体" w:hAnsi="宋体" w:cs="宋体"/>
                          <w:spacing w:val="-25"/>
                          <w:w w:val="91"/>
                          <w:sz w:val="28"/>
                          <w:szCs w:val="28"/>
                        </w:rPr>
                        <w:t>批准？</w:t>
                      </w:r>
                      <w:r>
                        <w:rPr>
                          <w:rFonts w:ascii="宋体" w:eastAsia="宋体" w:hAnsi="宋体" w:cs="宋体"/>
                          <w:sz w:val="28"/>
                          <w:szCs w:val="28"/>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792384" behindDoc="0" locked="0" layoutInCell="0" allowOverlap="1" wp14:anchorId="1771DB76" wp14:editId="05FCF17F">
                <wp:simplePos x="0" y="0"/>
                <wp:positionH relativeFrom="page">
                  <wp:posOffset>3522980</wp:posOffset>
                </wp:positionH>
                <wp:positionV relativeFrom="page">
                  <wp:posOffset>3667760</wp:posOffset>
                </wp:positionV>
                <wp:extent cx="1167130" cy="315595"/>
                <wp:effectExtent l="12700" t="0" r="20320" b="14605"/>
                <wp:wrapNone/>
                <wp:docPr id="1206" name="组合 1206"/>
                <wp:cNvGraphicFramePr/>
                <a:graphic xmlns:a="http://schemas.openxmlformats.org/drawingml/2006/main">
                  <a:graphicData uri="http://schemas.microsoft.com/office/word/2010/wordprocessingGroup">
                    <wpg:wgp>
                      <wpg:cNvGrpSpPr/>
                      <wpg:grpSpPr>
                        <a:xfrm>
                          <a:off x="0" y="0"/>
                          <a:ext cx="1167130" cy="315595"/>
                          <a:chOff x="0" y="0"/>
                          <a:chExt cx="1838" cy="497"/>
                        </a:xfrm>
                      </wpg:grpSpPr>
                      <pic:pic xmlns:pic="http://schemas.openxmlformats.org/drawingml/2006/picture">
                        <pic:nvPicPr>
                          <pic:cNvPr id="1204" name="图片 353"/>
                          <pic:cNvPicPr>
                            <a:picLocks noChangeAspect="1"/>
                          </pic:cNvPicPr>
                        </pic:nvPicPr>
                        <pic:blipFill>
                          <a:blip r:embed="rId287"/>
                          <a:stretch>
                            <a:fillRect/>
                          </a:stretch>
                        </pic:blipFill>
                        <pic:spPr>
                          <a:xfrm>
                            <a:off x="0" y="0"/>
                            <a:ext cx="1838" cy="497"/>
                          </a:xfrm>
                          <a:prstGeom prst="rect">
                            <a:avLst/>
                          </a:prstGeom>
                          <a:noFill/>
                          <a:ln>
                            <a:noFill/>
                          </a:ln>
                        </pic:spPr>
                      </pic:pic>
                      <wps:wsp>
                        <wps:cNvPr id="1205" name="文本框 1205"/>
                        <wps:cNvSpPr txBox="1"/>
                        <wps:spPr>
                          <a:xfrm>
                            <a:off x="-20" y="-20"/>
                            <a:ext cx="1878" cy="537"/>
                          </a:xfrm>
                          <a:prstGeom prst="rect">
                            <a:avLst/>
                          </a:prstGeom>
                          <a:noFill/>
                          <a:ln>
                            <a:noFill/>
                          </a:ln>
                        </wps:spPr>
                        <wps:txbx>
                          <w:txbxContent>
                            <w:p w:rsidR="00EA2A04" w:rsidRDefault="00EA2A04" w:rsidP="00EA2A04">
                              <w:pPr>
                                <w:spacing w:before="149" w:line="185" w:lineRule="auto"/>
                                <w:ind w:firstLine="469"/>
                                <w:rPr>
                                  <w:rFonts w:ascii="宋体" w:eastAsia="宋体" w:hAnsi="宋体" w:cs="宋体"/>
                                  <w:sz w:val="28"/>
                                  <w:szCs w:val="28"/>
                                </w:rPr>
                              </w:pPr>
                              <w:r>
                                <w:rPr>
                                  <w:rFonts w:ascii="宋体" w:eastAsia="宋体" w:hAnsi="宋体" w:cs="宋体"/>
                                  <w:spacing w:val="-5"/>
                                  <w:sz w:val="28"/>
                                  <w:szCs w:val="28"/>
                                </w:rPr>
                                <w:t>施工</w:t>
                              </w:r>
                            </w:p>
                          </w:txbxContent>
                        </wps:txbx>
                        <wps:bodyPr lIns="0" tIns="0" rIns="0" bIns="0" upright="1"/>
                      </wps:wsp>
                    </wpg:wgp>
                  </a:graphicData>
                </a:graphic>
              </wp:anchor>
            </w:drawing>
          </mc:Choice>
          <mc:Fallback>
            <w:pict>
              <v:group w14:anchorId="1771DB76" id="组合 1206" o:spid="_x0000_s1277" style="position:absolute;left:0;text-align:left;margin-left:277.4pt;margin-top:288.8pt;width:91.9pt;height:24.85pt;z-index:251792384;mso-position-horizontal-relative:page;mso-position-vertical-relative:page" coordsize="183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" o:allowincell="f">
                <v:shape id="图片 353" o:spid="_x0000_s1278" type="#_x0000_t75" style="position:absolute;width:1838;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">
                  <v:imagedata r:id="rId288" o:title=""/>
                  <v:path arrowok="t"/>
                </v:shape>
                <v:shape id="文本框 1205" o:spid="_x0000_s1279" type="#_x0000_t202" style="position:absolute;left:-20;top:-20;width:187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EA2A04" w:rsidRDefault="00EA2A04" w:rsidP="00EA2A04">
                        <w:pPr>
                          <w:spacing w:before="149" w:line="185" w:lineRule="auto"/>
                          <w:ind w:firstLine="469"/>
                          <w:rPr>
                            <w:rFonts w:ascii="宋体" w:eastAsia="宋体" w:hAnsi="宋体" w:cs="宋体"/>
                            <w:sz w:val="28"/>
                            <w:szCs w:val="28"/>
                          </w:rPr>
                        </w:pPr>
                        <w:r>
                          <w:rPr>
                            <w:rFonts w:ascii="宋体" w:eastAsia="宋体" w:hAnsi="宋体" w:cs="宋体"/>
                            <w:spacing w:val="-5"/>
                            <w:sz w:val="28"/>
                            <w:szCs w:val="28"/>
                          </w:rPr>
                          <w:t>施工</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90336" behindDoc="0" locked="0" layoutInCell="0" allowOverlap="1" wp14:anchorId="53C94E62" wp14:editId="6CD0D6BF">
                <wp:simplePos x="0" y="0"/>
                <wp:positionH relativeFrom="page">
                  <wp:posOffset>3596005</wp:posOffset>
                </wp:positionH>
                <wp:positionV relativeFrom="page">
                  <wp:posOffset>4475480</wp:posOffset>
                </wp:positionV>
                <wp:extent cx="523875" cy="330200"/>
                <wp:effectExtent l="0" t="0" r="9525" b="12700"/>
                <wp:wrapNone/>
                <wp:docPr id="1207" name="文本框 1207"/>
                <wp:cNvGraphicFramePr/>
                <a:graphic xmlns:a="http://schemas.openxmlformats.org/drawingml/2006/main">
                  <a:graphicData uri="http://schemas.microsoft.com/office/word/2010/wordprocessingShape">
                    <wps:wsp>
                      <wps:cNvSpPr txBox="1"/>
                      <wps:spPr>
                        <a:xfrm>
                          <a:off x="0" y="0"/>
                          <a:ext cx="523875" cy="330200"/>
                        </a:xfrm>
                        <a:prstGeom prst="rect">
                          <a:avLst/>
                        </a:prstGeom>
                        <a:solidFill>
                          <a:srgbClr val="FFFFFF"/>
                        </a:solidFill>
                        <a:ln>
                          <a:noFill/>
                        </a:ln>
                      </wps:spPr>
                      <wps:txbx>
                        <w:txbxContent>
                          <w:p w:rsidR="00EA2A04" w:rsidRDefault="00EA2A04" w:rsidP="00EA2A04">
                            <w:pPr>
                              <w:spacing w:before="132" w:line="185" w:lineRule="auto"/>
                              <w:ind w:firstLine="177"/>
                              <w:rPr>
                                <w:rFonts w:ascii="宋体" w:eastAsia="宋体" w:hAnsi="宋体" w:cs="宋体"/>
                                <w:sz w:val="28"/>
                                <w:szCs w:val="28"/>
                              </w:rPr>
                            </w:pPr>
                            <w:r>
                              <w:rPr>
                                <w:rFonts w:ascii="宋体" w:eastAsia="宋体" w:hAnsi="宋体" w:cs="宋体"/>
                                <w:sz w:val="28"/>
                                <w:szCs w:val="28"/>
                              </w:rPr>
                              <w:t>是</w:t>
                            </w:r>
                          </w:p>
                        </w:txbxContent>
                      </wps:txbx>
                      <wps:bodyPr lIns="0" tIns="0" rIns="0" bIns="0" upright="1"/>
                    </wps:wsp>
                  </a:graphicData>
                </a:graphic>
              </wp:anchor>
            </w:drawing>
          </mc:Choice>
          <mc:Fallback>
            <w:pict>
              <v:shape w14:anchorId="53C94E62" id="文本框 1207" o:spid="_x0000_s1280" type="#_x0000_t202" style="position:absolute;left:0;text-align:left;margin-left:283.15pt;margin-top:352.4pt;width:41.25pt;height:26pt;z-index:251790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" o:allowincell="f" stroked="f">
                <v:textbox inset="0,0,0,0">
                  <w:txbxContent>
                    <w:p w:rsidR="00EA2A04" w:rsidRDefault="00EA2A04" w:rsidP="00EA2A04">
                      <w:pPr>
                        <w:spacing w:before="132" w:line="185" w:lineRule="auto"/>
                        <w:ind w:firstLine="177"/>
                        <w:rPr>
                          <w:rFonts w:ascii="宋体" w:eastAsia="宋体" w:hAnsi="宋体" w:cs="宋体"/>
                          <w:sz w:val="28"/>
                          <w:szCs w:val="28"/>
                        </w:rPr>
                      </w:pPr>
                      <w:r>
                        <w:rPr>
                          <w:rFonts w:ascii="宋体" w:eastAsia="宋体" w:hAnsi="宋体" w:cs="宋体"/>
                          <w:sz w:val="28"/>
                          <w:szCs w:val="28"/>
                        </w:rPr>
                        <w:t>是</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97504" behindDoc="0" locked="0" layoutInCell="0" allowOverlap="1" wp14:anchorId="22CB52BA" wp14:editId="6D316E6D">
                <wp:simplePos x="0" y="0"/>
                <wp:positionH relativeFrom="page">
                  <wp:posOffset>6232525</wp:posOffset>
                </wp:positionH>
                <wp:positionV relativeFrom="page">
                  <wp:posOffset>4271010</wp:posOffset>
                </wp:positionV>
                <wp:extent cx="516255" cy="332105"/>
                <wp:effectExtent l="0" t="0" r="17145" b="10795"/>
                <wp:wrapNone/>
                <wp:docPr id="1208" name="文本框 1208"/>
                <wp:cNvGraphicFramePr/>
                <a:graphic xmlns:a="http://schemas.openxmlformats.org/drawingml/2006/main">
                  <a:graphicData uri="http://schemas.microsoft.com/office/word/2010/wordprocessingShape">
                    <wps:wsp>
                      <wps:cNvSpPr txBox="1"/>
                      <wps:spPr>
                        <a:xfrm>
                          <a:off x="0" y="0"/>
                          <a:ext cx="516255" cy="332105"/>
                        </a:xfrm>
                        <a:prstGeom prst="rect">
                          <a:avLst/>
                        </a:prstGeom>
                        <a:solidFill>
                          <a:srgbClr val="FFFFFF"/>
                        </a:solidFill>
                        <a:ln>
                          <a:noFill/>
                        </a:ln>
                      </wps:spPr>
                      <wps:txbx>
                        <w:txbxContent>
                          <w:p w:rsidR="00EA2A04" w:rsidRDefault="00EA2A04" w:rsidP="00EA2A04">
                            <w:pPr>
                              <w:spacing w:before="134" w:line="185" w:lineRule="auto"/>
                              <w:ind w:firstLine="183"/>
                              <w:rPr>
                                <w:rFonts w:ascii="宋体" w:eastAsia="宋体" w:hAnsi="宋体" w:cs="宋体"/>
                                <w:sz w:val="28"/>
                                <w:szCs w:val="28"/>
                              </w:rPr>
                            </w:pPr>
                            <w:r>
                              <w:rPr>
                                <w:rFonts w:ascii="宋体" w:eastAsia="宋体" w:hAnsi="宋体" w:cs="宋体"/>
                                <w:sz w:val="28"/>
                                <w:szCs w:val="28"/>
                              </w:rPr>
                              <w:t>否</w:t>
                            </w:r>
                          </w:p>
                        </w:txbxContent>
                      </wps:txbx>
                      <wps:bodyPr lIns="0" tIns="0" rIns="0" bIns="0" upright="1"/>
                    </wps:wsp>
                  </a:graphicData>
                </a:graphic>
              </wp:anchor>
            </w:drawing>
          </mc:Choice>
          <mc:Fallback>
            <w:pict>
              <v:shape w14:anchorId="22CB52BA" id="文本框 1208" o:spid="_x0000_s1281" type="#_x0000_t202" style="position:absolute;left:0;text-align:left;margin-left:490.75pt;margin-top:336.3pt;width:40.65pt;height:26.15pt;z-index:251797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" o:allowincell="f" stroked="f">
                <v:textbox inset="0,0,0,0">
                  <w:txbxContent>
                    <w:p w:rsidR="00EA2A04" w:rsidRDefault="00EA2A04" w:rsidP="00EA2A04">
                      <w:pPr>
                        <w:spacing w:before="134" w:line="185" w:lineRule="auto"/>
                        <w:ind w:firstLine="183"/>
                        <w:rPr>
                          <w:rFonts w:ascii="宋体" w:eastAsia="宋体" w:hAnsi="宋体" w:cs="宋体"/>
                          <w:sz w:val="28"/>
                          <w:szCs w:val="28"/>
                        </w:rPr>
                      </w:pPr>
                      <w:r>
                        <w:rPr>
                          <w:rFonts w:ascii="宋体" w:eastAsia="宋体" w:hAnsi="宋体" w:cs="宋体"/>
                          <w:sz w:val="28"/>
                          <w:szCs w:val="28"/>
                        </w:rPr>
                        <w:t>否</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799552" behindDoc="0" locked="0" layoutInCell="0" allowOverlap="1" wp14:anchorId="1C664908" wp14:editId="1B0C6E15">
            <wp:simplePos x="0" y="0"/>
            <wp:positionH relativeFrom="page">
              <wp:posOffset>4067810</wp:posOffset>
            </wp:positionH>
            <wp:positionV relativeFrom="page">
              <wp:posOffset>2959100</wp:posOffset>
            </wp:positionV>
            <wp:extent cx="76200" cy="184785"/>
            <wp:effectExtent l="0" t="0" r="0" b="5715"/>
            <wp:wrapNone/>
            <wp:docPr id="504" name="IM 248"/>
            <wp:cNvGraphicFramePr/>
            <a:graphic xmlns:a="http://schemas.openxmlformats.org/drawingml/2006/main">
              <a:graphicData uri="http://schemas.openxmlformats.org/drawingml/2006/picture">
                <pic:pic xmlns:pic="http://schemas.openxmlformats.org/drawingml/2006/picture">
                  <pic:nvPicPr>
                    <pic:cNvPr id="504" name="IM 248"/>
                    <pic:cNvPicPr/>
                  </pic:nvPicPr>
                  <pic:blipFill>
                    <a:blip r:embed="rId289"/>
                    <a:stretch>
                      <a:fillRect/>
                    </a:stretch>
                  </pic:blipFill>
                  <pic:spPr>
                    <a:xfrm>
                      <a:off x="0" y="0"/>
                      <a:ext cx="76200" cy="18478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93408" behindDoc="0" locked="0" layoutInCell="0" allowOverlap="1" wp14:anchorId="46E7DB9E" wp14:editId="47E11AE2">
            <wp:simplePos x="0" y="0"/>
            <wp:positionH relativeFrom="page">
              <wp:posOffset>4067810</wp:posOffset>
            </wp:positionH>
            <wp:positionV relativeFrom="page">
              <wp:posOffset>3469005</wp:posOffset>
            </wp:positionV>
            <wp:extent cx="76200" cy="203835"/>
            <wp:effectExtent l="0" t="0" r="0" b="5715"/>
            <wp:wrapNone/>
            <wp:docPr id="505" name="IM 249"/>
            <wp:cNvGraphicFramePr/>
            <a:graphic xmlns:a="http://schemas.openxmlformats.org/drawingml/2006/main">
              <a:graphicData uri="http://schemas.openxmlformats.org/drawingml/2006/picture">
                <pic:pic xmlns:pic="http://schemas.openxmlformats.org/drawingml/2006/picture">
                  <pic:nvPicPr>
                    <pic:cNvPr id="505" name="IM 249"/>
                    <pic:cNvPicPr/>
                  </pic:nvPicPr>
                  <pic:blipFill>
                    <a:blip r:embed="rId290"/>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14912" behindDoc="0" locked="0" layoutInCell="0" allowOverlap="1" wp14:anchorId="21D12BD1" wp14:editId="708AB0FD">
            <wp:simplePos x="0" y="0"/>
            <wp:positionH relativeFrom="page">
              <wp:posOffset>4067810</wp:posOffset>
            </wp:positionH>
            <wp:positionV relativeFrom="page">
              <wp:posOffset>4486910</wp:posOffset>
            </wp:positionV>
            <wp:extent cx="76200" cy="306070"/>
            <wp:effectExtent l="0" t="0" r="0" b="17780"/>
            <wp:wrapNone/>
            <wp:docPr id="506" name="IM 250"/>
            <wp:cNvGraphicFramePr/>
            <a:graphic xmlns:a="http://schemas.openxmlformats.org/drawingml/2006/main">
              <a:graphicData uri="http://schemas.openxmlformats.org/drawingml/2006/picture">
                <pic:pic xmlns:pic="http://schemas.openxmlformats.org/drawingml/2006/picture">
                  <pic:nvPicPr>
                    <pic:cNvPr id="506" name="IM 250"/>
                    <pic:cNvPicPr/>
                  </pic:nvPicPr>
                  <pic:blipFill>
                    <a:blip r:embed="rId291"/>
                    <a:stretch>
                      <a:fillRect/>
                    </a:stretch>
                  </pic:blipFill>
                  <pic:spPr>
                    <a:xfrm>
                      <a:off x="0" y="0"/>
                      <a:ext cx="76200" cy="30607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98528" behindDoc="0" locked="0" layoutInCell="0" allowOverlap="1" wp14:anchorId="13B4BF5E" wp14:editId="181E2A87">
            <wp:simplePos x="0" y="0"/>
            <wp:positionH relativeFrom="page">
              <wp:posOffset>4067810</wp:posOffset>
            </wp:positionH>
            <wp:positionV relativeFrom="page">
              <wp:posOffset>3978275</wp:posOffset>
            </wp:positionV>
            <wp:extent cx="76200" cy="203835"/>
            <wp:effectExtent l="0" t="0" r="0" b="5715"/>
            <wp:wrapNone/>
            <wp:docPr id="507" name="IM 251"/>
            <wp:cNvGraphicFramePr/>
            <a:graphic xmlns:a="http://schemas.openxmlformats.org/drawingml/2006/main">
              <a:graphicData uri="http://schemas.openxmlformats.org/drawingml/2006/picture">
                <pic:pic xmlns:pic="http://schemas.openxmlformats.org/drawingml/2006/picture">
                  <pic:nvPicPr>
                    <pic:cNvPr id="507" name="IM 251"/>
                    <pic:cNvPicPr/>
                  </pic:nvPicPr>
                  <pic:blipFill>
                    <a:blip r:embed="rId292"/>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788288" behindDoc="0" locked="0" layoutInCell="0" allowOverlap="1" wp14:anchorId="58524B6B" wp14:editId="6824218F">
            <wp:simplePos x="0" y="0"/>
            <wp:positionH relativeFrom="page">
              <wp:posOffset>4893945</wp:posOffset>
            </wp:positionH>
            <wp:positionV relativeFrom="page">
              <wp:posOffset>1294130</wp:posOffset>
            </wp:positionV>
            <wp:extent cx="1355725" cy="1975485"/>
            <wp:effectExtent l="0" t="0" r="15875" b="5715"/>
            <wp:wrapNone/>
            <wp:docPr id="508" name="IM 252"/>
            <wp:cNvGraphicFramePr/>
            <a:graphic xmlns:a="http://schemas.openxmlformats.org/drawingml/2006/main">
              <a:graphicData uri="http://schemas.openxmlformats.org/drawingml/2006/picture">
                <pic:pic xmlns:pic="http://schemas.openxmlformats.org/drawingml/2006/picture">
                  <pic:nvPicPr>
                    <pic:cNvPr id="508" name="IM 252"/>
                    <pic:cNvPicPr/>
                  </pic:nvPicPr>
                  <pic:blipFill>
                    <a:blip r:embed="rId293"/>
                    <a:stretch>
                      <a:fillRect/>
                    </a:stretch>
                  </pic:blipFill>
                  <pic:spPr>
                    <a:xfrm>
                      <a:off x="0" y="0"/>
                      <a:ext cx="1356042" cy="1975801"/>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787264" behindDoc="0" locked="0" layoutInCell="0" allowOverlap="1" wp14:anchorId="4D28550C" wp14:editId="1F538EFE">
                <wp:simplePos x="0" y="0"/>
                <wp:positionH relativeFrom="page">
                  <wp:posOffset>6217285</wp:posOffset>
                </wp:positionH>
                <wp:positionV relativeFrom="page">
                  <wp:posOffset>1927225</wp:posOffset>
                </wp:positionV>
                <wp:extent cx="604520" cy="332105"/>
                <wp:effectExtent l="0" t="0" r="5080" b="10795"/>
                <wp:wrapNone/>
                <wp:docPr id="1209" name="文本框 1209"/>
                <wp:cNvGraphicFramePr/>
                <a:graphic xmlns:a="http://schemas.openxmlformats.org/drawingml/2006/main">
                  <a:graphicData uri="http://schemas.microsoft.com/office/word/2010/wordprocessingShape">
                    <wps:wsp>
                      <wps:cNvSpPr txBox="1"/>
                      <wps:spPr>
                        <a:xfrm>
                          <a:off x="0" y="0"/>
                          <a:ext cx="604520" cy="332105"/>
                        </a:xfrm>
                        <a:prstGeom prst="rect">
                          <a:avLst/>
                        </a:prstGeom>
                        <a:solidFill>
                          <a:srgbClr val="FFFFFF"/>
                        </a:solidFill>
                        <a:ln>
                          <a:noFill/>
                        </a:ln>
                      </wps:spPr>
                      <wps:txbx>
                        <w:txbxContent>
                          <w:p w:rsidR="00EA2A04" w:rsidRDefault="00EA2A04" w:rsidP="00EA2A04">
                            <w:pPr>
                              <w:spacing w:before="134" w:line="185" w:lineRule="auto"/>
                              <w:ind w:firstLine="181"/>
                              <w:rPr>
                                <w:rFonts w:ascii="宋体" w:eastAsia="宋体" w:hAnsi="宋体" w:cs="宋体"/>
                                <w:sz w:val="28"/>
                                <w:szCs w:val="28"/>
                              </w:rPr>
                            </w:pPr>
                            <w:r>
                              <w:rPr>
                                <w:rFonts w:ascii="宋体" w:eastAsia="宋体" w:hAnsi="宋体" w:cs="宋体"/>
                                <w:sz w:val="28"/>
                                <w:szCs w:val="28"/>
                              </w:rPr>
                              <w:t>否</w:t>
                            </w:r>
                          </w:p>
                        </w:txbxContent>
                      </wps:txbx>
                      <wps:bodyPr lIns="0" tIns="0" rIns="0" bIns="0" upright="1"/>
                    </wps:wsp>
                  </a:graphicData>
                </a:graphic>
              </wp:anchor>
            </w:drawing>
          </mc:Choice>
          <mc:Fallback>
            <w:pict>
              <v:shape w14:anchorId="4D28550C" id="文本框 1209" o:spid="_x0000_s1282" type="#_x0000_t202" style="position:absolute;left:0;text-align:left;margin-left:489.55pt;margin-top:151.75pt;width:47.6pt;height:26.15pt;z-index:251787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" o:allowincell="f" stroked="f">
                <v:textbox inset="0,0,0,0">
                  <w:txbxContent>
                    <w:p w:rsidR="00EA2A04" w:rsidRDefault="00EA2A04" w:rsidP="00EA2A04">
                      <w:pPr>
                        <w:spacing w:before="134" w:line="185" w:lineRule="auto"/>
                        <w:ind w:firstLine="181"/>
                        <w:rPr>
                          <w:rFonts w:ascii="宋体" w:eastAsia="宋体" w:hAnsi="宋体" w:cs="宋体"/>
                          <w:sz w:val="28"/>
                          <w:szCs w:val="28"/>
                        </w:rPr>
                      </w:pPr>
                      <w:r>
                        <w:rPr>
                          <w:rFonts w:ascii="宋体" w:eastAsia="宋体" w:hAnsi="宋体" w:cs="宋体"/>
                          <w:sz w:val="28"/>
                          <w:szCs w:val="28"/>
                        </w:rPr>
                        <w:t>否</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00576" behindDoc="0" locked="0" layoutInCell="0" allowOverlap="1" wp14:anchorId="63A173BF" wp14:editId="43E25F8C">
                <wp:simplePos x="0" y="0"/>
                <wp:positionH relativeFrom="page">
                  <wp:posOffset>1451610</wp:posOffset>
                </wp:positionH>
                <wp:positionV relativeFrom="page">
                  <wp:posOffset>8185785</wp:posOffset>
                </wp:positionV>
                <wp:extent cx="139700" cy="120650"/>
                <wp:effectExtent l="0" t="0" r="0" b="0"/>
                <wp:wrapNone/>
                <wp:docPr id="1210" name="文本框 1210"/>
                <wp:cNvGraphicFramePr/>
                <a:graphic xmlns:a="http://schemas.openxmlformats.org/drawingml/2006/main">
                  <a:graphicData uri="http://schemas.microsoft.com/office/word/2010/wordprocessingShape">
                    <wps:wsp>
                      <wps:cNvSpPr txBox="1"/>
                      <wps:spPr>
                        <a:xfrm>
                          <a:off x="0" y="0"/>
                          <a:ext cx="139700" cy="120650"/>
                        </a:xfrm>
                        <a:prstGeom prst="rect">
                          <a:avLst/>
                        </a:prstGeom>
                        <a:noFill/>
                        <a:ln>
                          <a:noFill/>
                        </a:ln>
                      </wps:spPr>
                      <wps:txbx>
                        <w:txbxContent>
                          <w:p w:rsidR="00EA2A04" w:rsidRDefault="00EA2A04" w:rsidP="00EA2A04">
                            <w:pPr>
                              <w:spacing w:before="20" w:line="149" w:lineRule="exact"/>
                              <w:ind w:firstLine="20"/>
                              <w:rPr>
                                <w:rFonts w:ascii="宋体" w:eastAsia="宋体" w:hAnsi="宋体" w:cs="宋体"/>
                                <w:sz w:val="24"/>
                                <w:szCs w:val="24"/>
                              </w:rPr>
                            </w:pPr>
                            <w:r>
                              <w:rPr>
                                <w:rFonts w:ascii="宋体" w:eastAsia="宋体" w:hAnsi="宋体" w:cs="宋体"/>
                                <w:spacing w:val="-20"/>
                                <w:w w:val="82"/>
                                <w:sz w:val="24"/>
                                <w:szCs w:val="24"/>
                              </w:rPr>
                              <w:t>、</w:t>
                            </w:r>
                          </w:p>
                        </w:txbxContent>
                      </wps:txbx>
                      <wps:bodyPr lIns="0" tIns="0" rIns="0" bIns="0" upright="1"/>
                    </wps:wsp>
                  </a:graphicData>
                </a:graphic>
              </wp:anchor>
            </w:drawing>
          </mc:Choice>
          <mc:Fallback>
            <w:pict>
              <v:shape w14:anchorId="63A173BF" id="文本框 1210" o:spid="_x0000_s1283" type="#_x0000_t202" style="position:absolute;left:0;text-align:left;margin-left:114.3pt;margin-top:644.55pt;width:11pt;height:9.5pt;z-index:251800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" o:allowincell="f" filled="f" stroked="f">
                <v:textbox inset="0,0,0,0">
                  <w:txbxContent>
                    <w:p w:rsidR="00EA2A04" w:rsidRDefault="00EA2A04" w:rsidP="00EA2A04">
                      <w:pPr>
                        <w:spacing w:before="20" w:line="149" w:lineRule="exact"/>
                        <w:ind w:firstLine="20"/>
                        <w:rPr>
                          <w:rFonts w:ascii="宋体" w:eastAsia="宋体" w:hAnsi="宋体" w:cs="宋体"/>
                          <w:sz w:val="24"/>
                          <w:szCs w:val="24"/>
                        </w:rPr>
                      </w:pPr>
                      <w:r>
                        <w:rPr>
                          <w:rFonts w:ascii="宋体" w:eastAsia="宋体" w:hAnsi="宋体" w:cs="宋体"/>
                          <w:spacing w:val="-20"/>
                          <w:w w:val="82"/>
                          <w:sz w:val="24"/>
                          <w:szCs w:val="24"/>
                        </w:rPr>
                        <w:t>、</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15936" behindDoc="0" locked="0" layoutInCell="0" allowOverlap="1" wp14:anchorId="5E784CAF" wp14:editId="4822B2B6">
            <wp:simplePos x="0" y="0"/>
            <wp:positionH relativeFrom="page">
              <wp:posOffset>4067810</wp:posOffset>
            </wp:positionH>
            <wp:positionV relativeFrom="page">
              <wp:posOffset>2245360</wp:posOffset>
            </wp:positionV>
            <wp:extent cx="76200" cy="203835"/>
            <wp:effectExtent l="0" t="0" r="0" b="5715"/>
            <wp:wrapNone/>
            <wp:docPr id="509" name="IM 253"/>
            <wp:cNvGraphicFramePr/>
            <a:graphic xmlns:a="http://schemas.openxmlformats.org/drawingml/2006/main">
              <a:graphicData uri="http://schemas.openxmlformats.org/drawingml/2006/picture">
                <pic:pic xmlns:pic="http://schemas.openxmlformats.org/drawingml/2006/picture">
                  <pic:nvPicPr>
                    <pic:cNvPr id="509" name="IM 253"/>
                    <pic:cNvPicPr/>
                  </pic:nvPicPr>
                  <pic:blipFill>
                    <a:blip r:embed="rId294"/>
                    <a:stretch>
                      <a:fillRect/>
                    </a:stretch>
                  </pic:blipFill>
                  <pic:spPr>
                    <a:xfrm>
                      <a:off x="0" y="0"/>
                      <a:ext cx="76200" cy="20383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10816" behindDoc="0" locked="0" layoutInCell="0" allowOverlap="1" wp14:anchorId="762EC17D" wp14:editId="7AC1BC49">
                <wp:simplePos x="0" y="0"/>
                <wp:positionH relativeFrom="page">
                  <wp:posOffset>2726055</wp:posOffset>
                </wp:positionH>
                <wp:positionV relativeFrom="page">
                  <wp:posOffset>5909310</wp:posOffset>
                </wp:positionV>
                <wp:extent cx="2954020" cy="484505"/>
                <wp:effectExtent l="12700" t="0" r="24130" b="17145"/>
                <wp:wrapNone/>
                <wp:docPr id="1213" name="组合 1213"/>
                <wp:cNvGraphicFramePr/>
                <a:graphic xmlns:a="http://schemas.openxmlformats.org/drawingml/2006/main">
                  <a:graphicData uri="http://schemas.microsoft.com/office/word/2010/wordprocessingGroup">
                    <wpg:wgp>
                      <wpg:cNvGrpSpPr/>
                      <wpg:grpSpPr>
                        <a:xfrm>
                          <a:off x="0" y="0"/>
                          <a:ext cx="2954020" cy="484505"/>
                          <a:chOff x="0" y="0"/>
                          <a:chExt cx="4652" cy="763"/>
                        </a:xfrm>
                      </wpg:grpSpPr>
                      <pic:pic xmlns:pic="http://schemas.openxmlformats.org/drawingml/2006/picture">
                        <pic:nvPicPr>
                          <pic:cNvPr id="1211" name="图片 360"/>
                          <pic:cNvPicPr>
                            <a:picLocks noChangeAspect="1"/>
                          </pic:cNvPicPr>
                        </pic:nvPicPr>
                        <pic:blipFill>
                          <a:blip r:embed="rId295"/>
                          <a:stretch>
                            <a:fillRect/>
                          </a:stretch>
                        </pic:blipFill>
                        <pic:spPr>
                          <a:xfrm>
                            <a:off x="0" y="0"/>
                            <a:ext cx="4652" cy="763"/>
                          </a:xfrm>
                          <a:prstGeom prst="rect">
                            <a:avLst/>
                          </a:prstGeom>
                          <a:noFill/>
                          <a:ln>
                            <a:noFill/>
                          </a:ln>
                        </pic:spPr>
                      </pic:pic>
                      <wps:wsp>
                        <wps:cNvPr id="1212" name="文本框 1212"/>
                        <wps:cNvSpPr txBox="1"/>
                        <wps:spPr>
                          <a:xfrm>
                            <a:off x="-20" y="-20"/>
                            <a:ext cx="4692" cy="803"/>
                          </a:xfrm>
                          <a:prstGeom prst="rect">
                            <a:avLst/>
                          </a:prstGeom>
                          <a:noFill/>
                          <a:ln>
                            <a:noFill/>
                          </a:ln>
                        </wps:spPr>
                        <wps:txbx>
                          <w:txbxContent>
                            <w:p w:rsidR="00EA2A04" w:rsidRDefault="00EA2A04" w:rsidP="00EA2A04">
                              <w:pPr>
                                <w:spacing w:before="334" w:line="185" w:lineRule="auto"/>
                                <w:ind w:firstLine="1659"/>
                                <w:rPr>
                                  <w:rFonts w:ascii="宋体" w:eastAsia="宋体" w:hAnsi="宋体" w:cs="宋体"/>
                                  <w:sz w:val="28"/>
                                  <w:szCs w:val="28"/>
                                </w:rPr>
                              </w:pPr>
                              <w:r>
                                <w:rPr>
                                  <w:rFonts w:ascii="宋体" w:eastAsia="宋体" w:hAnsi="宋体" w:cs="宋体"/>
                                  <w:spacing w:val="-3"/>
                                  <w:sz w:val="28"/>
                                  <w:szCs w:val="28"/>
                                </w:rPr>
                                <w:t>质量合格？</w:t>
                              </w:r>
                            </w:p>
                          </w:txbxContent>
                        </wps:txbx>
                        <wps:bodyPr lIns="0" tIns="0" rIns="0" bIns="0" upright="1"/>
                      </wps:wsp>
                    </wpg:wgp>
                  </a:graphicData>
                </a:graphic>
              </wp:anchor>
            </w:drawing>
          </mc:Choice>
          <mc:Fallback>
            <w:pict>
              <v:group w14:anchorId="762EC17D" id="组合 1213" o:spid="_x0000_s1284" style="position:absolute;left:0;text-align:left;margin-left:214.65pt;margin-top:465.3pt;width:232.6pt;height:38.15pt;z-index:251810816;mso-position-horizontal-relative:page;mso-position-vertical-relative:page" coordsize="465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" o:allowincell="f">
                <v:shape id="图片 360" o:spid="_x0000_s1285" type="#_x0000_t75" style="position:absolute;width:4652;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">
                  <v:imagedata r:id="rId296" o:title=""/>
                  <v:path arrowok="t"/>
                </v:shape>
                <v:shape id="文本框 1212" o:spid="_x0000_s1286" type="#_x0000_t202" style="position:absolute;left:-20;top:-20;width:469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rsidR="00EA2A04" w:rsidRDefault="00EA2A04" w:rsidP="00EA2A04">
                        <w:pPr>
                          <w:spacing w:before="334" w:line="185" w:lineRule="auto"/>
                          <w:ind w:firstLine="1659"/>
                          <w:rPr>
                            <w:rFonts w:ascii="宋体" w:eastAsia="宋体" w:hAnsi="宋体" w:cs="宋体"/>
                            <w:sz w:val="28"/>
                            <w:szCs w:val="28"/>
                          </w:rPr>
                        </w:pPr>
                        <w:r>
                          <w:rPr>
                            <w:rFonts w:ascii="宋体" w:eastAsia="宋体" w:hAnsi="宋体" w:cs="宋体"/>
                            <w:spacing w:val="-3"/>
                            <w:sz w:val="28"/>
                            <w:szCs w:val="28"/>
                          </w:rPr>
                          <w:t>质量合格？</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804672" behindDoc="0" locked="0" layoutInCell="0" allowOverlap="1" wp14:anchorId="756141AA" wp14:editId="2F210E6B">
            <wp:simplePos x="0" y="0"/>
            <wp:positionH relativeFrom="page">
              <wp:posOffset>4067810</wp:posOffset>
            </wp:positionH>
            <wp:positionV relativeFrom="page">
              <wp:posOffset>7340600</wp:posOffset>
            </wp:positionV>
            <wp:extent cx="76200" cy="203835"/>
            <wp:effectExtent l="0" t="0" r="0" b="5715"/>
            <wp:wrapNone/>
            <wp:docPr id="510" name="IM 254"/>
            <wp:cNvGraphicFramePr/>
            <a:graphic xmlns:a="http://schemas.openxmlformats.org/drawingml/2006/main">
              <a:graphicData uri="http://schemas.openxmlformats.org/drawingml/2006/picture">
                <pic:pic xmlns:pic="http://schemas.openxmlformats.org/drawingml/2006/picture">
                  <pic:nvPicPr>
                    <pic:cNvPr id="510" name="IM 254"/>
                    <pic:cNvPicPr/>
                  </pic:nvPicPr>
                  <pic:blipFill>
                    <a:blip r:embed="rId292"/>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13888" behindDoc="0" locked="0" layoutInCell="0" allowOverlap="1" wp14:anchorId="2232FBDC" wp14:editId="18F4EA5C">
            <wp:simplePos x="0" y="0"/>
            <wp:positionH relativeFrom="page">
              <wp:posOffset>4067810</wp:posOffset>
            </wp:positionH>
            <wp:positionV relativeFrom="page">
              <wp:posOffset>5099050</wp:posOffset>
            </wp:positionV>
            <wp:extent cx="76200" cy="203835"/>
            <wp:effectExtent l="0" t="0" r="0" b="5715"/>
            <wp:wrapNone/>
            <wp:docPr id="511" name="IM 255"/>
            <wp:cNvGraphicFramePr/>
            <a:graphic xmlns:a="http://schemas.openxmlformats.org/drawingml/2006/main">
              <a:graphicData uri="http://schemas.openxmlformats.org/drawingml/2006/picture">
                <pic:pic xmlns:pic="http://schemas.openxmlformats.org/drawingml/2006/picture">
                  <pic:nvPicPr>
                    <pic:cNvPr id="511" name="IM 255"/>
                    <pic:cNvPicPr/>
                  </pic:nvPicPr>
                  <pic:blipFill>
                    <a:blip r:embed="rId297"/>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02624" behindDoc="0" locked="0" layoutInCell="0" allowOverlap="1" wp14:anchorId="06CF912F" wp14:editId="64016FAB">
            <wp:simplePos x="0" y="0"/>
            <wp:positionH relativeFrom="page">
              <wp:posOffset>4067810</wp:posOffset>
            </wp:positionH>
            <wp:positionV relativeFrom="page">
              <wp:posOffset>9035415</wp:posOffset>
            </wp:positionV>
            <wp:extent cx="76200" cy="139700"/>
            <wp:effectExtent l="0" t="0" r="0" b="12700"/>
            <wp:wrapNone/>
            <wp:docPr id="512" name="IM 256"/>
            <wp:cNvGraphicFramePr/>
            <a:graphic xmlns:a="http://schemas.openxmlformats.org/drawingml/2006/main">
              <a:graphicData uri="http://schemas.openxmlformats.org/drawingml/2006/picture">
                <pic:pic xmlns:pic="http://schemas.openxmlformats.org/drawingml/2006/picture">
                  <pic:nvPicPr>
                    <pic:cNvPr id="512" name="IM 256"/>
                    <pic:cNvPicPr/>
                  </pic:nvPicPr>
                  <pic:blipFill>
                    <a:blip r:embed="rId298"/>
                    <a:stretch>
                      <a:fillRect/>
                    </a:stretch>
                  </pic:blipFill>
                  <pic:spPr>
                    <a:xfrm>
                      <a:off x="0" y="0"/>
                      <a:ext cx="76200" cy="1397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16960" behindDoc="0" locked="0" layoutInCell="0" allowOverlap="1" wp14:anchorId="2625EAC9" wp14:editId="17ACD792">
            <wp:simplePos x="0" y="0"/>
            <wp:positionH relativeFrom="page">
              <wp:posOffset>4067810</wp:posOffset>
            </wp:positionH>
            <wp:positionV relativeFrom="page">
              <wp:posOffset>1489710</wp:posOffset>
            </wp:positionV>
            <wp:extent cx="76200" cy="246380"/>
            <wp:effectExtent l="0" t="0" r="0" b="1270"/>
            <wp:wrapNone/>
            <wp:docPr id="513" name="IM 257"/>
            <wp:cNvGraphicFramePr/>
            <a:graphic xmlns:a="http://schemas.openxmlformats.org/drawingml/2006/main">
              <a:graphicData uri="http://schemas.openxmlformats.org/drawingml/2006/picture">
                <pic:pic xmlns:pic="http://schemas.openxmlformats.org/drawingml/2006/picture">
                  <pic:nvPicPr>
                    <pic:cNvPr id="513" name="IM 257"/>
                    <pic:cNvPicPr/>
                  </pic:nvPicPr>
                  <pic:blipFill>
                    <a:blip r:embed="rId299"/>
                    <a:stretch>
                      <a:fillRect/>
                    </a:stretch>
                  </pic:blipFill>
                  <pic:spPr>
                    <a:xfrm>
                      <a:off x="0" y="0"/>
                      <a:ext cx="76200" cy="24638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09792" behindDoc="0" locked="0" layoutInCell="0" allowOverlap="1" wp14:anchorId="5CD6B881" wp14:editId="34711D1B">
            <wp:simplePos x="0" y="0"/>
            <wp:positionH relativeFrom="page">
              <wp:posOffset>4067810</wp:posOffset>
            </wp:positionH>
            <wp:positionV relativeFrom="page">
              <wp:posOffset>5608320</wp:posOffset>
            </wp:positionV>
            <wp:extent cx="76200" cy="305435"/>
            <wp:effectExtent l="0" t="0" r="0" b="18415"/>
            <wp:wrapNone/>
            <wp:docPr id="514" name="IM 258"/>
            <wp:cNvGraphicFramePr/>
            <a:graphic xmlns:a="http://schemas.openxmlformats.org/drawingml/2006/main">
              <a:graphicData uri="http://schemas.openxmlformats.org/drawingml/2006/picture">
                <pic:pic xmlns:pic="http://schemas.openxmlformats.org/drawingml/2006/picture">
                  <pic:nvPicPr>
                    <pic:cNvPr id="514" name="IM 258"/>
                    <pic:cNvPicPr/>
                  </pic:nvPicPr>
                  <pic:blipFill>
                    <a:blip r:embed="rId300"/>
                    <a:stretch>
                      <a:fillRect/>
                    </a:stretch>
                  </pic:blipFill>
                  <pic:spPr>
                    <a:xfrm>
                      <a:off x="0" y="0"/>
                      <a:ext cx="76200" cy="30543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07744" behindDoc="0" locked="0" layoutInCell="0" allowOverlap="1" wp14:anchorId="72767264" wp14:editId="450F6183">
            <wp:simplePos x="0" y="0"/>
            <wp:positionH relativeFrom="page">
              <wp:posOffset>4067810</wp:posOffset>
            </wp:positionH>
            <wp:positionV relativeFrom="page">
              <wp:posOffset>6831330</wp:posOffset>
            </wp:positionV>
            <wp:extent cx="76200" cy="203835"/>
            <wp:effectExtent l="0" t="0" r="0" b="5715"/>
            <wp:wrapNone/>
            <wp:docPr id="515" name="IM 259"/>
            <wp:cNvGraphicFramePr/>
            <a:graphic xmlns:a="http://schemas.openxmlformats.org/drawingml/2006/main">
              <a:graphicData uri="http://schemas.openxmlformats.org/drawingml/2006/picture">
                <pic:pic xmlns:pic="http://schemas.openxmlformats.org/drawingml/2006/picture">
                  <pic:nvPicPr>
                    <pic:cNvPr id="515" name="IM 259"/>
                    <pic:cNvPicPr/>
                  </pic:nvPicPr>
                  <pic:blipFill>
                    <a:blip r:embed="rId290"/>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03648" behindDoc="0" locked="0" layoutInCell="0" allowOverlap="1" wp14:anchorId="7A1CA9BD" wp14:editId="38A8BEFB">
            <wp:simplePos x="0" y="0"/>
            <wp:positionH relativeFrom="page">
              <wp:posOffset>4067810</wp:posOffset>
            </wp:positionH>
            <wp:positionV relativeFrom="page">
              <wp:posOffset>7849870</wp:posOffset>
            </wp:positionV>
            <wp:extent cx="76200" cy="203835"/>
            <wp:effectExtent l="0" t="0" r="0" b="5715"/>
            <wp:wrapNone/>
            <wp:docPr id="516" name="IM 260"/>
            <wp:cNvGraphicFramePr/>
            <a:graphic xmlns:a="http://schemas.openxmlformats.org/drawingml/2006/main">
              <a:graphicData uri="http://schemas.openxmlformats.org/drawingml/2006/picture">
                <pic:pic xmlns:pic="http://schemas.openxmlformats.org/drawingml/2006/picture">
                  <pic:nvPicPr>
                    <pic:cNvPr id="516" name="IM 260"/>
                    <pic:cNvPicPr/>
                  </pic:nvPicPr>
                  <pic:blipFill>
                    <a:blip r:embed="rId290"/>
                    <a:stretch>
                      <a:fillRect/>
                    </a:stretch>
                  </pic:blipFill>
                  <pic:spPr>
                    <a:xfrm>
                      <a:off x="0" y="0"/>
                      <a:ext cx="76200" cy="20383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01600" behindDoc="0" locked="0" layoutInCell="0" allowOverlap="1" wp14:anchorId="3CB37ED2" wp14:editId="4D151DBF">
            <wp:simplePos x="0" y="0"/>
            <wp:positionH relativeFrom="page">
              <wp:posOffset>4067810</wp:posOffset>
            </wp:positionH>
            <wp:positionV relativeFrom="page">
              <wp:posOffset>8359775</wp:posOffset>
            </wp:positionV>
            <wp:extent cx="76200" cy="203835"/>
            <wp:effectExtent l="0" t="0" r="0" b="5715"/>
            <wp:wrapNone/>
            <wp:docPr id="517" name="IM 261"/>
            <wp:cNvGraphicFramePr/>
            <a:graphic xmlns:a="http://schemas.openxmlformats.org/drawingml/2006/main">
              <a:graphicData uri="http://schemas.openxmlformats.org/drawingml/2006/picture">
                <pic:pic xmlns:pic="http://schemas.openxmlformats.org/drawingml/2006/picture">
                  <pic:nvPicPr>
                    <pic:cNvPr id="517" name="IM 261"/>
                    <pic:cNvPicPr/>
                  </pic:nvPicPr>
                  <pic:blipFill>
                    <a:blip r:embed="rId292"/>
                    <a:stretch>
                      <a:fillRect/>
                    </a:stretch>
                  </pic:blipFill>
                  <pic:spPr>
                    <a:xfrm>
                      <a:off x="0" y="0"/>
                      <a:ext cx="76200" cy="203834"/>
                    </a:xfrm>
                    <a:prstGeom prst="rect">
                      <a:avLst/>
                    </a:prstGeom>
                  </pic:spPr>
                </pic:pic>
              </a:graphicData>
            </a:graphic>
          </wp:anchor>
        </w:drawing>
      </w:r>
      <w:r>
        <w:rPr>
          <w:rFonts w:ascii="方正粗黑宋简体" w:eastAsia="方正粗黑宋简体" w:hAnsi="方正粗黑宋简体" w:cs="方正粗黑宋简体" w:hint="eastAsia"/>
          <w:spacing w:val="-3"/>
          <w:sz w:val="28"/>
          <w:szCs w:val="28"/>
        </w:rPr>
        <w:t>5.2</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3"/>
          <w:sz w:val="28"/>
          <w:szCs w:val="28"/>
        </w:rPr>
        <w:t>工序质量控制程序</w:t>
      </w:r>
    </w:p>
    <w:p w:rsidR="00EA2A04" w:rsidRDefault="00EA2A04" w:rsidP="00EA2A04">
      <w:pPr>
        <w:spacing w:before="100" w:line="496" w:lineRule="exact"/>
        <w:ind w:firstLine="3713"/>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E2311F6" wp14:editId="6274E195">
                <wp:extent cx="1553210" cy="314960"/>
                <wp:effectExtent l="12700" t="0" r="15240" b="15240"/>
                <wp:docPr id="1216" name="组合 1216"/>
                <wp:cNvGraphicFramePr/>
                <a:graphic xmlns:a="http://schemas.openxmlformats.org/drawingml/2006/main">
                  <a:graphicData uri="http://schemas.microsoft.com/office/word/2010/wordprocessingGroup">
                    <wpg:wgp>
                      <wpg:cNvGrpSpPr/>
                      <wpg:grpSpPr>
                        <a:xfrm>
                          <a:off x="0" y="0"/>
                          <a:ext cx="1553210" cy="314960"/>
                          <a:chOff x="0" y="0"/>
                          <a:chExt cx="2446" cy="495"/>
                        </a:xfrm>
                      </wpg:grpSpPr>
                      <pic:pic xmlns:pic="http://schemas.openxmlformats.org/drawingml/2006/picture">
                        <pic:nvPicPr>
                          <pic:cNvPr id="1214" name="图片 363"/>
                          <pic:cNvPicPr>
                            <a:picLocks noChangeAspect="1"/>
                          </pic:cNvPicPr>
                        </pic:nvPicPr>
                        <pic:blipFill>
                          <a:blip r:embed="rId301"/>
                          <a:stretch>
                            <a:fillRect/>
                          </a:stretch>
                        </pic:blipFill>
                        <pic:spPr>
                          <a:xfrm>
                            <a:off x="0" y="0"/>
                            <a:ext cx="2446" cy="495"/>
                          </a:xfrm>
                          <a:prstGeom prst="rect">
                            <a:avLst/>
                          </a:prstGeom>
                          <a:noFill/>
                          <a:ln>
                            <a:noFill/>
                          </a:ln>
                        </pic:spPr>
                      </pic:pic>
                      <wps:wsp>
                        <wps:cNvPr id="1215" name="文本框 1215"/>
                        <wps:cNvSpPr txBox="1"/>
                        <wps:spPr>
                          <a:xfrm>
                            <a:off x="-20" y="-20"/>
                            <a:ext cx="2486" cy="535"/>
                          </a:xfrm>
                          <a:prstGeom prst="rect">
                            <a:avLst/>
                          </a:prstGeom>
                          <a:noFill/>
                          <a:ln>
                            <a:noFill/>
                          </a:ln>
                        </wps:spPr>
                        <wps:txbx>
                          <w:txbxContent>
                            <w:p w:rsidR="00EA2A04" w:rsidRDefault="00EA2A04" w:rsidP="00EA2A04">
                              <w:pPr>
                                <w:spacing w:before="150" w:line="185" w:lineRule="auto"/>
                                <w:ind w:firstLine="192"/>
                                <w:rPr>
                                  <w:rFonts w:ascii="宋体" w:eastAsia="宋体" w:hAnsi="宋体" w:cs="宋体"/>
                                  <w:sz w:val="28"/>
                                  <w:szCs w:val="28"/>
                                </w:rPr>
                              </w:pPr>
                              <w:r>
                                <w:rPr>
                                  <w:rFonts w:ascii="宋体" w:eastAsia="宋体" w:hAnsi="宋体" w:cs="宋体"/>
                                  <w:spacing w:val="-3"/>
                                  <w:sz w:val="28"/>
                                  <w:szCs w:val="28"/>
                                </w:rPr>
                                <w:t>开工准备</w:t>
                              </w:r>
                            </w:p>
                          </w:txbxContent>
                        </wps:txbx>
                        <wps:bodyPr lIns="0" tIns="0" rIns="0" bIns="0" upright="1"/>
                      </wps:wsp>
                    </wpg:wgp>
                  </a:graphicData>
                </a:graphic>
              </wp:inline>
            </w:drawing>
          </mc:Choice>
          <mc:Fallback>
            <w:pict>
              <v:group w14:anchorId="3E2311F6" id="组合 1216" o:spid="_x0000_s1287" style="width:122.3pt;height:24.8pt;mso-position-horizontal-relative:char;mso-position-vertical-relative:line" coordsize="2446,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">
                <v:shape id="图片 363" o:spid="_x0000_s1288" type="#_x0000_t75" style="position:absolute;width:244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">
                  <v:imagedata r:id="rId302" o:title=""/>
                  <v:path arrowok="t"/>
                </v:shape>
                <v:shape id="文本框 1215" o:spid="_x0000_s1289" type="#_x0000_t202" style="position:absolute;left:-20;top:-20;width:248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EA2A04" w:rsidRDefault="00EA2A04" w:rsidP="00EA2A04">
                        <w:pPr>
                          <w:spacing w:before="150" w:line="185" w:lineRule="auto"/>
                          <w:ind w:firstLine="192"/>
                          <w:rPr>
                            <w:rFonts w:ascii="宋体" w:eastAsia="宋体" w:hAnsi="宋体" w:cs="宋体"/>
                            <w:sz w:val="28"/>
                            <w:szCs w:val="28"/>
                          </w:rPr>
                        </w:pPr>
                        <w:r>
                          <w:rPr>
                            <w:rFonts w:ascii="宋体" w:eastAsia="宋体" w:hAnsi="宋体" w:cs="宋体"/>
                            <w:spacing w:val="-3"/>
                            <w:sz w:val="28"/>
                            <w:szCs w:val="28"/>
                          </w:rPr>
                          <w:t>开工准备</w:t>
                        </w:r>
                      </w:p>
                    </w:txbxContent>
                  </v:textbox>
                </v:shape>
                <w10:anchorlock/>
              </v:group>
            </w:pict>
          </mc:Fallback>
        </mc:AlternateContent>
      </w:r>
    </w:p>
    <w:p w:rsidR="00EA2A04" w:rsidRDefault="00EA2A04" w:rsidP="00EA2A04">
      <w:pPr>
        <w:spacing w:line="325" w:lineRule="auto"/>
        <w:rPr>
          <w:rFonts w:ascii="方正粗黑宋简体" w:eastAsia="方正粗黑宋简体" w:hAnsi="方正粗黑宋简体" w:cs="方正粗黑宋简体"/>
        </w:rPr>
      </w:pPr>
    </w:p>
    <w:p w:rsidR="00EA2A04" w:rsidRDefault="00EA2A04" w:rsidP="00EA2A04">
      <w:pPr>
        <w:spacing w:line="822" w:lineRule="exact"/>
        <w:ind w:firstLine="3409"/>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8FEFB74" wp14:editId="29016151">
                <wp:extent cx="1746250" cy="521970"/>
                <wp:effectExtent l="12700" t="0" r="12700" b="17780"/>
                <wp:docPr id="1219" name="组合 1219"/>
                <wp:cNvGraphicFramePr/>
                <a:graphic xmlns:a="http://schemas.openxmlformats.org/drawingml/2006/main">
                  <a:graphicData uri="http://schemas.microsoft.com/office/word/2010/wordprocessingGroup">
                    <wpg:wgp>
                      <wpg:cNvGrpSpPr/>
                      <wpg:grpSpPr>
                        <a:xfrm>
                          <a:off x="0" y="0"/>
                          <a:ext cx="1746250" cy="521970"/>
                          <a:chOff x="0" y="0"/>
                          <a:chExt cx="2750" cy="821"/>
                        </a:xfrm>
                      </wpg:grpSpPr>
                      <pic:pic xmlns:pic="http://schemas.openxmlformats.org/drawingml/2006/picture">
                        <pic:nvPicPr>
                          <pic:cNvPr id="1217" name="图片 366"/>
                          <pic:cNvPicPr>
                            <a:picLocks noChangeAspect="1"/>
                          </pic:cNvPicPr>
                        </pic:nvPicPr>
                        <pic:blipFill>
                          <a:blip r:embed="rId303"/>
                          <a:stretch>
                            <a:fillRect/>
                          </a:stretch>
                        </pic:blipFill>
                        <pic:spPr>
                          <a:xfrm>
                            <a:off x="0" y="0"/>
                            <a:ext cx="2750" cy="816"/>
                          </a:xfrm>
                          <a:prstGeom prst="rect">
                            <a:avLst/>
                          </a:prstGeom>
                          <a:noFill/>
                          <a:ln>
                            <a:noFill/>
                          </a:ln>
                        </pic:spPr>
                      </pic:pic>
                      <wps:wsp>
                        <wps:cNvPr id="1218" name="文本框 1218"/>
                        <wps:cNvSpPr txBox="1"/>
                        <wps:spPr>
                          <a:xfrm>
                            <a:off x="-20" y="-20"/>
                            <a:ext cx="2790" cy="861"/>
                          </a:xfrm>
                          <a:prstGeom prst="rect">
                            <a:avLst/>
                          </a:prstGeom>
                          <a:noFill/>
                          <a:ln>
                            <a:noFill/>
                          </a:ln>
                        </wps:spPr>
                        <wps:txbx>
                          <w:txbxContent>
                            <w:p w:rsidR="00EA2A04" w:rsidRDefault="00EA2A04" w:rsidP="00EA2A04">
                              <w:pPr>
                                <w:spacing w:before="101" w:line="244" w:lineRule="auto"/>
                                <w:ind w:left="188" w:right="176" w:firstLine="2"/>
                                <w:rPr>
                                  <w:rFonts w:ascii="Calibri" w:eastAsia="Calibri" w:hAnsi="Calibri" w:cs="Calibri"/>
                                  <w:sz w:val="28"/>
                                  <w:szCs w:val="28"/>
                                </w:rPr>
                              </w:pPr>
                              <w:r>
                                <w:rPr>
                                  <w:rFonts w:ascii="宋体" w:eastAsia="宋体" w:hAnsi="宋体" w:cs="宋体"/>
                                  <w:spacing w:val="8"/>
                                  <w:w w:val="101"/>
                                  <w:sz w:val="28"/>
                                  <w:szCs w:val="28"/>
                                </w:rPr>
                                <w:t>承包商提交</w:t>
                              </w:r>
                              <w:r>
                                <w:rPr>
                                  <w:rFonts w:ascii="Calibri" w:eastAsia="Calibri" w:hAnsi="Calibri" w:cs="Calibri"/>
                                  <w:spacing w:val="8"/>
                                  <w:w w:val="101"/>
                                  <w:sz w:val="28"/>
                                  <w:szCs w:val="28"/>
                                </w:rPr>
                                <w:t>(</w:t>
                              </w:r>
                              <w:r>
                                <w:rPr>
                                  <w:rFonts w:ascii="宋体" w:eastAsia="宋体" w:hAnsi="宋体" w:cs="宋体"/>
                                  <w:spacing w:val="8"/>
                                  <w:w w:val="101"/>
                                  <w:sz w:val="28"/>
                                  <w:szCs w:val="28"/>
                                </w:rPr>
                                <w:t>开工申</w:t>
                              </w:r>
                              <w:r>
                                <w:rPr>
                                  <w:rFonts w:ascii="宋体" w:eastAsia="宋体" w:hAnsi="宋体" w:cs="宋体"/>
                                  <w:spacing w:val="2"/>
                                  <w:sz w:val="28"/>
                                  <w:szCs w:val="28"/>
                                </w:rPr>
                                <w:t xml:space="preserve"> </w:t>
                              </w:r>
                              <w:r>
                                <w:rPr>
                                  <w:rFonts w:ascii="宋体" w:eastAsia="宋体" w:hAnsi="宋体" w:cs="宋体"/>
                                  <w:spacing w:val="-3"/>
                                  <w:sz w:val="28"/>
                                  <w:szCs w:val="28"/>
                                </w:rPr>
                                <w:t>请单</w:t>
                              </w:r>
                              <w:r>
                                <w:rPr>
                                  <w:rFonts w:ascii="Calibri" w:eastAsia="Calibri" w:hAnsi="Calibri" w:cs="Calibri"/>
                                  <w:spacing w:val="-3"/>
                                  <w:sz w:val="28"/>
                                  <w:szCs w:val="28"/>
                                </w:rPr>
                                <w:t>)</w:t>
                              </w:r>
                            </w:p>
                          </w:txbxContent>
                        </wps:txbx>
                        <wps:bodyPr lIns="0" tIns="0" rIns="0" bIns="0" upright="1"/>
                      </wps:wsp>
                    </wpg:wgp>
                  </a:graphicData>
                </a:graphic>
              </wp:inline>
            </w:drawing>
          </mc:Choice>
          <mc:Fallback>
            <w:pict>
              <v:group w14:anchorId="38FEFB74" id="组合 1219" o:spid="_x0000_s1290" style="width:137.5pt;height:41.1pt;mso-position-horizontal-relative:char;mso-position-vertical-relative:line" coordsize="275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">
                <v:shape id="图片 366" o:spid="_x0000_s1291" type="#_x0000_t75" style="position:absolute;width:2750;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">
                  <v:imagedata r:id="rId304" o:title=""/>
                  <v:path arrowok="t"/>
                </v:shape>
                <v:shape id="文本框 1218" o:spid="_x0000_s1292" type="#_x0000_t202" style="position:absolute;left:-20;top:-20;width:279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rsidR="00EA2A04" w:rsidRDefault="00EA2A04" w:rsidP="00EA2A04">
                        <w:pPr>
                          <w:spacing w:before="101" w:line="244" w:lineRule="auto"/>
                          <w:ind w:left="188" w:right="176" w:firstLine="2"/>
                          <w:rPr>
                            <w:rFonts w:ascii="Calibri" w:eastAsia="Calibri" w:hAnsi="Calibri" w:cs="Calibri"/>
                            <w:sz w:val="28"/>
                            <w:szCs w:val="28"/>
                          </w:rPr>
                        </w:pPr>
                        <w:r>
                          <w:rPr>
                            <w:rFonts w:ascii="宋体" w:eastAsia="宋体" w:hAnsi="宋体" w:cs="宋体"/>
                            <w:spacing w:val="8"/>
                            <w:w w:val="101"/>
                            <w:sz w:val="28"/>
                            <w:szCs w:val="28"/>
                          </w:rPr>
                          <w:t>承包商提交</w:t>
                        </w:r>
                        <w:r>
                          <w:rPr>
                            <w:rFonts w:ascii="Calibri" w:eastAsia="Calibri" w:hAnsi="Calibri" w:cs="Calibri"/>
                            <w:spacing w:val="8"/>
                            <w:w w:val="101"/>
                            <w:sz w:val="28"/>
                            <w:szCs w:val="28"/>
                          </w:rPr>
                          <w:t>(</w:t>
                        </w:r>
                        <w:r>
                          <w:rPr>
                            <w:rFonts w:ascii="宋体" w:eastAsia="宋体" w:hAnsi="宋体" w:cs="宋体"/>
                            <w:spacing w:val="8"/>
                            <w:w w:val="101"/>
                            <w:sz w:val="28"/>
                            <w:szCs w:val="28"/>
                          </w:rPr>
                          <w:t>开工申</w:t>
                        </w:r>
                        <w:r>
                          <w:rPr>
                            <w:rFonts w:ascii="宋体" w:eastAsia="宋体" w:hAnsi="宋体" w:cs="宋体"/>
                            <w:spacing w:val="2"/>
                            <w:sz w:val="28"/>
                            <w:szCs w:val="28"/>
                          </w:rPr>
                          <w:t xml:space="preserve"> </w:t>
                        </w:r>
                        <w:r>
                          <w:rPr>
                            <w:rFonts w:ascii="宋体" w:eastAsia="宋体" w:hAnsi="宋体" w:cs="宋体"/>
                            <w:spacing w:val="-3"/>
                            <w:sz w:val="28"/>
                            <w:szCs w:val="28"/>
                          </w:rPr>
                          <w:t>请单</w:t>
                        </w:r>
                        <w:r>
                          <w:rPr>
                            <w:rFonts w:ascii="Calibri" w:eastAsia="Calibri" w:hAnsi="Calibri" w:cs="Calibri"/>
                            <w:spacing w:val="-3"/>
                            <w:sz w:val="28"/>
                            <w:szCs w:val="28"/>
                          </w:rPr>
                          <w:t>)</w:t>
                        </w:r>
                      </w:p>
                    </w:txbxContent>
                  </v:textbox>
                </v:shape>
                <w10:anchorlock/>
              </v:group>
            </w:pict>
          </mc:Fallback>
        </mc:AlternateContent>
      </w:r>
    </w:p>
    <w:p w:rsidR="00EA2A04" w:rsidRDefault="00EA2A04" w:rsidP="00EA2A04">
      <w:pPr>
        <w:spacing w:line="242" w:lineRule="auto"/>
        <w:rPr>
          <w:rFonts w:ascii="方正粗黑宋简体" w:eastAsia="方正粗黑宋简体" w:hAnsi="方正粗黑宋简体" w:cs="方正粗黑宋简体"/>
        </w:rPr>
      </w:pPr>
    </w:p>
    <w:p w:rsidR="00EA2A04" w:rsidRDefault="00EA2A04" w:rsidP="00EA2A04">
      <w:pPr>
        <w:spacing w:line="242" w:lineRule="auto"/>
        <w:rPr>
          <w:rFonts w:ascii="方正粗黑宋简体" w:eastAsia="方正粗黑宋简体" w:hAnsi="方正粗黑宋简体" w:cs="方正粗黑宋简体"/>
        </w:rPr>
      </w:pPr>
    </w:p>
    <w:p w:rsidR="00EA2A04" w:rsidRDefault="00EA2A04" w:rsidP="00EA2A04">
      <w:pPr>
        <w:spacing w:line="242" w:lineRule="auto"/>
        <w:rPr>
          <w:rFonts w:ascii="方正粗黑宋简体" w:eastAsia="方正粗黑宋简体" w:hAnsi="方正粗黑宋简体" w:cs="方正粗黑宋简体"/>
        </w:rPr>
      </w:pPr>
    </w:p>
    <w:p w:rsidR="00EA2A04" w:rsidRDefault="00EA2A04" w:rsidP="00EA2A04">
      <w:pPr>
        <w:spacing w:line="2903" w:lineRule="exact"/>
        <w:ind w:firstLine="433"/>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4FF218A" wp14:editId="3AB67F0E">
                <wp:extent cx="497205" cy="1843405"/>
                <wp:effectExtent l="12700" t="0" r="23495" b="29845"/>
                <wp:docPr id="1222" name="组合 1222"/>
                <wp:cNvGraphicFramePr/>
                <a:graphic xmlns:a="http://schemas.openxmlformats.org/drawingml/2006/main">
                  <a:graphicData uri="http://schemas.microsoft.com/office/word/2010/wordprocessingGroup">
                    <wpg:wgp>
                      <wpg:cNvGrpSpPr/>
                      <wpg:grpSpPr>
                        <a:xfrm>
                          <a:off x="0" y="0"/>
                          <a:ext cx="497205" cy="1843405"/>
                          <a:chOff x="0" y="0"/>
                          <a:chExt cx="783" cy="2902"/>
                        </a:xfrm>
                      </wpg:grpSpPr>
                      <pic:pic xmlns:pic="http://schemas.openxmlformats.org/drawingml/2006/picture">
                        <pic:nvPicPr>
                          <pic:cNvPr id="1220" name="图片 369"/>
                          <pic:cNvPicPr>
                            <a:picLocks noChangeAspect="1"/>
                          </pic:cNvPicPr>
                        </pic:nvPicPr>
                        <pic:blipFill>
                          <a:blip r:embed="rId305"/>
                          <a:stretch>
                            <a:fillRect/>
                          </a:stretch>
                        </pic:blipFill>
                        <pic:spPr>
                          <a:xfrm>
                            <a:off x="0" y="0"/>
                            <a:ext cx="783" cy="2902"/>
                          </a:xfrm>
                          <a:prstGeom prst="rect">
                            <a:avLst/>
                          </a:prstGeom>
                          <a:noFill/>
                          <a:ln>
                            <a:noFill/>
                          </a:ln>
                        </pic:spPr>
                      </pic:pic>
                      <wps:wsp>
                        <wps:cNvPr id="1221" name="文本框 1221"/>
                        <wps:cNvSpPr txBox="1"/>
                        <wps:spPr>
                          <a:xfrm>
                            <a:off x="-20" y="-20"/>
                            <a:ext cx="823" cy="2942"/>
                          </a:xfrm>
                          <a:prstGeom prst="rect">
                            <a:avLst/>
                          </a:prstGeom>
                          <a:noFill/>
                          <a:ln>
                            <a:noFill/>
                          </a:ln>
                        </wps:spPr>
                        <wps:txbx>
                          <w:txbxContent>
                            <w:p w:rsidR="00EA2A04" w:rsidRDefault="00EA2A04" w:rsidP="00EA2A04">
                              <w:pPr>
                                <w:spacing w:before="344" w:line="180" w:lineRule="auto"/>
                                <w:ind w:firstLine="109"/>
                                <w:rPr>
                                  <w:rFonts w:ascii="宋体" w:eastAsia="宋体" w:hAnsi="宋体" w:cs="宋体"/>
                                  <w:sz w:val="28"/>
                                  <w:szCs w:val="28"/>
                                </w:rPr>
                              </w:pPr>
                              <w:r>
                                <w:rPr>
                                  <w:rFonts w:ascii="宋体" w:eastAsia="宋体" w:hAnsi="宋体" w:cs="宋体"/>
                                  <w:sz w:val="28"/>
                                  <w:szCs w:val="28"/>
                                </w:rPr>
                                <w:t>进</w:t>
                              </w:r>
                              <w:r>
                                <w:rPr>
                                  <w:rFonts w:ascii="宋体" w:eastAsia="宋体" w:hAnsi="宋体" w:cs="宋体"/>
                                  <w:spacing w:val="4"/>
                                  <w:sz w:val="28"/>
                                  <w:szCs w:val="28"/>
                                </w:rPr>
                                <w:t xml:space="preserve"> </w:t>
                              </w:r>
                              <w:r>
                                <w:rPr>
                                  <w:rFonts w:ascii="宋体" w:eastAsia="宋体" w:hAnsi="宋体" w:cs="宋体"/>
                                  <w:sz w:val="28"/>
                                  <w:szCs w:val="28"/>
                                </w:rPr>
                                <w:t>行</w:t>
                              </w:r>
                              <w:r>
                                <w:rPr>
                                  <w:rFonts w:ascii="宋体" w:eastAsia="宋体" w:hAnsi="宋体" w:cs="宋体"/>
                                  <w:spacing w:val="-1"/>
                                  <w:sz w:val="28"/>
                                  <w:szCs w:val="28"/>
                                </w:rPr>
                                <w:t xml:space="preserve"> </w:t>
                              </w:r>
                              <w:r>
                                <w:rPr>
                                  <w:rFonts w:ascii="宋体" w:eastAsia="宋体" w:hAnsi="宋体" w:cs="宋体"/>
                                  <w:sz w:val="28"/>
                                  <w:szCs w:val="28"/>
                                </w:rPr>
                                <w:t>下</w:t>
                              </w:r>
                              <w:r>
                                <w:rPr>
                                  <w:rFonts w:ascii="宋体" w:eastAsia="宋体" w:hAnsi="宋体" w:cs="宋体"/>
                                  <w:spacing w:val="-1"/>
                                  <w:sz w:val="28"/>
                                  <w:szCs w:val="28"/>
                                </w:rPr>
                                <w:t xml:space="preserve"> </w:t>
                              </w:r>
                              <w:r>
                                <w:rPr>
                                  <w:rFonts w:ascii="宋体" w:eastAsia="宋体" w:hAnsi="宋体" w:cs="宋体"/>
                                  <w:sz w:val="28"/>
                                  <w:szCs w:val="28"/>
                                </w:rPr>
                                <w:t>道</w:t>
                              </w:r>
                              <w:r>
                                <w:rPr>
                                  <w:rFonts w:ascii="宋体" w:eastAsia="宋体" w:hAnsi="宋体" w:cs="宋体"/>
                                  <w:spacing w:val="-1"/>
                                  <w:sz w:val="28"/>
                                  <w:szCs w:val="28"/>
                                </w:rPr>
                                <w:t xml:space="preserve"> </w:t>
                              </w:r>
                              <w:r>
                                <w:rPr>
                                  <w:rFonts w:ascii="宋体" w:eastAsia="宋体" w:hAnsi="宋体" w:cs="宋体"/>
                                  <w:sz w:val="28"/>
                                  <w:szCs w:val="28"/>
                                </w:rPr>
                                <w:t>工</w:t>
                              </w:r>
                              <w:r>
                                <w:rPr>
                                  <w:rFonts w:ascii="宋体" w:eastAsia="宋体" w:hAnsi="宋体" w:cs="宋体"/>
                                  <w:spacing w:val="-1"/>
                                  <w:sz w:val="28"/>
                                  <w:szCs w:val="28"/>
                                </w:rPr>
                                <w:t xml:space="preserve"> </w:t>
                              </w:r>
                              <w:r>
                                <w:rPr>
                                  <w:rFonts w:ascii="宋体" w:eastAsia="宋体" w:hAnsi="宋体" w:cs="宋体"/>
                                  <w:sz w:val="28"/>
                                  <w:szCs w:val="28"/>
                                </w:rPr>
                                <w:t>序</w:t>
                              </w:r>
                            </w:p>
                          </w:txbxContent>
                        </wps:txbx>
                        <wps:bodyPr vert="eaVert" lIns="0" tIns="0" rIns="0" bIns="0" upright="1"/>
                      </wps:wsp>
                    </wpg:wgp>
                  </a:graphicData>
                </a:graphic>
              </wp:inline>
            </w:drawing>
          </mc:Choice>
          <mc:Fallback>
            <w:pict>
              <v:group w14:anchorId="34FF218A" id="组合 1222" o:spid="_x0000_s1293" style="width:39.15pt;height:145.15pt;mso-position-horizontal-relative:char;mso-position-vertical-relative:line" coordsize="783,2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">
                <v:shape id="图片 369" o:spid="_x0000_s1294" type="#_x0000_t75" style="position:absolute;width:78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">
                  <v:imagedata r:id="rId306" o:title=""/>
                  <v:path arrowok="t"/>
                </v:shape>
                <v:shape id="文本框 1221" o:spid="_x0000_s1295" type="#_x0000_t202" style="position:absolute;left:-20;top:-20;width:823;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" filled="f" stroked="f">
                  <v:textbox style="layout-flow:vertical-ideographic" inset="0,0,0,0">
                    <w:txbxContent>
                      <w:p w:rsidR="00EA2A04" w:rsidRDefault="00EA2A04" w:rsidP="00EA2A04">
                        <w:pPr>
                          <w:spacing w:before="344" w:line="180" w:lineRule="auto"/>
                          <w:ind w:firstLine="109"/>
                          <w:rPr>
                            <w:rFonts w:ascii="宋体" w:eastAsia="宋体" w:hAnsi="宋体" w:cs="宋体"/>
                            <w:sz w:val="28"/>
                            <w:szCs w:val="28"/>
                          </w:rPr>
                        </w:pPr>
                        <w:r>
                          <w:rPr>
                            <w:rFonts w:ascii="宋体" w:eastAsia="宋体" w:hAnsi="宋体" w:cs="宋体"/>
                            <w:sz w:val="28"/>
                            <w:szCs w:val="28"/>
                          </w:rPr>
                          <w:t>进</w:t>
                        </w:r>
                        <w:r>
                          <w:rPr>
                            <w:rFonts w:ascii="宋体" w:eastAsia="宋体" w:hAnsi="宋体" w:cs="宋体"/>
                            <w:spacing w:val="4"/>
                            <w:sz w:val="28"/>
                            <w:szCs w:val="28"/>
                          </w:rPr>
                          <w:t xml:space="preserve"> </w:t>
                        </w:r>
                        <w:r>
                          <w:rPr>
                            <w:rFonts w:ascii="宋体" w:eastAsia="宋体" w:hAnsi="宋体" w:cs="宋体"/>
                            <w:sz w:val="28"/>
                            <w:szCs w:val="28"/>
                          </w:rPr>
                          <w:t>行</w:t>
                        </w:r>
                        <w:r>
                          <w:rPr>
                            <w:rFonts w:ascii="宋体" w:eastAsia="宋体" w:hAnsi="宋体" w:cs="宋体"/>
                            <w:spacing w:val="-1"/>
                            <w:sz w:val="28"/>
                            <w:szCs w:val="28"/>
                          </w:rPr>
                          <w:t xml:space="preserve"> </w:t>
                        </w:r>
                        <w:r>
                          <w:rPr>
                            <w:rFonts w:ascii="宋体" w:eastAsia="宋体" w:hAnsi="宋体" w:cs="宋体"/>
                            <w:sz w:val="28"/>
                            <w:szCs w:val="28"/>
                          </w:rPr>
                          <w:t>下</w:t>
                        </w:r>
                        <w:r>
                          <w:rPr>
                            <w:rFonts w:ascii="宋体" w:eastAsia="宋体" w:hAnsi="宋体" w:cs="宋体"/>
                            <w:spacing w:val="-1"/>
                            <w:sz w:val="28"/>
                            <w:szCs w:val="28"/>
                          </w:rPr>
                          <w:t xml:space="preserve"> </w:t>
                        </w:r>
                        <w:r>
                          <w:rPr>
                            <w:rFonts w:ascii="宋体" w:eastAsia="宋体" w:hAnsi="宋体" w:cs="宋体"/>
                            <w:sz w:val="28"/>
                            <w:szCs w:val="28"/>
                          </w:rPr>
                          <w:t>道</w:t>
                        </w:r>
                        <w:r>
                          <w:rPr>
                            <w:rFonts w:ascii="宋体" w:eastAsia="宋体" w:hAnsi="宋体" w:cs="宋体"/>
                            <w:spacing w:val="-1"/>
                            <w:sz w:val="28"/>
                            <w:szCs w:val="28"/>
                          </w:rPr>
                          <w:t xml:space="preserve"> </w:t>
                        </w:r>
                        <w:r>
                          <w:rPr>
                            <w:rFonts w:ascii="宋体" w:eastAsia="宋体" w:hAnsi="宋体" w:cs="宋体"/>
                            <w:sz w:val="28"/>
                            <w:szCs w:val="28"/>
                          </w:rPr>
                          <w:t>工</w:t>
                        </w:r>
                        <w:r>
                          <w:rPr>
                            <w:rFonts w:ascii="宋体" w:eastAsia="宋体" w:hAnsi="宋体" w:cs="宋体"/>
                            <w:spacing w:val="-1"/>
                            <w:sz w:val="28"/>
                            <w:szCs w:val="28"/>
                          </w:rPr>
                          <w:t xml:space="preserve"> </w:t>
                        </w:r>
                        <w:r>
                          <w:rPr>
                            <w:rFonts w:ascii="宋体" w:eastAsia="宋体" w:hAnsi="宋体" w:cs="宋体"/>
                            <w:sz w:val="28"/>
                            <w:szCs w:val="28"/>
                          </w:rPr>
                          <w:t>序</w:t>
                        </w:r>
                      </w:p>
                    </w:txbxContent>
                  </v:textbox>
                </v:shape>
                <w10:anchorlock/>
              </v:group>
            </w:pict>
          </mc:Fallback>
        </mc:AlternateContent>
      </w:r>
    </w:p>
    <w:p w:rsidR="00EA2A04" w:rsidRDefault="00EA2A04" w:rsidP="00EA2A04">
      <w:pPr>
        <w:spacing w:before="345" w:line="184" w:lineRule="auto"/>
        <w:ind w:firstLine="364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12864" behindDoc="0" locked="0" layoutInCell="1" allowOverlap="1" wp14:anchorId="06350059" wp14:editId="3A5B1C04">
                <wp:simplePos x="0" y="0"/>
                <wp:positionH relativeFrom="column">
                  <wp:posOffset>1585595</wp:posOffset>
                </wp:positionH>
                <wp:positionV relativeFrom="paragraph">
                  <wp:posOffset>167005</wp:posOffset>
                </wp:positionV>
                <wp:extent cx="3482975" cy="314960"/>
                <wp:effectExtent l="12700" t="0" r="28575" b="15240"/>
                <wp:wrapNone/>
                <wp:docPr id="1225" name="组合 1225"/>
                <wp:cNvGraphicFramePr/>
                <a:graphic xmlns:a="http://schemas.openxmlformats.org/drawingml/2006/main">
                  <a:graphicData uri="http://schemas.microsoft.com/office/word/2010/wordprocessingGroup">
                    <wpg:wgp>
                      <wpg:cNvGrpSpPr/>
                      <wpg:grpSpPr>
                        <a:xfrm>
                          <a:off x="0" y="0"/>
                          <a:ext cx="3482975" cy="314960"/>
                          <a:chOff x="0" y="0"/>
                          <a:chExt cx="5485" cy="495"/>
                        </a:xfrm>
                      </wpg:grpSpPr>
                      <pic:pic xmlns:pic="http://schemas.openxmlformats.org/drawingml/2006/picture">
                        <pic:nvPicPr>
                          <pic:cNvPr id="1223" name="图片 372"/>
                          <pic:cNvPicPr>
                            <a:picLocks noChangeAspect="1"/>
                          </pic:cNvPicPr>
                        </pic:nvPicPr>
                        <pic:blipFill>
                          <a:blip r:embed="rId307"/>
                          <a:stretch>
                            <a:fillRect/>
                          </a:stretch>
                        </pic:blipFill>
                        <pic:spPr>
                          <a:xfrm>
                            <a:off x="0" y="0"/>
                            <a:ext cx="5485" cy="495"/>
                          </a:xfrm>
                          <a:prstGeom prst="rect">
                            <a:avLst/>
                          </a:prstGeom>
                          <a:noFill/>
                          <a:ln>
                            <a:noFill/>
                          </a:ln>
                        </pic:spPr>
                      </pic:pic>
                      <wps:wsp>
                        <wps:cNvPr id="1224" name="文本框 1224"/>
                        <wps:cNvSpPr txBox="1"/>
                        <wps:spPr>
                          <a:xfrm>
                            <a:off x="-20" y="-20"/>
                            <a:ext cx="5525" cy="535"/>
                          </a:xfrm>
                          <a:prstGeom prst="rect">
                            <a:avLst/>
                          </a:prstGeom>
                          <a:noFill/>
                          <a:ln>
                            <a:noFill/>
                          </a:ln>
                        </wps:spPr>
                        <wps:txbx>
                          <w:txbxContent>
                            <w:p w:rsidR="00EA2A04" w:rsidRDefault="00EA2A04" w:rsidP="00EA2A04">
                              <w:pPr>
                                <w:spacing w:before="148" w:line="185" w:lineRule="auto"/>
                                <w:ind w:firstLine="190"/>
                                <w:rPr>
                                  <w:rFonts w:ascii="宋体" w:eastAsia="宋体" w:hAnsi="宋体" w:cs="宋体"/>
                                  <w:sz w:val="28"/>
                                  <w:szCs w:val="28"/>
                                </w:rPr>
                              </w:pPr>
                              <w:r>
                                <w:rPr>
                                  <w:rFonts w:ascii="宋体" w:eastAsia="宋体" w:hAnsi="宋体" w:cs="宋体"/>
                                  <w:spacing w:val="-1"/>
                                  <w:sz w:val="28"/>
                                  <w:szCs w:val="28"/>
                                </w:rPr>
                                <w:t>承包商填报《质量验收通知单》</w:t>
                              </w:r>
                            </w:p>
                          </w:txbxContent>
                        </wps:txbx>
                        <wps:bodyPr lIns="0" tIns="0" rIns="0" bIns="0" upright="1"/>
                      </wps:wsp>
                    </wpg:wgp>
                  </a:graphicData>
                </a:graphic>
              </wp:anchor>
            </w:drawing>
          </mc:Choice>
          <mc:Fallback>
            <w:pict>
              <v:group w14:anchorId="06350059" id="组合 1225" o:spid="_x0000_s1296" style="position:absolute;left:0;text-align:left;margin-left:124.85pt;margin-top:13.15pt;width:274.25pt;height:24.8pt;z-index:251812864;mso-position-horizontal-relative:text;mso-position-vertical-relative:text" coordsize="548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">
                <v:shape id="图片 372" o:spid="_x0000_s1297" type="#_x0000_t75" style="position:absolute;width:548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">
                  <v:imagedata r:id="rId308" o:title=""/>
                  <v:path arrowok="t"/>
                </v:shape>
                <v:shape id="文本框 1224" o:spid="_x0000_s1298" type="#_x0000_t202" style="position:absolute;left:-20;top:-20;width:5525;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rsidR="00EA2A04" w:rsidRDefault="00EA2A04" w:rsidP="00EA2A04">
                        <w:pPr>
                          <w:spacing w:before="148" w:line="185" w:lineRule="auto"/>
                          <w:ind w:firstLine="190"/>
                          <w:rPr>
                            <w:rFonts w:ascii="宋体" w:eastAsia="宋体" w:hAnsi="宋体" w:cs="宋体"/>
                            <w:sz w:val="28"/>
                            <w:szCs w:val="28"/>
                          </w:rPr>
                        </w:pPr>
                        <w:r>
                          <w:rPr>
                            <w:rFonts w:ascii="宋体" w:eastAsia="宋体" w:hAnsi="宋体" w:cs="宋体"/>
                            <w:spacing w:val="-1"/>
                            <w:sz w:val="28"/>
                            <w:szCs w:val="28"/>
                          </w:rPr>
                          <w:t>承包商填报《质量验收通知单》</w:t>
                        </w:r>
                      </w:p>
                    </w:txbxContent>
                  </v:textbox>
                </v:shape>
              </v:group>
            </w:pict>
          </mc:Fallback>
        </mc:AlternateContent>
      </w:r>
      <w:r>
        <w:rPr>
          <w:rFonts w:ascii="方正粗黑宋简体" w:eastAsia="方正粗黑宋简体" w:hAnsi="方正粗黑宋简体" w:cs="方正粗黑宋简体" w:hint="eastAsia"/>
          <w:sz w:val="24"/>
          <w:szCs w:val="24"/>
        </w:rPr>
        <w:t>是</w:t>
      </w:r>
    </w:p>
    <w:p w:rsidR="00EA2A04" w:rsidRDefault="00EA2A04" w:rsidP="00EA2A04">
      <w:pPr>
        <w:spacing w:line="422" w:lineRule="auto"/>
        <w:rPr>
          <w:rFonts w:ascii="方正粗黑宋简体" w:eastAsia="方正粗黑宋简体" w:hAnsi="方正粗黑宋简体" w:cs="方正粗黑宋简体"/>
        </w:rPr>
      </w:pPr>
    </w:p>
    <w:p w:rsidR="00EA2A04" w:rsidRDefault="00EA2A04" w:rsidP="00EA2A04">
      <w:pPr>
        <w:spacing w:line="497" w:lineRule="exact"/>
        <w:ind w:firstLine="2801"/>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544E9C72" wp14:editId="66D496D5">
                <wp:extent cx="2518410" cy="315595"/>
                <wp:effectExtent l="12700" t="0" r="21590" b="14605"/>
                <wp:docPr id="1228" name="组合 1228"/>
                <wp:cNvGraphicFramePr/>
                <a:graphic xmlns:a="http://schemas.openxmlformats.org/drawingml/2006/main">
                  <a:graphicData uri="http://schemas.microsoft.com/office/word/2010/wordprocessingGroup">
                    <wpg:wgp>
                      <wpg:cNvGrpSpPr/>
                      <wpg:grpSpPr>
                        <a:xfrm>
                          <a:off x="0" y="0"/>
                          <a:ext cx="2518410" cy="315595"/>
                          <a:chOff x="0" y="0"/>
                          <a:chExt cx="3966" cy="497"/>
                        </a:xfrm>
                      </wpg:grpSpPr>
                      <pic:pic xmlns:pic="http://schemas.openxmlformats.org/drawingml/2006/picture">
                        <pic:nvPicPr>
                          <pic:cNvPr id="1226" name="图片 375"/>
                          <pic:cNvPicPr>
                            <a:picLocks noChangeAspect="1"/>
                          </pic:cNvPicPr>
                        </pic:nvPicPr>
                        <pic:blipFill>
                          <a:blip r:embed="rId309"/>
                          <a:stretch>
                            <a:fillRect/>
                          </a:stretch>
                        </pic:blipFill>
                        <pic:spPr>
                          <a:xfrm>
                            <a:off x="0" y="0"/>
                            <a:ext cx="3966" cy="497"/>
                          </a:xfrm>
                          <a:prstGeom prst="rect">
                            <a:avLst/>
                          </a:prstGeom>
                          <a:noFill/>
                          <a:ln>
                            <a:noFill/>
                          </a:ln>
                        </pic:spPr>
                      </pic:pic>
                      <wps:wsp>
                        <wps:cNvPr id="1227" name="文本框 1227"/>
                        <wps:cNvSpPr txBox="1"/>
                        <wps:spPr>
                          <a:xfrm>
                            <a:off x="-20" y="-20"/>
                            <a:ext cx="4006" cy="537"/>
                          </a:xfrm>
                          <a:prstGeom prst="rect">
                            <a:avLst/>
                          </a:prstGeom>
                          <a:noFill/>
                          <a:ln>
                            <a:noFill/>
                          </a:ln>
                        </wps:spPr>
                        <wps:txbx>
                          <w:txbxContent>
                            <w:p w:rsidR="00EA2A04" w:rsidRDefault="00EA2A04" w:rsidP="00EA2A04">
                              <w:pPr>
                                <w:spacing w:before="148" w:line="185" w:lineRule="auto"/>
                                <w:ind w:firstLine="470"/>
                                <w:rPr>
                                  <w:rFonts w:ascii="宋体" w:eastAsia="宋体" w:hAnsi="宋体" w:cs="宋体"/>
                                  <w:sz w:val="28"/>
                                  <w:szCs w:val="28"/>
                                </w:rPr>
                              </w:pPr>
                              <w:r>
                                <w:rPr>
                                  <w:rFonts w:ascii="宋体" w:eastAsia="宋体" w:hAnsi="宋体" w:cs="宋体"/>
                                  <w:spacing w:val="-2"/>
                                  <w:sz w:val="28"/>
                                  <w:szCs w:val="28"/>
                                </w:rPr>
                                <w:t>监理人员检查质量</w:t>
                              </w:r>
                            </w:p>
                          </w:txbxContent>
                        </wps:txbx>
                        <wps:bodyPr lIns="0" tIns="0" rIns="0" bIns="0" upright="1"/>
                      </wps:wsp>
                    </wpg:wgp>
                  </a:graphicData>
                </a:graphic>
              </wp:inline>
            </w:drawing>
          </mc:Choice>
          <mc:Fallback>
            <w:pict>
              <v:group w14:anchorId="544E9C72" id="组合 1228" o:spid="_x0000_s1299" style="width:198.3pt;height:24.85pt;mso-position-horizontal-relative:char;mso-position-vertical-relative:line" coordsize="396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">
                <v:shape id="图片 375" o:spid="_x0000_s1300" type="#_x0000_t75" style="position:absolute;width:3966;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">
                  <v:imagedata r:id="rId310" o:title=""/>
                  <v:path arrowok="t"/>
                </v:shape>
                <v:shape id="文本框 1227" o:spid="_x0000_s1301" type="#_x0000_t202" style="position:absolute;left:-20;top:-20;width:400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rsidR="00EA2A04" w:rsidRDefault="00EA2A04" w:rsidP="00EA2A04">
                        <w:pPr>
                          <w:spacing w:before="148" w:line="185" w:lineRule="auto"/>
                          <w:ind w:firstLine="470"/>
                          <w:rPr>
                            <w:rFonts w:ascii="宋体" w:eastAsia="宋体" w:hAnsi="宋体" w:cs="宋体"/>
                            <w:sz w:val="28"/>
                            <w:szCs w:val="28"/>
                          </w:rPr>
                        </w:pPr>
                        <w:r>
                          <w:rPr>
                            <w:rFonts w:ascii="宋体" w:eastAsia="宋体" w:hAnsi="宋体" w:cs="宋体"/>
                            <w:spacing w:val="-2"/>
                            <w:sz w:val="28"/>
                            <w:szCs w:val="28"/>
                          </w:rPr>
                          <w:t>监理人员检查质量</w:t>
                        </w:r>
                      </w:p>
                    </w:txbxContent>
                  </v:textbox>
                </v:shape>
                <w10:anchorlock/>
              </v:group>
            </w:pict>
          </mc:Fallback>
        </mc:AlternateContent>
      </w:r>
    </w:p>
    <w:p w:rsidR="00EA2A04" w:rsidRDefault="00EA2A04" w:rsidP="00EA2A04">
      <w:pPr>
        <w:spacing w:line="251" w:lineRule="auto"/>
        <w:rPr>
          <w:rFonts w:ascii="方正粗黑宋简体" w:eastAsia="方正粗黑宋简体" w:hAnsi="方正粗黑宋简体" w:cs="方正粗黑宋简体"/>
        </w:rPr>
      </w:pPr>
    </w:p>
    <w:p w:rsidR="00EA2A04" w:rsidRDefault="00EA2A04" w:rsidP="00EA2A04">
      <w:pPr>
        <w:spacing w:line="251" w:lineRule="auto"/>
        <w:rPr>
          <w:rFonts w:ascii="方正粗黑宋简体" w:eastAsia="方正粗黑宋简体" w:hAnsi="方正粗黑宋简体" w:cs="方正粗黑宋简体"/>
        </w:rPr>
      </w:pPr>
    </w:p>
    <w:p w:rsidR="00EA2A04" w:rsidRDefault="00EA2A04" w:rsidP="00EA2A04">
      <w:pPr>
        <w:spacing w:line="251" w:lineRule="auto"/>
        <w:rPr>
          <w:rFonts w:ascii="方正粗黑宋简体" w:eastAsia="方正粗黑宋简体" w:hAnsi="方正粗黑宋简体" w:cs="方正粗黑宋简体"/>
        </w:rPr>
      </w:pPr>
    </w:p>
    <w:p w:rsidR="00EA2A04" w:rsidRDefault="00EA2A04" w:rsidP="00EA2A04">
      <w:pPr>
        <w:spacing w:line="252" w:lineRule="auto"/>
        <w:rPr>
          <w:rFonts w:ascii="方正粗黑宋简体" w:eastAsia="方正粗黑宋简体" w:hAnsi="方正粗黑宋简体" w:cs="方正粗黑宋简体"/>
        </w:rPr>
      </w:pPr>
    </w:p>
    <w:p w:rsidR="00EA2A04" w:rsidRDefault="00EA2A04" w:rsidP="00EA2A04">
      <w:pPr>
        <w:spacing w:line="496" w:lineRule="exact"/>
        <w:ind w:firstLine="1889"/>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04AB45EB" wp14:editId="39A6085C">
                <wp:extent cx="3869690" cy="314960"/>
                <wp:effectExtent l="12700" t="0" r="22860" b="15240"/>
                <wp:docPr id="1231" name="组合 1231"/>
                <wp:cNvGraphicFramePr/>
                <a:graphic xmlns:a="http://schemas.openxmlformats.org/drawingml/2006/main">
                  <a:graphicData uri="http://schemas.microsoft.com/office/word/2010/wordprocessingGroup">
                    <wpg:wgp>
                      <wpg:cNvGrpSpPr/>
                      <wpg:grpSpPr>
                        <a:xfrm>
                          <a:off x="0" y="0"/>
                          <a:ext cx="3869690" cy="314960"/>
                          <a:chOff x="0" y="0"/>
                          <a:chExt cx="6094" cy="495"/>
                        </a:xfrm>
                      </wpg:grpSpPr>
                      <pic:pic xmlns:pic="http://schemas.openxmlformats.org/drawingml/2006/picture">
                        <pic:nvPicPr>
                          <pic:cNvPr id="1229" name="图片 378"/>
                          <pic:cNvPicPr>
                            <a:picLocks noChangeAspect="1"/>
                          </pic:cNvPicPr>
                        </pic:nvPicPr>
                        <pic:blipFill>
                          <a:blip r:embed="rId311"/>
                          <a:stretch>
                            <a:fillRect/>
                          </a:stretch>
                        </pic:blipFill>
                        <pic:spPr>
                          <a:xfrm>
                            <a:off x="0" y="0"/>
                            <a:ext cx="6094" cy="495"/>
                          </a:xfrm>
                          <a:prstGeom prst="rect">
                            <a:avLst/>
                          </a:prstGeom>
                          <a:noFill/>
                          <a:ln>
                            <a:noFill/>
                          </a:ln>
                        </pic:spPr>
                      </pic:pic>
                      <wps:wsp>
                        <wps:cNvPr id="1230" name="文本框 1230"/>
                        <wps:cNvSpPr txBox="1"/>
                        <wps:spPr>
                          <a:xfrm>
                            <a:off x="-20" y="-20"/>
                            <a:ext cx="6134" cy="535"/>
                          </a:xfrm>
                          <a:prstGeom prst="rect">
                            <a:avLst/>
                          </a:prstGeom>
                          <a:noFill/>
                          <a:ln>
                            <a:noFill/>
                          </a:ln>
                        </wps:spPr>
                        <wps:txbx>
                          <w:txbxContent>
                            <w:p w:rsidR="00EA2A04" w:rsidRDefault="00EA2A04" w:rsidP="00EA2A04">
                              <w:pPr>
                                <w:spacing w:before="149" w:line="185" w:lineRule="auto"/>
                                <w:ind w:firstLine="192"/>
                                <w:rPr>
                                  <w:rFonts w:ascii="宋体" w:eastAsia="宋体" w:hAnsi="宋体" w:cs="宋体"/>
                                  <w:sz w:val="28"/>
                                  <w:szCs w:val="28"/>
                                </w:rPr>
                              </w:pPr>
                              <w:r>
                                <w:rPr>
                                  <w:rFonts w:ascii="宋体" w:eastAsia="宋体" w:hAnsi="宋体" w:cs="宋体"/>
                                  <w:spacing w:val="-1"/>
                                  <w:sz w:val="28"/>
                                  <w:szCs w:val="28"/>
                                </w:rPr>
                                <w:t>监理工程师填写《质量验收通知单》</w:t>
                              </w:r>
                            </w:p>
                          </w:txbxContent>
                        </wps:txbx>
                        <wps:bodyPr lIns="0" tIns="0" rIns="0" bIns="0" upright="1"/>
                      </wps:wsp>
                    </wpg:wgp>
                  </a:graphicData>
                </a:graphic>
              </wp:inline>
            </w:drawing>
          </mc:Choice>
          <mc:Fallback>
            <w:pict>
              <v:group w14:anchorId="04AB45EB" id="组合 1231" o:spid="_x0000_s1302" style="width:304.7pt;height:24.8pt;mso-position-horizontal-relative:char;mso-position-vertical-relative:line" coordsize="609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">
                <v:shape id="图片 378" o:spid="_x0000_s1303" type="#_x0000_t75" style="position:absolute;width:6094;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">
                  <v:imagedata r:id="rId312" o:title=""/>
                  <v:path arrowok="t"/>
                </v:shape>
                <v:shape id="文本框 1230" o:spid="_x0000_s1304" type="#_x0000_t202" style="position:absolute;left:-20;top:-20;width:613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A2A04" w:rsidRDefault="00EA2A04" w:rsidP="00EA2A04">
                        <w:pPr>
                          <w:spacing w:before="149" w:line="185" w:lineRule="auto"/>
                          <w:ind w:firstLine="192"/>
                          <w:rPr>
                            <w:rFonts w:ascii="宋体" w:eastAsia="宋体" w:hAnsi="宋体" w:cs="宋体"/>
                            <w:sz w:val="28"/>
                            <w:szCs w:val="28"/>
                          </w:rPr>
                        </w:pPr>
                        <w:r>
                          <w:rPr>
                            <w:rFonts w:ascii="宋体" w:eastAsia="宋体" w:hAnsi="宋体" w:cs="宋体"/>
                            <w:spacing w:val="-1"/>
                            <w:sz w:val="28"/>
                            <w:szCs w:val="28"/>
                          </w:rPr>
                          <w:t>监理工程师填写《质量验收通知单》</w:t>
                        </w:r>
                      </w:p>
                    </w:txbxContent>
                  </v:textbox>
                </v:shape>
                <w10:anchorlock/>
              </v:group>
            </w:pict>
          </mc:Fallback>
        </mc:AlternateContent>
      </w:r>
    </w:p>
    <w:p w:rsidR="00EA2A04" w:rsidRDefault="00EA2A04" w:rsidP="00EA2A04">
      <w:pPr>
        <w:spacing w:line="269" w:lineRule="auto"/>
        <w:rPr>
          <w:rFonts w:ascii="方正粗黑宋简体" w:eastAsia="方正粗黑宋简体" w:hAnsi="方正粗黑宋简体" w:cs="方正粗黑宋简体"/>
        </w:rPr>
      </w:pPr>
    </w:p>
    <w:p w:rsidR="00EA2A04" w:rsidRDefault="00EA2A04" w:rsidP="00EA2A04">
      <w:pPr>
        <w:spacing w:line="496" w:lineRule="exact"/>
        <w:ind w:firstLine="1889"/>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19B8FE8" wp14:editId="37EC92FF">
                <wp:extent cx="3869690" cy="314960"/>
                <wp:effectExtent l="12700" t="0" r="22860" b="15240"/>
                <wp:docPr id="1234" name="组合 1234"/>
                <wp:cNvGraphicFramePr/>
                <a:graphic xmlns:a="http://schemas.openxmlformats.org/drawingml/2006/main">
                  <a:graphicData uri="http://schemas.microsoft.com/office/word/2010/wordprocessingGroup">
                    <wpg:wgp>
                      <wpg:cNvGrpSpPr/>
                      <wpg:grpSpPr>
                        <a:xfrm>
                          <a:off x="0" y="0"/>
                          <a:ext cx="3869690" cy="314960"/>
                          <a:chOff x="0" y="0"/>
                          <a:chExt cx="6094" cy="495"/>
                        </a:xfrm>
                      </wpg:grpSpPr>
                      <pic:pic xmlns:pic="http://schemas.openxmlformats.org/drawingml/2006/picture">
                        <pic:nvPicPr>
                          <pic:cNvPr id="1232" name="图片 381"/>
                          <pic:cNvPicPr>
                            <a:picLocks noChangeAspect="1"/>
                          </pic:cNvPicPr>
                        </pic:nvPicPr>
                        <pic:blipFill>
                          <a:blip r:embed="rId313"/>
                          <a:stretch>
                            <a:fillRect/>
                          </a:stretch>
                        </pic:blipFill>
                        <pic:spPr>
                          <a:xfrm>
                            <a:off x="0" y="0"/>
                            <a:ext cx="6094" cy="495"/>
                          </a:xfrm>
                          <a:prstGeom prst="rect">
                            <a:avLst/>
                          </a:prstGeom>
                          <a:noFill/>
                          <a:ln>
                            <a:noFill/>
                          </a:ln>
                        </pic:spPr>
                      </pic:pic>
                      <wps:wsp>
                        <wps:cNvPr id="1233" name="文本框 1233"/>
                        <wps:cNvSpPr txBox="1"/>
                        <wps:spPr>
                          <a:xfrm>
                            <a:off x="-20" y="-20"/>
                            <a:ext cx="6134" cy="535"/>
                          </a:xfrm>
                          <a:prstGeom prst="rect">
                            <a:avLst/>
                          </a:prstGeom>
                          <a:noFill/>
                          <a:ln>
                            <a:noFill/>
                          </a:ln>
                        </wps:spPr>
                        <wps:txbx>
                          <w:txbxContent>
                            <w:p w:rsidR="00EA2A04" w:rsidRDefault="00EA2A04" w:rsidP="00EA2A04">
                              <w:pPr>
                                <w:spacing w:before="149" w:line="185" w:lineRule="auto"/>
                                <w:ind w:firstLine="193"/>
                                <w:rPr>
                                  <w:rFonts w:ascii="宋体" w:eastAsia="宋体" w:hAnsi="宋体" w:cs="宋体"/>
                                  <w:sz w:val="28"/>
                                  <w:szCs w:val="28"/>
                                </w:rPr>
                              </w:pPr>
                              <w:r>
                                <w:rPr>
                                  <w:rFonts w:ascii="宋体" w:eastAsia="宋体" w:hAnsi="宋体" w:cs="宋体"/>
                                  <w:spacing w:val="-1"/>
                                  <w:sz w:val="28"/>
                                  <w:szCs w:val="28"/>
                                </w:rPr>
                                <w:t>单位工程或分部、分项工程完成</w:t>
                              </w:r>
                            </w:p>
                          </w:txbxContent>
                        </wps:txbx>
                        <wps:bodyPr lIns="0" tIns="0" rIns="0" bIns="0" upright="1"/>
                      </wps:wsp>
                    </wpg:wgp>
                  </a:graphicData>
                </a:graphic>
              </wp:inline>
            </w:drawing>
          </mc:Choice>
          <mc:Fallback>
            <w:pict>
              <v:group w14:anchorId="319B8FE8" id="组合 1234" o:spid="_x0000_s1305" style="width:304.7pt;height:24.8pt;mso-position-horizontal-relative:char;mso-position-vertical-relative:line" coordsize="609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">
                <v:shape id="图片 381" o:spid="_x0000_s1306" type="#_x0000_t75" style="position:absolute;width:6094;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">
                  <v:imagedata r:id="rId314" o:title=""/>
                  <v:path arrowok="t"/>
                </v:shape>
                <v:shape id="文本框 1233" o:spid="_x0000_s1307" type="#_x0000_t202" style="position:absolute;left:-20;top:-20;width:613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rsidR="00EA2A04" w:rsidRDefault="00EA2A04" w:rsidP="00EA2A04">
                        <w:pPr>
                          <w:spacing w:before="149" w:line="185" w:lineRule="auto"/>
                          <w:ind w:firstLine="193"/>
                          <w:rPr>
                            <w:rFonts w:ascii="宋体" w:eastAsia="宋体" w:hAnsi="宋体" w:cs="宋体"/>
                            <w:sz w:val="28"/>
                            <w:szCs w:val="28"/>
                          </w:rPr>
                        </w:pPr>
                        <w:r>
                          <w:rPr>
                            <w:rFonts w:ascii="宋体" w:eastAsia="宋体" w:hAnsi="宋体" w:cs="宋体"/>
                            <w:spacing w:val="-1"/>
                            <w:sz w:val="28"/>
                            <w:szCs w:val="28"/>
                          </w:rPr>
                          <w:t>单位工程或分部、分项工程完成</w:t>
                        </w:r>
                      </w:p>
                    </w:txbxContent>
                  </v:textbox>
                </v:shape>
                <w10:anchorlock/>
              </v:group>
            </w:pict>
          </mc:Fallback>
        </mc:AlternateContent>
      </w:r>
    </w:p>
    <w:p w:rsidR="00EA2A04" w:rsidRDefault="00EA2A04" w:rsidP="00EA2A04">
      <w:pPr>
        <w:spacing w:line="269" w:lineRule="auto"/>
        <w:rPr>
          <w:rFonts w:ascii="方正粗黑宋简体" w:eastAsia="方正粗黑宋简体" w:hAnsi="方正粗黑宋简体" w:cs="方正粗黑宋简体"/>
        </w:rPr>
      </w:pPr>
    </w:p>
    <w:p w:rsidR="00EA2A04" w:rsidRDefault="00EA2A04" w:rsidP="00EA2A04">
      <w:pPr>
        <w:spacing w:line="497" w:lineRule="exact"/>
        <w:ind w:firstLine="249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09D000B4" wp14:editId="0BB7B87C">
                <wp:extent cx="3290570" cy="316230"/>
                <wp:effectExtent l="12700" t="0" r="30480" b="13970"/>
                <wp:docPr id="1237" name="组合 1237"/>
                <wp:cNvGraphicFramePr/>
                <a:graphic xmlns:a="http://schemas.openxmlformats.org/drawingml/2006/main">
                  <a:graphicData uri="http://schemas.microsoft.com/office/word/2010/wordprocessingGroup">
                    <wpg:wgp>
                      <wpg:cNvGrpSpPr/>
                      <wpg:grpSpPr>
                        <a:xfrm>
                          <a:off x="0" y="0"/>
                          <a:ext cx="3290570" cy="316230"/>
                          <a:chOff x="0" y="0"/>
                          <a:chExt cx="5182" cy="497"/>
                        </a:xfrm>
                      </wpg:grpSpPr>
                      <pic:pic xmlns:pic="http://schemas.openxmlformats.org/drawingml/2006/picture">
                        <pic:nvPicPr>
                          <pic:cNvPr id="1235" name="图片 384"/>
                          <pic:cNvPicPr>
                            <a:picLocks noChangeAspect="1"/>
                          </pic:cNvPicPr>
                        </pic:nvPicPr>
                        <pic:blipFill>
                          <a:blip r:embed="rId315"/>
                          <a:stretch>
                            <a:fillRect/>
                          </a:stretch>
                        </pic:blipFill>
                        <pic:spPr>
                          <a:xfrm>
                            <a:off x="0" y="0"/>
                            <a:ext cx="5182" cy="497"/>
                          </a:xfrm>
                          <a:prstGeom prst="rect">
                            <a:avLst/>
                          </a:prstGeom>
                          <a:noFill/>
                          <a:ln>
                            <a:noFill/>
                          </a:ln>
                        </pic:spPr>
                      </pic:pic>
                      <wps:wsp>
                        <wps:cNvPr id="1236" name="文本框 1236"/>
                        <wps:cNvSpPr txBox="1"/>
                        <wps:spPr>
                          <a:xfrm>
                            <a:off x="-20" y="-20"/>
                            <a:ext cx="5222" cy="537"/>
                          </a:xfrm>
                          <a:prstGeom prst="rect">
                            <a:avLst/>
                          </a:prstGeom>
                          <a:noFill/>
                          <a:ln>
                            <a:noFill/>
                          </a:ln>
                        </wps:spPr>
                        <wps:txbx>
                          <w:txbxContent>
                            <w:p w:rsidR="00EA2A04" w:rsidRDefault="00EA2A04" w:rsidP="00EA2A04">
                              <w:pPr>
                                <w:spacing w:before="101" w:line="376" w:lineRule="exact"/>
                                <w:ind w:firstLine="190"/>
                                <w:rPr>
                                  <w:rFonts w:ascii="Calibri" w:eastAsia="Calibri" w:hAnsi="Calibri" w:cs="Calibri"/>
                                  <w:sz w:val="28"/>
                                  <w:szCs w:val="28"/>
                                </w:rPr>
                              </w:pPr>
                              <w:r>
                                <w:rPr>
                                  <w:rFonts w:ascii="宋体" w:eastAsia="宋体" w:hAnsi="宋体" w:cs="宋体"/>
                                  <w:spacing w:val="-1"/>
                                  <w:position w:val="1"/>
                                  <w:sz w:val="28"/>
                                  <w:szCs w:val="28"/>
                                </w:rPr>
                                <w:t>承包商提交</w:t>
                              </w:r>
                              <w:r>
                                <w:rPr>
                                  <w:rFonts w:ascii="Calibri" w:eastAsia="Calibri" w:hAnsi="Calibri" w:cs="Calibri"/>
                                  <w:spacing w:val="-1"/>
                                  <w:position w:val="1"/>
                                  <w:sz w:val="28"/>
                                  <w:szCs w:val="28"/>
                                </w:rPr>
                                <w:t>(</w:t>
                              </w:r>
                              <w:r>
                                <w:rPr>
                                  <w:rFonts w:ascii="宋体" w:eastAsia="宋体" w:hAnsi="宋体" w:cs="宋体"/>
                                  <w:spacing w:val="-1"/>
                                  <w:position w:val="1"/>
                                  <w:sz w:val="28"/>
                                  <w:szCs w:val="28"/>
                                </w:rPr>
                                <w:t>中间交工证书</w:t>
                              </w:r>
                              <w:r>
                                <w:rPr>
                                  <w:rFonts w:ascii="Calibri" w:eastAsia="Calibri" w:hAnsi="Calibri" w:cs="Calibri"/>
                                  <w:spacing w:val="-1"/>
                                  <w:position w:val="1"/>
                                  <w:sz w:val="28"/>
                                  <w:szCs w:val="28"/>
                                </w:rPr>
                                <w:t>)</w:t>
                              </w:r>
                            </w:p>
                          </w:txbxContent>
                        </wps:txbx>
                        <wps:bodyPr lIns="0" tIns="0" rIns="0" bIns="0" upright="1"/>
                      </wps:wsp>
                    </wpg:wgp>
                  </a:graphicData>
                </a:graphic>
              </wp:inline>
            </w:drawing>
          </mc:Choice>
          <mc:Fallback>
            <w:pict>
              <v:group w14:anchorId="09D000B4" id="组合 1237" o:spid="_x0000_s1308" style="width:259.1pt;height:24.9pt;mso-position-horizontal-relative:char;mso-position-vertical-relative:line" coordsize="5182,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">
                <v:shape id="图片 384" o:spid="_x0000_s1309" type="#_x0000_t75" style="position:absolute;width:5182;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">
                  <v:imagedata r:id="rId316" o:title=""/>
                  <v:path arrowok="t"/>
                </v:shape>
                <v:shape id="文本框 1236" o:spid="_x0000_s1310" type="#_x0000_t202" style="position:absolute;left:-20;top:-20;width:5222;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rsidR="00EA2A04" w:rsidRDefault="00EA2A04" w:rsidP="00EA2A04">
                        <w:pPr>
                          <w:spacing w:before="101" w:line="376" w:lineRule="exact"/>
                          <w:ind w:firstLine="190"/>
                          <w:rPr>
                            <w:rFonts w:ascii="Calibri" w:eastAsia="Calibri" w:hAnsi="Calibri" w:cs="Calibri"/>
                            <w:sz w:val="28"/>
                            <w:szCs w:val="28"/>
                          </w:rPr>
                        </w:pPr>
                        <w:r>
                          <w:rPr>
                            <w:rFonts w:ascii="宋体" w:eastAsia="宋体" w:hAnsi="宋体" w:cs="宋体"/>
                            <w:spacing w:val="-1"/>
                            <w:position w:val="1"/>
                            <w:sz w:val="28"/>
                            <w:szCs w:val="28"/>
                          </w:rPr>
                          <w:t>承包商提交</w:t>
                        </w:r>
                        <w:r>
                          <w:rPr>
                            <w:rFonts w:ascii="Calibri" w:eastAsia="Calibri" w:hAnsi="Calibri" w:cs="Calibri"/>
                            <w:spacing w:val="-1"/>
                            <w:position w:val="1"/>
                            <w:sz w:val="28"/>
                            <w:szCs w:val="28"/>
                          </w:rPr>
                          <w:t>(</w:t>
                        </w:r>
                        <w:r>
                          <w:rPr>
                            <w:rFonts w:ascii="宋体" w:eastAsia="宋体" w:hAnsi="宋体" w:cs="宋体"/>
                            <w:spacing w:val="-1"/>
                            <w:position w:val="1"/>
                            <w:sz w:val="28"/>
                            <w:szCs w:val="28"/>
                          </w:rPr>
                          <w:t>中间交工证书</w:t>
                        </w:r>
                        <w:r>
                          <w:rPr>
                            <w:rFonts w:ascii="Calibri" w:eastAsia="Calibri" w:hAnsi="Calibri" w:cs="Calibri"/>
                            <w:spacing w:val="-1"/>
                            <w:position w:val="1"/>
                            <w:sz w:val="28"/>
                            <w:szCs w:val="28"/>
                          </w:rPr>
                          <w:t>)</w:t>
                        </w:r>
                      </w:p>
                    </w:txbxContent>
                  </v:textbox>
                </v:shape>
                <w10:anchorlock/>
              </v:group>
            </w:pict>
          </mc:Fallback>
        </mc:AlternateContent>
      </w:r>
    </w:p>
    <w:p w:rsidR="00EA2A04" w:rsidRDefault="00EA2A04" w:rsidP="00EA2A04">
      <w:pPr>
        <w:spacing w:line="269" w:lineRule="auto"/>
        <w:rPr>
          <w:rFonts w:ascii="方正粗黑宋简体" w:eastAsia="方正粗黑宋简体" w:hAnsi="方正粗黑宋简体" w:cs="方正粗黑宋简体"/>
        </w:rPr>
      </w:pPr>
    </w:p>
    <w:p w:rsidR="00EA2A04" w:rsidRDefault="00EA2A04" w:rsidP="00EA2A04">
      <w:pPr>
        <w:spacing w:line="496" w:lineRule="exact"/>
        <w:ind w:firstLine="3105"/>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222D1E47" wp14:editId="37EF4A3B">
                <wp:extent cx="2325370" cy="314960"/>
                <wp:effectExtent l="12700" t="0" r="24130" b="15240"/>
                <wp:docPr id="1240" name="组合 1240"/>
                <wp:cNvGraphicFramePr/>
                <a:graphic xmlns:a="http://schemas.openxmlformats.org/drawingml/2006/main">
                  <a:graphicData uri="http://schemas.microsoft.com/office/word/2010/wordprocessingGroup">
                    <wpg:wgp>
                      <wpg:cNvGrpSpPr/>
                      <wpg:grpSpPr>
                        <a:xfrm>
                          <a:off x="0" y="0"/>
                          <a:ext cx="2325370" cy="314960"/>
                          <a:chOff x="0" y="0"/>
                          <a:chExt cx="3662" cy="495"/>
                        </a:xfrm>
                      </wpg:grpSpPr>
                      <pic:pic xmlns:pic="http://schemas.openxmlformats.org/drawingml/2006/picture">
                        <pic:nvPicPr>
                          <pic:cNvPr id="1238" name="图片 387"/>
                          <pic:cNvPicPr>
                            <a:picLocks noChangeAspect="1"/>
                          </pic:cNvPicPr>
                        </pic:nvPicPr>
                        <pic:blipFill>
                          <a:blip r:embed="rId317"/>
                          <a:stretch>
                            <a:fillRect/>
                          </a:stretch>
                        </pic:blipFill>
                        <pic:spPr>
                          <a:xfrm>
                            <a:off x="0" y="0"/>
                            <a:ext cx="3662" cy="495"/>
                          </a:xfrm>
                          <a:prstGeom prst="rect">
                            <a:avLst/>
                          </a:prstGeom>
                          <a:noFill/>
                          <a:ln>
                            <a:noFill/>
                          </a:ln>
                        </pic:spPr>
                      </pic:pic>
                      <wps:wsp>
                        <wps:cNvPr id="1239" name="文本框 1239"/>
                        <wps:cNvSpPr txBox="1"/>
                        <wps:spPr>
                          <a:xfrm>
                            <a:off x="-20" y="-20"/>
                            <a:ext cx="3702" cy="535"/>
                          </a:xfrm>
                          <a:prstGeom prst="rect">
                            <a:avLst/>
                          </a:prstGeom>
                          <a:noFill/>
                          <a:ln>
                            <a:noFill/>
                          </a:ln>
                        </wps:spPr>
                        <wps:txbx>
                          <w:txbxContent>
                            <w:p w:rsidR="00EA2A04" w:rsidRDefault="00EA2A04" w:rsidP="00EA2A04">
                              <w:pPr>
                                <w:spacing w:before="149" w:line="185" w:lineRule="auto"/>
                                <w:ind w:firstLine="190"/>
                                <w:rPr>
                                  <w:rFonts w:ascii="宋体" w:eastAsia="宋体" w:hAnsi="宋体" w:cs="宋体"/>
                                  <w:sz w:val="28"/>
                                  <w:szCs w:val="28"/>
                                </w:rPr>
                              </w:pPr>
                              <w:r>
                                <w:rPr>
                                  <w:rFonts w:ascii="宋体" w:eastAsia="宋体" w:hAnsi="宋体" w:cs="宋体"/>
                                  <w:spacing w:val="-2"/>
                                  <w:sz w:val="28"/>
                                  <w:szCs w:val="28"/>
                                </w:rPr>
                                <w:t>监理工程师检查</w:t>
                              </w:r>
                            </w:p>
                          </w:txbxContent>
                        </wps:txbx>
                        <wps:bodyPr lIns="0" tIns="0" rIns="0" bIns="0" upright="1"/>
                      </wps:wsp>
                    </wpg:wgp>
                  </a:graphicData>
                </a:graphic>
              </wp:inline>
            </w:drawing>
          </mc:Choice>
          <mc:Fallback>
            <w:pict>
              <v:group w14:anchorId="222D1E47" id="组合 1240" o:spid="_x0000_s1311" style="width:183.1pt;height:24.8pt;mso-position-horizontal-relative:char;mso-position-vertical-relative:line" coordsize="366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">
                <v:shape id="图片 387" o:spid="_x0000_s1312" type="#_x0000_t75" style="position:absolute;width:366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">
                  <v:imagedata r:id="rId318" o:title=""/>
                  <v:path arrowok="t"/>
                </v:shape>
                <v:shape id="文本框 1239" o:spid="_x0000_s1313" type="#_x0000_t202" style="position:absolute;left:-20;top:-20;width:3702;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rsidR="00EA2A04" w:rsidRDefault="00EA2A04" w:rsidP="00EA2A04">
                        <w:pPr>
                          <w:spacing w:before="149" w:line="185" w:lineRule="auto"/>
                          <w:ind w:firstLine="190"/>
                          <w:rPr>
                            <w:rFonts w:ascii="宋体" w:eastAsia="宋体" w:hAnsi="宋体" w:cs="宋体"/>
                            <w:sz w:val="28"/>
                            <w:szCs w:val="28"/>
                          </w:rPr>
                        </w:pPr>
                        <w:r>
                          <w:rPr>
                            <w:rFonts w:ascii="宋体" w:eastAsia="宋体" w:hAnsi="宋体" w:cs="宋体"/>
                            <w:spacing w:val="-2"/>
                            <w:sz w:val="28"/>
                            <w:szCs w:val="28"/>
                          </w:rPr>
                          <w:t>监理工程师检查</w:t>
                        </w:r>
                      </w:p>
                    </w:txbxContent>
                  </v:textbox>
                </v:shape>
                <w10:anchorlock/>
              </v:group>
            </w:pict>
          </mc:Fallback>
        </mc:AlternateContent>
      </w:r>
    </w:p>
    <w:p w:rsidR="00EA2A04" w:rsidRDefault="00EA2A04" w:rsidP="00EA2A04">
      <w:pPr>
        <w:spacing w:line="268" w:lineRule="auto"/>
        <w:rPr>
          <w:rFonts w:ascii="方正粗黑宋简体" w:eastAsia="方正粗黑宋简体" w:hAnsi="方正粗黑宋简体" w:cs="方正粗黑宋简体"/>
        </w:rPr>
      </w:pPr>
    </w:p>
    <w:p w:rsidR="00EA2A04" w:rsidRDefault="00EA2A04" w:rsidP="00EA2A04">
      <w:pPr>
        <w:spacing w:before="1" w:line="758" w:lineRule="exact"/>
        <w:ind w:firstLine="253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1FF9B5D" wp14:editId="75F82822">
                <wp:extent cx="2954655" cy="481965"/>
                <wp:effectExtent l="12700" t="0" r="23495" b="19685"/>
                <wp:docPr id="1243" name="组合 1243"/>
                <wp:cNvGraphicFramePr/>
                <a:graphic xmlns:a="http://schemas.openxmlformats.org/drawingml/2006/main">
                  <a:graphicData uri="http://schemas.microsoft.com/office/word/2010/wordprocessingGroup">
                    <wpg:wgp>
                      <wpg:cNvGrpSpPr/>
                      <wpg:grpSpPr>
                        <a:xfrm>
                          <a:off x="0" y="0"/>
                          <a:ext cx="2954655" cy="481965"/>
                          <a:chOff x="0" y="0"/>
                          <a:chExt cx="4652" cy="759"/>
                        </a:xfrm>
                      </wpg:grpSpPr>
                      <pic:pic xmlns:pic="http://schemas.openxmlformats.org/drawingml/2006/picture">
                        <pic:nvPicPr>
                          <pic:cNvPr id="1241" name="图片 390"/>
                          <pic:cNvPicPr>
                            <a:picLocks noChangeAspect="1"/>
                          </pic:cNvPicPr>
                        </pic:nvPicPr>
                        <pic:blipFill>
                          <a:blip r:embed="rId319"/>
                          <a:stretch>
                            <a:fillRect/>
                          </a:stretch>
                        </pic:blipFill>
                        <pic:spPr>
                          <a:xfrm>
                            <a:off x="0" y="0"/>
                            <a:ext cx="4652" cy="759"/>
                          </a:xfrm>
                          <a:prstGeom prst="rect">
                            <a:avLst/>
                          </a:prstGeom>
                          <a:noFill/>
                          <a:ln>
                            <a:noFill/>
                          </a:ln>
                        </pic:spPr>
                      </pic:pic>
                      <wps:wsp>
                        <wps:cNvPr id="1242" name="文本框 1242"/>
                        <wps:cNvSpPr txBox="1"/>
                        <wps:spPr>
                          <a:xfrm>
                            <a:off x="-20" y="-20"/>
                            <a:ext cx="4692" cy="799"/>
                          </a:xfrm>
                          <a:prstGeom prst="rect">
                            <a:avLst/>
                          </a:prstGeom>
                          <a:noFill/>
                          <a:ln>
                            <a:noFill/>
                          </a:ln>
                        </wps:spPr>
                        <wps:txbx>
                          <w:txbxContent>
                            <w:p w:rsidR="00EA2A04" w:rsidRDefault="00EA2A04" w:rsidP="00EA2A04">
                              <w:pPr>
                                <w:spacing w:before="334" w:line="185" w:lineRule="auto"/>
                                <w:ind w:firstLine="1930"/>
                                <w:rPr>
                                  <w:rFonts w:ascii="宋体" w:eastAsia="宋体" w:hAnsi="宋体" w:cs="宋体"/>
                                  <w:sz w:val="28"/>
                                  <w:szCs w:val="28"/>
                                </w:rPr>
                              </w:pPr>
                              <w:r>
                                <w:rPr>
                                  <w:rFonts w:ascii="宋体" w:eastAsia="宋体" w:hAnsi="宋体" w:cs="宋体"/>
                                  <w:spacing w:val="-6"/>
                                  <w:sz w:val="28"/>
                                  <w:szCs w:val="28"/>
                                </w:rPr>
                                <w:t>合格</w:t>
                              </w:r>
                            </w:p>
                          </w:txbxContent>
                        </wps:txbx>
                        <wps:bodyPr lIns="0" tIns="0" rIns="0" bIns="0" upright="1"/>
                      </wps:wsp>
                    </wpg:wgp>
                  </a:graphicData>
                </a:graphic>
              </wp:inline>
            </w:drawing>
          </mc:Choice>
          <mc:Fallback>
            <w:pict>
              <v:group w14:anchorId="71FF9B5D" id="组合 1243" o:spid="_x0000_s1314" style="width:232.65pt;height:37.95pt;mso-position-horizontal-relative:char;mso-position-vertical-relative:line" coordsize="465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">
                <v:shape id="图片 390" o:spid="_x0000_s1315" type="#_x0000_t75" style="position:absolute;width:4652;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">
                  <v:imagedata r:id="rId320" o:title=""/>
                  <v:path arrowok="t"/>
                </v:shape>
                <v:shape id="文本框 1242" o:spid="_x0000_s1316" type="#_x0000_t202" style="position:absolute;left:-20;top:-20;width:4692;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rsidR="00EA2A04" w:rsidRDefault="00EA2A04" w:rsidP="00EA2A04">
                        <w:pPr>
                          <w:spacing w:before="334" w:line="185" w:lineRule="auto"/>
                          <w:ind w:firstLine="1930"/>
                          <w:rPr>
                            <w:rFonts w:ascii="宋体" w:eastAsia="宋体" w:hAnsi="宋体" w:cs="宋体"/>
                            <w:sz w:val="28"/>
                            <w:szCs w:val="28"/>
                          </w:rPr>
                        </w:pPr>
                        <w:r>
                          <w:rPr>
                            <w:rFonts w:ascii="宋体" w:eastAsia="宋体" w:hAnsi="宋体" w:cs="宋体"/>
                            <w:spacing w:val="-6"/>
                            <w:sz w:val="28"/>
                            <w:szCs w:val="28"/>
                          </w:rPr>
                          <w:t>合格</w:t>
                        </w:r>
                      </w:p>
                    </w:txbxContent>
                  </v:textbox>
                </v:shape>
                <w10:anchorlock/>
              </v:group>
            </w:pict>
          </mc:Fallback>
        </mc:AlternateContent>
      </w:r>
    </w:p>
    <w:p w:rsidR="00EA2A04" w:rsidRDefault="00EA2A04" w:rsidP="00EA2A04">
      <w:pPr>
        <w:spacing w:before="205" w:line="496" w:lineRule="exact"/>
        <w:textAlignment w:val="center"/>
        <w:rPr>
          <w:rFonts w:ascii="方正粗黑宋简体" w:eastAsia="方正粗黑宋简体" w:hAnsi="方正粗黑宋简体" w:cs="方正粗黑宋简体"/>
          <w:spacing w:val="-2"/>
          <w:sz w:val="24"/>
          <w:szCs w:val="24"/>
        </w:rPr>
      </w:pPr>
      <w:r>
        <w:rPr>
          <w:rFonts w:ascii="方正粗黑宋简体" w:eastAsia="方正粗黑宋简体" w:hAnsi="方正粗黑宋简体" w:cs="方正粗黑宋简体" w:hint="eastAsia"/>
        </w:rPr>
        <w:t xml:space="preserve">       </w:t>
      </w:r>
      <w:r>
        <w:rPr>
          <w:rFonts w:ascii="方正粗黑宋简体" w:eastAsia="方正粗黑宋简体" w:hAnsi="方正粗黑宋简体" w:cs="方正粗黑宋简体" w:hint="eastAsia"/>
          <w:noProof/>
        </w:rPr>
        <mc:AlternateContent>
          <mc:Choice Requires="wpg">
            <w:drawing>
              <wp:inline distT="0" distB="0" distL="114300" distR="114300" wp14:anchorId="4C28892D" wp14:editId="4A2361AF">
                <wp:extent cx="3676650" cy="314960"/>
                <wp:effectExtent l="12700" t="0" r="25400" b="15240"/>
                <wp:docPr id="1246" name="组合 1246"/>
                <wp:cNvGraphicFramePr/>
                <a:graphic xmlns:a="http://schemas.openxmlformats.org/drawingml/2006/main">
                  <a:graphicData uri="http://schemas.microsoft.com/office/word/2010/wordprocessingGroup">
                    <wpg:wgp>
                      <wpg:cNvGrpSpPr/>
                      <wpg:grpSpPr>
                        <a:xfrm>
                          <a:off x="0" y="0"/>
                          <a:ext cx="3676650" cy="314960"/>
                          <a:chOff x="0" y="0"/>
                          <a:chExt cx="5790" cy="495"/>
                        </a:xfrm>
                      </wpg:grpSpPr>
                      <pic:pic xmlns:pic="http://schemas.openxmlformats.org/drawingml/2006/picture">
                        <pic:nvPicPr>
                          <pic:cNvPr id="1244" name="图片 393"/>
                          <pic:cNvPicPr>
                            <a:picLocks noChangeAspect="1"/>
                          </pic:cNvPicPr>
                        </pic:nvPicPr>
                        <pic:blipFill>
                          <a:blip r:embed="rId321"/>
                          <a:stretch>
                            <a:fillRect/>
                          </a:stretch>
                        </pic:blipFill>
                        <pic:spPr>
                          <a:xfrm>
                            <a:off x="0" y="0"/>
                            <a:ext cx="5790" cy="495"/>
                          </a:xfrm>
                          <a:prstGeom prst="rect">
                            <a:avLst/>
                          </a:prstGeom>
                          <a:noFill/>
                          <a:ln>
                            <a:noFill/>
                          </a:ln>
                        </pic:spPr>
                      </pic:pic>
                      <wps:wsp>
                        <wps:cNvPr id="1245" name="文本框 1245"/>
                        <wps:cNvSpPr txBox="1"/>
                        <wps:spPr>
                          <a:xfrm>
                            <a:off x="-20" y="-20"/>
                            <a:ext cx="5830" cy="535"/>
                          </a:xfrm>
                          <a:prstGeom prst="rect">
                            <a:avLst/>
                          </a:prstGeom>
                          <a:noFill/>
                          <a:ln>
                            <a:noFill/>
                          </a:ln>
                        </wps:spPr>
                        <wps:txbx>
                          <w:txbxContent>
                            <w:p w:rsidR="00EA2A04" w:rsidRDefault="00EA2A04" w:rsidP="00EA2A04">
                              <w:pPr>
                                <w:spacing w:before="148" w:line="185" w:lineRule="auto"/>
                                <w:ind w:firstLine="190"/>
                                <w:rPr>
                                  <w:rFonts w:ascii="宋体" w:eastAsia="宋体" w:hAnsi="宋体" w:cs="宋体"/>
                                  <w:sz w:val="28"/>
                                  <w:szCs w:val="28"/>
                                </w:rPr>
                              </w:pPr>
                              <w:r>
                                <w:rPr>
                                  <w:rFonts w:ascii="宋体" w:eastAsia="宋体" w:hAnsi="宋体" w:cs="宋体"/>
                                  <w:spacing w:val="-1"/>
                                  <w:sz w:val="28"/>
                                  <w:szCs w:val="28"/>
                                </w:rPr>
                                <w:t>验收、确认、签署《中间交工证书》</w:t>
                              </w:r>
                            </w:p>
                          </w:txbxContent>
                        </wps:txbx>
                        <wps:bodyPr lIns="0" tIns="0" rIns="0" bIns="0" upright="1"/>
                      </wps:wsp>
                    </wpg:wgp>
                  </a:graphicData>
                </a:graphic>
              </wp:inline>
            </w:drawing>
          </mc:Choice>
          <mc:Fallback>
            <w:pict>
              <v:group w14:anchorId="4C28892D" id="组合 1246" o:spid="_x0000_s1317" style="width:289.5pt;height:24.8pt;mso-position-horizontal-relative:char;mso-position-vertical-relative:line" coordsize="579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">
                <v:shape id="图片 393" o:spid="_x0000_s1318" type="#_x0000_t75" style="position:absolute;width:579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">
                  <v:imagedata r:id="rId322" o:title=""/>
                  <v:path arrowok="t"/>
                </v:shape>
                <v:shape id="文本框 1245" o:spid="_x0000_s1319" type="#_x0000_t202" style="position:absolute;left:-20;top:-20;width:583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rsidR="00EA2A04" w:rsidRDefault="00EA2A04" w:rsidP="00EA2A04">
                        <w:pPr>
                          <w:spacing w:before="148" w:line="185" w:lineRule="auto"/>
                          <w:ind w:firstLine="190"/>
                          <w:rPr>
                            <w:rFonts w:ascii="宋体" w:eastAsia="宋体" w:hAnsi="宋体" w:cs="宋体"/>
                            <w:sz w:val="28"/>
                            <w:szCs w:val="28"/>
                          </w:rPr>
                        </w:pPr>
                        <w:r>
                          <w:rPr>
                            <w:rFonts w:ascii="宋体" w:eastAsia="宋体" w:hAnsi="宋体" w:cs="宋体"/>
                            <w:spacing w:val="-1"/>
                            <w:sz w:val="28"/>
                            <w:szCs w:val="28"/>
                          </w:rPr>
                          <w:t>验收、确认、签署《中间交工证书》</w:t>
                        </w:r>
                      </w:p>
                    </w:txbxContent>
                  </v:textbox>
                </v:shape>
                <w10:anchorlock/>
              </v:group>
            </w:pict>
          </mc:Fallback>
        </mc:AlternateContent>
      </w:r>
      <w:r>
        <w:rPr>
          <w:rFonts w:ascii="方正粗黑宋简体" w:eastAsia="方正粗黑宋简体" w:hAnsi="方正粗黑宋简体" w:cs="方正粗黑宋简体" w:hint="eastAsia"/>
          <w:spacing w:val="-2"/>
          <w:sz w:val="24"/>
          <w:szCs w:val="24"/>
        </w:rPr>
        <w:t>工</w:t>
      </w:r>
    </w:p>
    <w:p w:rsidR="00EA2A04" w:rsidRDefault="00EA2A04" w:rsidP="00EA2A04">
      <w:pPr>
        <w:spacing w:before="205" w:line="496" w:lineRule="exact"/>
        <w:textAlignment w:val="center"/>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序质量控制程序图</w:t>
      </w:r>
    </w:p>
    <w:p w:rsidR="00EA2A04" w:rsidRDefault="00EA2A04" w:rsidP="00EA2A04">
      <w:pPr>
        <w:rPr>
          <w:rFonts w:ascii="方正粗黑宋简体" w:eastAsia="方正粗黑宋简体" w:hAnsi="方正粗黑宋简体" w:cs="方正粗黑宋简体"/>
        </w:rPr>
        <w:sectPr w:rsidR="00EA2A04">
          <w:footerReference w:type="default" r:id="rId323"/>
          <w:pgSz w:w="11906" w:h="16839"/>
          <w:pgMar w:top="1424" w:right="1182" w:bottom="400" w:left="1531" w:header="0" w:footer="0" w:gutter="0"/>
          <w:cols w:space="720"/>
        </w:sectPr>
      </w:pPr>
    </w:p>
    <w:p w:rsidR="00EA2A04" w:rsidRDefault="00EA2A04" w:rsidP="00EA2A04">
      <w:pPr>
        <w:spacing w:before="56" w:line="185" w:lineRule="auto"/>
        <w:ind w:firstLine="420"/>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mc:AlternateContent>
          <mc:Choice Requires="wps">
            <w:drawing>
              <wp:anchor distT="0" distB="0" distL="114300" distR="114300" simplePos="0" relativeHeight="251819008" behindDoc="0" locked="0" layoutInCell="0" allowOverlap="1" wp14:anchorId="4A674459" wp14:editId="76B5F900">
                <wp:simplePos x="0" y="0"/>
                <wp:positionH relativeFrom="page">
                  <wp:posOffset>6896100</wp:posOffset>
                </wp:positionH>
                <wp:positionV relativeFrom="page">
                  <wp:posOffset>1871980</wp:posOffset>
                </wp:positionV>
                <wp:extent cx="10160" cy="6937375"/>
                <wp:effectExtent l="0" t="0" r="8890" b="15875"/>
                <wp:wrapNone/>
                <wp:docPr id="1247" name="矩形 1247"/>
                <wp:cNvGraphicFramePr/>
                <a:graphic xmlns:a="http://schemas.openxmlformats.org/drawingml/2006/main">
                  <a:graphicData uri="http://schemas.microsoft.com/office/word/2010/wordprocessingShape">
                    <wps:wsp>
                      <wps:cNvSpPr/>
                      <wps:spPr>
                        <a:xfrm>
                          <a:off x="0" y="0"/>
                          <a:ext cx="10160" cy="6937375"/>
                        </a:xfrm>
                        <a:prstGeom prst="rect">
                          <a:avLst/>
                        </a:prstGeom>
                        <a:solidFill>
                          <a:srgbClr val="000000"/>
                        </a:solidFill>
                        <a:ln>
                          <a:noFill/>
                        </a:ln>
                      </wps:spPr>
                      <wps:bodyPr upright="1"/>
                    </wps:wsp>
                  </a:graphicData>
                </a:graphic>
              </wp:anchor>
            </w:drawing>
          </mc:Choice>
          <mc:Fallback>
            <w:pict>
              <v:rect w14:anchorId="4C2FF262" id="矩形 1247" o:spid="_x0000_s1026" style="position:absolute;left:0;text-align:left;margin-left:543pt;margin-top:147.4pt;width:.8pt;height:546.25pt;z-index:251819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" o:allowincell="f" fillcolor="black" stroked="f">
                <w10:wrap anchorx="page" anchory="page"/>
              </v:rect>
            </w:pict>
          </mc:Fallback>
        </mc:AlternateContent>
      </w:r>
      <w:r>
        <w:rPr>
          <w:rFonts w:ascii="方正粗黑宋简体" w:eastAsia="方正粗黑宋简体" w:hAnsi="方正粗黑宋简体" w:cs="方正粗黑宋简体" w:hint="eastAsia"/>
          <w:noProof/>
        </w:rPr>
        <w:drawing>
          <wp:anchor distT="0" distB="0" distL="0" distR="0" simplePos="0" relativeHeight="251831296" behindDoc="0" locked="0" layoutInCell="0" allowOverlap="1" wp14:anchorId="3E1E59B4" wp14:editId="2D642D07">
            <wp:simplePos x="0" y="0"/>
            <wp:positionH relativeFrom="page">
              <wp:posOffset>4449445</wp:posOffset>
            </wp:positionH>
            <wp:positionV relativeFrom="page">
              <wp:posOffset>1833880</wp:posOffset>
            </wp:positionV>
            <wp:extent cx="2451735" cy="76200"/>
            <wp:effectExtent l="0" t="0" r="5715" b="0"/>
            <wp:wrapNone/>
            <wp:docPr id="518" name="IM 262"/>
            <wp:cNvGraphicFramePr/>
            <a:graphic xmlns:a="http://schemas.openxmlformats.org/drawingml/2006/main">
              <a:graphicData uri="http://schemas.openxmlformats.org/drawingml/2006/picture">
                <pic:pic xmlns:pic="http://schemas.openxmlformats.org/drawingml/2006/picture">
                  <pic:nvPicPr>
                    <pic:cNvPr id="518" name="IM 262"/>
                    <pic:cNvPicPr/>
                  </pic:nvPicPr>
                  <pic:blipFill>
                    <a:blip r:embed="rId324"/>
                    <a:stretch>
                      <a:fillRect/>
                    </a:stretch>
                  </pic:blipFill>
                  <pic:spPr>
                    <a:xfrm>
                      <a:off x="0" y="0"/>
                      <a:ext cx="2451418"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35392" behindDoc="0" locked="0" layoutInCell="0" allowOverlap="1" wp14:anchorId="772028D3" wp14:editId="27CB2B34">
            <wp:simplePos x="0" y="0"/>
            <wp:positionH relativeFrom="page">
              <wp:posOffset>1677035</wp:posOffset>
            </wp:positionH>
            <wp:positionV relativeFrom="page">
              <wp:posOffset>2449830</wp:posOffset>
            </wp:positionV>
            <wp:extent cx="1229360" cy="1449705"/>
            <wp:effectExtent l="0" t="0" r="8890" b="17145"/>
            <wp:wrapNone/>
            <wp:docPr id="519" name="IM 263"/>
            <wp:cNvGraphicFramePr/>
            <a:graphic xmlns:a="http://schemas.openxmlformats.org/drawingml/2006/main">
              <a:graphicData uri="http://schemas.openxmlformats.org/drawingml/2006/picture">
                <pic:pic xmlns:pic="http://schemas.openxmlformats.org/drawingml/2006/picture">
                  <pic:nvPicPr>
                    <pic:cNvPr id="519" name="IM 263"/>
                    <pic:cNvPicPr/>
                  </pic:nvPicPr>
                  <pic:blipFill>
                    <a:blip r:embed="rId325"/>
                    <a:stretch>
                      <a:fillRect/>
                    </a:stretch>
                  </pic:blipFill>
                  <pic:spPr>
                    <a:xfrm>
                      <a:off x="0" y="0"/>
                      <a:ext cx="1229588" cy="144994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32320" behindDoc="0" locked="0" layoutInCell="0" allowOverlap="1" wp14:anchorId="384529CE" wp14:editId="50619B5A">
            <wp:simplePos x="0" y="0"/>
            <wp:positionH relativeFrom="page">
              <wp:posOffset>3303905</wp:posOffset>
            </wp:positionH>
            <wp:positionV relativeFrom="page">
              <wp:posOffset>2160905</wp:posOffset>
            </wp:positionV>
            <wp:extent cx="1500505" cy="1739265"/>
            <wp:effectExtent l="0" t="0" r="4445" b="13335"/>
            <wp:wrapNone/>
            <wp:docPr id="520" name="IM 264"/>
            <wp:cNvGraphicFramePr/>
            <a:graphic xmlns:a="http://schemas.openxmlformats.org/drawingml/2006/main">
              <a:graphicData uri="http://schemas.openxmlformats.org/drawingml/2006/picture">
                <pic:pic xmlns:pic="http://schemas.openxmlformats.org/drawingml/2006/picture">
                  <pic:nvPicPr>
                    <pic:cNvPr id="520" name="IM 264"/>
                    <pic:cNvPicPr/>
                  </pic:nvPicPr>
                  <pic:blipFill>
                    <a:blip r:embed="rId326"/>
                    <a:stretch>
                      <a:fillRect/>
                    </a:stretch>
                  </pic:blipFill>
                  <pic:spPr>
                    <a:xfrm>
                      <a:off x="0" y="0"/>
                      <a:ext cx="1500708" cy="1738986"/>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34368" behindDoc="0" locked="0" layoutInCell="0" allowOverlap="1" wp14:anchorId="4B91AB87" wp14:editId="2E6E4019">
            <wp:simplePos x="0" y="0"/>
            <wp:positionH relativeFrom="page">
              <wp:posOffset>5201920</wp:posOffset>
            </wp:positionH>
            <wp:positionV relativeFrom="page">
              <wp:posOffset>2449830</wp:posOffset>
            </wp:positionV>
            <wp:extent cx="1365250" cy="1449705"/>
            <wp:effectExtent l="0" t="0" r="6350" b="17145"/>
            <wp:wrapNone/>
            <wp:docPr id="521" name="IM 265"/>
            <wp:cNvGraphicFramePr/>
            <a:graphic xmlns:a="http://schemas.openxmlformats.org/drawingml/2006/main">
              <a:graphicData uri="http://schemas.openxmlformats.org/drawingml/2006/picture">
                <pic:pic xmlns:pic="http://schemas.openxmlformats.org/drawingml/2006/picture">
                  <pic:nvPicPr>
                    <pic:cNvPr id="521" name="IM 265"/>
                    <pic:cNvPicPr/>
                  </pic:nvPicPr>
                  <pic:blipFill>
                    <a:blip r:embed="rId327"/>
                    <a:stretch>
                      <a:fillRect/>
                    </a:stretch>
                  </pic:blipFill>
                  <pic:spPr>
                    <a:xfrm>
                      <a:off x="0" y="0"/>
                      <a:ext cx="1365148" cy="144994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21056" behindDoc="0" locked="0" layoutInCell="0" allowOverlap="1" wp14:anchorId="569DC1B1" wp14:editId="7D1C8F7E">
            <wp:simplePos x="0" y="0"/>
            <wp:positionH relativeFrom="page">
              <wp:posOffset>2088515</wp:posOffset>
            </wp:positionH>
            <wp:positionV relativeFrom="page">
              <wp:posOffset>6347460</wp:posOffset>
            </wp:positionV>
            <wp:extent cx="3524885" cy="9525"/>
            <wp:effectExtent l="0" t="0" r="0" b="0"/>
            <wp:wrapNone/>
            <wp:docPr id="522" name="IM 266"/>
            <wp:cNvGraphicFramePr/>
            <a:graphic xmlns:a="http://schemas.openxmlformats.org/drawingml/2006/main">
              <a:graphicData uri="http://schemas.openxmlformats.org/drawingml/2006/picture">
                <pic:pic xmlns:pic="http://schemas.openxmlformats.org/drawingml/2006/picture">
                  <pic:nvPicPr>
                    <pic:cNvPr id="522" name="IM 266"/>
                    <pic:cNvPicPr/>
                  </pic:nvPicPr>
                  <pic:blipFill>
                    <a:blip r:embed="rId328"/>
                    <a:stretch>
                      <a:fillRect/>
                    </a:stretch>
                  </pic:blipFill>
                  <pic:spPr>
                    <a:xfrm>
                      <a:off x="0" y="0"/>
                      <a:ext cx="3524618"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22080" behindDoc="0" locked="0" layoutInCell="0" allowOverlap="1" wp14:anchorId="4BB9E011" wp14:editId="34D5B96E">
            <wp:simplePos x="0" y="0"/>
            <wp:positionH relativeFrom="page">
              <wp:posOffset>1405890</wp:posOffset>
            </wp:positionH>
            <wp:positionV relativeFrom="page">
              <wp:posOffset>6351905</wp:posOffset>
            </wp:positionV>
            <wp:extent cx="1365250" cy="1304290"/>
            <wp:effectExtent l="0" t="0" r="6350" b="10160"/>
            <wp:wrapNone/>
            <wp:docPr id="523" name="IM 267"/>
            <wp:cNvGraphicFramePr/>
            <a:graphic xmlns:a="http://schemas.openxmlformats.org/drawingml/2006/main">
              <a:graphicData uri="http://schemas.openxmlformats.org/drawingml/2006/picture">
                <pic:pic xmlns:pic="http://schemas.openxmlformats.org/drawingml/2006/picture">
                  <pic:nvPicPr>
                    <pic:cNvPr id="523" name="IM 267"/>
                    <pic:cNvPicPr/>
                  </pic:nvPicPr>
                  <pic:blipFill>
                    <a:blip r:embed="rId329"/>
                    <a:stretch>
                      <a:fillRect/>
                    </a:stretch>
                  </pic:blipFill>
                  <pic:spPr>
                    <a:xfrm>
                      <a:off x="0" y="0"/>
                      <a:ext cx="1365148" cy="130449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37440" behindDoc="0" locked="0" layoutInCell="0" allowOverlap="1" wp14:anchorId="06376EDB" wp14:editId="17A47C63">
            <wp:simplePos x="0" y="0"/>
            <wp:positionH relativeFrom="page">
              <wp:posOffset>5066030</wp:posOffset>
            </wp:positionH>
            <wp:positionV relativeFrom="page">
              <wp:posOffset>6351905</wp:posOffset>
            </wp:positionV>
            <wp:extent cx="1094105" cy="1305560"/>
            <wp:effectExtent l="0" t="0" r="10795" b="8890"/>
            <wp:wrapNone/>
            <wp:docPr id="524" name="IM 268"/>
            <wp:cNvGraphicFramePr/>
            <a:graphic xmlns:a="http://schemas.openxmlformats.org/drawingml/2006/main">
              <a:graphicData uri="http://schemas.openxmlformats.org/drawingml/2006/picture">
                <pic:pic xmlns:pic="http://schemas.openxmlformats.org/drawingml/2006/picture">
                  <pic:nvPicPr>
                    <pic:cNvPr id="524" name="IM 268"/>
                    <pic:cNvPicPr/>
                  </pic:nvPicPr>
                  <pic:blipFill>
                    <a:blip r:embed="rId330"/>
                    <a:stretch>
                      <a:fillRect/>
                    </a:stretch>
                  </pic:blipFill>
                  <pic:spPr>
                    <a:xfrm>
                      <a:off x="0" y="0"/>
                      <a:ext cx="1094015" cy="1305421"/>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24128" behindDoc="0" locked="0" layoutInCell="0" allowOverlap="1" wp14:anchorId="1C44979E" wp14:editId="0E793DFA">
            <wp:simplePos x="0" y="0"/>
            <wp:positionH relativeFrom="page">
              <wp:posOffset>1270635</wp:posOffset>
            </wp:positionH>
            <wp:positionV relativeFrom="page">
              <wp:posOffset>7652385</wp:posOffset>
            </wp:positionV>
            <wp:extent cx="1636395" cy="1594485"/>
            <wp:effectExtent l="0" t="0" r="1905" b="5715"/>
            <wp:wrapNone/>
            <wp:docPr id="525" name="IM 269"/>
            <wp:cNvGraphicFramePr/>
            <a:graphic xmlns:a="http://schemas.openxmlformats.org/drawingml/2006/main">
              <a:graphicData uri="http://schemas.openxmlformats.org/drawingml/2006/picture">
                <pic:pic xmlns:pic="http://schemas.openxmlformats.org/drawingml/2006/picture">
                  <pic:nvPicPr>
                    <pic:cNvPr id="525" name="IM 269"/>
                    <pic:cNvPicPr/>
                  </pic:nvPicPr>
                  <pic:blipFill>
                    <a:blip r:embed="rId331"/>
                    <a:stretch>
                      <a:fillRect/>
                    </a:stretch>
                  </pic:blipFill>
                  <pic:spPr>
                    <a:xfrm>
                      <a:off x="0" y="0"/>
                      <a:ext cx="1636267" cy="159447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39488" behindDoc="0" locked="0" layoutInCell="0" allowOverlap="1" wp14:anchorId="5C4B4E6D" wp14:editId="500C84B0">
            <wp:simplePos x="0" y="0"/>
            <wp:positionH relativeFrom="page">
              <wp:posOffset>4794885</wp:posOffset>
            </wp:positionH>
            <wp:positionV relativeFrom="page">
              <wp:posOffset>7652385</wp:posOffset>
            </wp:positionV>
            <wp:extent cx="1500505" cy="1594485"/>
            <wp:effectExtent l="0" t="0" r="4445" b="5715"/>
            <wp:wrapNone/>
            <wp:docPr id="526" name="IM 270"/>
            <wp:cNvGraphicFramePr/>
            <a:graphic xmlns:a="http://schemas.openxmlformats.org/drawingml/2006/main">
              <a:graphicData uri="http://schemas.openxmlformats.org/drawingml/2006/picture">
                <pic:pic xmlns:pic="http://schemas.openxmlformats.org/drawingml/2006/picture">
                  <pic:nvPicPr>
                    <pic:cNvPr id="526" name="IM 270"/>
                    <pic:cNvPicPr/>
                  </pic:nvPicPr>
                  <pic:blipFill>
                    <a:blip r:embed="rId332"/>
                    <a:stretch>
                      <a:fillRect/>
                    </a:stretch>
                  </pic:blipFill>
                  <pic:spPr>
                    <a:xfrm>
                      <a:off x="0" y="0"/>
                      <a:ext cx="1500708" cy="159447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41536" behindDoc="0" locked="0" layoutInCell="0" allowOverlap="1" wp14:anchorId="0B4B2CA8" wp14:editId="5DFCDEE7">
            <wp:simplePos x="0" y="0"/>
            <wp:positionH relativeFrom="page">
              <wp:posOffset>6268720</wp:posOffset>
            </wp:positionH>
            <wp:positionV relativeFrom="page">
              <wp:posOffset>8804275</wp:posOffset>
            </wp:positionV>
            <wp:extent cx="632460" cy="9525"/>
            <wp:effectExtent l="0" t="0" r="0" b="0"/>
            <wp:wrapNone/>
            <wp:docPr id="527" name="IM 271"/>
            <wp:cNvGraphicFramePr/>
            <a:graphic xmlns:a="http://schemas.openxmlformats.org/drawingml/2006/main">
              <a:graphicData uri="http://schemas.openxmlformats.org/drawingml/2006/picture">
                <pic:pic xmlns:pic="http://schemas.openxmlformats.org/drawingml/2006/picture">
                  <pic:nvPicPr>
                    <pic:cNvPr id="527" name="IM 271"/>
                    <pic:cNvPicPr/>
                  </pic:nvPicPr>
                  <pic:blipFill>
                    <a:blip r:embed="rId333"/>
                    <a:stretch>
                      <a:fillRect/>
                    </a:stretch>
                  </pic:blipFill>
                  <pic:spPr>
                    <a:xfrm>
                      <a:off x="0" y="0"/>
                      <a:ext cx="632624"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33344" behindDoc="0" locked="0" layoutInCell="0" allowOverlap="1" wp14:anchorId="490034C2" wp14:editId="27F4E572">
            <wp:simplePos x="0" y="0"/>
            <wp:positionH relativeFrom="page">
              <wp:posOffset>2224405</wp:posOffset>
            </wp:positionH>
            <wp:positionV relativeFrom="page">
              <wp:posOffset>2445385</wp:posOffset>
            </wp:positionV>
            <wp:extent cx="3660140" cy="9525"/>
            <wp:effectExtent l="0" t="0" r="0" b="0"/>
            <wp:wrapNone/>
            <wp:docPr id="528" name="IM 272"/>
            <wp:cNvGraphicFramePr/>
            <a:graphic xmlns:a="http://schemas.openxmlformats.org/drawingml/2006/main">
              <a:graphicData uri="http://schemas.openxmlformats.org/drawingml/2006/picture">
                <pic:pic xmlns:pic="http://schemas.openxmlformats.org/drawingml/2006/picture">
                  <pic:nvPicPr>
                    <pic:cNvPr id="528" name="IM 272"/>
                    <pic:cNvPicPr/>
                  </pic:nvPicPr>
                  <pic:blipFill>
                    <a:blip r:embed="rId334"/>
                    <a:stretch>
                      <a:fillRect/>
                    </a:stretch>
                  </pic:blipFill>
                  <pic:spPr>
                    <a:xfrm>
                      <a:off x="0" y="0"/>
                      <a:ext cx="3660178"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25152" behindDoc="0" locked="0" layoutInCell="0" allowOverlap="1" wp14:anchorId="791320A0" wp14:editId="6DD78EA3">
            <wp:simplePos x="0" y="0"/>
            <wp:positionH relativeFrom="page">
              <wp:posOffset>886460</wp:posOffset>
            </wp:positionH>
            <wp:positionV relativeFrom="page">
              <wp:posOffset>1871980</wp:posOffset>
            </wp:positionV>
            <wp:extent cx="400050" cy="6941820"/>
            <wp:effectExtent l="0" t="0" r="0" b="11430"/>
            <wp:wrapNone/>
            <wp:docPr id="529" name="IM 273"/>
            <wp:cNvGraphicFramePr/>
            <a:graphic xmlns:a="http://schemas.openxmlformats.org/drawingml/2006/main">
              <a:graphicData uri="http://schemas.openxmlformats.org/drawingml/2006/picture">
                <pic:pic xmlns:pic="http://schemas.openxmlformats.org/drawingml/2006/picture">
                  <pic:nvPicPr>
                    <pic:cNvPr id="529" name="IM 273"/>
                    <pic:cNvPicPr/>
                  </pic:nvPicPr>
                  <pic:blipFill>
                    <a:blip r:embed="rId335"/>
                    <a:stretch>
                      <a:fillRect/>
                    </a:stretch>
                  </pic:blipFill>
                  <pic:spPr>
                    <a:xfrm>
                      <a:off x="0" y="0"/>
                      <a:ext cx="400151" cy="694162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40512" behindDoc="0" locked="0" layoutInCell="0" allowOverlap="1" wp14:anchorId="0187EE71" wp14:editId="56D315D4">
            <wp:simplePos x="0" y="0"/>
            <wp:positionH relativeFrom="page">
              <wp:posOffset>2088515</wp:posOffset>
            </wp:positionH>
            <wp:positionV relativeFrom="page">
              <wp:posOffset>7652385</wp:posOffset>
            </wp:positionV>
            <wp:extent cx="3524885" cy="294005"/>
            <wp:effectExtent l="0" t="0" r="18415" b="10795"/>
            <wp:wrapNone/>
            <wp:docPr id="530" name="IM 274"/>
            <wp:cNvGraphicFramePr/>
            <a:graphic xmlns:a="http://schemas.openxmlformats.org/drawingml/2006/main">
              <a:graphicData uri="http://schemas.openxmlformats.org/drawingml/2006/picture">
                <pic:pic xmlns:pic="http://schemas.openxmlformats.org/drawingml/2006/picture">
                  <pic:nvPicPr>
                    <pic:cNvPr id="530" name="IM 274"/>
                    <pic:cNvPicPr/>
                  </pic:nvPicPr>
                  <pic:blipFill>
                    <a:blip r:embed="rId336"/>
                    <a:stretch>
                      <a:fillRect/>
                    </a:stretch>
                  </pic:blipFill>
                  <pic:spPr>
                    <a:xfrm>
                      <a:off x="0" y="0"/>
                      <a:ext cx="3524618" cy="293801"/>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20032" behindDoc="0" locked="0" layoutInCell="0" allowOverlap="1" wp14:anchorId="7AF9495E" wp14:editId="4880A145">
            <wp:simplePos x="0" y="0"/>
            <wp:positionH relativeFrom="page">
              <wp:posOffset>4084320</wp:posOffset>
            </wp:positionH>
            <wp:positionV relativeFrom="page">
              <wp:posOffset>6062980</wp:posOffset>
            </wp:positionV>
            <wp:extent cx="76200" cy="577850"/>
            <wp:effectExtent l="0" t="0" r="0" b="12700"/>
            <wp:wrapNone/>
            <wp:docPr id="531" name="IM 275"/>
            <wp:cNvGraphicFramePr/>
            <a:graphic xmlns:a="http://schemas.openxmlformats.org/drawingml/2006/main">
              <a:graphicData uri="http://schemas.openxmlformats.org/drawingml/2006/picture">
                <pic:pic xmlns:pic="http://schemas.openxmlformats.org/drawingml/2006/picture">
                  <pic:nvPicPr>
                    <pic:cNvPr id="531" name="IM 275"/>
                    <pic:cNvPicPr/>
                  </pic:nvPicPr>
                  <pic:blipFill>
                    <a:blip r:embed="rId337"/>
                    <a:stretch>
                      <a:fillRect/>
                    </a:stretch>
                  </pic:blipFill>
                  <pic:spPr>
                    <a:xfrm>
                      <a:off x="0" y="0"/>
                      <a:ext cx="76200" cy="5780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45632" behindDoc="0" locked="0" layoutInCell="0" allowOverlap="1" wp14:anchorId="09B7B34E" wp14:editId="676665A4">
            <wp:simplePos x="0" y="0"/>
            <wp:positionH relativeFrom="page">
              <wp:posOffset>2219325</wp:posOffset>
            </wp:positionH>
            <wp:positionV relativeFrom="page">
              <wp:posOffset>3895090</wp:posOffset>
            </wp:positionV>
            <wp:extent cx="3805555" cy="294005"/>
            <wp:effectExtent l="0" t="0" r="4445" b="10795"/>
            <wp:wrapNone/>
            <wp:docPr id="532" name="IM 276"/>
            <wp:cNvGraphicFramePr/>
            <a:graphic xmlns:a="http://schemas.openxmlformats.org/drawingml/2006/main">
              <a:graphicData uri="http://schemas.openxmlformats.org/drawingml/2006/picture">
                <pic:pic xmlns:pic="http://schemas.openxmlformats.org/drawingml/2006/picture">
                  <pic:nvPicPr>
                    <pic:cNvPr id="532" name="IM 276"/>
                    <pic:cNvPicPr/>
                  </pic:nvPicPr>
                  <pic:blipFill>
                    <a:blip r:embed="rId338"/>
                    <a:stretch>
                      <a:fillRect/>
                    </a:stretch>
                  </pic:blipFill>
                  <pic:spPr>
                    <a:xfrm>
                      <a:off x="0" y="0"/>
                      <a:ext cx="3805263" cy="293801"/>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38464" behindDoc="0" locked="0" layoutInCell="0" allowOverlap="1" wp14:anchorId="5E562828" wp14:editId="2A4F6FBB">
                <wp:simplePos x="0" y="0"/>
                <wp:positionH relativeFrom="page">
                  <wp:posOffset>5161915</wp:posOffset>
                </wp:positionH>
                <wp:positionV relativeFrom="page">
                  <wp:posOffset>6706235</wp:posOffset>
                </wp:positionV>
                <wp:extent cx="910590" cy="664210"/>
                <wp:effectExtent l="0" t="0" r="0" b="0"/>
                <wp:wrapNone/>
                <wp:docPr id="1248" name="文本框 1248"/>
                <wp:cNvGraphicFramePr/>
                <a:graphic xmlns:a="http://schemas.openxmlformats.org/drawingml/2006/main">
                  <a:graphicData uri="http://schemas.microsoft.com/office/word/2010/wordprocessingShape">
                    <wps:wsp>
                      <wps:cNvSpPr txBox="1"/>
                      <wps:spPr>
                        <a:xfrm>
                          <a:off x="0" y="0"/>
                          <a:ext cx="910590" cy="664210"/>
                        </a:xfrm>
                        <a:prstGeom prst="rect">
                          <a:avLst/>
                        </a:prstGeom>
                        <a:noFill/>
                        <a:ln>
                          <a:noFill/>
                        </a:ln>
                      </wps:spPr>
                      <wps:txbx>
                        <w:txbxContent>
                          <w:p w:rsidR="00EA2A04" w:rsidRDefault="00EA2A04" w:rsidP="00EA2A04">
                            <w:pPr>
                              <w:spacing w:before="19" w:line="221" w:lineRule="auto"/>
                              <w:ind w:left="20" w:right="20"/>
                              <w:rPr>
                                <w:rFonts w:ascii="宋体" w:eastAsia="宋体" w:hAnsi="宋体" w:cs="宋体"/>
                                <w:sz w:val="28"/>
                                <w:szCs w:val="28"/>
                              </w:rPr>
                            </w:pPr>
                            <w:r>
                              <w:rPr>
                                <w:rFonts w:ascii="宋体" w:eastAsia="宋体" w:hAnsi="宋体" w:cs="宋体"/>
                                <w:spacing w:val="-2"/>
                                <w:sz w:val="28"/>
                                <w:szCs w:val="28"/>
                              </w:rPr>
                              <w:t>检查分部、</w:t>
                            </w:r>
                            <w:r>
                              <w:rPr>
                                <w:rFonts w:ascii="宋体" w:eastAsia="宋体" w:hAnsi="宋体" w:cs="宋体"/>
                                <w:spacing w:val="3"/>
                                <w:sz w:val="28"/>
                                <w:szCs w:val="28"/>
                              </w:rPr>
                              <w:t xml:space="preserve"> </w:t>
                            </w:r>
                            <w:r>
                              <w:rPr>
                                <w:rFonts w:ascii="宋体" w:eastAsia="宋体" w:hAnsi="宋体" w:cs="宋体"/>
                                <w:spacing w:val="-2"/>
                                <w:sz w:val="28"/>
                                <w:szCs w:val="28"/>
                              </w:rPr>
                              <w:t>分项工程质</w:t>
                            </w:r>
                            <w:r>
                              <w:rPr>
                                <w:rFonts w:ascii="宋体" w:eastAsia="宋体" w:hAnsi="宋体" w:cs="宋体"/>
                                <w:spacing w:val="3"/>
                                <w:sz w:val="28"/>
                                <w:szCs w:val="28"/>
                              </w:rPr>
                              <w:t xml:space="preserve"> </w:t>
                            </w:r>
                            <w:r>
                              <w:rPr>
                                <w:rFonts w:ascii="宋体" w:eastAsia="宋体" w:hAnsi="宋体" w:cs="宋体"/>
                                <w:spacing w:val="-2"/>
                                <w:sz w:val="28"/>
                                <w:szCs w:val="28"/>
                              </w:rPr>
                              <w:t>量是否合格</w:t>
                            </w:r>
                          </w:p>
                        </w:txbxContent>
                      </wps:txbx>
                      <wps:bodyPr lIns="0" tIns="0" rIns="0" bIns="0" upright="1"/>
                    </wps:wsp>
                  </a:graphicData>
                </a:graphic>
              </wp:anchor>
            </w:drawing>
          </mc:Choice>
          <mc:Fallback>
            <w:pict>
              <v:shape w14:anchorId="5E562828" id="文本框 1248" o:spid="_x0000_s1320" type="#_x0000_t202" style="position:absolute;left:0;text-align:left;margin-left:406.45pt;margin-top:528.05pt;width:71.7pt;height:52.3pt;z-index:251838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" o:allowincell="f" filled="f" stroked="f">
                <v:textbox inset="0,0,0,0">
                  <w:txbxContent>
                    <w:p w:rsidR="00EA2A04" w:rsidRDefault="00EA2A04" w:rsidP="00EA2A04">
                      <w:pPr>
                        <w:spacing w:before="19" w:line="221" w:lineRule="auto"/>
                        <w:ind w:left="20" w:right="20"/>
                        <w:rPr>
                          <w:rFonts w:ascii="宋体" w:eastAsia="宋体" w:hAnsi="宋体" w:cs="宋体"/>
                          <w:sz w:val="28"/>
                          <w:szCs w:val="28"/>
                        </w:rPr>
                      </w:pPr>
                      <w:r>
                        <w:rPr>
                          <w:rFonts w:ascii="宋体" w:eastAsia="宋体" w:hAnsi="宋体" w:cs="宋体"/>
                          <w:spacing w:val="-2"/>
                          <w:sz w:val="28"/>
                          <w:szCs w:val="28"/>
                        </w:rPr>
                        <w:t>检查分部、</w:t>
                      </w:r>
                      <w:r>
                        <w:rPr>
                          <w:rFonts w:ascii="宋体" w:eastAsia="宋体" w:hAnsi="宋体" w:cs="宋体"/>
                          <w:spacing w:val="3"/>
                          <w:sz w:val="28"/>
                          <w:szCs w:val="28"/>
                        </w:rPr>
                        <w:t xml:space="preserve"> </w:t>
                      </w:r>
                      <w:r>
                        <w:rPr>
                          <w:rFonts w:ascii="宋体" w:eastAsia="宋体" w:hAnsi="宋体" w:cs="宋体"/>
                          <w:spacing w:val="-2"/>
                          <w:sz w:val="28"/>
                          <w:szCs w:val="28"/>
                        </w:rPr>
                        <w:t>分项工程质</w:t>
                      </w:r>
                      <w:r>
                        <w:rPr>
                          <w:rFonts w:ascii="宋体" w:eastAsia="宋体" w:hAnsi="宋体" w:cs="宋体"/>
                          <w:spacing w:val="3"/>
                          <w:sz w:val="28"/>
                          <w:szCs w:val="28"/>
                        </w:rPr>
                        <w:t xml:space="preserve"> </w:t>
                      </w:r>
                      <w:r>
                        <w:rPr>
                          <w:rFonts w:ascii="宋体" w:eastAsia="宋体" w:hAnsi="宋体" w:cs="宋体"/>
                          <w:spacing w:val="-2"/>
                          <w:sz w:val="28"/>
                          <w:szCs w:val="28"/>
                        </w:rPr>
                        <w:t>量是否合格</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23104" behindDoc="0" locked="0" layoutInCell="0" allowOverlap="1" wp14:anchorId="447E33AC" wp14:editId="3891260D">
                <wp:simplePos x="0" y="0"/>
                <wp:positionH relativeFrom="page">
                  <wp:posOffset>1501140</wp:posOffset>
                </wp:positionH>
                <wp:positionV relativeFrom="page">
                  <wp:posOffset>6706235</wp:posOffset>
                </wp:positionV>
                <wp:extent cx="1237615" cy="66421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237615" cy="664210"/>
                        </a:xfrm>
                        <a:prstGeom prst="rect">
                          <a:avLst/>
                        </a:prstGeom>
                        <a:noFill/>
                        <a:ln>
                          <a:noFill/>
                        </a:ln>
                      </wps:spPr>
                      <wps:txbx>
                        <w:txbxContent>
                          <w:p w:rsidR="00EA2A04" w:rsidRDefault="00EA2A04" w:rsidP="00EA2A04">
                            <w:pPr>
                              <w:spacing w:before="19" w:line="221" w:lineRule="auto"/>
                              <w:ind w:left="22" w:right="20" w:hanging="3"/>
                              <w:rPr>
                                <w:rFonts w:ascii="宋体" w:eastAsia="宋体" w:hAnsi="宋体" w:cs="宋体"/>
                                <w:sz w:val="28"/>
                                <w:szCs w:val="28"/>
                              </w:rPr>
                            </w:pPr>
                            <w:r>
                              <w:rPr>
                                <w:rFonts w:ascii="宋体" w:eastAsia="宋体" w:hAnsi="宋体" w:cs="宋体"/>
                                <w:spacing w:val="-8"/>
                                <w:sz w:val="28"/>
                                <w:szCs w:val="28"/>
                              </w:rPr>
                              <w:t>检查隐蔽工程、</w:t>
                            </w:r>
                            <w:r>
                              <w:rPr>
                                <w:rFonts w:ascii="宋体" w:eastAsia="宋体" w:hAnsi="宋体" w:cs="宋体"/>
                                <w:spacing w:val="4"/>
                                <w:sz w:val="28"/>
                                <w:szCs w:val="28"/>
                              </w:rPr>
                              <w:t xml:space="preserve"> </w:t>
                            </w:r>
                            <w:r>
                              <w:rPr>
                                <w:rFonts w:ascii="宋体" w:eastAsia="宋体" w:hAnsi="宋体" w:cs="宋体"/>
                                <w:spacing w:val="-21"/>
                                <w:sz w:val="28"/>
                                <w:szCs w:val="28"/>
                              </w:rPr>
                              <w:t>分部工程、分项</w:t>
                            </w:r>
                            <w:r>
                              <w:rPr>
                                <w:rFonts w:ascii="宋体" w:eastAsia="宋体" w:hAnsi="宋体" w:cs="宋体"/>
                                <w:spacing w:val="6"/>
                                <w:sz w:val="28"/>
                                <w:szCs w:val="28"/>
                              </w:rPr>
                              <w:t xml:space="preserve"> </w:t>
                            </w:r>
                            <w:r>
                              <w:rPr>
                                <w:rFonts w:ascii="宋体" w:eastAsia="宋体" w:hAnsi="宋体" w:cs="宋体"/>
                                <w:spacing w:val="-3"/>
                                <w:sz w:val="28"/>
                                <w:szCs w:val="28"/>
                              </w:rPr>
                              <w:t>工程是否完成</w:t>
                            </w:r>
                          </w:p>
                        </w:txbxContent>
                      </wps:txbx>
                      <wps:bodyPr lIns="0" tIns="0" rIns="0" bIns="0" upright="1"/>
                    </wps:wsp>
                  </a:graphicData>
                </a:graphic>
              </wp:anchor>
            </w:drawing>
          </mc:Choice>
          <mc:Fallback>
            <w:pict>
              <v:shape w14:anchorId="447E33AC" id="文本框 1249" o:spid="_x0000_s1321" type="#_x0000_t202" style="position:absolute;left:0;text-align:left;margin-left:118.2pt;margin-top:528.05pt;width:97.45pt;height:52.3pt;z-index:251823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" o:allowincell="f" filled="f" stroked="f">
                <v:textbox inset="0,0,0,0">
                  <w:txbxContent>
                    <w:p w:rsidR="00EA2A04" w:rsidRDefault="00EA2A04" w:rsidP="00EA2A04">
                      <w:pPr>
                        <w:spacing w:before="19" w:line="221" w:lineRule="auto"/>
                        <w:ind w:left="22" w:right="20" w:hanging="3"/>
                        <w:rPr>
                          <w:rFonts w:ascii="宋体" w:eastAsia="宋体" w:hAnsi="宋体" w:cs="宋体"/>
                          <w:sz w:val="28"/>
                          <w:szCs w:val="28"/>
                        </w:rPr>
                      </w:pPr>
                      <w:r>
                        <w:rPr>
                          <w:rFonts w:ascii="宋体" w:eastAsia="宋体" w:hAnsi="宋体" w:cs="宋体"/>
                          <w:spacing w:val="-8"/>
                          <w:sz w:val="28"/>
                          <w:szCs w:val="28"/>
                        </w:rPr>
                        <w:t>检查隐蔽工程、</w:t>
                      </w:r>
                      <w:r>
                        <w:rPr>
                          <w:rFonts w:ascii="宋体" w:eastAsia="宋体" w:hAnsi="宋体" w:cs="宋体"/>
                          <w:spacing w:val="4"/>
                          <w:sz w:val="28"/>
                          <w:szCs w:val="28"/>
                        </w:rPr>
                        <w:t xml:space="preserve"> </w:t>
                      </w:r>
                      <w:r>
                        <w:rPr>
                          <w:rFonts w:ascii="宋体" w:eastAsia="宋体" w:hAnsi="宋体" w:cs="宋体"/>
                          <w:spacing w:val="-21"/>
                          <w:sz w:val="28"/>
                          <w:szCs w:val="28"/>
                        </w:rPr>
                        <w:t>分部工程、分项</w:t>
                      </w:r>
                      <w:r>
                        <w:rPr>
                          <w:rFonts w:ascii="宋体" w:eastAsia="宋体" w:hAnsi="宋体" w:cs="宋体"/>
                          <w:spacing w:val="6"/>
                          <w:sz w:val="28"/>
                          <w:szCs w:val="28"/>
                        </w:rPr>
                        <w:t xml:space="preserve"> </w:t>
                      </w:r>
                      <w:r>
                        <w:rPr>
                          <w:rFonts w:ascii="宋体" w:eastAsia="宋体" w:hAnsi="宋体" w:cs="宋体"/>
                          <w:spacing w:val="-3"/>
                          <w:sz w:val="28"/>
                          <w:szCs w:val="28"/>
                        </w:rPr>
                        <w:t>工程是否完成</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36416" behindDoc="0" locked="0" layoutInCell="0" allowOverlap="1" wp14:anchorId="336D8F06" wp14:editId="0D14ABE7">
                <wp:simplePos x="0" y="0"/>
                <wp:positionH relativeFrom="page">
                  <wp:posOffset>1664335</wp:posOffset>
                </wp:positionH>
                <wp:positionV relativeFrom="page">
                  <wp:posOffset>2148205</wp:posOffset>
                </wp:positionV>
                <wp:extent cx="4915535" cy="1764665"/>
                <wp:effectExtent l="0" t="0" r="0" b="0"/>
                <wp:wrapNone/>
                <wp:docPr id="1250" name="文本框 1250"/>
                <wp:cNvGraphicFramePr/>
                <a:graphic xmlns:a="http://schemas.openxmlformats.org/drawingml/2006/main">
                  <a:graphicData uri="http://schemas.microsoft.com/office/word/2010/wordprocessingShape">
                    <wps:wsp>
                      <wps:cNvSpPr txBox="1"/>
                      <wps:spPr>
                        <a:xfrm>
                          <a:off x="0" y="0"/>
                          <a:ext cx="4915535" cy="1764665"/>
                        </a:xfrm>
                        <a:prstGeom prst="rect">
                          <a:avLst/>
                        </a:prstGeom>
                        <a:noFill/>
                        <a:ln>
                          <a:noFill/>
                        </a:ln>
                      </wps:spPr>
                      <wps:txbx>
                        <w:txbxContent>
                          <w:p w:rsidR="00EA2A04" w:rsidRDefault="00EA2A04" w:rsidP="00EA2A04">
                            <w:pPr>
                              <w:spacing w:line="20" w:lineRule="exact"/>
                            </w:pPr>
                          </w:p>
                          <w:tbl>
                            <w:tblPr>
                              <w:tblStyle w:val="TableNormal"/>
                              <w:tblW w:w="7700" w:type="dxa"/>
                              <w:tblInd w:w="20" w:type="dxa"/>
                              <w:tblLayout w:type="fixed"/>
                              <w:tblLook w:val="04A0" w:firstRow="1" w:lastRow="0" w:firstColumn="1" w:lastColumn="0" w:noHBand="0" w:noVBand="1"/>
                            </w:tblPr>
                            <w:tblGrid>
                              <w:gridCol w:w="2249"/>
                              <w:gridCol w:w="2989"/>
                              <w:gridCol w:w="2462"/>
                            </w:tblGrid>
                            <w:tr w:rsidR="00EA2A04">
                              <w:trPr>
                                <w:trHeight w:val="2738"/>
                              </w:trPr>
                              <w:tc>
                                <w:tcPr>
                                  <w:tcW w:w="2249" w:type="dxa"/>
                                </w:tcPr>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before="92" w:line="239" w:lineRule="auto"/>
                                    <w:ind w:firstLine="171"/>
                                    <w:rPr>
                                      <w:rFonts w:ascii="宋体" w:eastAsia="宋体" w:hAnsi="宋体" w:cs="宋体"/>
                                      <w:sz w:val="28"/>
                                      <w:szCs w:val="28"/>
                                    </w:rPr>
                                  </w:pPr>
                                  <w:r>
                                    <w:rPr>
                                      <w:rFonts w:ascii="宋体" w:eastAsia="宋体" w:hAnsi="宋体" w:cs="宋体"/>
                                      <w:spacing w:val="-3"/>
                                      <w:sz w:val="28"/>
                                      <w:szCs w:val="28"/>
                                    </w:rPr>
                                    <w:t>质量保证资</w:t>
                                  </w:r>
                                </w:p>
                                <w:p w:rsidR="00EA2A04" w:rsidRDefault="00EA2A04">
                                  <w:pPr>
                                    <w:spacing w:line="204" w:lineRule="auto"/>
                                    <w:ind w:firstLine="169"/>
                                    <w:rPr>
                                      <w:rFonts w:ascii="宋体" w:eastAsia="宋体" w:hAnsi="宋体" w:cs="宋体"/>
                                      <w:sz w:val="28"/>
                                      <w:szCs w:val="28"/>
                                    </w:rPr>
                                  </w:pPr>
                                  <w:r>
                                    <w:rPr>
                                      <w:rFonts w:ascii="宋体" w:eastAsia="宋体" w:hAnsi="宋体" w:cs="宋体"/>
                                      <w:spacing w:val="-12"/>
                                      <w:sz w:val="28"/>
                                      <w:szCs w:val="28"/>
                                    </w:rPr>
                                    <w:t>料齐全、合格</w:t>
                                  </w:r>
                                </w:p>
                              </w:tc>
                              <w:tc>
                                <w:tcPr>
                                  <w:tcW w:w="2989" w:type="dxa"/>
                                </w:tcPr>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7" w:lineRule="auto"/>
                                    <w:rPr>
                                      <w:rFonts w:ascii="宋体"/>
                                    </w:rPr>
                                  </w:pPr>
                                </w:p>
                                <w:p w:rsidR="00EA2A04" w:rsidRDefault="00EA2A04">
                                  <w:pPr>
                                    <w:spacing w:before="92"/>
                                    <w:ind w:left="486" w:right="554" w:firstLine="15"/>
                                    <w:rPr>
                                      <w:rFonts w:ascii="宋体" w:eastAsia="宋体" w:hAnsi="宋体" w:cs="宋体"/>
                                      <w:sz w:val="28"/>
                                      <w:szCs w:val="28"/>
                                    </w:rPr>
                                  </w:pPr>
                                  <w:r>
                                    <w:rPr>
                                      <w:rFonts w:ascii="宋体" w:eastAsia="宋体" w:hAnsi="宋体" w:cs="宋体"/>
                                      <w:spacing w:val="-4"/>
                                      <w:sz w:val="28"/>
                                      <w:szCs w:val="28"/>
                                    </w:rPr>
                                    <w:t>隐检、分部、分</w:t>
                                  </w:r>
                                  <w:r>
                                    <w:rPr>
                                      <w:rFonts w:ascii="宋体" w:eastAsia="宋体" w:hAnsi="宋体" w:cs="宋体"/>
                                      <w:sz w:val="28"/>
                                      <w:szCs w:val="28"/>
                                    </w:rPr>
                                    <w:t xml:space="preserve"> </w:t>
                                  </w:r>
                                  <w:r>
                                    <w:rPr>
                                      <w:rFonts w:ascii="宋体" w:eastAsia="宋体" w:hAnsi="宋体" w:cs="宋体"/>
                                      <w:spacing w:val="-2"/>
                                      <w:sz w:val="28"/>
                                      <w:szCs w:val="28"/>
                                    </w:rPr>
                                    <w:t>项验收记录签认</w:t>
                                  </w:r>
                                  <w:r>
                                    <w:rPr>
                                      <w:rFonts w:ascii="宋体" w:eastAsia="宋体" w:hAnsi="宋体" w:cs="宋体"/>
                                      <w:spacing w:val="1"/>
                                      <w:sz w:val="28"/>
                                      <w:szCs w:val="28"/>
                                    </w:rPr>
                                    <w:t xml:space="preserve"> </w:t>
                                  </w:r>
                                  <w:r>
                                    <w:rPr>
                                      <w:rFonts w:ascii="宋体" w:eastAsia="宋体" w:hAnsi="宋体" w:cs="宋体"/>
                                      <w:spacing w:val="-6"/>
                                      <w:sz w:val="28"/>
                                      <w:szCs w:val="28"/>
                                    </w:rPr>
                                    <w:t>完成</w:t>
                                  </w:r>
                                </w:p>
                              </w:tc>
                              <w:tc>
                                <w:tcPr>
                                  <w:tcW w:w="2462" w:type="dxa"/>
                                </w:tcPr>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7" w:lineRule="auto"/>
                                    <w:rPr>
                                      <w:rFonts w:ascii="宋体"/>
                                    </w:rPr>
                                  </w:pPr>
                                </w:p>
                                <w:p w:rsidR="00EA2A04" w:rsidRDefault="00EA2A04">
                                  <w:pPr>
                                    <w:spacing w:before="92"/>
                                    <w:ind w:left="484" w:right="70" w:firstLine="2"/>
                                    <w:rPr>
                                      <w:rFonts w:ascii="宋体" w:eastAsia="宋体" w:hAnsi="宋体" w:cs="宋体"/>
                                      <w:sz w:val="28"/>
                                      <w:szCs w:val="28"/>
                                    </w:rPr>
                                  </w:pPr>
                                  <w:r>
                                    <w:rPr>
                                      <w:rFonts w:ascii="宋体" w:eastAsia="宋体" w:hAnsi="宋体" w:cs="宋体"/>
                                      <w:spacing w:val="-21"/>
                                      <w:sz w:val="28"/>
                                      <w:szCs w:val="28"/>
                                    </w:rPr>
                                    <w:t>分部、分项工程</w:t>
                                  </w:r>
                                  <w:r>
                                    <w:rPr>
                                      <w:rFonts w:ascii="宋体" w:eastAsia="宋体" w:hAnsi="宋体" w:cs="宋体"/>
                                      <w:spacing w:val="6"/>
                                      <w:sz w:val="28"/>
                                      <w:szCs w:val="28"/>
                                    </w:rPr>
                                    <w:t xml:space="preserve"> </w:t>
                                  </w:r>
                                  <w:r>
                                    <w:rPr>
                                      <w:rFonts w:ascii="宋体" w:eastAsia="宋体" w:hAnsi="宋体" w:cs="宋体"/>
                                      <w:spacing w:val="-8"/>
                                      <w:sz w:val="28"/>
                                      <w:szCs w:val="28"/>
                                    </w:rPr>
                                    <w:t>质量评定完成。</w:t>
                                  </w:r>
                                  <w:r>
                                    <w:rPr>
                                      <w:rFonts w:ascii="宋体" w:eastAsia="宋体" w:hAnsi="宋体" w:cs="宋体"/>
                                      <w:spacing w:val="3"/>
                                      <w:sz w:val="28"/>
                                      <w:szCs w:val="28"/>
                                    </w:rPr>
                                    <w:t xml:space="preserve"> </w:t>
                                  </w:r>
                                  <w:r>
                                    <w:rPr>
                                      <w:rFonts w:ascii="宋体" w:eastAsia="宋体" w:hAnsi="宋体" w:cs="宋体"/>
                                      <w:spacing w:val="-3"/>
                                      <w:sz w:val="28"/>
                                      <w:szCs w:val="28"/>
                                    </w:rPr>
                                    <w:t>自评合格</w:t>
                                  </w:r>
                                </w:p>
                              </w:tc>
                            </w:tr>
                          </w:tbl>
                          <w:p w:rsidR="00EA2A04" w:rsidRDefault="00EA2A04" w:rsidP="00EA2A04">
                            <w:pPr>
                              <w:rPr>
                                <w:rFonts w:ascii="宋体"/>
                              </w:rPr>
                            </w:pPr>
                          </w:p>
                        </w:txbxContent>
                      </wps:txbx>
                      <wps:bodyPr lIns="0" tIns="0" rIns="0" bIns="0" upright="1"/>
                    </wps:wsp>
                  </a:graphicData>
                </a:graphic>
              </wp:anchor>
            </w:drawing>
          </mc:Choice>
          <mc:Fallback>
            <w:pict>
              <v:shape w14:anchorId="336D8F06" id="文本框 1250" o:spid="_x0000_s1322" type="#_x0000_t202" style="position:absolute;left:0;text-align:left;margin-left:131.05pt;margin-top:169.15pt;width:387.05pt;height:138.95pt;z-index:251836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" o:allowincell="f" filled="f" stroked="f">
                <v:textbox inset="0,0,0,0">
                  <w:txbxContent>
                    <w:p w:rsidR="00EA2A04" w:rsidRDefault="00EA2A04" w:rsidP="00EA2A04">
                      <w:pPr>
                        <w:spacing w:line="20" w:lineRule="exact"/>
                      </w:pPr>
                    </w:p>
                    <w:tbl>
                      <w:tblPr>
                        <w:tblStyle w:val="TableNormal"/>
                        <w:tblW w:w="7700" w:type="dxa"/>
                        <w:tblInd w:w="20" w:type="dxa"/>
                        <w:tblLayout w:type="fixed"/>
                        <w:tblLook w:val="04A0" w:firstRow="1" w:lastRow="0" w:firstColumn="1" w:lastColumn="0" w:noHBand="0" w:noVBand="1"/>
                      </w:tblPr>
                      <w:tblGrid>
                        <w:gridCol w:w="2249"/>
                        <w:gridCol w:w="2989"/>
                        <w:gridCol w:w="2462"/>
                      </w:tblGrid>
                      <w:tr w:rsidR="00EA2A04">
                        <w:trPr>
                          <w:trHeight w:val="2738"/>
                        </w:trPr>
                        <w:tc>
                          <w:tcPr>
                            <w:tcW w:w="2249" w:type="dxa"/>
                          </w:tcPr>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before="92" w:line="239" w:lineRule="auto"/>
                              <w:ind w:firstLine="171"/>
                              <w:rPr>
                                <w:rFonts w:ascii="宋体" w:eastAsia="宋体" w:hAnsi="宋体" w:cs="宋体"/>
                                <w:sz w:val="28"/>
                                <w:szCs w:val="28"/>
                              </w:rPr>
                            </w:pPr>
                            <w:r>
                              <w:rPr>
                                <w:rFonts w:ascii="宋体" w:eastAsia="宋体" w:hAnsi="宋体" w:cs="宋体"/>
                                <w:spacing w:val="-3"/>
                                <w:sz w:val="28"/>
                                <w:szCs w:val="28"/>
                              </w:rPr>
                              <w:t>质量保证资</w:t>
                            </w:r>
                          </w:p>
                          <w:p w:rsidR="00EA2A04" w:rsidRDefault="00EA2A04">
                            <w:pPr>
                              <w:spacing w:line="204" w:lineRule="auto"/>
                              <w:ind w:firstLine="169"/>
                              <w:rPr>
                                <w:rFonts w:ascii="宋体" w:eastAsia="宋体" w:hAnsi="宋体" w:cs="宋体"/>
                                <w:sz w:val="28"/>
                                <w:szCs w:val="28"/>
                              </w:rPr>
                            </w:pPr>
                            <w:r>
                              <w:rPr>
                                <w:rFonts w:ascii="宋体" w:eastAsia="宋体" w:hAnsi="宋体" w:cs="宋体"/>
                                <w:spacing w:val="-12"/>
                                <w:sz w:val="28"/>
                                <w:szCs w:val="28"/>
                              </w:rPr>
                              <w:t>料齐全、合格</w:t>
                            </w:r>
                          </w:p>
                        </w:tc>
                        <w:tc>
                          <w:tcPr>
                            <w:tcW w:w="2989" w:type="dxa"/>
                          </w:tcPr>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7" w:lineRule="auto"/>
                              <w:rPr>
                                <w:rFonts w:ascii="宋体"/>
                              </w:rPr>
                            </w:pPr>
                          </w:p>
                          <w:p w:rsidR="00EA2A04" w:rsidRDefault="00EA2A04">
                            <w:pPr>
                              <w:spacing w:before="92"/>
                              <w:ind w:left="486" w:right="554" w:firstLine="15"/>
                              <w:rPr>
                                <w:rFonts w:ascii="宋体" w:eastAsia="宋体" w:hAnsi="宋体" w:cs="宋体"/>
                                <w:sz w:val="28"/>
                                <w:szCs w:val="28"/>
                              </w:rPr>
                            </w:pPr>
                            <w:r>
                              <w:rPr>
                                <w:rFonts w:ascii="宋体" w:eastAsia="宋体" w:hAnsi="宋体" w:cs="宋体"/>
                                <w:spacing w:val="-4"/>
                                <w:sz w:val="28"/>
                                <w:szCs w:val="28"/>
                              </w:rPr>
                              <w:t>隐检、分部、分</w:t>
                            </w:r>
                            <w:r>
                              <w:rPr>
                                <w:rFonts w:ascii="宋体" w:eastAsia="宋体" w:hAnsi="宋体" w:cs="宋体"/>
                                <w:sz w:val="28"/>
                                <w:szCs w:val="28"/>
                              </w:rPr>
                              <w:t xml:space="preserve"> </w:t>
                            </w:r>
                            <w:r>
                              <w:rPr>
                                <w:rFonts w:ascii="宋体" w:eastAsia="宋体" w:hAnsi="宋体" w:cs="宋体"/>
                                <w:spacing w:val="-2"/>
                                <w:sz w:val="28"/>
                                <w:szCs w:val="28"/>
                              </w:rPr>
                              <w:t>项验收记录签认</w:t>
                            </w:r>
                            <w:r>
                              <w:rPr>
                                <w:rFonts w:ascii="宋体" w:eastAsia="宋体" w:hAnsi="宋体" w:cs="宋体"/>
                                <w:spacing w:val="1"/>
                                <w:sz w:val="28"/>
                                <w:szCs w:val="28"/>
                              </w:rPr>
                              <w:t xml:space="preserve"> </w:t>
                            </w:r>
                            <w:r>
                              <w:rPr>
                                <w:rFonts w:ascii="宋体" w:eastAsia="宋体" w:hAnsi="宋体" w:cs="宋体"/>
                                <w:spacing w:val="-6"/>
                                <w:sz w:val="28"/>
                                <w:szCs w:val="28"/>
                              </w:rPr>
                              <w:t>完成</w:t>
                            </w:r>
                          </w:p>
                        </w:tc>
                        <w:tc>
                          <w:tcPr>
                            <w:tcW w:w="2462" w:type="dxa"/>
                          </w:tcPr>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6" w:lineRule="auto"/>
                              <w:rPr>
                                <w:rFonts w:ascii="宋体"/>
                              </w:rPr>
                            </w:pPr>
                          </w:p>
                          <w:p w:rsidR="00EA2A04" w:rsidRDefault="00EA2A04">
                            <w:pPr>
                              <w:spacing w:line="257" w:lineRule="auto"/>
                              <w:rPr>
                                <w:rFonts w:ascii="宋体"/>
                              </w:rPr>
                            </w:pPr>
                          </w:p>
                          <w:p w:rsidR="00EA2A04" w:rsidRDefault="00EA2A04">
                            <w:pPr>
                              <w:spacing w:before="92"/>
                              <w:ind w:left="484" w:right="70" w:firstLine="2"/>
                              <w:rPr>
                                <w:rFonts w:ascii="宋体" w:eastAsia="宋体" w:hAnsi="宋体" w:cs="宋体"/>
                                <w:sz w:val="28"/>
                                <w:szCs w:val="28"/>
                              </w:rPr>
                            </w:pPr>
                            <w:r>
                              <w:rPr>
                                <w:rFonts w:ascii="宋体" w:eastAsia="宋体" w:hAnsi="宋体" w:cs="宋体"/>
                                <w:spacing w:val="-21"/>
                                <w:sz w:val="28"/>
                                <w:szCs w:val="28"/>
                              </w:rPr>
                              <w:t>分部、分项工程</w:t>
                            </w:r>
                            <w:r>
                              <w:rPr>
                                <w:rFonts w:ascii="宋体" w:eastAsia="宋体" w:hAnsi="宋体" w:cs="宋体"/>
                                <w:spacing w:val="6"/>
                                <w:sz w:val="28"/>
                                <w:szCs w:val="28"/>
                              </w:rPr>
                              <w:t xml:space="preserve"> </w:t>
                            </w:r>
                            <w:r>
                              <w:rPr>
                                <w:rFonts w:ascii="宋体" w:eastAsia="宋体" w:hAnsi="宋体" w:cs="宋体"/>
                                <w:spacing w:val="-8"/>
                                <w:sz w:val="28"/>
                                <w:szCs w:val="28"/>
                              </w:rPr>
                              <w:t>质量评定完成。</w:t>
                            </w:r>
                            <w:r>
                              <w:rPr>
                                <w:rFonts w:ascii="宋体" w:eastAsia="宋体" w:hAnsi="宋体" w:cs="宋体"/>
                                <w:spacing w:val="3"/>
                                <w:sz w:val="28"/>
                                <w:szCs w:val="28"/>
                              </w:rPr>
                              <w:t xml:space="preserve"> </w:t>
                            </w:r>
                            <w:r>
                              <w:rPr>
                                <w:rFonts w:ascii="宋体" w:eastAsia="宋体" w:hAnsi="宋体" w:cs="宋体"/>
                                <w:spacing w:val="-3"/>
                                <w:sz w:val="28"/>
                                <w:szCs w:val="28"/>
                              </w:rPr>
                              <w:t>自评合格</w:t>
                            </w: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29248" behindDoc="0" locked="0" layoutInCell="0" allowOverlap="1" wp14:anchorId="6D1384C6" wp14:editId="20D98130">
                <wp:simplePos x="0" y="0"/>
                <wp:positionH relativeFrom="page">
                  <wp:posOffset>1318895</wp:posOffset>
                </wp:positionH>
                <wp:positionV relativeFrom="page">
                  <wp:posOffset>1282700</wp:posOffset>
                </wp:positionV>
                <wp:extent cx="1787525" cy="460375"/>
                <wp:effectExtent l="0" t="0" r="3175" b="15875"/>
                <wp:wrapNone/>
                <wp:docPr id="1251" name="文本框 1251"/>
                <wp:cNvGraphicFramePr/>
                <a:graphic xmlns:a="http://schemas.openxmlformats.org/drawingml/2006/main">
                  <a:graphicData uri="http://schemas.microsoft.com/office/word/2010/wordprocessingShape">
                    <wps:wsp>
                      <wps:cNvSpPr txBox="1"/>
                      <wps:spPr>
                        <a:xfrm>
                          <a:off x="0" y="0"/>
                          <a:ext cx="1787525" cy="460375"/>
                        </a:xfrm>
                        <a:prstGeom prst="rect">
                          <a:avLst/>
                        </a:prstGeom>
                        <a:solidFill>
                          <a:srgbClr val="FFFFFF"/>
                        </a:solidFill>
                        <a:ln>
                          <a:noFill/>
                        </a:ln>
                      </wps:spPr>
                      <wps:txbx>
                        <w:txbxContent>
                          <w:p w:rsidR="00EA2A04" w:rsidRDefault="00EA2A04" w:rsidP="00EA2A04">
                            <w:pPr>
                              <w:spacing w:before="264" w:line="185" w:lineRule="auto"/>
                              <w:ind w:firstLine="179"/>
                              <w:rPr>
                                <w:rFonts w:ascii="宋体" w:eastAsia="宋体" w:hAnsi="宋体" w:cs="宋体"/>
                                <w:sz w:val="28"/>
                                <w:szCs w:val="28"/>
                              </w:rPr>
                            </w:pPr>
                            <w:r>
                              <w:rPr>
                                <w:rFonts w:ascii="宋体" w:eastAsia="宋体" w:hAnsi="宋体" w:cs="宋体"/>
                                <w:spacing w:val="28"/>
                                <w:w w:val="101"/>
                                <w:sz w:val="28"/>
                                <w:szCs w:val="28"/>
                              </w:rPr>
                              <w:t>不能进行下一道工</w:t>
                            </w:r>
                          </w:p>
                        </w:txbxContent>
                      </wps:txbx>
                      <wps:bodyPr lIns="0" tIns="0" rIns="0" bIns="0" upright="1"/>
                    </wps:wsp>
                  </a:graphicData>
                </a:graphic>
              </wp:anchor>
            </w:drawing>
          </mc:Choice>
          <mc:Fallback>
            <w:pict>
              <v:shape w14:anchorId="6D1384C6" id="文本框 1251" o:spid="_x0000_s1323" type="#_x0000_t202" style="position:absolute;left:0;text-align:left;margin-left:103.85pt;margin-top:101pt;width:140.75pt;height:36.25pt;z-index:251829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" o:allowincell="f" stroked="f">
                <v:textbox inset="0,0,0,0">
                  <w:txbxContent>
                    <w:p w:rsidR="00EA2A04" w:rsidRDefault="00EA2A04" w:rsidP="00EA2A04">
                      <w:pPr>
                        <w:spacing w:before="264" w:line="185" w:lineRule="auto"/>
                        <w:ind w:firstLine="179"/>
                        <w:rPr>
                          <w:rFonts w:ascii="宋体" w:eastAsia="宋体" w:hAnsi="宋体" w:cs="宋体"/>
                          <w:sz w:val="28"/>
                          <w:szCs w:val="28"/>
                        </w:rPr>
                      </w:pPr>
                      <w:r>
                        <w:rPr>
                          <w:rFonts w:ascii="宋体" w:eastAsia="宋体" w:hAnsi="宋体" w:cs="宋体"/>
                          <w:spacing w:val="28"/>
                          <w:w w:val="101"/>
                          <w:sz w:val="28"/>
                          <w:szCs w:val="28"/>
                        </w:rPr>
                        <w:t>不能进行下一道工</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26176" behindDoc="0" locked="0" layoutInCell="0" allowOverlap="1" wp14:anchorId="533DDF96" wp14:editId="07B74C78">
            <wp:simplePos x="0" y="0"/>
            <wp:positionH relativeFrom="page">
              <wp:posOffset>890905</wp:posOffset>
            </wp:positionH>
            <wp:positionV relativeFrom="page">
              <wp:posOffset>1833880</wp:posOffset>
            </wp:positionV>
            <wp:extent cx="2530475" cy="76200"/>
            <wp:effectExtent l="0" t="0" r="3175" b="0"/>
            <wp:wrapNone/>
            <wp:docPr id="533" name="IM 277"/>
            <wp:cNvGraphicFramePr/>
            <a:graphic xmlns:a="http://schemas.openxmlformats.org/drawingml/2006/main">
              <a:graphicData uri="http://schemas.openxmlformats.org/drawingml/2006/picture">
                <pic:pic xmlns:pic="http://schemas.openxmlformats.org/drawingml/2006/picture">
                  <pic:nvPicPr>
                    <pic:cNvPr id="533" name="IM 277"/>
                    <pic:cNvPicPr/>
                  </pic:nvPicPr>
                  <pic:blipFill>
                    <a:blip r:embed="rId339"/>
                    <a:stretch>
                      <a:fillRect/>
                    </a:stretch>
                  </pic:blipFill>
                  <pic:spPr>
                    <a:xfrm>
                      <a:off x="0" y="0"/>
                      <a:ext cx="2530487"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30272" behindDoc="0" locked="0" layoutInCell="0" allowOverlap="1" wp14:anchorId="1DFD5C4E" wp14:editId="1BCAE578">
                <wp:simplePos x="0" y="0"/>
                <wp:positionH relativeFrom="page">
                  <wp:posOffset>3439795</wp:posOffset>
                </wp:positionH>
                <wp:positionV relativeFrom="page">
                  <wp:posOffset>1577975</wp:posOffset>
                </wp:positionV>
                <wp:extent cx="1015365" cy="588010"/>
                <wp:effectExtent l="12700" t="0" r="19685" b="27940"/>
                <wp:wrapNone/>
                <wp:docPr id="1254" name="组合 1254"/>
                <wp:cNvGraphicFramePr/>
                <a:graphic xmlns:a="http://schemas.openxmlformats.org/drawingml/2006/main">
                  <a:graphicData uri="http://schemas.microsoft.com/office/word/2010/wordprocessingGroup">
                    <wpg:wgp>
                      <wpg:cNvGrpSpPr/>
                      <wpg:grpSpPr>
                        <a:xfrm>
                          <a:off x="0" y="0"/>
                          <a:ext cx="1015365" cy="588010"/>
                          <a:chOff x="0" y="0"/>
                          <a:chExt cx="1598" cy="925"/>
                        </a:xfrm>
                      </wpg:grpSpPr>
                      <pic:pic xmlns:pic="http://schemas.openxmlformats.org/drawingml/2006/picture">
                        <pic:nvPicPr>
                          <pic:cNvPr id="1252" name="图片 401"/>
                          <pic:cNvPicPr>
                            <a:picLocks noChangeAspect="1"/>
                          </pic:cNvPicPr>
                        </pic:nvPicPr>
                        <pic:blipFill>
                          <a:blip r:embed="rId340"/>
                          <a:stretch>
                            <a:fillRect/>
                          </a:stretch>
                        </pic:blipFill>
                        <pic:spPr>
                          <a:xfrm>
                            <a:off x="0" y="0"/>
                            <a:ext cx="1598" cy="925"/>
                          </a:xfrm>
                          <a:prstGeom prst="rect">
                            <a:avLst/>
                          </a:prstGeom>
                          <a:noFill/>
                          <a:ln>
                            <a:noFill/>
                          </a:ln>
                        </pic:spPr>
                      </pic:pic>
                      <wps:wsp>
                        <wps:cNvPr id="1253" name="文本框 1253"/>
                        <wps:cNvSpPr txBox="1"/>
                        <wps:spPr>
                          <a:xfrm>
                            <a:off x="-20" y="-20"/>
                            <a:ext cx="1638" cy="965"/>
                          </a:xfrm>
                          <a:prstGeom prst="rect">
                            <a:avLst/>
                          </a:prstGeom>
                          <a:noFill/>
                          <a:ln>
                            <a:noFill/>
                          </a:ln>
                        </wps:spPr>
                        <wps:txbx>
                          <w:txbxContent>
                            <w:p w:rsidR="00EA2A04" w:rsidRDefault="00EA2A04" w:rsidP="00EA2A04">
                              <w:pPr>
                                <w:spacing w:before="279" w:line="185" w:lineRule="auto"/>
                                <w:ind w:firstLine="190"/>
                                <w:rPr>
                                  <w:rFonts w:ascii="宋体" w:eastAsia="宋体" w:hAnsi="宋体" w:cs="宋体"/>
                                  <w:sz w:val="28"/>
                                  <w:szCs w:val="28"/>
                                </w:rPr>
                              </w:pPr>
                              <w:r>
                                <w:rPr>
                                  <w:rFonts w:ascii="宋体" w:eastAsia="宋体" w:hAnsi="宋体" w:cs="宋体"/>
                                  <w:spacing w:val="-3"/>
                                  <w:sz w:val="28"/>
                                  <w:szCs w:val="28"/>
                                </w:rPr>
                                <w:t>施工单位</w:t>
                              </w:r>
                            </w:p>
                          </w:txbxContent>
                        </wps:txbx>
                        <wps:bodyPr lIns="0" tIns="0" rIns="0" bIns="0" upright="1"/>
                      </wps:wsp>
                    </wpg:wgp>
                  </a:graphicData>
                </a:graphic>
              </wp:anchor>
            </w:drawing>
          </mc:Choice>
          <mc:Fallback>
            <w:pict>
              <v:group w14:anchorId="1DFD5C4E" id="组合 1254" o:spid="_x0000_s1324" style="position:absolute;left:0;text-align:left;margin-left:270.85pt;margin-top:124.25pt;width:79.95pt;height:46.3pt;z-index:251830272;mso-position-horizontal-relative:page;mso-position-vertical-relative:page" coordsize="159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" o:allowincell="f">
                <v:shape id="图片 401" o:spid="_x0000_s1325" type="#_x0000_t75" style="position:absolute;width:1598;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">
                  <v:imagedata r:id="rId341" o:title=""/>
                  <v:path arrowok="t"/>
                </v:shape>
                <v:shape id="文本框 1253" o:spid="_x0000_s1326" type="#_x0000_t202" style="position:absolute;left:-20;top:-20;width:163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rsidR="00EA2A04" w:rsidRDefault="00EA2A04" w:rsidP="00EA2A04">
                        <w:pPr>
                          <w:spacing w:before="279" w:line="185" w:lineRule="auto"/>
                          <w:ind w:firstLine="190"/>
                          <w:rPr>
                            <w:rFonts w:ascii="宋体" w:eastAsia="宋体" w:hAnsi="宋体" w:cs="宋体"/>
                            <w:sz w:val="28"/>
                            <w:szCs w:val="28"/>
                          </w:rPr>
                        </w:pPr>
                        <w:r>
                          <w:rPr>
                            <w:rFonts w:ascii="宋体" w:eastAsia="宋体" w:hAnsi="宋体" w:cs="宋体"/>
                            <w:spacing w:val="-3"/>
                            <w:sz w:val="28"/>
                            <w:szCs w:val="28"/>
                          </w:rPr>
                          <w:t>施工单位</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28224" behindDoc="0" locked="0" layoutInCell="0" allowOverlap="1" wp14:anchorId="51D1EADC" wp14:editId="7D2BD196">
                <wp:simplePos x="0" y="0"/>
                <wp:positionH relativeFrom="page">
                  <wp:posOffset>4708525</wp:posOffset>
                </wp:positionH>
                <wp:positionV relativeFrom="page">
                  <wp:posOffset>1282700</wp:posOffset>
                </wp:positionV>
                <wp:extent cx="2058670" cy="460375"/>
                <wp:effectExtent l="0" t="0" r="17780" b="15875"/>
                <wp:wrapNone/>
                <wp:docPr id="1255" name="文本框 1255"/>
                <wp:cNvGraphicFramePr/>
                <a:graphic xmlns:a="http://schemas.openxmlformats.org/drawingml/2006/main">
                  <a:graphicData uri="http://schemas.microsoft.com/office/word/2010/wordprocessingShape">
                    <wps:wsp>
                      <wps:cNvSpPr txBox="1"/>
                      <wps:spPr>
                        <a:xfrm>
                          <a:off x="0" y="0"/>
                          <a:ext cx="2058670" cy="460375"/>
                        </a:xfrm>
                        <a:prstGeom prst="rect">
                          <a:avLst/>
                        </a:prstGeom>
                        <a:solidFill>
                          <a:srgbClr val="FFFFFF"/>
                        </a:solidFill>
                        <a:ln>
                          <a:noFill/>
                        </a:ln>
                      </wps:spPr>
                      <wps:txbx>
                        <w:txbxContent>
                          <w:p w:rsidR="00EA2A04" w:rsidRDefault="00EA2A04" w:rsidP="00EA2A04">
                            <w:pPr>
                              <w:spacing w:before="264" w:line="185" w:lineRule="auto"/>
                              <w:ind w:firstLine="177"/>
                              <w:rPr>
                                <w:rFonts w:ascii="宋体" w:eastAsia="宋体" w:hAnsi="宋体" w:cs="宋体"/>
                                <w:sz w:val="28"/>
                                <w:szCs w:val="28"/>
                              </w:rPr>
                            </w:pPr>
                            <w:r>
                              <w:rPr>
                                <w:rFonts w:ascii="宋体" w:eastAsia="宋体" w:hAnsi="宋体" w:cs="宋体"/>
                                <w:spacing w:val="10"/>
                                <w:sz w:val="28"/>
                                <w:szCs w:val="28"/>
                              </w:rPr>
                              <w:t>可以进行下一道工序施</w:t>
                            </w:r>
                          </w:p>
                        </w:txbxContent>
                      </wps:txbx>
                      <wps:bodyPr lIns="0" tIns="0" rIns="0" bIns="0" upright="1"/>
                    </wps:wsp>
                  </a:graphicData>
                </a:graphic>
              </wp:anchor>
            </w:drawing>
          </mc:Choice>
          <mc:Fallback>
            <w:pict>
              <v:shape w14:anchorId="51D1EADC" id="文本框 1255" o:spid="_x0000_s1327" type="#_x0000_t202" style="position:absolute;left:0;text-align:left;margin-left:370.75pt;margin-top:101pt;width:162.1pt;height:36.25pt;z-index:25182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" o:allowincell="f" stroked="f">
                <v:textbox inset="0,0,0,0">
                  <w:txbxContent>
                    <w:p w:rsidR="00EA2A04" w:rsidRDefault="00EA2A04" w:rsidP="00EA2A04">
                      <w:pPr>
                        <w:spacing w:before="264" w:line="185" w:lineRule="auto"/>
                        <w:ind w:firstLine="177"/>
                        <w:rPr>
                          <w:rFonts w:ascii="宋体" w:eastAsia="宋体" w:hAnsi="宋体" w:cs="宋体"/>
                          <w:sz w:val="28"/>
                          <w:szCs w:val="28"/>
                        </w:rPr>
                      </w:pPr>
                      <w:r>
                        <w:rPr>
                          <w:rFonts w:ascii="宋体" w:eastAsia="宋体" w:hAnsi="宋体" w:cs="宋体"/>
                          <w:spacing w:val="10"/>
                          <w:sz w:val="28"/>
                          <w:szCs w:val="28"/>
                        </w:rPr>
                        <w:t>可以进行下一道工序施</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27200" behindDoc="0" locked="0" layoutInCell="0" allowOverlap="1" wp14:anchorId="15145544" wp14:editId="4817C93A">
                <wp:simplePos x="0" y="0"/>
                <wp:positionH relativeFrom="page">
                  <wp:posOffset>878840</wp:posOffset>
                </wp:positionH>
                <wp:positionV relativeFrom="page">
                  <wp:posOffset>1282700</wp:posOffset>
                </wp:positionV>
                <wp:extent cx="6035675" cy="896620"/>
                <wp:effectExtent l="0" t="0" r="0" b="0"/>
                <wp:wrapNone/>
                <wp:docPr id="1256" name="文本框 1256"/>
                <wp:cNvGraphicFramePr/>
                <a:graphic xmlns:a="http://schemas.openxmlformats.org/drawingml/2006/main">
                  <a:graphicData uri="http://schemas.microsoft.com/office/word/2010/wordprocessingShape">
                    <wps:wsp>
                      <wps:cNvSpPr txBox="1"/>
                      <wps:spPr>
                        <a:xfrm>
                          <a:off x="0" y="0"/>
                          <a:ext cx="6035675" cy="896620"/>
                        </a:xfrm>
                        <a:prstGeom prst="rect">
                          <a:avLst/>
                        </a:prstGeom>
                        <a:noFill/>
                        <a:ln>
                          <a:noFill/>
                        </a:ln>
                      </wps:spPr>
                      <wps:txbx>
                        <w:txbxContent>
                          <w:p w:rsidR="00EA2A04" w:rsidRDefault="00EA2A04" w:rsidP="00EA2A04">
                            <w:pPr>
                              <w:spacing w:line="20" w:lineRule="exact"/>
                            </w:pPr>
                          </w:p>
                          <w:tbl>
                            <w:tblPr>
                              <w:tblStyle w:val="TableNormal"/>
                              <w:tblW w:w="9464" w:type="dxa"/>
                              <w:tblInd w:w="20" w:type="dxa"/>
                              <w:tblLayout w:type="fixed"/>
                              <w:tblLook w:val="04A0" w:firstRow="1" w:lastRow="0" w:firstColumn="1" w:lastColumn="0" w:noHBand="0" w:noVBand="1"/>
                            </w:tblPr>
                            <w:tblGrid>
                              <w:gridCol w:w="3999"/>
                              <w:gridCol w:w="5465"/>
                            </w:tblGrid>
                            <w:tr w:rsidR="00EA2A04">
                              <w:trPr>
                                <w:trHeight w:val="1371"/>
                              </w:trPr>
                              <w:tc>
                                <w:tcPr>
                                  <w:tcW w:w="3999" w:type="dxa"/>
                                </w:tcPr>
                                <w:p w:rsidR="00EA2A04" w:rsidRDefault="00EA2A04">
                                  <w:pPr>
                                    <w:rPr>
                                      <w:rFonts w:ascii="宋体"/>
                                    </w:rPr>
                                  </w:pPr>
                                </w:p>
                              </w:tc>
                              <w:tc>
                                <w:tcPr>
                                  <w:tcW w:w="5465" w:type="dxa"/>
                                </w:tcPr>
                                <w:tbl>
                                  <w:tblPr>
                                    <w:tblStyle w:val="TableNormal"/>
                                    <w:tblW w:w="5219" w:type="dxa"/>
                                    <w:tblInd w:w="14"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808"/>
                                    <w:gridCol w:w="3411"/>
                                  </w:tblGrid>
                                  <w:tr w:rsidR="00EA2A04">
                                    <w:trPr>
                                      <w:trHeight w:val="1369"/>
                                    </w:trPr>
                                    <w:tc>
                                      <w:tcPr>
                                        <w:tcW w:w="1808" w:type="dxa"/>
                                      </w:tcPr>
                                      <w:p w:rsidR="00EA2A04" w:rsidRDefault="00EA2A04">
                                        <w:pPr>
                                          <w:rPr>
                                            <w:rFonts w:ascii="宋体"/>
                                          </w:rPr>
                                        </w:pPr>
                                      </w:p>
                                    </w:tc>
                                    <w:tc>
                                      <w:tcPr>
                                        <w:tcW w:w="3411" w:type="dxa"/>
                                      </w:tcPr>
                                      <w:p w:rsidR="00EA2A04" w:rsidRDefault="00EA2A04">
                                        <w:pPr>
                                          <w:rPr>
                                            <w:rFonts w:ascii="宋体"/>
                                          </w:rPr>
                                        </w:pPr>
                                      </w:p>
                                    </w:tc>
                                  </w:tr>
                                </w:tbl>
                                <w:p w:rsidR="00EA2A04" w:rsidRDefault="00EA2A04">
                                  <w:pPr>
                                    <w:spacing w:line="14" w:lineRule="auto"/>
                                    <w:rPr>
                                      <w:rFonts w:ascii="宋体"/>
                                      <w:sz w:val="2"/>
                                    </w:rPr>
                                  </w:pPr>
                                </w:p>
                              </w:tc>
                            </w:tr>
                          </w:tbl>
                          <w:p w:rsidR="00EA2A04" w:rsidRDefault="00EA2A04" w:rsidP="00EA2A04">
                            <w:pPr>
                              <w:rPr>
                                <w:rFonts w:ascii="宋体"/>
                              </w:rPr>
                            </w:pPr>
                          </w:p>
                        </w:txbxContent>
                      </wps:txbx>
                      <wps:bodyPr lIns="0" tIns="0" rIns="0" bIns="0" upright="1"/>
                    </wps:wsp>
                  </a:graphicData>
                </a:graphic>
              </wp:anchor>
            </w:drawing>
          </mc:Choice>
          <mc:Fallback>
            <w:pict>
              <v:shape w14:anchorId="15145544" id="文本框 1256" o:spid="_x0000_s1328" type="#_x0000_t202" style="position:absolute;left:0;text-align:left;margin-left:69.2pt;margin-top:101pt;width:475.25pt;height:70.6pt;z-index:251827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" o:allowincell="f" filled="f" stroked="f">
                <v:textbox inset="0,0,0,0">
                  <w:txbxContent>
                    <w:p w:rsidR="00EA2A04" w:rsidRDefault="00EA2A04" w:rsidP="00EA2A04">
                      <w:pPr>
                        <w:spacing w:line="20" w:lineRule="exact"/>
                      </w:pPr>
                    </w:p>
                    <w:tbl>
                      <w:tblPr>
                        <w:tblStyle w:val="TableNormal"/>
                        <w:tblW w:w="9464" w:type="dxa"/>
                        <w:tblInd w:w="20" w:type="dxa"/>
                        <w:tblLayout w:type="fixed"/>
                        <w:tblLook w:val="04A0" w:firstRow="1" w:lastRow="0" w:firstColumn="1" w:lastColumn="0" w:noHBand="0" w:noVBand="1"/>
                      </w:tblPr>
                      <w:tblGrid>
                        <w:gridCol w:w="3999"/>
                        <w:gridCol w:w="5465"/>
                      </w:tblGrid>
                      <w:tr w:rsidR="00EA2A04">
                        <w:trPr>
                          <w:trHeight w:val="1371"/>
                        </w:trPr>
                        <w:tc>
                          <w:tcPr>
                            <w:tcW w:w="3999" w:type="dxa"/>
                          </w:tcPr>
                          <w:p w:rsidR="00EA2A04" w:rsidRDefault="00EA2A04">
                            <w:pPr>
                              <w:rPr>
                                <w:rFonts w:ascii="宋体"/>
                              </w:rPr>
                            </w:pPr>
                          </w:p>
                        </w:tc>
                        <w:tc>
                          <w:tcPr>
                            <w:tcW w:w="5465" w:type="dxa"/>
                          </w:tcPr>
                          <w:tbl>
                            <w:tblPr>
                              <w:tblStyle w:val="TableNormal"/>
                              <w:tblW w:w="5219" w:type="dxa"/>
                              <w:tblInd w:w="14"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808"/>
                              <w:gridCol w:w="3411"/>
                            </w:tblGrid>
                            <w:tr w:rsidR="00EA2A04">
                              <w:trPr>
                                <w:trHeight w:val="1369"/>
                              </w:trPr>
                              <w:tc>
                                <w:tcPr>
                                  <w:tcW w:w="1808" w:type="dxa"/>
                                </w:tcPr>
                                <w:p w:rsidR="00EA2A04" w:rsidRDefault="00EA2A04">
                                  <w:pPr>
                                    <w:rPr>
                                      <w:rFonts w:ascii="宋体"/>
                                    </w:rPr>
                                  </w:pPr>
                                </w:p>
                              </w:tc>
                              <w:tc>
                                <w:tcPr>
                                  <w:tcW w:w="3411" w:type="dxa"/>
                                </w:tcPr>
                                <w:p w:rsidR="00EA2A04" w:rsidRDefault="00EA2A04">
                                  <w:pPr>
                                    <w:rPr>
                                      <w:rFonts w:ascii="宋体"/>
                                    </w:rPr>
                                  </w:pPr>
                                </w:p>
                              </w:tc>
                            </w:tr>
                          </w:tbl>
                          <w:p w:rsidR="00EA2A04" w:rsidRDefault="00EA2A04">
                            <w:pPr>
                              <w:spacing w:line="14" w:lineRule="auto"/>
                              <w:rPr>
                                <w:rFonts w:ascii="宋体"/>
                                <w:sz w:val="2"/>
                              </w:rPr>
                            </w:pP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44608" behindDoc="0" locked="0" layoutInCell="0" allowOverlap="1" wp14:anchorId="538F8066" wp14:editId="433DAA16">
            <wp:simplePos x="0" y="0"/>
            <wp:positionH relativeFrom="page">
              <wp:posOffset>4084320</wp:posOffset>
            </wp:positionH>
            <wp:positionV relativeFrom="page">
              <wp:posOffset>3895090</wp:posOffset>
            </wp:positionV>
            <wp:extent cx="76200" cy="577850"/>
            <wp:effectExtent l="0" t="0" r="0" b="12700"/>
            <wp:wrapNone/>
            <wp:docPr id="534" name="IM 278"/>
            <wp:cNvGraphicFramePr/>
            <a:graphic xmlns:a="http://schemas.openxmlformats.org/drawingml/2006/main">
              <a:graphicData uri="http://schemas.openxmlformats.org/drawingml/2006/picture">
                <pic:pic xmlns:pic="http://schemas.openxmlformats.org/drawingml/2006/picture">
                  <pic:nvPicPr>
                    <pic:cNvPr id="534" name="IM 278"/>
                    <pic:cNvPicPr/>
                  </pic:nvPicPr>
                  <pic:blipFill>
                    <a:blip r:embed="rId342"/>
                    <a:stretch>
                      <a:fillRect/>
                    </a:stretch>
                  </pic:blipFill>
                  <pic:spPr>
                    <a:xfrm>
                      <a:off x="0" y="0"/>
                      <a:ext cx="76200" cy="578078"/>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42560" behindDoc="0" locked="0" layoutInCell="0" allowOverlap="1" wp14:anchorId="2FB2F073" wp14:editId="7EBF392D">
                <wp:simplePos x="0" y="0"/>
                <wp:positionH relativeFrom="page">
                  <wp:posOffset>1257935</wp:posOffset>
                </wp:positionH>
                <wp:positionV relativeFrom="page">
                  <wp:posOffset>7639685</wp:posOffset>
                </wp:positionV>
                <wp:extent cx="5656580" cy="1619885"/>
                <wp:effectExtent l="0" t="0" r="0" b="0"/>
                <wp:wrapNone/>
                <wp:docPr id="1257" name="文本框 1257"/>
                <wp:cNvGraphicFramePr/>
                <a:graphic xmlns:a="http://schemas.openxmlformats.org/drawingml/2006/main">
                  <a:graphicData uri="http://schemas.microsoft.com/office/word/2010/wordprocessingShape">
                    <wps:wsp>
                      <wps:cNvSpPr txBox="1"/>
                      <wps:spPr>
                        <a:xfrm>
                          <a:off x="0" y="0"/>
                          <a:ext cx="5656580" cy="1619885"/>
                        </a:xfrm>
                        <a:prstGeom prst="rect">
                          <a:avLst/>
                        </a:prstGeom>
                        <a:noFill/>
                        <a:ln>
                          <a:noFill/>
                        </a:ln>
                      </wps:spPr>
                      <wps:txbx>
                        <w:txbxContent>
                          <w:p w:rsidR="00EA2A04" w:rsidRDefault="00EA2A04" w:rsidP="00EA2A04">
                            <w:pPr>
                              <w:spacing w:line="20" w:lineRule="exact"/>
                            </w:pPr>
                          </w:p>
                          <w:tbl>
                            <w:tblPr>
                              <w:tblStyle w:val="TableNormal"/>
                              <w:tblW w:w="8867" w:type="dxa"/>
                              <w:tblInd w:w="20" w:type="dxa"/>
                              <w:tblLayout w:type="fixed"/>
                              <w:tblLook w:val="04A0" w:firstRow="1" w:lastRow="0" w:firstColumn="1" w:lastColumn="0" w:noHBand="0" w:noVBand="1"/>
                            </w:tblPr>
                            <w:tblGrid>
                              <w:gridCol w:w="4064"/>
                              <w:gridCol w:w="4803"/>
                            </w:tblGrid>
                            <w:tr w:rsidR="00EA2A04">
                              <w:trPr>
                                <w:trHeight w:val="2510"/>
                              </w:trPr>
                              <w:tc>
                                <w:tcPr>
                                  <w:tcW w:w="4064" w:type="dxa"/>
                                </w:tcPr>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before="91" w:line="239" w:lineRule="auto"/>
                                    <w:ind w:firstLine="174"/>
                                    <w:rPr>
                                      <w:rFonts w:ascii="宋体" w:eastAsia="宋体" w:hAnsi="宋体" w:cs="宋体"/>
                                      <w:sz w:val="28"/>
                                      <w:szCs w:val="28"/>
                                    </w:rPr>
                                  </w:pPr>
                                  <w:r>
                                    <w:rPr>
                                      <w:rFonts w:ascii="宋体" w:eastAsia="宋体" w:hAnsi="宋体" w:cs="宋体"/>
                                      <w:spacing w:val="-25"/>
                                      <w:sz w:val="28"/>
                                      <w:szCs w:val="28"/>
                                    </w:rPr>
                                    <w:t>不合格：</w:t>
                                  </w:r>
                                  <w:r>
                                    <w:rPr>
                                      <w:rFonts w:ascii="宋体" w:eastAsia="宋体" w:hAnsi="宋体" w:cs="宋体"/>
                                      <w:spacing w:val="65"/>
                                      <w:sz w:val="28"/>
                                      <w:szCs w:val="28"/>
                                    </w:rPr>
                                    <w:t xml:space="preserve"> </w:t>
                                  </w:r>
                                  <w:r>
                                    <w:rPr>
                                      <w:rFonts w:ascii="宋体" w:eastAsia="宋体" w:hAnsi="宋体" w:cs="宋体"/>
                                      <w:spacing w:val="-25"/>
                                      <w:sz w:val="28"/>
                                      <w:szCs w:val="28"/>
                                    </w:rPr>
                                    <w:t>签认“不</w:t>
                                  </w:r>
                                </w:p>
                                <w:p w:rsidR="00EA2A04" w:rsidRDefault="00EA2A04">
                                  <w:pPr>
                                    <w:spacing w:line="204" w:lineRule="auto"/>
                                    <w:ind w:firstLine="170"/>
                                    <w:rPr>
                                      <w:rFonts w:ascii="宋体" w:eastAsia="宋体" w:hAnsi="宋体" w:cs="宋体"/>
                                      <w:sz w:val="28"/>
                                      <w:szCs w:val="28"/>
                                    </w:rPr>
                                  </w:pPr>
                                  <w:r>
                                    <w:rPr>
                                      <w:rFonts w:ascii="宋体" w:eastAsia="宋体" w:hAnsi="宋体" w:cs="宋体"/>
                                      <w:spacing w:val="16"/>
                                      <w:sz w:val="28"/>
                                      <w:szCs w:val="28"/>
                                    </w:rPr>
                                    <w:t>合格工程通知单”</w:t>
                                  </w:r>
                                </w:p>
                              </w:tc>
                              <w:tc>
                                <w:tcPr>
                                  <w:tcW w:w="4803" w:type="dxa"/>
                                </w:tcPr>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before="91" w:line="239" w:lineRule="auto"/>
                                    <w:ind w:firstLine="1658"/>
                                    <w:rPr>
                                      <w:rFonts w:ascii="宋体" w:eastAsia="宋体" w:hAnsi="宋体" w:cs="宋体"/>
                                      <w:sz w:val="28"/>
                                      <w:szCs w:val="28"/>
                                    </w:rPr>
                                  </w:pPr>
                                  <w:r>
                                    <w:rPr>
                                      <w:rFonts w:ascii="宋体" w:eastAsia="宋体" w:hAnsi="宋体" w:cs="宋体"/>
                                      <w:spacing w:val="-21"/>
                                      <w:sz w:val="28"/>
                                      <w:szCs w:val="28"/>
                                    </w:rPr>
                                    <w:t>合格：</w:t>
                                  </w:r>
                                  <w:r>
                                    <w:rPr>
                                      <w:rFonts w:ascii="宋体" w:eastAsia="宋体" w:hAnsi="宋体" w:cs="宋体"/>
                                      <w:spacing w:val="82"/>
                                      <w:sz w:val="28"/>
                                      <w:szCs w:val="28"/>
                                    </w:rPr>
                                    <w:t xml:space="preserve"> </w:t>
                                  </w:r>
                                  <w:r>
                                    <w:rPr>
                                      <w:rFonts w:ascii="宋体" w:eastAsia="宋体" w:hAnsi="宋体" w:cs="宋体"/>
                                      <w:spacing w:val="-21"/>
                                      <w:sz w:val="28"/>
                                      <w:szCs w:val="28"/>
                                    </w:rPr>
                                    <w:t>签认“工</w:t>
                                  </w:r>
                                </w:p>
                                <w:p w:rsidR="00EA2A04" w:rsidRDefault="00EA2A04">
                                  <w:pPr>
                                    <w:spacing w:line="204" w:lineRule="auto"/>
                                    <w:ind w:firstLine="1655"/>
                                    <w:rPr>
                                      <w:rFonts w:ascii="宋体" w:eastAsia="宋体" w:hAnsi="宋体" w:cs="宋体"/>
                                      <w:sz w:val="28"/>
                                      <w:szCs w:val="28"/>
                                    </w:rPr>
                                  </w:pPr>
                                  <w:r>
                                    <w:rPr>
                                      <w:rFonts w:ascii="宋体" w:eastAsia="宋体" w:hAnsi="宋体" w:cs="宋体"/>
                                      <w:spacing w:val="18"/>
                                      <w:sz w:val="28"/>
                                      <w:szCs w:val="28"/>
                                    </w:rPr>
                                    <w:t>程验收认可书”</w:t>
                                  </w:r>
                                </w:p>
                              </w:tc>
                            </w:tr>
                          </w:tbl>
                          <w:p w:rsidR="00EA2A04" w:rsidRDefault="00EA2A04" w:rsidP="00EA2A04">
                            <w:pPr>
                              <w:rPr>
                                <w:rFonts w:ascii="宋体"/>
                              </w:rPr>
                            </w:pPr>
                          </w:p>
                        </w:txbxContent>
                      </wps:txbx>
                      <wps:bodyPr lIns="0" tIns="0" rIns="0" bIns="0" upright="1"/>
                    </wps:wsp>
                  </a:graphicData>
                </a:graphic>
              </wp:anchor>
            </w:drawing>
          </mc:Choice>
          <mc:Fallback>
            <w:pict>
              <v:shape w14:anchorId="2FB2F073" id="文本框 1257" o:spid="_x0000_s1329" type="#_x0000_t202" style="position:absolute;left:0;text-align:left;margin-left:99.05pt;margin-top:601.55pt;width:445.4pt;height:127.55pt;z-index:251842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" o:allowincell="f" filled="f" stroked="f">
                <v:textbox inset="0,0,0,0">
                  <w:txbxContent>
                    <w:p w:rsidR="00EA2A04" w:rsidRDefault="00EA2A04" w:rsidP="00EA2A04">
                      <w:pPr>
                        <w:spacing w:line="20" w:lineRule="exact"/>
                      </w:pPr>
                    </w:p>
                    <w:tbl>
                      <w:tblPr>
                        <w:tblStyle w:val="TableNormal"/>
                        <w:tblW w:w="8867" w:type="dxa"/>
                        <w:tblInd w:w="20" w:type="dxa"/>
                        <w:tblLayout w:type="fixed"/>
                        <w:tblLook w:val="04A0" w:firstRow="1" w:lastRow="0" w:firstColumn="1" w:lastColumn="0" w:noHBand="0" w:noVBand="1"/>
                      </w:tblPr>
                      <w:tblGrid>
                        <w:gridCol w:w="4064"/>
                        <w:gridCol w:w="4803"/>
                      </w:tblGrid>
                      <w:tr w:rsidR="00EA2A04">
                        <w:trPr>
                          <w:trHeight w:val="2510"/>
                        </w:trPr>
                        <w:tc>
                          <w:tcPr>
                            <w:tcW w:w="4064" w:type="dxa"/>
                          </w:tcPr>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before="91" w:line="239" w:lineRule="auto"/>
                              <w:ind w:firstLine="174"/>
                              <w:rPr>
                                <w:rFonts w:ascii="宋体" w:eastAsia="宋体" w:hAnsi="宋体" w:cs="宋体"/>
                                <w:sz w:val="28"/>
                                <w:szCs w:val="28"/>
                              </w:rPr>
                            </w:pPr>
                            <w:r>
                              <w:rPr>
                                <w:rFonts w:ascii="宋体" w:eastAsia="宋体" w:hAnsi="宋体" w:cs="宋体"/>
                                <w:spacing w:val="-25"/>
                                <w:sz w:val="28"/>
                                <w:szCs w:val="28"/>
                              </w:rPr>
                              <w:t>不合格：</w:t>
                            </w:r>
                            <w:r>
                              <w:rPr>
                                <w:rFonts w:ascii="宋体" w:eastAsia="宋体" w:hAnsi="宋体" w:cs="宋体"/>
                                <w:spacing w:val="65"/>
                                <w:sz w:val="28"/>
                                <w:szCs w:val="28"/>
                              </w:rPr>
                              <w:t xml:space="preserve"> </w:t>
                            </w:r>
                            <w:r>
                              <w:rPr>
                                <w:rFonts w:ascii="宋体" w:eastAsia="宋体" w:hAnsi="宋体" w:cs="宋体"/>
                                <w:spacing w:val="-25"/>
                                <w:sz w:val="28"/>
                                <w:szCs w:val="28"/>
                              </w:rPr>
                              <w:t>签认“不</w:t>
                            </w:r>
                          </w:p>
                          <w:p w:rsidR="00EA2A04" w:rsidRDefault="00EA2A04">
                            <w:pPr>
                              <w:spacing w:line="204" w:lineRule="auto"/>
                              <w:ind w:firstLine="170"/>
                              <w:rPr>
                                <w:rFonts w:ascii="宋体" w:eastAsia="宋体" w:hAnsi="宋体" w:cs="宋体"/>
                                <w:sz w:val="28"/>
                                <w:szCs w:val="28"/>
                              </w:rPr>
                            </w:pPr>
                            <w:r>
                              <w:rPr>
                                <w:rFonts w:ascii="宋体" w:eastAsia="宋体" w:hAnsi="宋体" w:cs="宋体"/>
                                <w:spacing w:val="16"/>
                                <w:sz w:val="28"/>
                                <w:szCs w:val="28"/>
                              </w:rPr>
                              <w:t>合格工程通知单”</w:t>
                            </w:r>
                          </w:p>
                        </w:tc>
                        <w:tc>
                          <w:tcPr>
                            <w:tcW w:w="4803" w:type="dxa"/>
                          </w:tcPr>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line="257" w:lineRule="auto"/>
                              <w:rPr>
                                <w:rFonts w:ascii="宋体"/>
                              </w:rPr>
                            </w:pPr>
                          </w:p>
                          <w:p w:rsidR="00EA2A04" w:rsidRDefault="00EA2A04">
                            <w:pPr>
                              <w:spacing w:before="91" w:line="239" w:lineRule="auto"/>
                              <w:ind w:firstLine="1658"/>
                              <w:rPr>
                                <w:rFonts w:ascii="宋体" w:eastAsia="宋体" w:hAnsi="宋体" w:cs="宋体"/>
                                <w:sz w:val="28"/>
                                <w:szCs w:val="28"/>
                              </w:rPr>
                            </w:pPr>
                            <w:r>
                              <w:rPr>
                                <w:rFonts w:ascii="宋体" w:eastAsia="宋体" w:hAnsi="宋体" w:cs="宋体"/>
                                <w:spacing w:val="-21"/>
                                <w:sz w:val="28"/>
                                <w:szCs w:val="28"/>
                              </w:rPr>
                              <w:t>合格：</w:t>
                            </w:r>
                            <w:r>
                              <w:rPr>
                                <w:rFonts w:ascii="宋体" w:eastAsia="宋体" w:hAnsi="宋体" w:cs="宋体"/>
                                <w:spacing w:val="82"/>
                                <w:sz w:val="28"/>
                                <w:szCs w:val="28"/>
                              </w:rPr>
                              <w:t xml:space="preserve"> </w:t>
                            </w:r>
                            <w:r>
                              <w:rPr>
                                <w:rFonts w:ascii="宋体" w:eastAsia="宋体" w:hAnsi="宋体" w:cs="宋体"/>
                                <w:spacing w:val="-21"/>
                                <w:sz w:val="28"/>
                                <w:szCs w:val="28"/>
                              </w:rPr>
                              <w:t>签认“工</w:t>
                            </w:r>
                          </w:p>
                          <w:p w:rsidR="00EA2A04" w:rsidRDefault="00EA2A04">
                            <w:pPr>
                              <w:spacing w:line="204" w:lineRule="auto"/>
                              <w:ind w:firstLine="1655"/>
                              <w:rPr>
                                <w:rFonts w:ascii="宋体" w:eastAsia="宋体" w:hAnsi="宋体" w:cs="宋体"/>
                                <w:sz w:val="28"/>
                                <w:szCs w:val="28"/>
                              </w:rPr>
                            </w:pPr>
                            <w:r>
                              <w:rPr>
                                <w:rFonts w:ascii="宋体" w:eastAsia="宋体" w:hAnsi="宋体" w:cs="宋体"/>
                                <w:spacing w:val="18"/>
                                <w:sz w:val="28"/>
                                <w:szCs w:val="28"/>
                              </w:rPr>
                              <w:t>程验收认可书”</w:t>
                            </w: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43584" behindDoc="0" locked="0" layoutInCell="0" allowOverlap="1" wp14:anchorId="0901658B" wp14:editId="15A13215">
            <wp:simplePos x="0" y="0"/>
            <wp:positionH relativeFrom="page">
              <wp:posOffset>4084320</wp:posOffset>
            </wp:positionH>
            <wp:positionV relativeFrom="page">
              <wp:posOffset>5051425</wp:posOffset>
            </wp:positionV>
            <wp:extent cx="76200" cy="577850"/>
            <wp:effectExtent l="0" t="0" r="0" b="12700"/>
            <wp:wrapNone/>
            <wp:docPr id="535" name="IM 279"/>
            <wp:cNvGraphicFramePr/>
            <a:graphic xmlns:a="http://schemas.openxmlformats.org/drawingml/2006/main">
              <a:graphicData uri="http://schemas.openxmlformats.org/drawingml/2006/picture">
                <pic:pic xmlns:pic="http://schemas.openxmlformats.org/drawingml/2006/picture">
                  <pic:nvPicPr>
                    <pic:cNvPr id="535" name="IM 279"/>
                    <pic:cNvPicPr/>
                  </pic:nvPicPr>
                  <pic:blipFill>
                    <a:blip r:embed="rId343"/>
                    <a:stretch>
                      <a:fillRect/>
                    </a:stretch>
                  </pic:blipFill>
                  <pic:spPr>
                    <a:xfrm>
                      <a:off x="0" y="0"/>
                      <a:ext cx="76200" cy="578078"/>
                    </a:xfrm>
                    <a:prstGeom prst="rect">
                      <a:avLst/>
                    </a:prstGeom>
                  </pic:spPr>
                </pic:pic>
              </a:graphicData>
            </a:graphic>
          </wp:anchor>
        </w:drawing>
      </w:r>
      <w:r>
        <w:rPr>
          <w:rFonts w:ascii="方正粗黑宋简体" w:eastAsia="方正粗黑宋简体" w:hAnsi="方正粗黑宋简体" w:cs="方正粗黑宋简体" w:hint="eastAsia"/>
          <w:spacing w:val="-3"/>
          <w:sz w:val="28"/>
          <w:szCs w:val="28"/>
        </w:rPr>
        <w:t>5.3</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3"/>
          <w:sz w:val="28"/>
          <w:szCs w:val="28"/>
        </w:rPr>
        <w:t>隐蔽工程、分部分项工程签认程序</w:t>
      </w: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4" w:lineRule="auto"/>
        <w:rPr>
          <w:rFonts w:ascii="方正粗黑宋简体" w:eastAsia="方正粗黑宋简体" w:hAnsi="方正粗黑宋简体" w:cs="方正粗黑宋简体"/>
        </w:rPr>
      </w:pPr>
    </w:p>
    <w:p w:rsidR="00EA2A04" w:rsidRDefault="00EA2A04" w:rsidP="00EA2A04">
      <w:pPr>
        <w:spacing w:line="245" w:lineRule="auto"/>
        <w:rPr>
          <w:rFonts w:ascii="方正粗黑宋简体" w:eastAsia="方正粗黑宋简体" w:hAnsi="方正粗黑宋简体" w:cs="方正粗黑宋简体"/>
        </w:rPr>
      </w:pPr>
    </w:p>
    <w:p w:rsidR="00EA2A04" w:rsidRDefault="00EA2A04" w:rsidP="00EA2A04">
      <w:pPr>
        <w:spacing w:line="245" w:lineRule="auto"/>
        <w:rPr>
          <w:rFonts w:ascii="方正粗黑宋简体" w:eastAsia="方正粗黑宋简体" w:hAnsi="方正粗黑宋简体" w:cs="方正粗黑宋简体"/>
        </w:rPr>
      </w:pPr>
    </w:p>
    <w:p w:rsidR="00EA2A04" w:rsidRDefault="00EA2A04" w:rsidP="00EA2A04">
      <w:pPr>
        <w:spacing w:line="924" w:lineRule="exact"/>
        <w:ind w:firstLine="2864"/>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640B0606" wp14:editId="15F30F71">
                <wp:extent cx="2856865" cy="586740"/>
                <wp:effectExtent l="12700" t="0" r="26035" b="29210"/>
                <wp:docPr id="1260" name="组合 1260"/>
                <wp:cNvGraphicFramePr/>
                <a:graphic xmlns:a="http://schemas.openxmlformats.org/drawingml/2006/main">
                  <a:graphicData uri="http://schemas.microsoft.com/office/word/2010/wordprocessingGroup">
                    <wpg:wgp>
                      <wpg:cNvGrpSpPr/>
                      <wpg:grpSpPr>
                        <a:xfrm>
                          <a:off x="0" y="0"/>
                          <a:ext cx="2856865" cy="586740"/>
                          <a:chOff x="0" y="0"/>
                          <a:chExt cx="4498" cy="924"/>
                        </a:xfrm>
                      </wpg:grpSpPr>
                      <pic:pic xmlns:pic="http://schemas.openxmlformats.org/drawingml/2006/picture">
                        <pic:nvPicPr>
                          <pic:cNvPr id="1258" name="图片 407"/>
                          <pic:cNvPicPr>
                            <a:picLocks noChangeAspect="1"/>
                          </pic:cNvPicPr>
                        </pic:nvPicPr>
                        <pic:blipFill>
                          <a:blip r:embed="rId344"/>
                          <a:stretch>
                            <a:fillRect/>
                          </a:stretch>
                        </pic:blipFill>
                        <pic:spPr>
                          <a:xfrm>
                            <a:off x="0" y="0"/>
                            <a:ext cx="4498" cy="924"/>
                          </a:xfrm>
                          <a:prstGeom prst="rect">
                            <a:avLst/>
                          </a:prstGeom>
                          <a:noFill/>
                          <a:ln>
                            <a:noFill/>
                          </a:ln>
                        </pic:spPr>
                      </pic:pic>
                      <wps:wsp>
                        <wps:cNvPr id="1259" name="文本框 1259"/>
                        <wps:cNvSpPr txBox="1"/>
                        <wps:spPr>
                          <a:xfrm>
                            <a:off x="-20" y="-20"/>
                            <a:ext cx="4538" cy="964"/>
                          </a:xfrm>
                          <a:prstGeom prst="rect">
                            <a:avLst/>
                          </a:prstGeom>
                          <a:noFill/>
                          <a:ln>
                            <a:noFill/>
                          </a:ln>
                        </wps:spPr>
                        <wps:txbx>
                          <w:txbxContent>
                            <w:p w:rsidR="00EA2A04" w:rsidRDefault="00EA2A04" w:rsidP="00EA2A04">
                              <w:pPr>
                                <w:spacing w:before="147" w:line="241" w:lineRule="auto"/>
                                <w:ind w:left="192" w:right="179" w:hanging="3"/>
                                <w:rPr>
                                  <w:rFonts w:ascii="宋体" w:eastAsia="宋体" w:hAnsi="宋体" w:cs="宋体"/>
                                  <w:sz w:val="28"/>
                                  <w:szCs w:val="28"/>
                                </w:rPr>
                              </w:pPr>
                              <w:r>
                                <w:rPr>
                                  <w:rFonts w:ascii="宋体" w:eastAsia="宋体" w:hAnsi="宋体" w:cs="宋体"/>
                                  <w:spacing w:val="-3"/>
                                  <w:sz w:val="28"/>
                                  <w:szCs w:val="28"/>
                                </w:rPr>
                                <w:t>施工单位填“工程报验单”报监理</w:t>
                              </w:r>
                              <w:r>
                                <w:rPr>
                                  <w:rFonts w:ascii="宋体" w:eastAsia="宋体" w:hAnsi="宋体" w:cs="宋体"/>
                                  <w:spacing w:val="13"/>
                                  <w:sz w:val="28"/>
                                  <w:szCs w:val="28"/>
                                </w:rPr>
                                <w:t xml:space="preserve"> </w:t>
                              </w:r>
                              <w:r>
                                <w:rPr>
                                  <w:rFonts w:ascii="宋体" w:eastAsia="宋体" w:hAnsi="宋体" w:cs="宋体"/>
                                  <w:spacing w:val="-6"/>
                                  <w:sz w:val="28"/>
                                  <w:szCs w:val="28"/>
                                </w:rPr>
                                <w:t>单位</w:t>
                              </w:r>
                            </w:p>
                          </w:txbxContent>
                        </wps:txbx>
                        <wps:bodyPr lIns="0" tIns="0" rIns="0" bIns="0" upright="1"/>
                      </wps:wsp>
                    </wpg:wgp>
                  </a:graphicData>
                </a:graphic>
              </wp:inline>
            </w:drawing>
          </mc:Choice>
          <mc:Fallback>
            <w:pict>
              <v:group w14:anchorId="640B0606" id="组合 1260" o:spid="_x0000_s1330" style="width:224.95pt;height:46.2pt;mso-position-horizontal-relative:char;mso-position-vertical-relative:line" coordsize="449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">
                <v:shape id="图片 407" o:spid="_x0000_s1331" type="#_x0000_t75" style="position:absolute;width:4498;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">
                  <v:imagedata r:id="rId345" o:title=""/>
                  <v:path arrowok="t"/>
                </v:shape>
                <v:shape id="文本框 1259" o:spid="_x0000_s1332" type="#_x0000_t202" style="position:absolute;left:-20;top:-20;width:4538;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rsidR="00EA2A04" w:rsidRDefault="00EA2A04" w:rsidP="00EA2A04">
                        <w:pPr>
                          <w:spacing w:before="147" w:line="241" w:lineRule="auto"/>
                          <w:ind w:left="192" w:right="179" w:hanging="3"/>
                          <w:rPr>
                            <w:rFonts w:ascii="宋体" w:eastAsia="宋体" w:hAnsi="宋体" w:cs="宋体"/>
                            <w:sz w:val="28"/>
                            <w:szCs w:val="28"/>
                          </w:rPr>
                        </w:pPr>
                        <w:r>
                          <w:rPr>
                            <w:rFonts w:ascii="宋体" w:eastAsia="宋体" w:hAnsi="宋体" w:cs="宋体"/>
                            <w:spacing w:val="-3"/>
                            <w:sz w:val="28"/>
                            <w:szCs w:val="28"/>
                          </w:rPr>
                          <w:t>施工单位填“工程报验单”报监理</w:t>
                        </w:r>
                        <w:r>
                          <w:rPr>
                            <w:rFonts w:ascii="宋体" w:eastAsia="宋体" w:hAnsi="宋体" w:cs="宋体"/>
                            <w:spacing w:val="13"/>
                            <w:sz w:val="28"/>
                            <w:szCs w:val="28"/>
                          </w:rPr>
                          <w:t xml:space="preserve"> </w:t>
                        </w:r>
                        <w:r>
                          <w:rPr>
                            <w:rFonts w:ascii="宋体" w:eastAsia="宋体" w:hAnsi="宋体" w:cs="宋体"/>
                            <w:spacing w:val="-6"/>
                            <w:sz w:val="28"/>
                            <w:szCs w:val="28"/>
                          </w:rPr>
                          <w:t>单位</w:t>
                        </w:r>
                      </w:p>
                    </w:txbxContent>
                  </v:textbox>
                </v:shape>
                <w10:anchorlock/>
              </v:group>
            </w:pict>
          </mc:Fallback>
        </mc:AlternateContent>
      </w:r>
    </w:p>
    <w:p w:rsidR="00EA2A04" w:rsidRDefault="00EA2A04" w:rsidP="00EA2A04">
      <w:pPr>
        <w:spacing w:line="262" w:lineRule="auto"/>
        <w:rPr>
          <w:rFonts w:ascii="方正粗黑宋简体" w:eastAsia="方正粗黑宋简体" w:hAnsi="方正粗黑宋简体" w:cs="方正粗黑宋简体"/>
        </w:rPr>
      </w:pPr>
    </w:p>
    <w:p w:rsidR="00EA2A04" w:rsidRDefault="00EA2A04" w:rsidP="00EA2A04">
      <w:pPr>
        <w:spacing w:line="263" w:lineRule="auto"/>
        <w:rPr>
          <w:rFonts w:ascii="方正粗黑宋简体" w:eastAsia="方正粗黑宋简体" w:hAnsi="方正粗黑宋简体" w:cs="方正粗黑宋简体"/>
        </w:rPr>
      </w:pPr>
    </w:p>
    <w:p w:rsidR="00EA2A04" w:rsidRDefault="00EA2A04" w:rsidP="00EA2A04">
      <w:pPr>
        <w:spacing w:line="263" w:lineRule="auto"/>
        <w:rPr>
          <w:rFonts w:ascii="方正粗黑宋简体" w:eastAsia="方正粗黑宋简体" w:hAnsi="方正粗黑宋简体" w:cs="方正粗黑宋简体"/>
        </w:rPr>
      </w:pPr>
    </w:p>
    <w:p w:rsidR="00EA2A04" w:rsidRDefault="00EA2A04" w:rsidP="00EA2A04">
      <w:pPr>
        <w:spacing w:line="698" w:lineRule="exact"/>
        <w:ind w:firstLine="4234"/>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28A40DD0" wp14:editId="38B29B09">
                <wp:extent cx="1094105" cy="443230"/>
                <wp:effectExtent l="12700" t="0" r="17145" b="20320"/>
                <wp:docPr id="1263" name="组合 1263"/>
                <wp:cNvGraphicFramePr/>
                <a:graphic xmlns:a="http://schemas.openxmlformats.org/drawingml/2006/main">
                  <a:graphicData uri="http://schemas.microsoft.com/office/word/2010/wordprocessingGroup">
                    <wpg:wgp>
                      <wpg:cNvGrpSpPr/>
                      <wpg:grpSpPr>
                        <a:xfrm>
                          <a:off x="0" y="0"/>
                          <a:ext cx="1094105" cy="443230"/>
                          <a:chOff x="0" y="0"/>
                          <a:chExt cx="1723" cy="698"/>
                        </a:xfrm>
                      </wpg:grpSpPr>
                      <pic:pic xmlns:pic="http://schemas.openxmlformats.org/drawingml/2006/picture">
                        <pic:nvPicPr>
                          <pic:cNvPr id="1261" name="图片 410"/>
                          <pic:cNvPicPr>
                            <a:picLocks noChangeAspect="1"/>
                          </pic:cNvPicPr>
                        </pic:nvPicPr>
                        <pic:blipFill>
                          <a:blip r:embed="rId346"/>
                          <a:stretch>
                            <a:fillRect/>
                          </a:stretch>
                        </pic:blipFill>
                        <pic:spPr>
                          <a:xfrm>
                            <a:off x="0" y="0"/>
                            <a:ext cx="1723" cy="698"/>
                          </a:xfrm>
                          <a:prstGeom prst="rect">
                            <a:avLst/>
                          </a:prstGeom>
                          <a:noFill/>
                          <a:ln>
                            <a:noFill/>
                          </a:ln>
                        </pic:spPr>
                      </pic:pic>
                      <wps:wsp>
                        <wps:cNvPr id="1262" name="文本框 1262"/>
                        <wps:cNvSpPr txBox="1"/>
                        <wps:spPr>
                          <a:xfrm>
                            <a:off x="-20" y="-20"/>
                            <a:ext cx="1763" cy="738"/>
                          </a:xfrm>
                          <a:prstGeom prst="rect">
                            <a:avLst/>
                          </a:prstGeom>
                          <a:noFill/>
                          <a:ln>
                            <a:noFill/>
                          </a:ln>
                        </wps:spPr>
                        <wps:txbx>
                          <w:txbxContent>
                            <w:p w:rsidR="00EA2A04" w:rsidRDefault="00EA2A04" w:rsidP="00EA2A04">
                              <w:pPr>
                                <w:spacing w:before="149" w:line="185" w:lineRule="auto"/>
                                <w:ind w:firstLine="192"/>
                                <w:rPr>
                                  <w:rFonts w:ascii="宋体" w:eastAsia="宋体" w:hAnsi="宋体" w:cs="宋体"/>
                                  <w:sz w:val="28"/>
                                  <w:szCs w:val="28"/>
                                </w:rPr>
                              </w:pPr>
                              <w:r>
                                <w:rPr>
                                  <w:rFonts w:ascii="宋体" w:eastAsia="宋体" w:hAnsi="宋体" w:cs="宋体"/>
                                  <w:spacing w:val="-3"/>
                                  <w:sz w:val="28"/>
                                  <w:szCs w:val="28"/>
                                </w:rPr>
                                <w:t>监理工程师</w:t>
                              </w:r>
                            </w:p>
                          </w:txbxContent>
                        </wps:txbx>
                        <wps:bodyPr lIns="0" tIns="0" rIns="0" bIns="0" upright="1"/>
                      </wps:wsp>
                    </wpg:wgp>
                  </a:graphicData>
                </a:graphic>
              </wp:inline>
            </w:drawing>
          </mc:Choice>
          <mc:Fallback>
            <w:pict>
              <v:group w14:anchorId="28A40DD0" id="组合 1263" o:spid="_x0000_s1333" style="width:86.15pt;height:34.9pt;mso-position-horizontal-relative:char;mso-position-vertical-relative:line" coordsize="172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">
                <v:shape id="图片 410" o:spid="_x0000_s1334" type="#_x0000_t75" style="position:absolute;width:1723;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">
                  <v:imagedata r:id="rId347" o:title=""/>
                  <v:path arrowok="t"/>
                </v:shape>
                <v:shape id="文本框 1262" o:spid="_x0000_s1335" type="#_x0000_t202" style="position:absolute;left:-20;top:-20;width:1763;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rsidR="00EA2A04" w:rsidRDefault="00EA2A04" w:rsidP="00EA2A04">
                        <w:pPr>
                          <w:spacing w:before="149" w:line="185" w:lineRule="auto"/>
                          <w:ind w:firstLine="192"/>
                          <w:rPr>
                            <w:rFonts w:ascii="宋体" w:eastAsia="宋体" w:hAnsi="宋体" w:cs="宋体"/>
                            <w:sz w:val="28"/>
                            <w:szCs w:val="28"/>
                          </w:rPr>
                        </w:pPr>
                        <w:r>
                          <w:rPr>
                            <w:rFonts w:ascii="宋体" w:eastAsia="宋体" w:hAnsi="宋体" w:cs="宋体"/>
                            <w:spacing w:val="-3"/>
                            <w:sz w:val="28"/>
                            <w:szCs w:val="28"/>
                          </w:rPr>
                          <w:t>监理工程师</w:t>
                        </w:r>
                      </w:p>
                    </w:txbxContent>
                  </v:textbox>
                </v:shape>
                <w10:anchorlock/>
              </v:group>
            </w:pict>
          </mc:Fallback>
        </mc:AlternateContent>
      </w:r>
    </w:p>
    <w:p w:rsidR="00EA2A04" w:rsidRDefault="00EA2A04" w:rsidP="00EA2A04">
      <w:pPr>
        <w:rPr>
          <w:rFonts w:ascii="方正粗黑宋简体" w:eastAsia="方正粗黑宋简体" w:hAnsi="方正粗黑宋简体" w:cs="方正粗黑宋简体"/>
        </w:rPr>
      </w:pPr>
    </w:p>
    <w:p w:rsidR="00EA2A04" w:rsidRDefault="00EA2A04" w:rsidP="00EA2A04">
      <w:pPr>
        <w:spacing w:line="206" w:lineRule="exact"/>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sectPr w:rsidR="00EA2A04">
          <w:footerReference w:type="default" r:id="rId348"/>
          <w:pgSz w:w="11906" w:h="16839"/>
          <w:pgMar w:top="1424" w:right="1030" w:bottom="1745" w:left="1396" w:header="0" w:footer="1033" w:gutter="0"/>
          <w:cols w:space="720" w:equalWidth="0">
            <w:col w:w="9480"/>
          </w:cols>
        </w:sect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rPr>
          <w:rFonts w:ascii="方正粗黑宋简体" w:eastAsia="方正粗黑宋简体" w:hAnsi="方正粗黑宋简体" w:cs="方正粗黑宋简体"/>
        </w:rPr>
      </w:pPr>
    </w:p>
    <w:p w:rsidR="00EA2A04" w:rsidRDefault="00EA2A04" w:rsidP="00EA2A04">
      <w:pPr>
        <w:spacing w:line="123" w:lineRule="exact"/>
        <w:rPr>
          <w:rFonts w:ascii="方正粗黑宋简体" w:eastAsia="方正粗黑宋简体" w:hAnsi="方正粗黑宋简体" w:cs="方正粗黑宋简体"/>
        </w:rPr>
      </w:pPr>
    </w:p>
    <w:p w:rsidR="00EA2A04" w:rsidRDefault="00EA2A04" w:rsidP="00EA2A04">
      <w:pPr>
        <w:spacing w:line="14" w:lineRule="auto"/>
        <w:rPr>
          <w:rFonts w:ascii="方正粗黑宋简体" w:eastAsia="方正粗黑宋简体" w:hAnsi="方正粗黑宋简体" w:cs="方正粗黑宋简体"/>
          <w:sz w:val="2"/>
        </w:rPr>
      </w:pPr>
      <w:r>
        <w:rPr>
          <w:rFonts w:ascii="方正粗黑宋简体" w:eastAsia="方正粗黑宋简体" w:hAnsi="方正粗黑宋简体" w:cs="方正粗黑宋简体" w:hint="eastAsia"/>
          <w:sz w:val="2"/>
          <w:szCs w:val="2"/>
        </w:rPr>
        <w:br w:type="column"/>
      </w:r>
    </w:p>
    <w:p w:rsidR="00EA2A04" w:rsidRDefault="00EA2A04" w:rsidP="00EA2A04">
      <w:pPr>
        <w:spacing w:line="392" w:lineRule="auto"/>
        <w:rPr>
          <w:rFonts w:ascii="方正粗黑宋简体" w:eastAsia="方正粗黑宋简体" w:hAnsi="方正粗黑宋简体" w:cs="方正粗黑宋简体"/>
        </w:rPr>
      </w:pPr>
    </w:p>
    <w:p w:rsidR="00EA2A04" w:rsidRDefault="00EA2A04" w:rsidP="00EA2A04">
      <w:pPr>
        <w:spacing w:line="1608" w:lineRule="exact"/>
        <w:ind w:firstLine="58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6F28422" wp14:editId="10C3DA5B">
                <wp:extent cx="1094105" cy="1021715"/>
                <wp:effectExtent l="12700" t="0" r="17145" b="13335"/>
                <wp:docPr id="1266" name="组合 1266"/>
                <wp:cNvGraphicFramePr/>
                <a:graphic xmlns:a="http://schemas.openxmlformats.org/drawingml/2006/main">
                  <a:graphicData uri="http://schemas.microsoft.com/office/word/2010/wordprocessingGroup">
                    <wpg:wgp>
                      <wpg:cNvGrpSpPr/>
                      <wpg:grpSpPr>
                        <a:xfrm>
                          <a:off x="0" y="0"/>
                          <a:ext cx="1094105" cy="1021715"/>
                          <a:chOff x="0" y="0"/>
                          <a:chExt cx="1723" cy="1608"/>
                        </a:xfrm>
                      </wpg:grpSpPr>
                      <pic:pic xmlns:pic="http://schemas.openxmlformats.org/drawingml/2006/picture">
                        <pic:nvPicPr>
                          <pic:cNvPr id="1264" name="图片 413"/>
                          <pic:cNvPicPr>
                            <a:picLocks noChangeAspect="1"/>
                          </pic:cNvPicPr>
                        </pic:nvPicPr>
                        <pic:blipFill>
                          <a:blip r:embed="rId349"/>
                          <a:stretch>
                            <a:fillRect/>
                          </a:stretch>
                        </pic:blipFill>
                        <pic:spPr>
                          <a:xfrm>
                            <a:off x="0" y="0"/>
                            <a:ext cx="1723" cy="1608"/>
                          </a:xfrm>
                          <a:prstGeom prst="rect">
                            <a:avLst/>
                          </a:prstGeom>
                          <a:noFill/>
                          <a:ln>
                            <a:noFill/>
                          </a:ln>
                        </pic:spPr>
                      </pic:pic>
                      <wps:wsp>
                        <wps:cNvPr id="1265" name="文本框 1265"/>
                        <wps:cNvSpPr txBox="1"/>
                        <wps:spPr>
                          <a:xfrm>
                            <a:off x="-20" y="-20"/>
                            <a:ext cx="1763" cy="1648"/>
                          </a:xfrm>
                          <a:prstGeom prst="rect">
                            <a:avLst/>
                          </a:prstGeom>
                          <a:noFill/>
                          <a:ln>
                            <a:noFill/>
                          </a:ln>
                        </wps:spPr>
                        <wps:txbx>
                          <w:txbxContent>
                            <w:p w:rsidR="00EA2A04" w:rsidRDefault="00EA2A04" w:rsidP="00EA2A04">
                              <w:pPr>
                                <w:spacing w:before="149" w:line="239" w:lineRule="auto"/>
                                <w:ind w:left="191" w:right="175"/>
                                <w:rPr>
                                  <w:rFonts w:ascii="宋体" w:eastAsia="宋体" w:hAnsi="宋体" w:cs="宋体"/>
                                  <w:sz w:val="28"/>
                                  <w:szCs w:val="28"/>
                                </w:rPr>
                              </w:pPr>
                              <w:r>
                                <w:rPr>
                                  <w:rFonts w:ascii="宋体" w:eastAsia="宋体" w:hAnsi="宋体" w:cs="宋体"/>
                                  <w:spacing w:val="-1"/>
                                  <w:sz w:val="28"/>
                                  <w:szCs w:val="28"/>
                                </w:rPr>
                                <w:t>检查质量保</w:t>
                              </w:r>
                              <w:r>
                                <w:rPr>
                                  <w:rFonts w:ascii="宋体" w:eastAsia="宋体" w:hAnsi="宋体" w:cs="宋体"/>
                                  <w:sz w:val="28"/>
                                  <w:szCs w:val="28"/>
                                </w:rPr>
                                <w:t xml:space="preserve"> </w:t>
                              </w:r>
                              <w:r>
                                <w:rPr>
                                  <w:rFonts w:ascii="宋体" w:eastAsia="宋体" w:hAnsi="宋体" w:cs="宋体"/>
                                  <w:spacing w:val="-1"/>
                                  <w:sz w:val="28"/>
                                  <w:szCs w:val="28"/>
                                </w:rPr>
                                <w:t>证资料是否</w:t>
                              </w:r>
                              <w:r>
                                <w:rPr>
                                  <w:rFonts w:ascii="宋体" w:eastAsia="宋体" w:hAnsi="宋体" w:cs="宋体"/>
                                  <w:sz w:val="28"/>
                                  <w:szCs w:val="28"/>
                                </w:rPr>
                                <w:t xml:space="preserve"> </w:t>
                              </w:r>
                              <w:r>
                                <w:rPr>
                                  <w:rFonts w:ascii="宋体" w:eastAsia="宋体" w:hAnsi="宋体" w:cs="宋体"/>
                                  <w:spacing w:val="-3"/>
                                  <w:sz w:val="28"/>
                                  <w:szCs w:val="28"/>
                                </w:rPr>
                                <w:t>符合要求</w:t>
                              </w:r>
                            </w:p>
                          </w:txbxContent>
                        </wps:txbx>
                        <wps:bodyPr lIns="0" tIns="0" rIns="0" bIns="0" upright="1"/>
                      </wps:wsp>
                    </wpg:wgp>
                  </a:graphicData>
                </a:graphic>
              </wp:inline>
            </w:drawing>
          </mc:Choice>
          <mc:Fallback>
            <w:pict>
              <v:group w14:anchorId="36F28422" id="组合 1266" o:spid="_x0000_s1336" style="width:86.15pt;height:80.45pt;mso-position-horizontal-relative:char;mso-position-vertical-relative:line" coordsize="1723,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">
                <v:shape id="图片 413" o:spid="_x0000_s1337" type="#_x0000_t75" style="position:absolute;width:1723;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">
                  <v:imagedata r:id="rId350" o:title=""/>
                  <v:path arrowok="t"/>
                </v:shape>
                <v:shape id="文本框 1265" o:spid="_x0000_s1338" type="#_x0000_t202" style="position:absolute;left:-20;top:-20;width:1763;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rsidR="00EA2A04" w:rsidRDefault="00EA2A04" w:rsidP="00EA2A04">
                        <w:pPr>
                          <w:spacing w:before="149" w:line="239" w:lineRule="auto"/>
                          <w:ind w:left="191" w:right="175"/>
                          <w:rPr>
                            <w:rFonts w:ascii="宋体" w:eastAsia="宋体" w:hAnsi="宋体" w:cs="宋体"/>
                            <w:sz w:val="28"/>
                            <w:szCs w:val="28"/>
                          </w:rPr>
                        </w:pPr>
                        <w:r>
                          <w:rPr>
                            <w:rFonts w:ascii="宋体" w:eastAsia="宋体" w:hAnsi="宋体" w:cs="宋体"/>
                            <w:spacing w:val="-1"/>
                            <w:sz w:val="28"/>
                            <w:szCs w:val="28"/>
                          </w:rPr>
                          <w:t>检查质量保</w:t>
                        </w:r>
                        <w:r>
                          <w:rPr>
                            <w:rFonts w:ascii="宋体" w:eastAsia="宋体" w:hAnsi="宋体" w:cs="宋体"/>
                            <w:sz w:val="28"/>
                            <w:szCs w:val="28"/>
                          </w:rPr>
                          <w:t xml:space="preserve"> </w:t>
                        </w:r>
                        <w:r>
                          <w:rPr>
                            <w:rFonts w:ascii="宋体" w:eastAsia="宋体" w:hAnsi="宋体" w:cs="宋体"/>
                            <w:spacing w:val="-1"/>
                            <w:sz w:val="28"/>
                            <w:szCs w:val="28"/>
                          </w:rPr>
                          <w:t>证资料是否</w:t>
                        </w:r>
                        <w:r>
                          <w:rPr>
                            <w:rFonts w:ascii="宋体" w:eastAsia="宋体" w:hAnsi="宋体" w:cs="宋体"/>
                            <w:sz w:val="28"/>
                            <w:szCs w:val="28"/>
                          </w:rPr>
                          <w:t xml:space="preserve"> </w:t>
                        </w:r>
                        <w:r>
                          <w:rPr>
                            <w:rFonts w:ascii="宋体" w:eastAsia="宋体" w:hAnsi="宋体" w:cs="宋体"/>
                            <w:spacing w:val="-3"/>
                            <w:sz w:val="28"/>
                            <w:szCs w:val="28"/>
                          </w:rPr>
                          <w:t>符合要求</w:t>
                        </w:r>
                      </w:p>
                    </w:txbxContent>
                  </v:textbox>
                </v:shape>
                <w10:anchorlock/>
              </v:group>
            </w:pict>
          </mc:Fallback>
        </mc:AlternateContent>
      </w:r>
    </w:p>
    <w:p w:rsidR="00EA2A04" w:rsidRDefault="00EA2A04" w:rsidP="00EA2A04">
      <w:pPr>
        <w:spacing w:line="14" w:lineRule="auto"/>
        <w:rPr>
          <w:rFonts w:ascii="方正粗黑宋简体" w:eastAsia="方正粗黑宋简体" w:hAnsi="方正粗黑宋简体" w:cs="方正粗黑宋简体"/>
          <w:sz w:val="2"/>
        </w:rPr>
      </w:pPr>
      <w:r>
        <w:rPr>
          <w:rFonts w:ascii="方正粗黑宋简体" w:eastAsia="方正粗黑宋简体" w:hAnsi="方正粗黑宋简体" w:cs="方正粗黑宋简体" w:hint="eastAsia"/>
          <w:sz w:val="2"/>
          <w:szCs w:val="2"/>
        </w:rPr>
        <w:br w:type="column"/>
      </w:r>
    </w:p>
    <w:p w:rsidR="00EA2A04" w:rsidRDefault="00EA2A04" w:rsidP="00EA2A04">
      <w:pPr>
        <w:rPr>
          <w:rFonts w:ascii="方正粗黑宋简体" w:eastAsia="方正粗黑宋简体" w:hAnsi="方正粗黑宋简体" w:cs="方正粗黑宋简体"/>
        </w:rPr>
        <w:sectPr w:rsidR="00EA2A04">
          <w:type w:val="continuous"/>
          <w:pgSz w:w="11906" w:h="16839"/>
          <w:pgMar w:top="1424" w:right="1030" w:bottom="1745" w:left="1396" w:header="0" w:footer="1033" w:gutter="0"/>
          <w:cols w:num="3" w:space="720" w:equalWidth="0">
            <w:col w:w="3552" w:space="100"/>
            <w:col w:w="2569" w:space="100"/>
            <w:col w:w="3160"/>
          </w:cols>
        </w:sectPr>
      </w:pPr>
    </w:p>
    <w:p w:rsidR="00EA2A04" w:rsidRDefault="00EA2A04" w:rsidP="00EA2A04">
      <w:pPr>
        <w:spacing w:before="56" w:line="185" w:lineRule="auto"/>
        <w:ind w:firstLine="143"/>
        <w:outlineLvl w:val="1"/>
        <w:rPr>
          <w:rFonts w:ascii="方正粗黑宋简体" w:eastAsia="方正粗黑宋简体" w:hAnsi="方正粗黑宋简体" w:cs="方正粗黑宋简体"/>
          <w:sz w:val="28"/>
          <w:szCs w:val="28"/>
        </w:rPr>
      </w:pPr>
      <w:bookmarkStart w:id="178" w:name="_Toc2955"/>
      <w:bookmarkStart w:id="179" w:name="_Toc3851"/>
      <w:bookmarkStart w:id="180" w:name="_Toc17533"/>
      <w:bookmarkStart w:id="181" w:name="_Toc27647"/>
      <w:bookmarkStart w:id="182" w:name="_Toc11089"/>
      <w:r>
        <w:rPr>
          <w:rFonts w:ascii="方正粗黑宋简体" w:eastAsia="方正粗黑宋简体" w:hAnsi="方正粗黑宋简体" w:cs="方正粗黑宋简体" w:hint="eastAsia"/>
          <w:noProof/>
        </w:rPr>
        <w:lastRenderedPageBreak/>
        <w:drawing>
          <wp:anchor distT="0" distB="0" distL="0" distR="0" simplePos="0" relativeHeight="251856896" behindDoc="0" locked="0" layoutInCell="0" allowOverlap="1" wp14:anchorId="449C8BE8" wp14:editId="44B01B9F">
            <wp:simplePos x="0" y="0"/>
            <wp:positionH relativeFrom="page">
              <wp:posOffset>1848485</wp:posOffset>
            </wp:positionH>
            <wp:positionV relativeFrom="page">
              <wp:posOffset>2247900</wp:posOffset>
            </wp:positionV>
            <wp:extent cx="10160" cy="609600"/>
            <wp:effectExtent l="0" t="0" r="8890" b="0"/>
            <wp:wrapNone/>
            <wp:docPr id="536" name="IM 281"/>
            <wp:cNvGraphicFramePr/>
            <a:graphic xmlns:a="http://schemas.openxmlformats.org/drawingml/2006/main">
              <a:graphicData uri="http://schemas.openxmlformats.org/drawingml/2006/picture">
                <pic:pic xmlns:pic="http://schemas.openxmlformats.org/drawingml/2006/picture">
                  <pic:nvPicPr>
                    <pic:cNvPr id="536" name="IM 281"/>
                    <pic:cNvPicPr/>
                  </pic:nvPicPr>
                  <pic:blipFill>
                    <a:blip r:embed="rId351"/>
                    <a:stretch>
                      <a:fillRect/>
                    </a:stretch>
                  </pic:blipFill>
                  <pic:spPr>
                    <a:xfrm>
                      <a:off x="0" y="0"/>
                      <a:ext cx="10160" cy="6096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53824" behindDoc="0" locked="0" layoutInCell="0" allowOverlap="1" wp14:anchorId="33208285" wp14:editId="013C0768">
            <wp:simplePos x="0" y="0"/>
            <wp:positionH relativeFrom="page">
              <wp:posOffset>1852930</wp:posOffset>
            </wp:positionH>
            <wp:positionV relativeFrom="page">
              <wp:posOffset>3844925</wp:posOffset>
            </wp:positionV>
            <wp:extent cx="1143000" cy="9525"/>
            <wp:effectExtent l="0" t="0" r="0" b="0"/>
            <wp:wrapNone/>
            <wp:docPr id="537" name="IM 282"/>
            <wp:cNvGraphicFramePr/>
            <a:graphic xmlns:a="http://schemas.openxmlformats.org/drawingml/2006/main">
              <a:graphicData uri="http://schemas.openxmlformats.org/drawingml/2006/picture">
                <pic:pic xmlns:pic="http://schemas.openxmlformats.org/drawingml/2006/picture">
                  <pic:nvPicPr>
                    <pic:cNvPr id="537" name="IM 282"/>
                    <pic:cNvPicPr/>
                  </pic:nvPicPr>
                  <pic:blipFill>
                    <a:blip r:embed="rId352"/>
                    <a:stretch>
                      <a:fillRect/>
                    </a:stretch>
                  </pic:blipFill>
                  <pic:spPr>
                    <a:xfrm>
                      <a:off x="0" y="0"/>
                      <a:ext cx="1143000" cy="95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46656" behindDoc="0" locked="0" layoutInCell="0" allowOverlap="1" wp14:anchorId="76F4C126" wp14:editId="26A2BAA1">
                <wp:simplePos x="0" y="0"/>
                <wp:positionH relativeFrom="page">
                  <wp:posOffset>1059815</wp:posOffset>
                </wp:positionH>
                <wp:positionV relativeFrom="page">
                  <wp:posOffset>2851150</wp:posOffset>
                </wp:positionV>
                <wp:extent cx="1370330" cy="495300"/>
                <wp:effectExtent l="12700" t="0" r="26670" b="25400"/>
                <wp:wrapNone/>
                <wp:docPr id="1269" name="组合 1269"/>
                <wp:cNvGraphicFramePr/>
                <a:graphic xmlns:a="http://schemas.openxmlformats.org/drawingml/2006/main">
                  <a:graphicData uri="http://schemas.microsoft.com/office/word/2010/wordprocessingGroup">
                    <wpg:wgp>
                      <wpg:cNvGrpSpPr/>
                      <wpg:grpSpPr>
                        <a:xfrm>
                          <a:off x="0" y="0"/>
                          <a:ext cx="1370330" cy="495300"/>
                          <a:chOff x="0" y="0"/>
                          <a:chExt cx="2158" cy="780"/>
                        </a:xfrm>
                      </wpg:grpSpPr>
                      <pic:pic xmlns:pic="http://schemas.openxmlformats.org/drawingml/2006/picture">
                        <pic:nvPicPr>
                          <pic:cNvPr id="1267" name="图片 416"/>
                          <pic:cNvPicPr>
                            <a:picLocks noChangeAspect="1"/>
                          </pic:cNvPicPr>
                        </pic:nvPicPr>
                        <pic:blipFill>
                          <a:blip r:embed="rId353"/>
                          <a:stretch>
                            <a:fillRect/>
                          </a:stretch>
                        </pic:blipFill>
                        <pic:spPr>
                          <a:xfrm>
                            <a:off x="0" y="0"/>
                            <a:ext cx="2158" cy="780"/>
                          </a:xfrm>
                          <a:prstGeom prst="rect">
                            <a:avLst/>
                          </a:prstGeom>
                          <a:noFill/>
                          <a:ln>
                            <a:noFill/>
                          </a:ln>
                        </pic:spPr>
                      </pic:pic>
                      <wps:wsp>
                        <wps:cNvPr id="1268" name="文本框 1268"/>
                        <wps:cNvSpPr txBox="1"/>
                        <wps:spPr>
                          <a:xfrm>
                            <a:off x="-20" y="-20"/>
                            <a:ext cx="2198" cy="820"/>
                          </a:xfrm>
                          <a:prstGeom prst="rect">
                            <a:avLst/>
                          </a:prstGeom>
                          <a:noFill/>
                          <a:ln>
                            <a:noFill/>
                          </a:ln>
                        </wps:spPr>
                        <wps:txbx>
                          <w:txbxContent>
                            <w:p w:rsidR="00EA2A04" w:rsidRDefault="00EA2A04" w:rsidP="00EA2A04">
                              <w:pPr>
                                <w:spacing w:before="278" w:line="185" w:lineRule="auto"/>
                                <w:ind w:firstLine="190"/>
                                <w:rPr>
                                  <w:rFonts w:ascii="宋体" w:eastAsia="宋体" w:hAnsi="宋体" w:cs="宋体"/>
                                  <w:sz w:val="28"/>
                                  <w:szCs w:val="28"/>
                                </w:rPr>
                              </w:pPr>
                              <w:r>
                                <w:rPr>
                                  <w:rFonts w:ascii="宋体" w:eastAsia="宋体" w:hAnsi="宋体" w:cs="宋体"/>
                                  <w:spacing w:val="-2"/>
                                  <w:sz w:val="28"/>
                                  <w:szCs w:val="28"/>
                                </w:rPr>
                                <w:t>承包单位纠正</w:t>
                              </w:r>
                            </w:p>
                          </w:txbxContent>
                        </wps:txbx>
                        <wps:bodyPr lIns="0" tIns="0" rIns="0" bIns="0" upright="1"/>
                      </wps:wsp>
                    </wpg:wgp>
                  </a:graphicData>
                </a:graphic>
              </wp:anchor>
            </w:drawing>
          </mc:Choice>
          <mc:Fallback>
            <w:pict>
              <v:group w14:anchorId="76F4C126" id="组合 1269" o:spid="_x0000_s1339" style="position:absolute;left:0;text-align:left;margin-left:83.45pt;margin-top:224.5pt;width:107.9pt;height:39pt;z-index:251846656;mso-position-horizontal-relative:page;mso-position-vertical-relative:page" coordsize="2158,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" o:allowincell="f">
                <v:shape id="图片 416" o:spid="_x0000_s1340" type="#_x0000_t75" style="position:absolute;width:215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">
                  <v:imagedata r:id="rId354" o:title=""/>
                  <v:path arrowok="t"/>
                </v:shape>
                <v:shape id="文本框 1268" o:spid="_x0000_s1341" type="#_x0000_t202" style="position:absolute;left:-20;top:-20;width:219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rsidR="00EA2A04" w:rsidRDefault="00EA2A04" w:rsidP="00EA2A04">
                        <w:pPr>
                          <w:spacing w:before="278" w:line="185" w:lineRule="auto"/>
                          <w:ind w:firstLine="190"/>
                          <w:rPr>
                            <w:rFonts w:ascii="宋体" w:eastAsia="宋体" w:hAnsi="宋体" w:cs="宋体"/>
                            <w:sz w:val="28"/>
                            <w:szCs w:val="28"/>
                          </w:rPr>
                        </w:pPr>
                        <w:r>
                          <w:rPr>
                            <w:rFonts w:ascii="宋体" w:eastAsia="宋体" w:hAnsi="宋体" w:cs="宋体"/>
                            <w:spacing w:val="-2"/>
                            <w:sz w:val="28"/>
                            <w:szCs w:val="28"/>
                          </w:rPr>
                          <w:t>承包单位纠正</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48704" behindDoc="0" locked="0" layoutInCell="0" allowOverlap="1" wp14:anchorId="4BDE8030" wp14:editId="31E89924">
                <wp:simplePos x="0" y="0"/>
                <wp:positionH relativeFrom="page">
                  <wp:posOffset>1995805</wp:posOffset>
                </wp:positionH>
                <wp:positionV relativeFrom="page">
                  <wp:posOffset>3470910</wp:posOffset>
                </wp:positionV>
                <wp:extent cx="784860" cy="342900"/>
                <wp:effectExtent l="0" t="0" r="15240" b="0"/>
                <wp:wrapNone/>
                <wp:docPr id="1270" name="文本框 1270"/>
                <wp:cNvGraphicFramePr/>
                <a:graphic xmlns:a="http://schemas.openxmlformats.org/drawingml/2006/main">
                  <a:graphicData uri="http://schemas.microsoft.com/office/word/2010/wordprocessingShape">
                    <wps:wsp>
                      <wps:cNvSpPr txBox="1"/>
                      <wps:spPr>
                        <a:xfrm>
                          <a:off x="0" y="0"/>
                          <a:ext cx="784860" cy="342900"/>
                        </a:xfrm>
                        <a:prstGeom prst="rect">
                          <a:avLst/>
                        </a:prstGeom>
                        <a:solidFill>
                          <a:srgbClr val="FFFFFF"/>
                        </a:solidFill>
                        <a:ln>
                          <a:noFill/>
                        </a:ln>
                      </wps:spPr>
                      <wps:txbx>
                        <w:txbxContent>
                          <w:p w:rsidR="00EA2A04" w:rsidRDefault="00EA2A04" w:rsidP="00EA2A04">
                            <w:pPr>
                              <w:spacing w:before="132" w:line="185" w:lineRule="auto"/>
                              <w:ind w:firstLine="177"/>
                              <w:rPr>
                                <w:rFonts w:ascii="宋体" w:eastAsia="宋体" w:hAnsi="宋体" w:cs="宋体"/>
                                <w:sz w:val="28"/>
                                <w:szCs w:val="28"/>
                              </w:rPr>
                            </w:pPr>
                            <w:r>
                              <w:rPr>
                                <w:rFonts w:ascii="宋体" w:eastAsia="宋体" w:hAnsi="宋体" w:cs="宋体"/>
                                <w:spacing w:val="-5"/>
                                <w:sz w:val="28"/>
                                <w:szCs w:val="28"/>
                              </w:rPr>
                              <w:t>不合格</w:t>
                            </w:r>
                          </w:p>
                        </w:txbxContent>
                      </wps:txbx>
                      <wps:bodyPr lIns="0" tIns="0" rIns="0" bIns="0" upright="1"/>
                    </wps:wsp>
                  </a:graphicData>
                </a:graphic>
              </wp:anchor>
            </w:drawing>
          </mc:Choice>
          <mc:Fallback>
            <w:pict>
              <v:shape w14:anchorId="4BDE8030" id="文本框 1270" o:spid="_x0000_s1342" type="#_x0000_t202" style="position:absolute;left:0;text-align:left;margin-left:157.15pt;margin-top:273.3pt;width:61.8pt;height:27pt;z-index:251848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" o:allowincell="f" stroked="f">
                <v:textbox inset="0,0,0,0">
                  <w:txbxContent>
                    <w:p w:rsidR="00EA2A04" w:rsidRDefault="00EA2A04" w:rsidP="00EA2A04">
                      <w:pPr>
                        <w:spacing w:before="132" w:line="185" w:lineRule="auto"/>
                        <w:ind w:firstLine="177"/>
                        <w:rPr>
                          <w:rFonts w:ascii="宋体" w:eastAsia="宋体" w:hAnsi="宋体" w:cs="宋体"/>
                          <w:sz w:val="28"/>
                          <w:szCs w:val="28"/>
                        </w:rPr>
                      </w:pPr>
                      <w:r>
                        <w:rPr>
                          <w:rFonts w:ascii="宋体" w:eastAsia="宋体" w:hAnsi="宋体" w:cs="宋体"/>
                          <w:spacing w:val="-5"/>
                          <w:sz w:val="28"/>
                          <w:szCs w:val="28"/>
                        </w:rPr>
                        <w:t>不合格</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49728" behindDoc="0" locked="0" layoutInCell="0" allowOverlap="1" wp14:anchorId="4347BC8A" wp14:editId="3218D865">
            <wp:simplePos x="0" y="0"/>
            <wp:positionH relativeFrom="page">
              <wp:posOffset>1816100</wp:posOffset>
            </wp:positionH>
            <wp:positionV relativeFrom="page">
              <wp:posOffset>3394075</wp:posOffset>
            </wp:positionV>
            <wp:extent cx="76200" cy="424815"/>
            <wp:effectExtent l="0" t="0" r="0" b="13335"/>
            <wp:wrapNone/>
            <wp:docPr id="538" name="IM 283"/>
            <wp:cNvGraphicFramePr/>
            <a:graphic xmlns:a="http://schemas.openxmlformats.org/drawingml/2006/main">
              <a:graphicData uri="http://schemas.openxmlformats.org/drawingml/2006/picture">
                <pic:pic xmlns:pic="http://schemas.openxmlformats.org/drawingml/2006/picture">
                  <pic:nvPicPr>
                    <pic:cNvPr id="538" name="IM 283"/>
                    <pic:cNvPicPr/>
                  </pic:nvPicPr>
                  <pic:blipFill>
                    <a:blip r:embed="rId355"/>
                    <a:stretch>
                      <a:fillRect/>
                    </a:stretch>
                  </pic:blipFill>
                  <pic:spPr>
                    <a:xfrm>
                      <a:off x="0" y="0"/>
                      <a:ext cx="76200" cy="42481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55872" behindDoc="0" locked="0" layoutInCell="0" allowOverlap="1" wp14:anchorId="7E32617F" wp14:editId="6DD337ED">
            <wp:simplePos x="0" y="0"/>
            <wp:positionH relativeFrom="page">
              <wp:posOffset>1852930</wp:posOffset>
            </wp:positionH>
            <wp:positionV relativeFrom="page">
              <wp:posOffset>2209800</wp:posOffset>
            </wp:positionV>
            <wp:extent cx="914400" cy="76200"/>
            <wp:effectExtent l="0" t="0" r="0" b="0"/>
            <wp:wrapNone/>
            <wp:docPr id="539" name="IM 284"/>
            <wp:cNvGraphicFramePr/>
            <a:graphic xmlns:a="http://schemas.openxmlformats.org/drawingml/2006/main">
              <a:graphicData uri="http://schemas.openxmlformats.org/drawingml/2006/picture">
                <pic:pic xmlns:pic="http://schemas.openxmlformats.org/drawingml/2006/picture">
                  <pic:nvPicPr>
                    <pic:cNvPr id="539" name="IM 284"/>
                    <pic:cNvPicPr/>
                  </pic:nvPicPr>
                  <pic:blipFill>
                    <a:blip r:embed="rId356"/>
                    <a:stretch>
                      <a:fillRect/>
                    </a:stretch>
                  </pic:blipFill>
                  <pic:spPr>
                    <a:xfrm>
                      <a:off x="0" y="0"/>
                      <a:ext cx="914400"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47680" behindDoc="0" locked="0" layoutInCell="0" allowOverlap="1" wp14:anchorId="5B15636D" wp14:editId="5E942ED4">
                <wp:simplePos x="0" y="0"/>
                <wp:positionH relativeFrom="page">
                  <wp:posOffset>4308475</wp:posOffset>
                </wp:positionH>
                <wp:positionV relativeFrom="page">
                  <wp:posOffset>4824095</wp:posOffset>
                </wp:positionV>
                <wp:extent cx="548005" cy="586740"/>
                <wp:effectExtent l="0" t="0" r="4445" b="3810"/>
                <wp:wrapNone/>
                <wp:docPr id="1271" name="文本框 1271"/>
                <wp:cNvGraphicFramePr/>
                <a:graphic xmlns:a="http://schemas.openxmlformats.org/drawingml/2006/main">
                  <a:graphicData uri="http://schemas.microsoft.com/office/word/2010/wordprocessingShape">
                    <wps:wsp>
                      <wps:cNvSpPr txBox="1"/>
                      <wps:spPr>
                        <a:xfrm>
                          <a:off x="0" y="0"/>
                          <a:ext cx="548005" cy="586740"/>
                        </a:xfrm>
                        <a:prstGeom prst="rect">
                          <a:avLst/>
                        </a:prstGeom>
                        <a:solidFill>
                          <a:srgbClr val="FFFFFF"/>
                        </a:solidFill>
                        <a:ln>
                          <a:noFill/>
                        </a:ln>
                      </wps:spPr>
                      <wps:txbx>
                        <w:txbxContent>
                          <w:p w:rsidR="00EA2A04" w:rsidRDefault="00EA2A04" w:rsidP="00EA2A04">
                            <w:pPr>
                              <w:spacing w:before="283" w:line="180" w:lineRule="auto"/>
                              <w:ind w:firstLine="132"/>
                              <w:rPr>
                                <w:rFonts w:ascii="宋体" w:eastAsia="宋体" w:hAnsi="宋体" w:cs="宋体"/>
                                <w:sz w:val="28"/>
                                <w:szCs w:val="28"/>
                              </w:rPr>
                            </w:pPr>
                            <w:r>
                              <w:rPr>
                                <w:rFonts w:ascii="宋体" w:eastAsia="宋体" w:hAnsi="宋体" w:cs="宋体"/>
                                <w:sz w:val="28"/>
                                <w:szCs w:val="28"/>
                              </w:rPr>
                              <w:t>施</w:t>
                            </w:r>
                            <w:r>
                              <w:rPr>
                                <w:rFonts w:ascii="宋体" w:eastAsia="宋体" w:hAnsi="宋体" w:cs="宋体"/>
                                <w:spacing w:val="-57"/>
                                <w:sz w:val="28"/>
                                <w:szCs w:val="28"/>
                              </w:rPr>
                              <w:t xml:space="preserve"> </w:t>
                            </w:r>
                            <w:r>
                              <w:rPr>
                                <w:rFonts w:ascii="宋体" w:eastAsia="宋体" w:hAnsi="宋体" w:cs="宋体"/>
                                <w:sz w:val="28"/>
                                <w:szCs w:val="28"/>
                              </w:rPr>
                              <w:t>工</w:t>
                            </w:r>
                          </w:p>
                        </w:txbxContent>
                      </wps:txbx>
                      <wps:bodyPr vert="eaVert" lIns="0" tIns="0" rIns="0" bIns="0" upright="1"/>
                    </wps:wsp>
                  </a:graphicData>
                </a:graphic>
              </wp:anchor>
            </w:drawing>
          </mc:Choice>
          <mc:Fallback>
            <w:pict>
              <v:shape w14:anchorId="5B15636D" id="文本框 1271" o:spid="_x0000_s1343" type="#_x0000_t202" style="position:absolute;left:0;text-align:left;margin-left:339.25pt;margin-top:379.85pt;width:43.15pt;height:46.2pt;z-index:251847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" o:allowincell="f" stroked="f">
                <v:textbox style="layout-flow:vertical-ideographic" inset="0,0,0,0">
                  <w:txbxContent>
                    <w:p w:rsidR="00EA2A04" w:rsidRDefault="00EA2A04" w:rsidP="00EA2A04">
                      <w:pPr>
                        <w:spacing w:before="283" w:line="180" w:lineRule="auto"/>
                        <w:ind w:firstLine="132"/>
                        <w:rPr>
                          <w:rFonts w:ascii="宋体" w:eastAsia="宋体" w:hAnsi="宋体" w:cs="宋体"/>
                          <w:sz w:val="28"/>
                          <w:szCs w:val="28"/>
                        </w:rPr>
                      </w:pPr>
                      <w:r>
                        <w:rPr>
                          <w:rFonts w:ascii="宋体" w:eastAsia="宋体" w:hAnsi="宋体" w:cs="宋体"/>
                          <w:sz w:val="28"/>
                          <w:szCs w:val="28"/>
                        </w:rPr>
                        <w:t>施</w:t>
                      </w:r>
                      <w:r>
                        <w:rPr>
                          <w:rFonts w:ascii="宋体" w:eastAsia="宋体" w:hAnsi="宋体" w:cs="宋体"/>
                          <w:spacing w:val="-57"/>
                          <w:sz w:val="28"/>
                          <w:szCs w:val="28"/>
                        </w:rPr>
                        <w:t xml:space="preserve"> </w:t>
                      </w:r>
                      <w:r>
                        <w:rPr>
                          <w:rFonts w:ascii="宋体" w:eastAsia="宋体" w:hAnsi="宋体" w:cs="宋体"/>
                          <w:sz w:val="28"/>
                          <w:szCs w:val="28"/>
                        </w:rPr>
                        <w:t>工</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52800" behindDoc="0" locked="0" layoutInCell="0" allowOverlap="1" wp14:anchorId="75D559DF" wp14:editId="14E5BE92">
            <wp:simplePos x="0" y="0"/>
            <wp:positionH relativeFrom="page">
              <wp:posOffset>4215765</wp:posOffset>
            </wp:positionH>
            <wp:positionV relativeFrom="page">
              <wp:posOffset>4003675</wp:posOffset>
            </wp:positionV>
            <wp:extent cx="76200" cy="329565"/>
            <wp:effectExtent l="0" t="0" r="0" b="13335"/>
            <wp:wrapNone/>
            <wp:docPr id="540" name="IM 285"/>
            <wp:cNvGraphicFramePr/>
            <a:graphic xmlns:a="http://schemas.openxmlformats.org/drawingml/2006/main">
              <a:graphicData uri="http://schemas.openxmlformats.org/drawingml/2006/picture">
                <pic:pic xmlns:pic="http://schemas.openxmlformats.org/drawingml/2006/picture">
                  <pic:nvPicPr>
                    <pic:cNvPr id="540" name="IM 285"/>
                    <pic:cNvPicPr/>
                  </pic:nvPicPr>
                  <pic:blipFill>
                    <a:blip r:embed="rId357"/>
                    <a:stretch>
                      <a:fillRect/>
                    </a:stretch>
                  </pic:blipFill>
                  <pic:spPr>
                    <a:xfrm>
                      <a:off x="0" y="0"/>
                      <a:ext cx="76200" cy="32957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54848" behindDoc="0" locked="0" layoutInCell="0" allowOverlap="1" wp14:anchorId="4CCC9292" wp14:editId="5F1FD955">
            <wp:simplePos x="0" y="0"/>
            <wp:positionH relativeFrom="page">
              <wp:posOffset>4262755</wp:posOffset>
            </wp:positionH>
            <wp:positionV relativeFrom="page">
              <wp:posOffset>2470785</wp:posOffset>
            </wp:positionV>
            <wp:extent cx="76200" cy="385445"/>
            <wp:effectExtent l="0" t="0" r="0" b="14605"/>
            <wp:wrapNone/>
            <wp:docPr id="541" name="IM 286"/>
            <wp:cNvGraphicFramePr/>
            <a:graphic xmlns:a="http://schemas.openxmlformats.org/drawingml/2006/main">
              <a:graphicData uri="http://schemas.openxmlformats.org/drawingml/2006/picture">
                <pic:pic xmlns:pic="http://schemas.openxmlformats.org/drawingml/2006/picture">
                  <pic:nvPicPr>
                    <pic:cNvPr id="541" name="IM 286"/>
                    <pic:cNvPicPr/>
                  </pic:nvPicPr>
                  <pic:blipFill>
                    <a:blip r:embed="rId358"/>
                    <a:stretch>
                      <a:fillRect/>
                    </a:stretch>
                  </pic:blipFill>
                  <pic:spPr>
                    <a:xfrm>
                      <a:off x="0" y="0"/>
                      <a:ext cx="76200" cy="38545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50752" behindDoc="0" locked="0" layoutInCell="0" allowOverlap="1" wp14:anchorId="63E17A1A" wp14:editId="5C162AAF">
            <wp:simplePos x="0" y="0"/>
            <wp:positionH relativeFrom="page">
              <wp:posOffset>4214495</wp:posOffset>
            </wp:positionH>
            <wp:positionV relativeFrom="page">
              <wp:posOffset>6583680</wp:posOffset>
            </wp:positionV>
            <wp:extent cx="76200" cy="238760"/>
            <wp:effectExtent l="0" t="0" r="0" b="8890"/>
            <wp:wrapNone/>
            <wp:docPr id="542" name="IM 287"/>
            <wp:cNvGraphicFramePr/>
            <a:graphic xmlns:a="http://schemas.openxmlformats.org/drawingml/2006/main">
              <a:graphicData uri="http://schemas.openxmlformats.org/drawingml/2006/picture">
                <pic:pic xmlns:pic="http://schemas.openxmlformats.org/drawingml/2006/picture">
                  <pic:nvPicPr>
                    <pic:cNvPr id="542" name="IM 287"/>
                    <pic:cNvPicPr/>
                  </pic:nvPicPr>
                  <pic:blipFill>
                    <a:blip r:embed="rId359"/>
                    <a:stretch>
                      <a:fillRect/>
                    </a:stretch>
                  </pic:blipFill>
                  <pic:spPr>
                    <a:xfrm>
                      <a:off x="0" y="0"/>
                      <a:ext cx="76200" cy="23877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51776" behindDoc="0" locked="0" layoutInCell="0" allowOverlap="1" wp14:anchorId="59706359" wp14:editId="47A03D20">
            <wp:simplePos x="0" y="0"/>
            <wp:positionH relativeFrom="page">
              <wp:posOffset>4215765</wp:posOffset>
            </wp:positionH>
            <wp:positionV relativeFrom="page">
              <wp:posOffset>6003925</wp:posOffset>
            </wp:positionV>
            <wp:extent cx="76200" cy="238760"/>
            <wp:effectExtent l="0" t="0" r="0" b="8890"/>
            <wp:wrapNone/>
            <wp:docPr id="543" name="IM 288"/>
            <wp:cNvGraphicFramePr/>
            <a:graphic xmlns:a="http://schemas.openxmlformats.org/drawingml/2006/main">
              <a:graphicData uri="http://schemas.openxmlformats.org/drawingml/2006/picture">
                <pic:pic xmlns:pic="http://schemas.openxmlformats.org/drawingml/2006/picture">
                  <pic:nvPicPr>
                    <pic:cNvPr id="543" name="IM 288"/>
                    <pic:cNvPicPr/>
                  </pic:nvPicPr>
                  <pic:blipFill>
                    <a:blip r:embed="rId360"/>
                    <a:stretch>
                      <a:fillRect/>
                    </a:stretch>
                  </pic:blipFill>
                  <pic:spPr>
                    <a:xfrm>
                      <a:off x="0" y="0"/>
                      <a:ext cx="76200" cy="238772"/>
                    </a:xfrm>
                    <a:prstGeom prst="rect">
                      <a:avLst/>
                    </a:prstGeom>
                  </pic:spPr>
                </pic:pic>
              </a:graphicData>
            </a:graphic>
          </wp:anchor>
        </w:drawing>
      </w:r>
      <w:r>
        <w:rPr>
          <w:rFonts w:ascii="方正粗黑宋简体" w:eastAsia="方正粗黑宋简体" w:hAnsi="方正粗黑宋简体" w:cs="方正粗黑宋简体" w:hint="eastAsia"/>
          <w:spacing w:val="-1"/>
          <w:sz w:val="28"/>
          <w:szCs w:val="28"/>
        </w:rPr>
        <w:t>6、分部分项工程质量检验评定程序和办法</w:t>
      </w:r>
      <w:bookmarkEnd w:id="178"/>
      <w:bookmarkEnd w:id="179"/>
      <w:bookmarkEnd w:id="180"/>
      <w:bookmarkEnd w:id="181"/>
      <w:bookmarkEnd w:id="182"/>
    </w:p>
    <w:p w:rsidR="00EA2A04" w:rsidRDefault="00EA2A04" w:rsidP="00EA2A04">
      <w:pPr>
        <w:spacing w:before="343" w:line="185" w:lineRule="auto"/>
        <w:ind w:firstLine="143"/>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6.1</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2"/>
          <w:sz w:val="28"/>
          <w:szCs w:val="28"/>
        </w:rPr>
        <w:t>分部分项工程质量检验评定程序</w:t>
      </w: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spacing w:line="248" w:lineRule="auto"/>
        <w:rPr>
          <w:rFonts w:ascii="方正粗黑宋简体" w:eastAsia="方正粗黑宋简体" w:hAnsi="方正粗黑宋简体" w:cs="方正粗黑宋简体"/>
        </w:rPr>
      </w:pPr>
    </w:p>
    <w:p w:rsidR="00EA2A04" w:rsidRDefault="00EA2A04" w:rsidP="00EA2A04">
      <w:pPr>
        <w:spacing w:line="249" w:lineRule="auto"/>
        <w:rPr>
          <w:rFonts w:ascii="方正粗黑宋简体" w:eastAsia="方正粗黑宋简体" w:hAnsi="方正粗黑宋简体" w:cs="方正粗黑宋简体"/>
        </w:rPr>
      </w:pPr>
    </w:p>
    <w:p w:rsidR="00EA2A04" w:rsidRDefault="00EA2A04" w:rsidP="00EA2A04">
      <w:pPr>
        <w:spacing w:line="645" w:lineRule="exact"/>
        <w:ind w:firstLine="268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6955CEC3" wp14:editId="1BE9FC63">
                <wp:extent cx="3448050" cy="409575"/>
                <wp:effectExtent l="12700" t="0" r="25400" b="15875"/>
                <wp:docPr id="1274" name="组合 1274"/>
                <wp:cNvGraphicFramePr/>
                <a:graphic xmlns:a="http://schemas.openxmlformats.org/drawingml/2006/main">
                  <a:graphicData uri="http://schemas.microsoft.com/office/word/2010/wordprocessingGroup">
                    <wpg:wgp>
                      <wpg:cNvGrpSpPr/>
                      <wpg:grpSpPr>
                        <a:xfrm>
                          <a:off x="0" y="0"/>
                          <a:ext cx="3448050" cy="409575"/>
                          <a:chOff x="0" y="0"/>
                          <a:chExt cx="5430" cy="645"/>
                        </a:xfrm>
                      </wpg:grpSpPr>
                      <pic:pic xmlns:pic="http://schemas.openxmlformats.org/drawingml/2006/picture">
                        <pic:nvPicPr>
                          <pic:cNvPr id="1272" name="图片 421"/>
                          <pic:cNvPicPr>
                            <a:picLocks noChangeAspect="1"/>
                          </pic:cNvPicPr>
                        </pic:nvPicPr>
                        <pic:blipFill>
                          <a:blip r:embed="rId361"/>
                          <a:stretch>
                            <a:fillRect/>
                          </a:stretch>
                        </pic:blipFill>
                        <pic:spPr>
                          <a:xfrm>
                            <a:off x="0" y="0"/>
                            <a:ext cx="5430" cy="645"/>
                          </a:xfrm>
                          <a:prstGeom prst="rect">
                            <a:avLst/>
                          </a:prstGeom>
                          <a:noFill/>
                          <a:ln>
                            <a:noFill/>
                          </a:ln>
                        </pic:spPr>
                      </pic:pic>
                      <wps:wsp>
                        <wps:cNvPr id="1273" name="文本框 1273"/>
                        <wps:cNvSpPr txBox="1"/>
                        <wps:spPr>
                          <a:xfrm>
                            <a:off x="-20" y="-20"/>
                            <a:ext cx="5470" cy="685"/>
                          </a:xfrm>
                          <a:prstGeom prst="rect">
                            <a:avLst/>
                          </a:prstGeom>
                          <a:noFill/>
                          <a:ln>
                            <a:noFill/>
                          </a:ln>
                        </wps:spPr>
                        <wps:txbx>
                          <w:txbxContent>
                            <w:p w:rsidR="00EA2A04" w:rsidRDefault="00EA2A04" w:rsidP="00EA2A04">
                              <w:pPr>
                                <w:spacing w:before="148" w:line="185" w:lineRule="auto"/>
                                <w:ind w:firstLine="230"/>
                                <w:rPr>
                                  <w:rFonts w:ascii="宋体" w:eastAsia="宋体" w:hAnsi="宋体" w:cs="宋体"/>
                                  <w:sz w:val="28"/>
                                  <w:szCs w:val="28"/>
                                </w:rPr>
                              </w:pPr>
                              <w:r>
                                <w:rPr>
                                  <w:rFonts w:ascii="宋体" w:eastAsia="宋体" w:hAnsi="宋体" w:cs="宋体"/>
                                  <w:spacing w:val="-1"/>
                                  <w:sz w:val="28"/>
                                  <w:szCs w:val="28"/>
                                </w:rPr>
                                <w:t>分项工程达到验收条件承包单位自检合格</w:t>
                              </w:r>
                            </w:p>
                          </w:txbxContent>
                        </wps:txbx>
                        <wps:bodyPr lIns="0" tIns="0" rIns="0" bIns="0" upright="1"/>
                      </wps:wsp>
                    </wpg:wgp>
                  </a:graphicData>
                </a:graphic>
              </wp:inline>
            </w:drawing>
          </mc:Choice>
          <mc:Fallback>
            <w:pict>
              <v:group w14:anchorId="6955CEC3" id="组合 1274" o:spid="_x0000_s1344" style="width:271.5pt;height:32.25pt;mso-position-horizontal-relative:char;mso-position-vertical-relative:line" coordsize="543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">
                <v:shape id="图片 421" o:spid="_x0000_s1345" type="#_x0000_t75" style="position:absolute;width:543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">
                  <v:imagedata r:id="rId362" o:title=""/>
                  <v:path arrowok="t"/>
                </v:shape>
                <v:shape id="文本框 1273" o:spid="_x0000_s1346" type="#_x0000_t202" style="position:absolute;left:-20;top:-20;width:547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rsidR="00EA2A04" w:rsidRDefault="00EA2A04" w:rsidP="00EA2A04">
                        <w:pPr>
                          <w:spacing w:before="148" w:line="185" w:lineRule="auto"/>
                          <w:ind w:firstLine="230"/>
                          <w:rPr>
                            <w:rFonts w:ascii="宋体" w:eastAsia="宋体" w:hAnsi="宋体" w:cs="宋体"/>
                            <w:sz w:val="28"/>
                            <w:szCs w:val="28"/>
                          </w:rPr>
                        </w:pPr>
                        <w:r>
                          <w:rPr>
                            <w:rFonts w:ascii="宋体" w:eastAsia="宋体" w:hAnsi="宋体" w:cs="宋体"/>
                            <w:spacing w:val="-1"/>
                            <w:sz w:val="28"/>
                            <w:szCs w:val="28"/>
                          </w:rPr>
                          <w:t>分项工程达到验收条件承包单位自检合格</w:t>
                        </w:r>
                      </w:p>
                    </w:txbxContent>
                  </v:textbox>
                </v:shape>
                <w10:anchorlock/>
              </v:group>
            </w:pict>
          </mc:Fallback>
        </mc:AlternateContent>
      </w:r>
    </w:p>
    <w:p w:rsidR="00EA2A04" w:rsidRDefault="00EA2A04" w:rsidP="00EA2A04">
      <w:pPr>
        <w:spacing w:line="269" w:lineRule="auto"/>
        <w:rPr>
          <w:rFonts w:ascii="方正粗黑宋简体" w:eastAsia="方正粗黑宋简体" w:hAnsi="方正粗黑宋简体" w:cs="方正粗黑宋简体"/>
        </w:rPr>
      </w:pPr>
    </w:p>
    <w:p w:rsidR="00EA2A04" w:rsidRDefault="00EA2A04" w:rsidP="00EA2A04">
      <w:pPr>
        <w:spacing w:line="269" w:lineRule="auto"/>
        <w:rPr>
          <w:rFonts w:ascii="方正粗黑宋简体" w:eastAsia="方正粗黑宋简体" w:hAnsi="方正粗黑宋简体" w:cs="方正粗黑宋简体"/>
        </w:rPr>
      </w:pPr>
    </w:p>
    <w:p w:rsidR="00EA2A04" w:rsidRDefault="00EA2A04" w:rsidP="00EA2A04">
      <w:pPr>
        <w:spacing w:line="780" w:lineRule="exact"/>
        <w:ind w:firstLine="2355"/>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A842ADE" wp14:editId="3B6D7CBC">
                <wp:extent cx="3656330" cy="495300"/>
                <wp:effectExtent l="12700" t="0" r="26670" b="25400"/>
                <wp:docPr id="1277" name="组合 1277"/>
                <wp:cNvGraphicFramePr/>
                <a:graphic xmlns:a="http://schemas.openxmlformats.org/drawingml/2006/main">
                  <a:graphicData uri="http://schemas.microsoft.com/office/word/2010/wordprocessingGroup">
                    <wpg:wgp>
                      <wpg:cNvGrpSpPr/>
                      <wpg:grpSpPr>
                        <a:xfrm>
                          <a:off x="0" y="0"/>
                          <a:ext cx="3656330" cy="495300"/>
                          <a:chOff x="0" y="0"/>
                          <a:chExt cx="5757" cy="780"/>
                        </a:xfrm>
                      </wpg:grpSpPr>
                      <pic:pic xmlns:pic="http://schemas.openxmlformats.org/drawingml/2006/picture">
                        <pic:nvPicPr>
                          <pic:cNvPr id="1275" name="图片 424"/>
                          <pic:cNvPicPr>
                            <a:picLocks noChangeAspect="1"/>
                          </pic:cNvPicPr>
                        </pic:nvPicPr>
                        <pic:blipFill>
                          <a:blip r:embed="rId363"/>
                          <a:stretch>
                            <a:fillRect/>
                          </a:stretch>
                        </pic:blipFill>
                        <pic:spPr>
                          <a:xfrm>
                            <a:off x="0" y="0"/>
                            <a:ext cx="5757" cy="780"/>
                          </a:xfrm>
                          <a:prstGeom prst="rect">
                            <a:avLst/>
                          </a:prstGeom>
                          <a:noFill/>
                          <a:ln>
                            <a:noFill/>
                          </a:ln>
                        </pic:spPr>
                      </pic:pic>
                      <wps:wsp>
                        <wps:cNvPr id="1276" name="文本框 1276"/>
                        <wps:cNvSpPr txBox="1"/>
                        <wps:spPr>
                          <a:xfrm>
                            <a:off x="-20" y="-20"/>
                            <a:ext cx="5797" cy="820"/>
                          </a:xfrm>
                          <a:prstGeom prst="rect">
                            <a:avLst/>
                          </a:prstGeom>
                          <a:noFill/>
                          <a:ln>
                            <a:noFill/>
                          </a:ln>
                        </wps:spPr>
                        <wps:txbx>
                          <w:txbxContent>
                            <w:p w:rsidR="00EA2A04" w:rsidRDefault="00EA2A04" w:rsidP="00EA2A04">
                              <w:pPr>
                                <w:spacing w:before="231" w:line="376" w:lineRule="exact"/>
                                <w:ind w:firstLine="201"/>
                                <w:rPr>
                                  <w:rFonts w:ascii="宋体" w:eastAsia="宋体" w:hAnsi="宋体" w:cs="宋体"/>
                                  <w:sz w:val="28"/>
                                  <w:szCs w:val="28"/>
                                </w:rPr>
                              </w:pPr>
                              <w:r>
                                <w:rPr>
                                  <w:rFonts w:ascii="宋体" w:eastAsia="宋体" w:hAnsi="宋体" w:cs="宋体"/>
                                  <w:spacing w:val="-1"/>
                                  <w:position w:val="1"/>
                                  <w:sz w:val="28"/>
                                  <w:szCs w:val="28"/>
                                </w:rPr>
                                <w:t>承包单位填报《分项</w:t>
                              </w:r>
                              <w:r>
                                <w:rPr>
                                  <w:rFonts w:ascii="Calibri" w:eastAsia="Calibri" w:hAnsi="Calibri" w:cs="Calibri"/>
                                  <w:spacing w:val="-1"/>
                                  <w:position w:val="1"/>
                                  <w:sz w:val="28"/>
                                  <w:szCs w:val="28"/>
                                </w:rPr>
                                <w:t>/</w:t>
                              </w:r>
                              <w:r>
                                <w:rPr>
                                  <w:rFonts w:ascii="宋体" w:eastAsia="宋体" w:hAnsi="宋体" w:cs="宋体"/>
                                  <w:spacing w:val="-1"/>
                                  <w:position w:val="1"/>
                                  <w:sz w:val="28"/>
                                  <w:szCs w:val="28"/>
                                </w:rPr>
                                <w:t>分部工程质量报验认可</w:t>
                              </w:r>
                            </w:p>
                          </w:txbxContent>
                        </wps:txbx>
                        <wps:bodyPr lIns="0" tIns="0" rIns="0" bIns="0" upright="1"/>
                      </wps:wsp>
                    </wpg:wgp>
                  </a:graphicData>
                </a:graphic>
              </wp:inline>
            </w:drawing>
          </mc:Choice>
          <mc:Fallback>
            <w:pict>
              <v:group w14:anchorId="7A842ADE" id="组合 1277" o:spid="_x0000_s1347" style="width:287.9pt;height:39pt;mso-position-horizontal-relative:char;mso-position-vertical-relative:line" coordsize="575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">
                <v:shape id="图片 424" o:spid="_x0000_s1348" type="#_x0000_t75" style="position:absolute;width:5757;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">
                  <v:imagedata r:id="rId364" o:title=""/>
                  <v:path arrowok="t"/>
                </v:shape>
                <v:shape id="文本框 1276" o:spid="_x0000_s1349" type="#_x0000_t202" style="position:absolute;left:-20;top:-20;width:5797;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rsidR="00EA2A04" w:rsidRDefault="00EA2A04" w:rsidP="00EA2A04">
                        <w:pPr>
                          <w:spacing w:before="231" w:line="376" w:lineRule="exact"/>
                          <w:ind w:firstLine="201"/>
                          <w:rPr>
                            <w:rFonts w:ascii="宋体" w:eastAsia="宋体" w:hAnsi="宋体" w:cs="宋体"/>
                            <w:sz w:val="28"/>
                            <w:szCs w:val="28"/>
                          </w:rPr>
                        </w:pPr>
                        <w:r>
                          <w:rPr>
                            <w:rFonts w:ascii="宋体" w:eastAsia="宋体" w:hAnsi="宋体" w:cs="宋体"/>
                            <w:spacing w:val="-1"/>
                            <w:position w:val="1"/>
                            <w:sz w:val="28"/>
                            <w:szCs w:val="28"/>
                          </w:rPr>
                          <w:t>承包单位填报《分项</w:t>
                        </w:r>
                        <w:r>
                          <w:rPr>
                            <w:rFonts w:ascii="Calibri" w:eastAsia="Calibri" w:hAnsi="Calibri" w:cs="Calibri"/>
                            <w:spacing w:val="-1"/>
                            <w:position w:val="1"/>
                            <w:sz w:val="28"/>
                            <w:szCs w:val="28"/>
                          </w:rPr>
                          <w:t>/</w:t>
                        </w:r>
                        <w:r>
                          <w:rPr>
                            <w:rFonts w:ascii="宋体" w:eastAsia="宋体" w:hAnsi="宋体" w:cs="宋体"/>
                            <w:spacing w:val="-1"/>
                            <w:position w:val="1"/>
                            <w:sz w:val="28"/>
                            <w:szCs w:val="28"/>
                          </w:rPr>
                          <w:t>分部工程质量报验认可</w:t>
                        </w:r>
                      </w:p>
                    </w:txbxContent>
                  </v:textbox>
                </v:shape>
                <w10:anchorlock/>
              </v:group>
            </w:pict>
          </mc:Fallback>
        </mc:AlternateContent>
      </w:r>
    </w:p>
    <w:p w:rsidR="00EA2A04" w:rsidRDefault="00EA2A04" w:rsidP="00EA2A04">
      <w:pPr>
        <w:spacing w:line="297" w:lineRule="auto"/>
        <w:rPr>
          <w:rFonts w:ascii="方正粗黑宋简体" w:eastAsia="方正粗黑宋简体" w:hAnsi="方正粗黑宋简体" w:cs="方正粗黑宋简体"/>
        </w:rPr>
      </w:pPr>
    </w:p>
    <w:p w:rsidR="00EA2A04" w:rsidRDefault="00EA2A04" w:rsidP="00EA2A04">
      <w:pPr>
        <w:spacing w:line="728" w:lineRule="exact"/>
        <w:ind w:firstLine="3003"/>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2571C53" wp14:editId="12E688CD">
                <wp:extent cx="3244215" cy="462280"/>
                <wp:effectExtent l="12700" t="0" r="19685" b="20320"/>
                <wp:docPr id="1280" name="组合 1280"/>
                <wp:cNvGraphicFramePr/>
                <a:graphic xmlns:a="http://schemas.openxmlformats.org/drawingml/2006/main">
                  <a:graphicData uri="http://schemas.microsoft.com/office/word/2010/wordprocessingGroup">
                    <wpg:wgp>
                      <wpg:cNvGrpSpPr/>
                      <wpg:grpSpPr>
                        <a:xfrm>
                          <a:off x="0" y="0"/>
                          <a:ext cx="3244215" cy="462280"/>
                          <a:chOff x="0" y="0"/>
                          <a:chExt cx="5108" cy="728"/>
                        </a:xfrm>
                      </wpg:grpSpPr>
                      <pic:pic xmlns:pic="http://schemas.openxmlformats.org/drawingml/2006/picture">
                        <pic:nvPicPr>
                          <pic:cNvPr id="1278" name="图片 427"/>
                          <pic:cNvPicPr>
                            <a:picLocks noChangeAspect="1"/>
                          </pic:cNvPicPr>
                        </pic:nvPicPr>
                        <pic:blipFill>
                          <a:blip r:embed="rId365"/>
                          <a:stretch>
                            <a:fillRect/>
                          </a:stretch>
                        </pic:blipFill>
                        <pic:spPr>
                          <a:xfrm>
                            <a:off x="0" y="0"/>
                            <a:ext cx="5108" cy="728"/>
                          </a:xfrm>
                          <a:prstGeom prst="rect">
                            <a:avLst/>
                          </a:prstGeom>
                          <a:noFill/>
                          <a:ln>
                            <a:noFill/>
                          </a:ln>
                        </pic:spPr>
                      </pic:pic>
                      <wps:wsp>
                        <wps:cNvPr id="1279" name="文本框 1279"/>
                        <wps:cNvSpPr txBox="1"/>
                        <wps:spPr>
                          <a:xfrm>
                            <a:off x="-20" y="-20"/>
                            <a:ext cx="5150" cy="768"/>
                          </a:xfrm>
                          <a:prstGeom prst="rect">
                            <a:avLst/>
                          </a:prstGeom>
                          <a:noFill/>
                          <a:ln>
                            <a:noFill/>
                          </a:ln>
                        </wps:spPr>
                        <wps:txbx>
                          <w:txbxContent>
                            <w:p w:rsidR="00EA2A04" w:rsidRDefault="00EA2A04" w:rsidP="00EA2A04">
                              <w:pPr>
                                <w:spacing w:before="279" w:line="185" w:lineRule="auto"/>
                                <w:ind w:firstLine="627"/>
                                <w:rPr>
                                  <w:rFonts w:ascii="宋体" w:eastAsia="宋体" w:hAnsi="宋体" w:cs="宋体"/>
                                  <w:sz w:val="28"/>
                                  <w:szCs w:val="28"/>
                                </w:rPr>
                              </w:pPr>
                              <w:r>
                                <w:rPr>
                                  <w:rFonts w:ascii="宋体" w:eastAsia="宋体" w:hAnsi="宋体" w:cs="宋体"/>
                                  <w:spacing w:val="-1"/>
                                  <w:sz w:val="28"/>
                                  <w:szCs w:val="28"/>
                                </w:rPr>
                                <w:t>监理工程师现场验收、资料审核</w:t>
                              </w:r>
                            </w:p>
                          </w:txbxContent>
                        </wps:txbx>
                        <wps:bodyPr lIns="0" tIns="0" rIns="0" bIns="0" upright="1"/>
                      </wps:wsp>
                    </wpg:wgp>
                  </a:graphicData>
                </a:graphic>
              </wp:inline>
            </w:drawing>
          </mc:Choice>
          <mc:Fallback>
            <w:pict>
              <v:group w14:anchorId="72571C53" id="组合 1280" o:spid="_x0000_s1350" style="width:255.45pt;height:36.4pt;mso-position-horizontal-relative:char;mso-position-vertical-relative:line" coordsize="5108,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">
                <v:shape id="图片 427" o:spid="_x0000_s1351" type="#_x0000_t75" style="position:absolute;width:510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">
                  <v:imagedata r:id="rId366" o:title=""/>
                  <v:path arrowok="t"/>
                </v:shape>
                <v:shape id="文本框 1279" o:spid="_x0000_s1352" type="#_x0000_t202" style="position:absolute;left:-20;top:-20;width:515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rsidR="00EA2A04" w:rsidRDefault="00EA2A04" w:rsidP="00EA2A04">
                        <w:pPr>
                          <w:spacing w:before="279" w:line="185" w:lineRule="auto"/>
                          <w:ind w:firstLine="627"/>
                          <w:rPr>
                            <w:rFonts w:ascii="宋体" w:eastAsia="宋体" w:hAnsi="宋体" w:cs="宋体"/>
                            <w:sz w:val="28"/>
                            <w:szCs w:val="28"/>
                          </w:rPr>
                        </w:pPr>
                        <w:r>
                          <w:rPr>
                            <w:rFonts w:ascii="宋体" w:eastAsia="宋体" w:hAnsi="宋体" w:cs="宋体"/>
                            <w:spacing w:val="-1"/>
                            <w:sz w:val="28"/>
                            <w:szCs w:val="28"/>
                          </w:rPr>
                          <w:t>监理工程师现场验收、资料审核</w:t>
                        </w:r>
                      </w:p>
                    </w:txbxContent>
                  </v:textbox>
                </v:shape>
                <w10:anchorlock/>
              </v:group>
            </w:pict>
          </mc:Fallback>
        </mc:AlternateContent>
      </w:r>
    </w:p>
    <w:p w:rsidR="00EA2A04" w:rsidRDefault="00EA2A04" w:rsidP="00EA2A04">
      <w:pPr>
        <w:spacing w:before="160" w:line="185" w:lineRule="auto"/>
        <w:ind w:firstLine="39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合格</w:t>
      </w:r>
    </w:p>
    <w:p w:rsidR="00EA2A04" w:rsidRDefault="00EA2A04" w:rsidP="00EA2A04">
      <w:pPr>
        <w:spacing w:before="38" w:line="639" w:lineRule="exact"/>
        <w:ind w:firstLine="304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311AE2A3" wp14:editId="6F754999">
                <wp:extent cx="2524125" cy="405765"/>
                <wp:effectExtent l="12700" t="0" r="15875" b="19685"/>
                <wp:docPr id="1283" name="组合 1283"/>
                <wp:cNvGraphicFramePr/>
                <a:graphic xmlns:a="http://schemas.openxmlformats.org/drawingml/2006/main">
                  <a:graphicData uri="http://schemas.microsoft.com/office/word/2010/wordprocessingGroup">
                    <wpg:wgp>
                      <wpg:cNvGrpSpPr/>
                      <wpg:grpSpPr>
                        <a:xfrm>
                          <a:off x="0" y="0"/>
                          <a:ext cx="2524125" cy="405765"/>
                          <a:chOff x="0" y="0"/>
                          <a:chExt cx="3975" cy="639"/>
                        </a:xfrm>
                      </wpg:grpSpPr>
                      <pic:pic xmlns:pic="http://schemas.openxmlformats.org/drawingml/2006/picture">
                        <pic:nvPicPr>
                          <pic:cNvPr id="1281" name="图片 430"/>
                          <pic:cNvPicPr>
                            <a:picLocks noChangeAspect="1"/>
                          </pic:cNvPicPr>
                        </pic:nvPicPr>
                        <pic:blipFill>
                          <a:blip r:embed="rId367"/>
                          <a:stretch>
                            <a:fillRect/>
                          </a:stretch>
                        </pic:blipFill>
                        <pic:spPr>
                          <a:xfrm>
                            <a:off x="0" y="0"/>
                            <a:ext cx="3975" cy="639"/>
                          </a:xfrm>
                          <a:prstGeom prst="rect">
                            <a:avLst/>
                          </a:prstGeom>
                          <a:noFill/>
                          <a:ln>
                            <a:noFill/>
                          </a:ln>
                        </pic:spPr>
                      </pic:pic>
                      <wps:wsp>
                        <wps:cNvPr id="1282" name="文本框 1282"/>
                        <wps:cNvSpPr txBox="1"/>
                        <wps:spPr>
                          <a:xfrm>
                            <a:off x="-20" y="-20"/>
                            <a:ext cx="4015" cy="679"/>
                          </a:xfrm>
                          <a:prstGeom prst="rect">
                            <a:avLst/>
                          </a:prstGeom>
                          <a:noFill/>
                          <a:ln>
                            <a:noFill/>
                          </a:ln>
                        </wps:spPr>
                        <wps:txbx>
                          <w:txbxContent>
                            <w:p w:rsidR="00EA2A04" w:rsidRDefault="00EA2A04" w:rsidP="00EA2A04">
                              <w:pPr>
                                <w:spacing w:before="279" w:line="185" w:lineRule="auto"/>
                                <w:ind w:firstLine="480"/>
                                <w:rPr>
                                  <w:rFonts w:ascii="宋体" w:eastAsia="宋体" w:hAnsi="宋体" w:cs="宋体"/>
                                  <w:sz w:val="28"/>
                                  <w:szCs w:val="28"/>
                                </w:rPr>
                              </w:pPr>
                              <w:r>
                                <w:rPr>
                                  <w:rFonts w:ascii="宋体" w:eastAsia="宋体" w:hAnsi="宋体" w:cs="宋体"/>
                                  <w:spacing w:val="-1"/>
                                  <w:sz w:val="28"/>
                                  <w:szCs w:val="28"/>
                                </w:rPr>
                                <w:t>监理工程师签认分项工程</w:t>
                              </w:r>
                            </w:p>
                          </w:txbxContent>
                        </wps:txbx>
                        <wps:bodyPr lIns="0" tIns="0" rIns="0" bIns="0" upright="1"/>
                      </wps:wsp>
                    </wpg:wgp>
                  </a:graphicData>
                </a:graphic>
              </wp:inline>
            </w:drawing>
          </mc:Choice>
          <mc:Fallback>
            <w:pict>
              <v:group w14:anchorId="311AE2A3" id="组合 1283" o:spid="_x0000_s1353" style="width:198.75pt;height:31.95pt;mso-position-horizontal-relative:char;mso-position-vertical-relative:line" coordsize="397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">
                <v:shape id="图片 430" o:spid="_x0000_s1354" type="#_x0000_t75" style="position:absolute;width:3975;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">
                  <v:imagedata r:id="rId368" o:title=""/>
                  <v:path arrowok="t"/>
                </v:shape>
                <v:shape id="文本框 1282" o:spid="_x0000_s1355" type="#_x0000_t202" style="position:absolute;left:-20;top:-20;width:4015;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rsidR="00EA2A04" w:rsidRDefault="00EA2A04" w:rsidP="00EA2A04">
                        <w:pPr>
                          <w:spacing w:before="279" w:line="185" w:lineRule="auto"/>
                          <w:ind w:firstLine="480"/>
                          <w:rPr>
                            <w:rFonts w:ascii="宋体" w:eastAsia="宋体" w:hAnsi="宋体" w:cs="宋体"/>
                            <w:sz w:val="28"/>
                            <w:szCs w:val="28"/>
                          </w:rPr>
                        </w:pPr>
                        <w:r>
                          <w:rPr>
                            <w:rFonts w:ascii="宋体" w:eastAsia="宋体" w:hAnsi="宋体" w:cs="宋体"/>
                            <w:spacing w:val="-1"/>
                            <w:sz w:val="28"/>
                            <w:szCs w:val="28"/>
                          </w:rPr>
                          <w:t>监理工程师签认分项工程</w:t>
                        </w:r>
                      </w:p>
                    </w:txbxContent>
                  </v:textbox>
                </v:shape>
                <w10:anchorlock/>
              </v:group>
            </w:pict>
          </mc:Fallback>
        </mc:AlternateContent>
      </w:r>
    </w:p>
    <w:p w:rsidR="00EA2A04" w:rsidRDefault="00EA2A04" w:rsidP="00EA2A04">
      <w:pPr>
        <w:spacing w:before="103" w:line="849" w:lineRule="exact"/>
        <w:ind w:firstLine="4148"/>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0195703E" wp14:editId="5CFF9F29">
                <wp:extent cx="596900" cy="539750"/>
                <wp:effectExtent l="22225" t="0" r="28575" b="19050"/>
                <wp:docPr id="1286" name="组合 1286"/>
                <wp:cNvGraphicFramePr/>
                <a:graphic xmlns:a="http://schemas.openxmlformats.org/drawingml/2006/main">
                  <a:graphicData uri="http://schemas.microsoft.com/office/word/2010/wordprocessingGroup">
                    <wpg:wgp>
                      <wpg:cNvGrpSpPr/>
                      <wpg:grpSpPr>
                        <a:xfrm>
                          <a:off x="0" y="0"/>
                          <a:ext cx="596900" cy="539750"/>
                          <a:chOff x="0" y="0"/>
                          <a:chExt cx="940" cy="850"/>
                        </a:xfrm>
                      </wpg:grpSpPr>
                      <pic:pic xmlns:pic="http://schemas.openxmlformats.org/drawingml/2006/picture">
                        <pic:nvPicPr>
                          <pic:cNvPr id="1284" name="图片 433"/>
                          <pic:cNvPicPr>
                            <a:picLocks noChangeAspect="1"/>
                          </pic:cNvPicPr>
                        </pic:nvPicPr>
                        <pic:blipFill>
                          <a:blip r:embed="rId369"/>
                          <a:stretch>
                            <a:fillRect/>
                          </a:stretch>
                        </pic:blipFill>
                        <pic:spPr>
                          <a:xfrm>
                            <a:off x="0" y="0"/>
                            <a:ext cx="940" cy="850"/>
                          </a:xfrm>
                          <a:prstGeom prst="rect">
                            <a:avLst/>
                          </a:prstGeom>
                          <a:noFill/>
                          <a:ln>
                            <a:noFill/>
                          </a:ln>
                        </pic:spPr>
                      </pic:pic>
                      <wps:wsp>
                        <wps:cNvPr id="1285" name="文本框 1285"/>
                        <wps:cNvSpPr txBox="1"/>
                        <wps:spPr>
                          <a:xfrm>
                            <a:off x="-35" y="-20"/>
                            <a:ext cx="995" cy="890"/>
                          </a:xfrm>
                          <a:prstGeom prst="rect">
                            <a:avLst/>
                          </a:prstGeom>
                          <a:noFill/>
                          <a:ln>
                            <a:noFill/>
                          </a:ln>
                        </wps:spPr>
                        <wps:txbx>
                          <w:txbxContent>
                            <w:p w:rsidR="00EA2A04" w:rsidRDefault="00EA2A04" w:rsidP="00EA2A04">
                              <w:pPr>
                                <w:spacing w:line="375" w:lineRule="auto"/>
                                <w:rPr>
                                  <w:rFonts w:ascii="宋体"/>
                                </w:rPr>
                              </w:pPr>
                            </w:p>
                            <w:p w:rsidR="00EA2A04" w:rsidRDefault="00EA2A04" w:rsidP="00EA2A04">
                              <w:pPr>
                                <w:spacing w:before="94" w:line="180" w:lineRule="auto"/>
                                <w:ind w:firstLine="177"/>
                                <w:rPr>
                                  <w:rFonts w:ascii="宋体" w:eastAsia="宋体" w:hAnsi="宋体" w:cs="宋体"/>
                                  <w:sz w:val="28"/>
                                  <w:szCs w:val="28"/>
                                </w:rPr>
                              </w:pPr>
                              <w:r>
                                <w:rPr>
                                  <w:rFonts w:ascii="宋体" w:eastAsia="宋体" w:hAnsi="宋体" w:cs="宋体"/>
                                  <w:sz w:val="28"/>
                                  <w:szCs w:val="28"/>
                                </w:rPr>
                                <w:t>继</w:t>
                              </w:r>
                              <w:r>
                                <w:rPr>
                                  <w:rFonts w:ascii="宋体" w:eastAsia="宋体" w:hAnsi="宋体" w:cs="宋体"/>
                                  <w:spacing w:val="-55"/>
                                  <w:sz w:val="28"/>
                                  <w:szCs w:val="28"/>
                                </w:rPr>
                                <w:t xml:space="preserve"> </w:t>
                              </w:r>
                              <w:r>
                                <w:rPr>
                                  <w:rFonts w:ascii="宋体" w:eastAsia="宋体" w:hAnsi="宋体" w:cs="宋体"/>
                                  <w:sz w:val="28"/>
                                  <w:szCs w:val="28"/>
                                </w:rPr>
                                <w:t>续</w:t>
                              </w:r>
                            </w:p>
                          </w:txbxContent>
                        </wps:txbx>
                        <wps:bodyPr vert="eaVert" lIns="0" tIns="0" rIns="0" bIns="0" upright="1"/>
                      </wps:wsp>
                    </wpg:wgp>
                  </a:graphicData>
                </a:graphic>
              </wp:inline>
            </w:drawing>
          </mc:Choice>
          <mc:Fallback>
            <w:pict>
              <v:group w14:anchorId="0195703E" id="组合 1286" o:spid="_x0000_s1356" style="width:47pt;height:42.5pt;mso-position-horizontal-relative:char;mso-position-vertical-relative:line" coordsize="94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">
                <v:shape id="图片 433" o:spid="_x0000_s1357" type="#_x0000_t75" style="position:absolute;width:94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">
                  <v:imagedata r:id="rId370" o:title=""/>
                  <v:path arrowok="t"/>
                </v:shape>
                <v:shape id="文本框 1285" o:spid="_x0000_s1358" type="#_x0000_t202" style="position:absolute;left:-35;top:-20;width:99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" filled="f" stroked="f">
                  <v:textbox style="layout-flow:vertical-ideographic" inset="0,0,0,0">
                    <w:txbxContent>
                      <w:p w:rsidR="00EA2A04" w:rsidRDefault="00EA2A04" w:rsidP="00EA2A04">
                        <w:pPr>
                          <w:spacing w:line="375" w:lineRule="auto"/>
                          <w:rPr>
                            <w:rFonts w:ascii="宋体"/>
                          </w:rPr>
                        </w:pPr>
                      </w:p>
                      <w:p w:rsidR="00EA2A04" w:rsidRDefault="00EA2A04" w:rsidP="00EA2A04">
                        <w:pPr>
                          <w:spacing w:before="94" w:line="180" w:lineRule="auto"/>
                          <w:ind w:firstLine="177"/>
                          <w:rPr>
                            <w:rFonts w:ascii="宋体" w:eastAsia="宋体" w:hAnsi="宋体" w:cs="宋体"/>
                            <w:sz w:val="28"/>
                            <w:szCs w:val="28"/>
                          </w:rPr>
                        </w:pPr>
                        <w:r>
                          <w:rPr>
                            <w:rFonts w:ascii="宋体" w:eastAsia="宋体" w:hAnsi="宋体" w:cs="宋体"/>
                            <w:sz w:val="28"/>
                            <w:szCs w:val="28"/>
                          </w:rPr>
                          <w:t>继</w:t>
                        </w:r>
                        <w:r>
                          <w:rPr>
                            <w:rFonts w:ascii="宋体" w:eastAsia="宋体" w:hAnsi="宋体" w:cs="宋体"/>
                            <w:spacing w:val="-55"/>
                            <w:sz w:val="28"/>
                            <w:szCs w:val="28"/>
                          </w:rPr>
                          <w:t xml:space="preserve"> </w:t>
                        </w:r>
                        <w:r>
                          <w:rPr>
                            <w:rFonts w:ascii="宋体" w:eastAsia="宋体" w:hAnsi="宋体" w:cs="宋体"/>
                            <w:sz w:val="28"/>
                            <w:szCs w:val="28"/>
                          </w:rPr>
                          <w:t>续</w:t>
                        </w:r>
                      </w:p>
                    </w:txbxContent>
                  </v:textbox>
                </v:shape>
                <w10:anchorlock/>
              </v:group>
            </w:pict>
          </mc:Fallback>
        </mc:AlternateContent>
      </w:r>
    </w:p>
    <w:p w:rsidR="00EA2A04" w:rsidRDefault="00EA2A04" w:rsidP="00EA2A04">
      <w:pPr>
        <w:spacing w:before="110" w:line="950" w:lineRule="exact"/>
        <w:ind w:firstLine="250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5589E147" wp14:editId="25944FFD">
                <wp:extent cx="3209925" cy="603250"/>
                <wp:effectExtent l="12700" t="0" r="15875" b="12700"/>
                <wp:docPr id="1289" name="组合 1289"/>
                <wp:cNvGraphicFramePr/>
                <a:graphic xmlns:a="http://schemas.openxmlformats.org/drawingml/2006/main">
                  <a:graphicData uri="http://schemas.microsoft.com/office/word/2010/wordprocessingGroup">
                    <wpg:wgp>
                      <wpg:cNvGrpSpPr/>
                      <wpg:grpSpPr>
                        <a:xfrm>
                          <a:off x="0" y="0"/>
                          <a:ext cx="3209925" cy="603250"/>
                          <a:chOff x="0" y="0"/>
                          <a:chExt cx="5055" cy="950"/>
                        </a:xfrm>
                      </wpg:grpSpPr>
                      <pic:pic xmlns:pic="http://schemas.openxmlformats.org/drawingml/2006/picture">
                        <pic:nvPicPr>
                          <pic:cNvPr id="1287" name="图片 436"/>
                          <pic:cNvPicPr>
                            <a:picLocks noChangeAspect="1"/>
                          </pic:cNvPicPr>
                        </pic:nvPicPr>
                        <pic:blipFill>
                          <a:blip r:embed="rId371"/>
                          <a:stretch>
                            <a:fillRect/>
                          </a:stretch>
                        </pic:blipFill>
                        <pic:spPr>
                          <a:xfrm>
                            <a:off x="0" y="0"/>
                            <a:ext cx="5055" cy="950"/>
                          </a:xfrm>
                          <a:prstGeom prst="rect">
                            <a:avLst/>
                          </a:prstGeom>
                          <a:noFill/>
                          <a:ln>
                            <a:noFill/>
                          </a:ln>
                        </pic:spPr>
                      </pic:pic>
                      <wps:wsp>
                        <wps:cNvPr id="1288" name="文本框 1288"/>
                        <wps:cNvSpPr txBox="1"/>
                        <wps:spPr>
                          <a:xfrm>
                            <a:off x="-20" y="-20"/>
                            <a:ext cx="5095" cy="990"/>
                          </a:xfrm>
                          <a:prstGeom prst="rect">
                            <a:avLst/>
                          </a:prstGeom>
                          <a:noFill/>
                          <a:ln>
                            <a:noFill/>
                          </a:ln>
                        </wps:spPr>
                        <wps:txbx>
                          <w:txbxContent>
                            <w:p w:rsidR="00EA2A04" w:rsidRDefault="00EA2A04" w:rsidP="00EA2A04">
                              <w:pPr>
                                <w:spacing w:before="146" w:line="241" w:lineRule="auto"/>
                                <w:ind w:left="2279" w:right="179" w:hanging="2085"/>
                                <w:rPr>
                                  <w:rFonts w:ascii="宋体" w:eastAsia="宋体" w:hAnsi="宋体" w:cs="宋体"/>
                                  <w:sz w:val="28"/>
                                  <w:szCs w:val="28"/>
                                </w:rPr>
                              </w:pPr>
                              <w:r>
                                <w:rPr>
                                  <w:rFonts w:ascii="宋体" w:eastAsia="宋体" w:hAnsi="宋体" w:cs="宋体"/>
                                  <w:spacing w:val="-3"/>
                                  <w:sz w:val="28"/>
                                  <w:szCs w:val="28"/>
                                </w:rPr>
                                <w:t>分部工程达到验收条件，承包单位自验</w:t>
                              </w:r>
                              <w:r>
                                <w:rPr>
                                  <w:rFonts w:ascii="宋体" w:eastAsia="宋体" w:hAnsi="宋体" w:cs="宋体"/>
                                  <w:spacing w:val="12"/>
                                  <w:sz w:val="28"/>
                                  <w:szCs w:val="28"/>
                                </w:rPr>
                                <w:t xml:space="preserve"> </w:t>
                              </w:r>
                              <w:r>
                                <w:rPr>
                                  <w:rFonts w:ascii="宋体" w:eastAsia="宋体" w:hAnsi="宋体" w:cs="宋体"/>
                                  <w:spacing w:val="-6"/>
                                  <w:sz w:val="28"/>
                                  <w:szCs w:val="28"/>
                                </w:rPr>
                                <w:t>合格</w:t>
                              </w:r>
                            </w:p>
                          </w:txbxContent>
                        </wps:txbx>
                        <wps:bodyPr lIns="0" tIns="0" rIns="0" bIns="0" upright="1"/>
                      </wps:wsp>
                    </wpg:wgp>
                  </a:graphicData>
                </a:graphic>
              </wp:inline>
            </w:drawing>
          </mc:Choice>
          <mc:Fallback>
            <w:pict>
              <v:group w14:anchorId="5589E147" id="组合 1289" o:spid="_x0000_s1359" style="width:252.75pt;height:47.5pt;mso-position-horizontal-relative:char;mso-position-vertical-relative:line" coordsize="50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">
                <v:shape id="图片 436" o:spid="_x0000_s1360" type="#_x0000_t75" style="position:absolute;width:5055;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">
                  <v:imagedata r:id="rId372" o:title=""/>
                  <v:path arrowok="t"/>
                </v:shape>
                <v:shape id="文本框 1288" o:spid="_x0000_s1361" type="#_x0000_t202" style="position:absolute;left:-20;top:-20;width:509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rsidR="00EA2A04" w:rsidRDefault="00EA2A04" w:rsidP="00EA2A04">
                        <w:pPr>
                          <w:spacing w:before="146" w:line="241" w:lineRule="auto"/>
                          <w:ind w:left="2279" w:right="179" w:hanging="2085"/>
                          <w:rPr>
                            <w:rFonts w:ascii="宋体" w:eastAsia="宋体" w:hAnsi="宋体" w:cs="宋体"/>
                            <w:sz w:val="28"/>
                            <w:szCs w:val="28"/>
                          </w:rPr>
                        </w:pPr>
                        <w:r>
                          <w:rPr>
                            <w:rFonts w:ascii="宋体" w:eastAsia="宋体" w:hAnsi="宋体" w:cs="宋体"/>
                            <w:spacing w:val="-3"/>
                            <w:sz w:val="28"/>
                            <w:szCs w:val="28"/>
                          </w:rPr>
                          <w:t>分部工程达到验收条件，承包单位自验</w:t>
                        </w:r>
                        <w:r>
                          <w:rPr>
                            <w:rFonts w:ascii="宋体" w:eastAsia="宋体" w:hAnsi="宋体" w:cs="宋体"/>
                            <w:spacing w:val="12"/>
                            <w:sz w:val="28"/>
                            <w:szCs w:val="28"/>
                          </w:rPr>
                          <w:t xml:space="preserve"> </w:t>
                        </w:r>
                        <w:r>
                          <w:rPr>
                            <w:rFonts w:ascii="宋体" w:eastAsia="宋体" w:hAnsi="宋体" w:cs="宋体"/>
                            <w:spacing w:val="-6"/>
                            <w:sz w:val="28"/>
                            <w:szCs w:val="28"/>
                          </w:rPr>
                          <w:t>合格</w:t>
                        </w:r>
                      </w:p>
                    </w:txbxContent>
                  </v:textbox>
                </v:shape>
                <w10:anchorlock/>
              </v:group>
            </w:pict>
          </mc:Fallback>
        </mc:AlternateContent>
      </w:r>
    </w:p>
    <w:p w:rsidR="00EA2A04" w:rsidRDefault="00EA2A04" w:rsidP="00EA2A04">
      <w:pPr>
        <w:spacing w:line="314" w:lineRule="auto"/>
        <w:rPr>
          <w:rFonts w:ascii="方正粗黑宋简体" w:eastAsia="方正粗黑宋简体" w:hAnsi="方正粗黑宋简体" w:cs="方正粗黑宋简体"/>
        </w:rPr>
      </w:pPr>
    </w:p>
    <w:p w:rsidR="00EA2A04" w:rsidRDefault="00EA2A04" w:rsidP="00EA2A04">
      <w:pPr>
        <w:spacing w:before="1" w:line="549" w:lineRule="exact"/>
        <w:ind w:firstLine="197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45CD65AA" wp14:editId="73C212E8">
                <wp:extent cx="3895725" cy="348615"/>
                <wp:effectExtent l="12700" t="0" r="15875" b="19050"/>
                <wp:docPr id="1292" name="组合 1292"/>
                <wp:cNvGraphicFramePr/>
                <a:graphic xmlns:a="http://schemas.openxmlformats.org/drawingml/2006/main">
                  <a:graphicData uri="http://schemas.microsoft.com/office/word/2010/wordprocessingGroup">
                    <wpg:wgp>
                      <wpg:cNvGrpSpPr/>
                      <wpg:grpSpPr>
                        <a:xfrm>
                          <a:off x="0" y="0"/>
                          <a:ext cx="3895725" cy="348615"/>
                          <a:chOff x="0" y="0"/>
                          <a:chExt cx="6135" cy="549"/>
                        </a:xfrm>
                      </wpg:grpSpPr>
                      <pic:pic xmlns:pic="http://schemas.openxmlformats.org/drawingml/2006/picture">
                        <pic:nvPicPr>
                          <pic:cNvPr id="1290" name="图片 439"/>
                          <pic:cNvPicPr>
                            <a:picLocks noChangeAspect="1"/>
                          </pic:cNvPicPr>
                        </pic:nvPicPr>
                        <pic:blipFill>
                          <a:blip r:embed="rId373"/>
                          <a:stretch>
                            <a:fillRect/>
                          </a:stretch>
                        </pic:blipFill>
                        <pic:spPr>
                          <a:xfrm>
                            <a:off x="0" y="0"/>
                            <a:ext cx="6135" cy="549"/>
                          </a:xfrm>
                          <a:prstGeom prst="rect">
                            <a:avLst/>
                          </a:prstGeom>
                          <a:noFill/>
                          <a:ln>
                            <a:noFill/>
                          </a:ln>
                        </pic:spPr>
                      </pic:pic>
                      <wps:wsp>
                        <wps:cNvPr id="1291" name="文本框 1291"/>
                        <wps:cNvSpPr txBox="1"/>
                        <wps:spPr>
                          <a:xfrm>
                            <a:off x="-20" y="-20"/>
                            <a:ext cx="6175" cy="589"/>
                          </a:xfrm>
                          <a:prstGeom prst="rect">
                            <a:avLst/>
                          </a:prstGeom>
                          <a:noFill/>
                          <a:ln>
                            <a:noFill/>
                          </a:ln>
                        </wps:spPr>
                        <wps:txbx>
                          <w:txbxContent>
                            <w:p w:rsidR="00EA2A04" w:rsidRDefault="00EA2A04" w:rsidP="00EA2A04">
                              <w:pPr>
                                <w:spacing w:before="100" w:line="376" w:lineRule="exact"/>
                                <w:ind w:firstLine="190"/>
                                <w:rPr>
                                  <w:rFonts w:ascii="宋体" w:eastAsia="宋体" w:hAnsi="宋体" w:cs="宋体"/>
                                  <w:sz w:val="28"/>
                                  <w:szCs w:val="28"/>
                                </w:rPr>
                              </w:pPr>
                              <w:r>
                                <w:rPr>
                                  <w:rFonts w:ascii="宋体" w:eastAsia="宋体" w:hAnsi="宋体" w:cs="宋体"/>
                                  <w:spacing w:val="-2"/>
                                  <w:position w:val="1"/>
                                  <w:sz w:val="28"/>
                                  <w:szCs w:val="28"/>
                                </w:rPr>
                                <w:t>承包单位填报《分项</w:t>
                              </w:r>
                              <w:r>
                                <w:rPr>
                                  <w:rFonts w:ascii="Calibri" w:eastAsia="Calibri" w:hAnsi="Calibri" w:cs="Calibri"/>
                                  <w:spacing w:val="-2"/>
                                  <w:position w:val="1"/>
                                  <w:sz w:val="28"/>
                                  <w:szCs w:val="28"/>
                                </w:rPr>
                                <w:t>/</w:t>
                              </w:r>
                              <w:r>
                                <w:rPr>
                                  <w:rFonts w:ascii="宋体" w:eastAsia="宋体" w:hAnsi="宋体" w:cs="宋体"/>
                                  <w:spacing w:val="-2"/>
                                  <w:position w:val="1"/>
                                  <w:sz w:val="28"/>
                                  <w:szCs w:val="28"/>
                                </w:rPr>
                                <w:t>分部工程质量报验认可单》</w:t>
                              </w:r>
                            </w:p>
                          </w:txbxContent>
                        </wps:txbx>
                        <wps:bodyPr lIns="0" tIns="0" rIns="0" bIns="0" upright="1"/>
                      </wps:wsp>
                    </wpg:wgp>
                  </a:graphicData>
                </a:graphic>
              </wp:inline>
            </w:drawing>
          </mc:Choice>
          <mc:Fallback>
            <w:pict>
              <v:group w14:anchorId="45CD65AA" id="组合 1292" o:spid="_x0000_s1362" style="width:306.75pt;height:27.45pt;mso-position-horizontal-relative:char;mso-position-vertical-relative:line" coordsize="613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">
                <v:shape id="图片 439" o:spid="_x0000_s1363" type="#_x0000_t75" style="position:absolute;width:6135;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">
                  <v:imagedata r:id="rId374" o:title=""/>
                  <v:path arrowok="t"/>
                </v:shape>
                <v:shape id="文本框 1291" o:spid="_x0000_s1364" type="#_x0000_t202" style="position:absolute;left:-20;top:-20;width:617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rsidR="00EA2A04" w:rsidRDefault="00EA2A04" w:rsidP="00EA2A04">
                        <w:pPr>
                          <w:spacing w:before="100" w:line="376" w:lineRule="exact"/>
                          <w:ind w:firstLine="190"/>
                          <w:rPr>
                            <w:rFonts w:ascii="宋体" w:eastAsia="宋体" w:hAnsi="宋体" w:cs="宋体"/>
                            <w:sz w:val="28"/>
                            <w:szCs w:val="28"/>
                          </w:rPr>
                        </w:pPr>
                        <w:r>
                          <w:rPr>
                            <w:rFonts w:ascii="宋体" w:eastAsia="宋体" w:hAnsi="宋体" w:cs="宋体"/>
                            <w:spacing w:val="-2"/>
                            <w:position w:val="1"/>
                            <w:sz w:val="28"/>
                            <w:szCs w:val="28"/>
                          </w:rPr>
                          <w:t>承包单位填报《分项</w:t>
                        </w:r>
                        <w:r>
                          <w:rPr>
                            <w:rFonts w:ascii="Calibri" w:eastAsia="Calibri" w:hAnsi="Calibri" w:cs="Calibri"/>
                            <w:spacing w:val="-2"/>
                            <w:position w:val="1"/>
                            <w:sz w:val="28"/>
                            <w:szCs w:val="28"/>
                          </w:rPr>
                          <w:t>/</w:t>
                        </w:r>
                        <w:r>
                          <w:rPr>
                            <w:rFonts w:ascii="宋体" w:eastAsia="宋体" w:hAnsi="宋体" w:cs="宋体"/>
                            <w:spacing w:val="-2"/>
                            <w:position w:val="1"/>
                            <w:sz w:val="28"/>
                            <w:szCs w:val="28"/>
                          </w:rPr>
                          <w:t>分部工程质量报验认可单》</w:t>
                        </w:r>
                      </w:p>
                    </w:txbxContent>
                  </v:textbox>
                </v:shape>
                <w10:anchorlock/>
              </v:group>
            </w:pict>
          </mc:Fallback>
        </mc:AlternateContent>
      </w:r>
    </w:p>
    <w:p w:rsidR="00EA2A04" w:rsidRDefault="00EA2A04" w:rsidP="00EA2A04">
      <w:pPr>
        <w:spacing w:line="319" w:lineRule="auto"/>
        <w:rPr>
          <w:rFonts w:ascii="方正粗黑宋简体" w:eastAsia="方正粗黑宋简体" w:hAnsi="方正粗黑宋简体" w:cs="方正粗黑宋简体"/>
        </w:rPr>
      </w:pPr>
    </w:p>
    <w:p w:rsidR="00EA2A04" w:rsidRDefault="00EA2A04" w:rsidP="00EA2A04">
      <w:pPr>
        <w:spacing w:line="654" w:lineRule="exact"/>
        <w:ind w:firstLine="2850"/>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75C3A8D" wp14:editId="283F1F32">
                <wp:extent cx="2760345" cy="415925"/>
                <wp:effectExtent l="12700" t="0" r="27305" b="28575"/>
                <wp:docPr id="1295" name="组合 1295"/>
                <wp:cNvGraphicFramePr/>
                <a:graphic xmlns:a="http://schemas.openxmlformats.org/drawingml/2006/main">
                  <a:graphicData uri="http://schemas.microsoft.com/office/word/2010/wordprocessingGroup">
                    <wpg:wgp>
                      <wpg:cNvGrpSpPr/>
                      <wpg:grpSpPr>
                        <a:xfrm>
                          <a:off x="0" y="0"/>
                          <a:ext cx="2760345" cy="415925"/>
                          <a:chOff x="0" y="0"/>
                          <a:chExt cx="4347" cy="655"/>
                        </a:xfrm>
                      </wpg:grpSpPr>
                      <pic:pic xmlns:pic="http://schemas.openxmlformats.org/drawingml/2006/picture">
                        <pic:nvPicPr>
                          <pic:cNvPr id="1293" name="图片 442"/>
                          <pic:cNvPicPr>
                            <a:picLocks noChangeAspect="1"/>
                          </pic:cNvPicPr>
                        </pic:nvPicPr>
                        <pic:blipFill>
                          <a:blip r:embed="rId375"/>
                          <a:stretch>
                            <a:fillRect/>
                          </a:stretch>
                        </pic:blipFill>
                        <pic:spPr>
                          <a:xfrm>
                            <a:off x="0" y="0"/>
                            <a:ext cx="4347" cy="655"/>
                          </a:xfrm>
                          <a:prstGeom prst="rect">
                            <a:avLst/>
                          </a:prstGeom>
                          <a:noFill/>
                          <a:ln>
                            <a:noFill/>
                          </a:ln>
                        </pic:spPr>
                      </pic:pic>
                      <wps:wsp>
                        <wps:cNvPr id="1294" name="文本框 1294"/>
                        <wps:cNvSpPr txBox="1"/>
                        <wps:spPr>
                          <a:xfrm>
                            <a:off x="-20" y="-20"/>
                            <a:ext cx="4387" cy="695"/>
                          </a:xfrm>
                          <a:prstGeom prst="rect">
                            <a:avLst/>
                          </a:prstGeom>
                          <a:noFill/>
                          <a:ln>
                            <a:noFill/>
                          </a:ln>
                        </wps:spPr>
                        <wps:txbx>
                          <w:txbxContent>
                            <w:p w:rsidR="00EA2A04" w:rsidRDefault="00EA2A04" w:rsidP="00EA2A04">
                              <w:pPr>
                                <w:spacing w:before="148" w:line="185" w:lineRule="auto"/>
                                <w:ind w:firstLine="245"/>
                                <w:rPr>
                                  <w:rFonts w:ascii="宋体" w:eastAsia="宋体" w:hAnsi="宋体" w:cs="宋体"/>
                                  <w:sz w:val="28"/>
                                  <w:szCs w:val="28"/>
                                </w:rPr>
                              </w:pPr>
                              <w:r>
                                <w:rPr>
                                  <w:rFonts w:ascii="宋体" w:eastAsia="宋体" w:hAnsi="宋体" w:cs="宋体"/>
                                  <w:spacing w:val="-1"/>
                                  <w:sz w:val="28"/>
                                  <w:szCs w:val="28"/>
                                </w:rPr>
                                <w:t>监理工程师现场验收、资料审核</w:t>
                              </w:r>
                            </w:p>
                          </w:txbxContent>
                        </wps:txbx>
                        <wps:bodyPr lIns="0" tIns="0" rIns="0" bIns="0" upright="1"/>
                      </wps:wsp>
                    </wpg:wgp>
                  </a:graphicData>
                </a:graphic>
              </wp:inline>
            </w:drawing>
          </mc:Choice>
          <mc:Fallback>
            <w:pict>
              <v:group w14:anchorId="775C3A8D" id="组合 1295" o:spid="_x0000_s1365" style="width:217.35pt;height:32.75pt;mso-position-horizontal-relative:char;mso-position-vertical-relative:line" coordsize="434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">
                <v:shape id="图片 442" o:spid="_x0000_s1366" type="#_x0000_t75" style="position:absolute;width:434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">
                  <v:imagedata r:id="rId376" o:title=""/>
                  <v:path arrowok="t"/>
                </v:shape>
                <v:shape id="文本框 1294" o:spid="_x0000_s1367" type="#_x0000_t202" style="position:absolute;left:-20;top:-20;width:4387;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rsidR="00EA2A04" w:rsidRDefault="00EA2A04" w:rsidP="00EA2A04">
                        <w:pPr>
                          <w:spacing w:before="148" w:line="185" w:lineRule="auto"/>
                          <w:ind w:firstLine="245"/>
                          <w:rPr>
                            <w:rFonts w:ascii="宋体" w:eastAsia="宋体" w:hAnsi="宋体" w:cs="宋体"/>
                            <w:sz w:val="28"/>
                            <w:szCs w:val="28"/>
                          </w:rPr>
                        </w:pPr>
                        <w:r>
                          <w:rPr>
                            <w:rFonts w:ascii="宋体" w:eastAsia="宋体" w:hAnsi="宋体" w:cs="宋体"/>
                            <w:spacing w:val="-1"/>
                            <w:sz w:val="28"/>
                            <w:szCs w:val="28"/>
                          </w:rPr>
                          <w:t>监理工程师现场验收、资料审核</w:t>
                        </w:r>
                      </w:p>
                    </w:txbxContent>
                  </v:textbox>
                </v:shape>
                <w10:anchorlock/>
              </v:group>
            </w:pict>
          </mc:Fallback>
        </mc:AlternateContent>
      </w:r>
    </w:p>
    <w:p w:rsidR="00EA2A04" w:rsidRDefault="00EA2A04" w:rsidP="00EA2A04">
      <w:pPr>
        <w:tabs>
          <w:tab w:val="left" w:pos="4262"/>
        </w:tabs>
        <w:spacing w:before="109"/>
        <w:ind w:firstLine="3874"/>
        <w:rPr>
          <w:rFonts w:ascii="方正粗黑宋简体" w:eastAsia="方正粗黑宋简体" w:hAnsi="方正粗黑宋简体" w:cs="方正粗黑宋简体"/>
          <w:sz w:val="27"/>
          <w:szCs w:val="27"/>
        </w:rPr>
      </w:pPr>
      <w:r>
        <w:rPr>
          <w:rFonts w:ascii="方正粗黑宋简体" w:eastAsia="方正粗黑宋简体" w:hAnsi="方正粗黑宋简体" w:cs="方正粗黑宋简体" w:hint="eastAsia"/>
          <w:shd w:val="clear" w:color="auto" w:fill="FFFFFE"/>
        </w:rPr>
        <w:tab/>
      </w:r>
      <w:r>
        <w:rPr>
          <w:rFonts w:ascii="方正粗黑宋简体" w:eastAsia="方正粗黑宋简体" w:hAnsi="方正粗黑宋简体" w:cs="方正粗黑宋简体" w:hint="eastAsia"/>
          <w:spacing w:val="5"/>
          <w:sz w:val="27"/>
          <w:szCs w:val="27"/>
          <w:shd w:val="clear" w:color="auto" w:fill="FFFFFE"/>
        </w:rPr>
        <w:t>合格</w:t>
      </w:r>
      <w:r>
        <w:rPr>
          <w:rFonts w:ascii="方正粗黑宋简体" w:eastAsia="方正粗黑宋简体" w:hAnsi="方正粗黑宋简体" w:cs="方正粗黑宋简体" w:hint="eastAsia"/>
          <w:spacing w:val="20"/>
          <w:sz w:val="27"/>
          <w:szCs w:val="27"/>
          <w:shd w:val="clear" w:color="auto" w:fill="FFFFFE"/>
        </w:rPr>
        <w:t xml:space="preserve"> </w:t>
      </w:r>
      <w:r>
        <w:rPr>
          <w:rFonts w:ascii="方正粗黑宋简体" w:eastAsia="方正粗黑宋简体" w:hAnsi="方正粗黑宋简体" w:cs="方正粗黑宋简体" w:hint="eastAsia"/>
          <w:noProof/>
          <w:position w:val="-26"/>
          <w:sz w:val="27"/>
          <w:szCs w:val="27"/>
        </w:rPr>
        <w:drawing>
          <wp:inline distT="0" distB="0" distL="0" distR="0" wp14:anchorId="189C9144" wp14:editId="497D97D9">
            <wp:extent cx="76200" cy="422910"/>
            <wp:effectExtent l="0" t="0" r="0" b="15240"/>
            <wp:docPr id="544" name="IM 289"/>
            <wp:cNvGraphicFramePr/>
            <a:graphic xmlns:a="http://schemas.openxmlformats.org/drawingml/2006/main">
              <a:graphicData uri="http://schemas.openxmlformats.org/drawingml/2006/picture">
                <pic:pic xmlns:pic="http://schemas.openxmlformats.org/drawingml/2006/picture">
                  <pic:nvPicPr>
                    <pic:cNvPr id="544" name="IM 289"/>
                    <pic:cNvPicPr/>
                  </pic:nvPicPr>
                  <pic:blipFill>
                    <a:blip r:embed="rId377"/>
                    <a:stretch>
                      <a:fillRect/>
                    </a:stretch>
                  </pic:blipFill>
                  <pic:spPr>
                    <a:xfrm>
                      <a:off x="0" y="0"/>
                      <a:ext cx="76200" cy="423068"/>
                    </a:xfrm>
                    <a:prstGeom prst="rect">
                      <a:avLst/>
                    </a:prstGeom>
                  </pic:spPr>
                </pic:pic>
              </a:graphicData>
            </a:graphic>
          </wp:inline>
        </w:drawing>
      </w:r>
    </w:p>
    <w:p w:rsidR="00EA2A04" w:rsidRDefault="00EA2A04" w:rsidP="00EA2A04">
      <w:pPr>
        <w:tabs>
          <w:tab w:val="left" w:pos="3547"/>
        </w:tabs>
        <w:spacing w:before="1" w:line="204" w:lineRule="auto"/>
        <w:ind w:firstLine="3222"/>
        <w:rPr>
          <w:rFonts w:ascii="方正粗黑宋简体" w:eastAsia="方正粗黑宋简体" w:hAnsi="方正粗黑宋简体" w:cs="方正粗黑宋简体"/>
          <w:sz w:val="26"/>
          <w:szCs w:val="26"/>
        </w:rPr>
      </w:pPr>
      <w:r>
        <w:rPr>
          <w:rFonts w:ascii="方正粗黑宋简体" w:eastAsia="方正粗黑宋简体" w:hAnsi="方正粗黑宋简体" w:cs="方正粗黑宋简体" w:hint="eastAsia"/>
        </w:rPr>
        <w:tab/>
      </w:r>
      <w:r>
        <w:rPr>
          <w:rFonts w:ascii="方正粗黑宋简体" w:eastAsia="方正粗黑宋简体" w:hAnsi="方正粗黑宋简体" w:cs="方正粗黑宋简体" w:hint="eastAsia"/>
          <w:spacing w:val="18"/>
          <w:sz w:val="26"/>
          <w:szCs w:val="26"/>
        </w:rPr>
        <w:t>总监理工程师签认分部工程</w:t>
      </w:r>
    </w:p>
    <w:p w:rsidR="00EA2A04" w:rsidRDefault="00EA2A04" w:rsidP="00EA2A04">
      <w:pPr>
        <w:spacing w:line="305" w:lineRule="auto"/>
        <w:rPr>
          <w:rFonts w:ascii="方正粗黑宋简体" w:eastAsia="方正粗黑宋简体" w:hAnsi="方正粗黑宋简体" w:cs="方正粗黑宋简体"/>
        </w:rPr>
      </w:pPr>
    </w:p>
    <w:p w:rsidR="00EA2A04" w:rsidRDefault="00EA2A04" w:rsidP="00EA2A04">
      <w:pPr>
        <w:spacing w:line="306" w:lineRule="auto"/>
        <w:rPr>
          <w:rFonts w:ascii="方正粗黑宋简体" w:eastAsia="方正粗黑宋简体" w:hAnsi="方正粗黑宋简体" w:cs="方正粗黑宋简体"/>
        </w:rPr>
      </w:pPr>
    </w:p>
    <w:p w:rsidR="00EA2A04" w:rsidRDefault="00EA2A04" w:rsidP="00EA2A04">
      <w:pPr>
        <w:spacing w:before="79" w:line="184" w:lineRule="auto"/>
        <w:ind w:firstLine="273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分部分项工程质量检验评定程序图</w:t>
      </w:r>
    </w:p>
    <w:p w:rsidR="00EA2A04" w:rsidRDefault="00EA2A04" w:rsidP="00EA2A04">
      <w:pPr>
        <w:rPr>
          <w:rFonts w:ascii="方正粗黑宋简体" w:eastAsia="方正粗黑宋简体" w:hAnsi="方正粗黑宋简体" w:cs="方正粗黑宋简体"/>
        </w:rPr>
        <w:sectPr w:rsidR="00EA2A04">
          <w:footerReference w:type="default" r:id="rId378"/>
          <w:pgSz w:w="11906" w:h="16839"/>
          <w:pgMar w:top="1424" w:right="1785" w:bottom="1152" w:left="1669" w:header="0" w:footer="1033" w:gutter="0"/>
          <w:cols w:space="720"/>
        </w:sectPr>
      </w:pPr>
    </w:p>
    <w:p w:rsidR="00EA2A04" w:rsidRDefault="00EA2A04" w:rsidP="00EA2A04">
      <w:pPr>
        <w:spacing w:before="56" w:line="185" w:lineRule="auto"/>
        <w:ind w:firstLine="12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6.2</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2"/>
          <w:sz w:val="28"/>
          <w:szCs w:val="28"/>
        </w:rPr>
        <w:t>分项工程质量评定办法</w:t>
      </w:r>
    </w:p>
    <w:p w:rsidR="00EA2A04" w:rsidRDefault="00EA2A04" w:rsidP="00EA2A04">
      <w:pPr>
        <w:spacing w:before="264" w:line="185" w:lineRule="auto"/>
        <w:ind w:firstLine="7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8"/>
          <w:sz w:val="28"/>
          <w:szCs w:val="28"/>
        </w:rPr>
        <w:t>分项工程所含的检验批均应符合合格质量的规定</w:t>
      </w:r>
    </w:p>
    <w:p w:rsidR="00EA2A04" w:rsidRDefault="00EA2A04" w:rsidP="00EA2A04">
      <w:pPr>
        <w:spacing w:before="267" w:line="324" w:lineRule="auto"/>
        <w:ind w:left="123" w:right="109"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分项工程的验收的检验批的基础上进行。一般情况下，两者具有或行相近的性质，只是批量的大小不同而已。因而，将有关的检验批汇集构成分项工程。分项工程合格质量的条件比较简单，只要构成分项工程的各项检验批的验收资料文件完整，并且均已验收合格，则分</w:t>
      </w:r>
      <w:r>
        <w:rPr>
          <w:rFonts w:ascii="方正粗黑宋简体" w:eastAsia="方正粗黑宋简体" w:hAnsi="方正粗黑宋简体" w:cs="方正粗黑宋简体" w:hint="eastAsia"/>
          <w:spacing w:val="-2"/>
          <w:sz w:val="28"/>
          <w:szCs w:val="28"/>
        </w:rPr>
        <w:t>项工程验收合格。</w:t>
      </w:r>
    </w:p>
    <w:p w:rsidR="00EA2A04" w:rsidRDefault="00EA2A04" w:rsidP="00EA2A04">
      <w:pPr>
        <w:spacing w:before="265" w:line="359" w:lineRule="auto"/>
        <w:ind w:left="122" w:right="8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分项工程是由所含性质、内容一样的检验批汇集而成，是在检验批的基础上进行验收的，实际上分项工程质量验收是一个汇总统计的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1"/>
          <w:sz w:val="28"/>
          <w:szCs w:val="28"/>
        </w:rPr>
        <w:t>过程，并无新的内容和要求；</w:t>
      </w:r>
      <w:r>
        <w:rPr>
          <w:rFonts w:ascii="方正粗黑宋简体" w:eastAsia="方正粗黑宋简体" w:hAnsi="方正粗黑宋简体" w:cs="方正粗黑宋简体" w:hint="eastAsia"/>
          <w:spacing w:val="115"/>
          <w:sz w:val="28"/>
          <w:szCs w:val="28"/>
        </w:rPr>
        <w:t xml:space="preserve"> </w:t>
      </w:r>
      <w:r>
        <w:rPr>
          <w:rFonts w:ascii="方正粗黑宋简体" w:eastAsia="方正粗黑宋简体" w:hAnsi="方正粗黑宋简体" w:cs="方正粗黑宋简体" w:hint="eastAsia"/>
          <w:spacing w:val="-11"/>
          <w:sz w:val="28"/>
          <w:szCs w:val="28"/>
        </w:rPr>
        <w:t>因此，在分项工程质量验收时应注意：</w:t>
      </w:r>
    </w:p>
    <w:p w:rsidR="00EA2A04" w:rsidRDefault="00EA2A04" w:rsidP="00EA2A04">
      <w:pPr>
        <w:spacing w:line="272" w:lineRule="auto"/>
        <w:ind w:left="124" w:right="175"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7"/>
          <w:sz w:val="28"/>
          <w:szCs w:val="28"/>
        </w:rPr>
        <w:t>核对检验批的部位、区段是否全部覆盖各项工程的范围，</w:t>
      </w:r>
      <w:r>
        <w:rPr>
          <w:rFonts w:ascii="方正粗黑宋简体" w:eastAsia="方正粗黑宋简体" w:hAnsi="方正粗黑宋简体" w:cs="方正粗黑宋简体" w:hint="eastAsia"/>
          <w:spacing w:val="-1"/>
          <w:sz w:val="28"/>
          <w:szCs w:val="28"/>
        </w:rPr>
        <w:t>有没有缺漏的部位没有验收到。</w:t>
      </w:r>
    </w:p>
    <w:p w:rsidR="00EA2A04" w:rsidRDefault="00EA2A04" w:rsidP="00EA2A04">
      <w:pPr>
        <w:spacing w:before="262" w:line="358" w:lineRule="auto"/>
        <w:ind w:left="128" w:right="14"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一些在检验批中无法检验的项目，在分项工程中直接验收。</w:t>
      </w:r>
      <w:r>
        <w:rPr>
          <w:rFonts w:ascii="方正粗黑宋简体" w:eastAsia="方正粗黑宋简体" w:hAnsi="方正粗黑宋简体" w:cs="方正粗黑宋简体" w:hint="eastAsia"/>
          <w:spacing w:val="-1"/>
          <w:sz w:val="28"/>
          <w:szCs w:val="28"/>
        </w:rPr>
        <w:t>如砖砌体工程中的全高垂直度、砂浆强度的评定等。</w:t>
      </w:r>
    </w:p>
    <w:p w:rsidR="00EA2A04" w:rsidRDefault="00EA2A04" w:rsidP="00EA2A04">
      <w:pPr>
        <w:spacing w:before="5" w:line="199" w:lineRule="auto"/>
        <w:ind w:firstLine="6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8"/>
          <w:sz w:val="28"/>
          <w:szCs w:val="28"/>
        </w:rPr>
        <w:t>分项工程所含的检验批的质量验收记录应完整</w:t>
      </w:r>
    </w:p>
    <w:p w:rsidR="00EA2A04" w:rsidRDefault="00EA2A04" w:rsidP="00EA2A04">
      <w:pPr>
        <w:spacing w:before="244" w:line="358" w:lineRule="auto"/>
        <w:ind w:left="127" w:right="36"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根据《建筑工程施工质量验收同意标准》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GB50300-2001</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8"/>
          <w:sz w:val="28"/>
          <w:szCs w:val="28"/>
        </w:rPr>
        <w:t>的要求，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分项工程质量应由监理工程师（建设单位项目专业技术负责人）</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7"/>
          <w:sz w:val="28"/>
          <w:szCs w:val="28"/>
        </w:rPr>
        <w:t>组织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项目专业技术负责人等进行验收，并按下表记录。</w:t>
      </w:r>
    </w:p>
    <w:p w:rsidR="00EA2A04" w:rsidRDefault="00EA2A04" w:rsidP="00EA2A04">
      <w:pPr>
        <w:spacing w:before="1" w:line="202" w:lineRule="auto"/>
        <w:ind w:firstLine="21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分项（单元）</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0"/>
          <w:sz w:val="28"/>
          <w:szCs w:val="28"/>
        </w:rPr>
        <w:t>工程质量验收记录表</w:t>
      </w:r>
    </w:p>
    <w:p w:rsidR="00EA2A04" w:rsidRDefault="00EA2A04" w:rsidP="00EA2A04">
      <w:pPr>
        <w:spacing w:line="199" w:lineRule="exact"/>
        <w:rPr>
          <w:rFonts w:ascii="方正粗黑宋简体" w:eastAsia="方正粗黑宋简体" w:hAnsi="方正粗黑宋简体" w:cs="方正粗黑宋简体"/>
        </w:rPr>
      </w:pP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1431"/>
        <w:gridCol w:w="1661"/>
        <w:gridCol w:w="1012"/>
        <w:gridCol w:w="2197"/>
        <w:gridCol w:w="905"/>
      </w:tblGrid>
      <w:tr w:rsidR="00EA2A04" w:rsidTr="008D4317">
        <w:trPr>
          <w:trHeight w:val="476"/>
        </w:trPr>
        <w:tc>
          <w:tcPr>
            <w:tcW w:w="1320" w:type="dxa"/>
          </w:tcPr>
          <w:p w:rsidR="00EA2A04" w:rsidRDefault="00EA2A04" w:rsidP="008D4317">
            <w:pPr>
              <w:spacing w:before="42" w:line="184"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工程名称</w:t>
            </w:r>
          </w:p>
        </w:tc>
        <w:tc>
          <w:tcPr>
            <w:tcW w:w="1431" w:type="dxa"/>
          </w:tcPr>
          <w:p w:rsidR="00EA2A04" w:rsidRDefault="00EA2A04" w:rsidP="008D4317">
            <w:pPr>
              <w:rPr>
                <w:rFonts w:ascii="方正粗黑宋简体" w:eastAsia="方正粗黑宋简体" w:hAnsi="方正粗黑宋简体" w:cs="方正粗黑宋简体"/>
              </w:rPr>
            </w:pPr>
          </w:p>
        </w:tc>
        <w:tc>
          <w:tcPr>
            <w:tcW w:w="1661" w:type="dxa"/>
          </w:tcPr>
          <w:p w:rsidR="00EA2A04" w:rsidRDefault="00EA2A04" w:rsidP="008D4317">
            <w:pPr>
              <w:spacing w:before="42" w:line="184" w:lineRule="auto"/>
              <w:ind w:firstLine="1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结构类型</w:t>
            </w:r>
          </w:p>
        </w:tc>
        <w:tc>
          <w:tcPr>
            <w:tcW w:w="1012" w:type="dxa"/>
          </w:tcPr>
          <w:p w:rsidR="00EA2A04" w:rsidRDefault="00EA2A04" w:rsidP="008D4317">
            <w:pPr>
              <w:rPr>
                <w:rFonts w:ascii="方正粗黑宋简体" w:eastAsia="方正粗黑宋简体" w:hAnsi="方正粗黑宋简体" w:cs="方正粗黑宋简体"/>
              </w:rPr>
            </w:pPr>
          </w:p>
        </w:tc>
        <w:tc>
          <w:tcPr>
            <w:tcW w:w="2197" w:type="dxa"/>
          </w:tcPr>
          <w:p w:rsidR="00EA2A04" w:rsidRDefault="00EA2A04" w:rsidP="008D4317">
            <w:pPr>
              <w:spacing w:before="42" w:line="184" w:lineRule="auto"/>
              <w:ind w:firstLine="86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检验批数</w:t>
            </w:r>
          </w:p>
        </w:tc>
        <w:tc>
          <w:tcPr>
            <w:tcW w:w="905" w:type="dxa"/>
          </w:tcPr>
          <w:p w:rsidR="00EA2A04" w:rsidRDefault="00EA2A04" w:rsidP="008D4317">
            <w:pPr>
              <w:rPr>
                <w:rFonts w:ascii="方正粗黑宋简体" w:eastAsia="方正粗黑宋简体" w:hAnsi="方正粗黑宋简体" w:cs="方正粗黑宋简体"/>
              </w:rPr>
            </w:pPr>
          </w:p>
        </w:tc>
      </w:tr>
      <w:tr w:rsidR="00EA2A04" w:rsidTr="008D4317">
        <w:trPr>
          <w:trHeight w:val="471"/>
        </w:trPr>
        <w:tc>
          <w:tcPr>
            <w:tcW w:w="1320" w:type="dxa"/>
          </w:tcPr>
          <w:p w:rsidR="00EA2A04" w:rsidRDefault="00EA2A04" w:rsidP="008D4317">
            <w:pPr>
              <w:spacing w:before="36" w:line="184" w:lineRule="auto"/>
              <w:ind w:firstLine="1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施工单位</w:t>
            </w:r>
          </w:p>
        </w:tc>
        <w:tc>
          <w:tcPr>
            <w:tcW w:w="1431" w:type="dxa"/>
          </w:tcPr>
          <w:p w:rsidR="00EA2A04" w:rsidRDefault="00EA2A04" w:rsidP="008D4317">
            <w:pPr>
              <w:rPr>
                <w:rFonts w:ascii="方正粗黑宋简体" w:eastAsia="方正粗黑宋简体" w:hAnsi="方正粗黑宋简体" w:cs="方正粗黑宋简体"/>
              </w:rPr>
            </w:pPr>
          </w:p>
        </w:tc>
        <w:tc>
          <w:tcPr>
            <w:tcW w:w="1661" w:type="dxa"/>
          </w:tcPr>
          <w:p w:rsidR="00EA2A04" w:rsidRDefault="00EA2A04" w:rsidP="008D4317">
            <w:pPr>
              <w:spacing w:before="36" w:line="184" w:lineRule="auto"/>
              <w:ind w:firstLine="1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项目经理</w:t>
            </w:r>
          </w:p>
        </w:tc>
        <w:tc>
          <w:tcPr>
            <w:tcW w:w="1012" w:type="dxa"/>
          </w:tcPr>
          <w:p w:rsidR="00EA2A04" w:rsidRDefault="00EA2A04" w:rsidP="008D4317">
            <w:pPr>
              <w:rPr>
                <w:rFonts w:ascii="方正粗黑宋简体" w:eastAsia="方正粗黑宋简体" w:hAnsi="方正粗黑宋简体" w:cs="方正粗黑宋简体"/>
              </w:rPr>
            </w:pPr>
          </w:p>
        </w:tc>
        <w:tc>
          <w:tcPr>
            <w:tcW w:w="2197" w:type="dxa"/>
          </w:tcPr>
          <w:p w:rsidR="00EA2A04" w:rsidRDefault="00EA2A04" w:rsidP="008D4317">
            <w:pPr>
              <w:spacing w:before="36" w:line="184"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项目技术负责人</w:t>
            </w:r>
          </w:p>
        </w:tc>
        <w:tc>
          <w:tcPr>
            <w:tcW w:w="905" w:type="dxa"/>
          </w:tcPr>
          <w:p w:rsidR="00EA2A04" w:rsidRDefault="00EA2A04" w:rsidP="008D4317">
            <w:pPr>
              <w:rPr>
                <w:rFonts w:ascii="方正粗黑宋简体" w:eastAsia="方正粗黑宋简体" w:hAnsi="方正粗黑宋简体" w:cs="方正粗黑宋简体"/>
              </w:rPr>
            </w:pPr>
          </w:p>
        </w:tc>
      </w:tr>
      <w:tr w:rsidR="00EA2A04" w:rsidTr="008D4317">
        <w:trPr>
          <w:trHeight w:val="937"/>
        </w:trPr>
        <w:tc>
          <w:tcPr>
            <w:tcW w:w="1320" w:type="dxa"/>
          </w:tcPr>
          <w:p w:rsidR="00EA2A04" w:rsidRDefault="00EA2A04" w:rsidP="008D4317">
            <w:pPr>
              <w:spacing w:before="270" w:line="184"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分包单位</w:t>
            </w:r>
          </w:p>
        </w:tc>
        <w:tc>
          <w:tcPr>
            <w:tcW w:w="1431" w:type="dxa"/>
          </w:tcPr>
          <w:p w:rsidR="00EA2A04" w:rsidRDefault="00EA2A04" w:rsidP="008D4317">
            <w:pPr>
              <w:rPr>
                <w:rFonts w:ascii="方正粗黑宋简体" w:eastAsia="方正粗黑宋简体" w:hAnsi="方正粗黑宋简体" w:cs="方正粗黑宋简体"/>
              </w:rPr>
            </w:pPr>
          </w:p>
        </w:tc>
        <w:tc>
          <w:tcPr>
            <w:tcW w:w="1661" w:type="dxa"/>
          </w:tcPr>
          <w:p w:rsidR="00EA2A04" w:rsidRDefault="00EA2A04" w:rsidP="008D4317">
            <w:pPr>
              <w:spacing w:before="37" w:line="466" w:lineRule="exact"/>
              <w:ind w:firstLine="35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position w:val="16"/>
                <w:sz w:val="24"/>
                <w:szCs w:val="24"/>
              </w:rPr>
              <w:t>分包单位</w:t>
            </w:r>
          </w:p>
          <w:p w:rsidR="00EA2A04" w:rsidRDefault="00EA2A04" w:rsidP="008D4317">
            <w:pPr>
              <w:spacing w:line="204" w:lineRule="auto"/>
              <w:ind w:firstLine="4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负责人</w:t>
            </w:r>
          </w:p>
        </w:tc>
        <w:tc>
          <w:tcPr>
            <w:tcW w:w="1012" w:type="dxa"/>
          </w:tcPr>
          <w:p w:rsidR="00EA2A04" w:rsidRDefault="00EA2A04" w:rsidP="008D4317">
            <w:pPr>
              <w:rPr>
                <w:rFonts w:ascii="方正粗黑宋简体" w:eastAsia="方正粗黑宋简体" w:hAnsi="方正粗黑宋简体" w:cs="方正粗黑宋简体"/>
              </w:rPr>
            </w:pPr>
          </w:p>
        </w:tc>
        <w:tc>
          <w:tcPr>
            <w:tcW w:w="2197" w:type="dxa"/>
          </w:tcPr>
          <w:p w:rsidR="00EA2A04" w:rsidRDefault="00EA2A04" w:rsidP="008D4317">
            <w:pPr>
              <w:spacing w:before="270" w:line="184"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分包项目经理</w:t>
            </w:r>
          </w:p>
        </w:tc>
        <w:tc>
          <w:tcPr>
            <w:tcW w:w="905" w:type="dxa"/>
          </w:tcPr>
          <w:p w:rsidR="00EA2A04" w:rsidRDefault="00EA2A04" w:rsidP="008D4317">
            <w:pPr>
              <w:rPr>
                <w:rFonts w:ascii="方正粗黑宋简体" w:eastAsia="方正粗黑宋简体" w:hAnsi="方正粗黑宋简体" w:cs="方正粗黑宋简体"/>
              </w:rPr>
            </w:pPr>
          </w:p>
        </w:tc>
      </w:tr>
      <w:tr w:rsidR="00EA2A04" w:rsidTr="008D4317">
        <w:trPr>
          <w:trHeight w:val="937"/>
        </w:trPr>
        <w:tc>
          <w:tcPr>
            <w:tcW w:w="1320" w:type="dxa"/>
          </w:tcPr>
          <w:p w:rsidR="00EA2A04" w:rsidRDefault="00EA2A04" w:rsidP="008D4317">
            <w:pPr>
              <w:spacing w:before="271" w:line="184" w:lineRule="auto"/>
              <w:ind w:firstLine="1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序号</w:t>
            </w:r>
          </w:p>
        </w:tc>
        <w:tc>
          <w:tcPr>
            <w:tcW w:w="1431" w:type="dxa"/>
          </w:tcPr>
          <w:p w:rsidR="00EA2A04" w:rsidRDefault="00EA2A04" w:rsidP="008D4317">
            <w:pPr>
              <w:spacing w:before="39" w:line="271" w:lineRule="auto"/>
              <w:ind w:left="112" w:right="10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检</w:t>
            </w:r>
            <w:r>
              <w:rPr>
                <w:rFonts w:ascii="方正粗黑宋简体" w:eastAsia="方正粗黑宋简体" w:hAnsi="方正粗黑宋简体" w:cs="方正粗黑宋简体" w:hint="eastAsia"/>
                <w:spacing w:val="-24"/>
                <w:sz w:val="24"/>
                <w:szCs w:val="24"/>
              </w:rPr>
              <w:t xml:space="preserve"> </w:t>
            </w:r>
            <w:r>
              <w:rPr>
                <w:rFonts w:ascii="方正粗黑宋简体" w:eastAsia="方正粗黑宋简体" w:hAnsi="方正粗黑宋简体" w:cs="方正粗黑宋简体" w:hint="eastAsia"/>
                <w:spacing w:val="-10"/>
                <w:sz w:val="24"/>
                <w:szCs w:val="24"/>
              </w:rPr>
              <w:t>验</w:t>
            </w:r>
            <w:r>
              <w:rPr>
                <w:rFonts w:ascii="方正粗黑宋简体" w:eastAsia="方正粗黑宋简体" w:hAnsi="方正粗黑宋简体" w:cs="方正粗黑宋简体" w:hint="eastAsia"/>
                <w:spacing w:val="-28"/>
                <w:sz w:val="24"/>
                <w:szCs w:val="24"/>
              </w:rPr>
              <w:t xml:space="preserve"> </w:t>
            </w:r>
            <w:r>
              <w:rPr>
                <w:rFonts w:ascii="方正粗黑宋简体" w:eastAsia="方正粗黑宋简体" w:hAnsi="方正粗黑宋简体" w:cs="方正粗黑宋简体" w:hint="eastAsia"/>
                <w:spacing w:val="-10"/>
                <w:sz w:val="24"/>
                <w:szCs w:val="24"/>
              </w:rPr>
              <w:t>批</w:t>
            </w:r>
            <w:r>
              <w:rPr>
                <w:rFonts w:ascii="方正粗黑宋简体" w:eastAsia="方正粗黑宋简体" w:hAnsi="方正粗黑宋简体" w:cs="方正粗黑宋简体" w:hint="eastAsia"/>
                <w:spacing w:val="-21"/>
                <w:sz w:val="24"/>
                <w:szCs w:val="24"/>
              </w:rPr>
              <w:t xml:space="preserve"> </w:t>
            </w:r>
            <w:r>
              <w:rPr>
                <w:rFonts w:ascii="方正粗黑宋简体" w:eastAsia="方正粗黑宋简体" w:hAnsi="方正粗黑宋简体" w:cs="方正粗黑宋简体" w:hint="eastAsia"/>
                <w:spacing w:val="-10"/>
                <w:sz w:val="24"/>
                <w:szCs w:val="24"/>
              </w:rPr>
              <w:t>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位、区段</w:t>
            </w:r>
          </w:p>
        </w:tc>
        <w:tc>
          <w:tcPr>
            <w:tcW w:w="1661" w:type="dxa"/>
          </w:tcPr>
          <w:p w:rsidR="00EA2A04" w:rsidRDefault="00EA2A04" w:rsidP="008D4317">
            <w:pPr>
              <w:spacing w:before="38" w:line="466" w:lineRule="exact"/>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position w:val="16"/>
                <w:sz w:val="24"/>
                <w:szCs w:val="24"/>
              </w:rPr>
              <w:t>施工单位检</w:t>
            </w:r>
          </w:p>
          <w:p w:rsidR="00EA2A04" w:rsidRDefault="00EA2A04" w:rsidP="008D4317">
            <w:pPr>
              <w:spacing w:line="204" w:lineRule="auto"/>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验评定结果</w:t>
            </w:r>
          </w:p>
        </w:tc>
        <w:tc>
          <w:tcPr>
            <w:tcW w:w="4114" w:type="dxa"/>
            <w:gridSpan w:val="3"/>
          </w:tcPr>
          <w:p w:rsidR="00EA2A04" w:rsidRDefault="00EA2A04" w:rsidP="008D4317">
            <w:pPr>
              <w:spacing w:before="271" w:line="184" w:lineRule="auto"/>
              <w:ind w:firstLine="59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监理（建设）</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11"/>
                <w:sz w:val="24"/>
                <w:szCs w:val="24"/>
              </w:rPr>
              <w:t>单位验收结论</w:t>
            </w:r>
          </w:p>
        </w:tc>
      </w:tr>
      <w:tr w:rsidR="00EA2A04" w:rsidTr="008D4317">
        <w:trPr>
          <w:trHeight w:val="474"/>
        </w:trPr>
        <w:tc>
          <w:tcPr>
            <w:tcW w:w="1320" w:type="dxa"/>
          </w:tcPr>
          <w:p w:rsidR="00EA2A04" w:rsidRDefault="00EA2A04" w:rsidP="008D4317">
            <w:pPr>
              <w:spacing w:before="76" w:line="180" w:lineRule="auto"/>
              <w:ind w:firstLine="86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1431" w:type="dxa"/>
          </w:tcPr>
          <w:p w:rsidR="00EA2A04" w:rsidRDefault="00EA2A04" w:rsidP="008D4317">
            <w:pPr>
              <w:rPr>
                <w:rFonts w:ascii="方正粗黑宋简体" w:eastAsia="方正粗黑宋简体" w:hAnsi="方正粗黑宋简体" w:cs="方正粗黑宋简体"/>
              </w:rPr>
            </w:pPr>
          </w:p>
        </w:tc>
        <w:tc>
          <w:tcPr>
            <w:tcW w:w="1661" w:type="dxa"/>
          </w:tcPr>
          <w:p w:rsidR="00EA2A04" w:rsidRDefault="00EA2A04" w:rsidP="008D4317">
            <w:pPr>
              <w:rPr>
                <w:rFonts w:ascii="方正粗黑宋简体" w:eastAsia="方正粗黑宋简体" w:hAnsi="方正粗黑宋简体" w:cs="方正粗黑宋简体"/>
              </w:rPr>
            </w:pPr>
          </w:p>
        </w:tc>
        <w:tc>
          <w:tcPr>
            <w:tcW w:w="4114" w:type="dxa"/>
            <w:gridSpan w:val="3"/>
          </w:tcPr>
          <w:p w:rsidR="00EA2A04" w:rsidRDefault="00EA2A04" w:rsidP="008D4317">
            <w:pPr>
              <w:rPr>
                <w:rFonts w:ascii="方正粗黑宋简体" w:eastAsia="方正粗黑宋简体" w:hAnsi="方正粗黑宋简体" w:cs="方正粗黑宋简体"/>
              </w:rPr>
            </w:pPr>
          </w:p>
        </w:tc>
      </w:tr>
    </w:tbl>
    <w:p w:rsidR="00EA2A04" w:rsidRDefault="00EA2A04" w:rsidP="00EA2A04">
      <w:pPr>
        <w:spacing w:line="91" w:lineRule="auto"/>
        <w:rPr>
          <w:rFonts w:ascii="方正粗黑宋简体" w:eastAsia="方正粗黑宋简体" w:hAnsi="方正粗黑宋简体" w:cs="方正粗黑宋简体"/>
          <w:sz w:val="2"/>
        </w:rPr>
      </w:pP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0"/>
        <w:gridCol w:w="1431"/>
        <w:gridCol w:w="1661"/>
        <w:gridCol w:w="1012"/>
        <w:gridCol w:w="3102"/>
      </w:tblGrid>
      <w:tr w:rsidR="00EA2A04" w:rsidTr="008D4317">
        <w:trPr>
          <w:trHeight w:val="475"/>
        </w:trPr>
        <w:tc>
          <w:tcPr>
            <w:tcW w:w="1320" w:type="dxa"/>
          </w:tcPr>
          <w:p w:rsidR="00EA2A04" w:rsidRDefault="00EA2A04" w:rsidP="008D4317">
            <w:pPr>
              <w:spacing w:before="80" w:line="180" w:lineRule="auto"/>
              <w:ind w:firstLine="84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1431" w:type="dxa"/>
          </w:tcPr>
          <w:p w:rsidR="00EA2A04" w:rsidRDefault="00EA2A04" w:rsidP="008D4317">
            <w:pPr>
              <w:rPr>
                <w:rFonts w:ascii="方正粗黑宋简体" w:eastAsia="方正粗黑宋简体" w:hAnsi="方正粗黑宋简体" w:cs="方正粗黑宋简体"/>
              </w:rPr>
            </w:pPr>
          </w:p>
        </w:tc>
        <w:tc>
          <w:tcPr>
            <w:tcW w:w="1661" w:type="dxa"/>
          </w:tcPr>
          <w:p w:rsidR="00EA2A04" w:rsidRDefault="00EA2A04" w:rsidP="008D4317">
            <w:pPr>
              <w:rPr>
                <w:rFonts w:ascii="方正粗黑宋简体" w:eastAsia="方正粗黑宋简体" w:hAnsi="方正粗黑宋简体" w:cs="方正粗黑宋简体"/>
              </w:rPr>
            </w:pPr>
          </w:p>
        </w:tc>
        <w:tc>
          <w:tcPr>
            <w:tcW w:w="4114" w:type="dxa"/>
            <w:gridSpan w:val="2"/>
          </w:tcPr>
          <w:p w:rsidR="00EA2A04" w:rsidRDefault="00EA2A04" w:rsidP="008D4317">
            <w:pPr>
              <w:rPr>
                <w:rFonts w:ascii="方正粗黑宋简体" w:eastAsia="方正粗黑宋简体" w:hAnsi="方正粗黑宋简体" w:cs="方正粗黑宋简体"/>
              </w:rPr>
            </w:pPr>
          </w:p>
        </w:tc>
      </w:tr>
      <w:tr w:rsidR="00EA2A04" w:rsidTr="008D4317">
        <w:trPr>
          <w:trHeight w:val="1407"/>
        </w:trPr>
        <w:tc>
          <w:tcPr>
            <w:tcW w:w="1320" w:type="dxa"/>
          </w:tcPr>
          <w:p w:rsidR="00EA2A04" w:rsidRDefault="00EA2A04" w:rsidP="008D4317">
            <w:pPr>
              <w:spacing w:line="373" w:lineRule="auto"/>
              <w:rPr>
                <w:rFonts w:ascii="方正粗黑宋简体" w:eastAsia="方正粗黑宋简体" w:hAnsi="方正粗黑宋简体" w:cs="方正粗黑宋简体"/>
              </w:rPr>
            </w:pPr>
          </w:p>
          <w:p w:rsidR="00EA2A04" w:rsidRDefault="00EA2A04" w:rsidP="008D4317">
            <w:pPr>
              <w:spacing w:before="78" w:line="184" w:lineRule="auto"/>
              <w:ind w:firstLine="1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检查结论</w:t>
            </w:r>
          </w:p>
        </w:tc>
        <w:tc>
          <w:tcPr>
            <w:tcW w:w="3092" w:type="dxa"/>
            <w:gridSpan w:val="2"/>
          </w:tcPr>
          <w:p w:rsidR="00EA2A04" w:rsidRDefault="00EA2A04" w:rsidP="008D4317">
            <w:pPr>
              <w:spacing w:before="37" w:line="465" w:lineRule="exact"/>
              <w:ind w:firstLine="5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position w:val="16"/>
                <w:sz w:val="24"/>
                <w:szCs w:val="24"/>
              </w:rPr>
              <w:t>项目专业</w:t>
            </w:r>
          </w:p>
          <w:p w:rsidR="00EA2A04" w:rsidRDefault="00EA2A04" w:rsidP="008D4317">
            <w:pPr>
              <w:spacing w:line="20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技术负责人：</w:t>
            </w:r>
          </w:p>
          <w:p w:rsidR="00EA2A04" w:rsidRDefault="00EA2A04" w:rsidP="008D4317">
            <w:pPr>
              <w:spacing w:before="202" w:line="184" w:lineRule="auto"/>
              <w:ind w:firstLine="13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年</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9"/>
                <w:sz w:val="24"/>
                <w:szCs w:val="24"/>
              </w:rPr>
              <w:t>月</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9"/>
                <w:sz w:val="24"/>
                <w:szCs w:val="24"/>
              </w:rPr>
              <w:t>日</w:t>
            </w:r>
          </w:p>
        </w:tc>
        <w:tc>
          <w:tcPr>
            <w:tcW w:w="1012" w:type="dxa"/>
          </w:tcPr>
          <w:p w:rsidR="00EA2A04" w:rsidRDefault="00EA2A04" w:rsidP="008D4317">
            <w:pPr>
              <w:spacing w:before="270" w:line="358" w:lineRule="auto"/>
              <w:ind w:left="393" w:right="144" w:hanging="24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验收结</w:t>
            </w:r>
            <w:r>
              <w:rPr>
                <w:rFonts w:ascii="方正粗黑宋简体" w:eastAsia="方正粗黑宋简体" w:hAnsi="方正粗黑宋简体" w:cs="方正粗黑宋简体" w:hint="eastAsia"/>
                <w:sz w:val="24"/>
                <w:szCs w:val="24"/>
              </w:rPr>
              <w:t xml:space="preserve"> 论</w:t>
            </w:r>
          </w:p>
        </w:tc>
        <w:tc>
          <w:tcPr>
            <w:tcW w:w="3102" w:type="dxa"/>
          </w:tcPr>
          <w:p w:rsidR="00EA2A04" w:rsidRDefault="00EA2A04" w:rsidP="008D4317">
            <w:pPr>
              <w:spacing w:before="37" w:line="358" w:lineRule="auto"/>
              <w:ind w:left="120" w:right="106" w:firstLine="47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监理工程师（建设单位</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2"/>
                <w:sz w:val="24"/>
                <w:szCs w:val="24"/>
              </w:rPr>
              <w:t>项目专业技术负责人）</w:t>
            </w:r>
          </w:p>
          <w:p w:rsidR="00EA2A04" w:rsidRDefault="00EA2A04" w:rsidP="008D4317">
            <w:pPr>
              <w:spacing w:before="2" w:line="202" w:lineRule="auto"/>
              <w:ind w:firstLine="131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年</w:t>
            </w:r>
            <w:r>
              <w:rPr>
                <w:rFonts w:ascii="方正粗黑宋简体" w:eastAsia="方正粗黑宋简体" w:hAnsi="方正粗黑宋简体" w:cs="方正粗黑宋简体" w:hint="eastAsia"/>
                <w:spacing w:val="16"/>
                <w:sz w:val="24"/>
                <w:szCs w:val="24"/>
              </w:rPr>
              <w:t xml:space="preserve"> </w:t>
            </w:r>
            <w:r>
              <w:rPr>
                <w:rFonts w:ascii="方正粗黑宋简体" w:eastAsia="方正粗黑宋简体" w:hAnsi="方正粗黑宋简体" w:cs="方正粗黑宋简体" w:hint="eastAsia"/>
                <w:spacing w:val="-9"/>
                <w:sz w:val="24"/>
                <w:szCs w:val="24"/>
              </w:rPr>
              <w:t>月</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9"/>
                <w:sz w:val="24"/>
                <w:szCs w:val="24"/>
              </w:rPr>
              <w:t>日</w:t>
            </w:r>
          </w:p>
        </w:tc>
      </w:tr>
    </w:tbl>
    <w:p w:rsidR="00EA2A04" w:rsidRDefault="00EA2A04" w:rsidP="00EA2A04">
      <w:pPr>
        <w:spacing w:before="353" w:line="185" w:lineRule="auto"/>
        <w:ind w:firstLine="6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3）</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3"/>
          <w:w w:val="98"/>
          <w:sz w:val="28"/>
          <w:szCs w:val="28"/>
        </w:rPr>
        <w:t>分部（子分部）</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w w:val="98"/>
          <w:sz w:val="28"/>
          <w:szCs w:val="28"/>
        </w:rPr>
        <w:t>工程质量评定办法</w:t>
      </w:r>
    </w:p>
    <w:p w:rsidR="00EA2A04" w:rsidRDefault="00EA2A04" w:rsidP="00EA2A04">
      <w:pPr>
        <w:spacing w:before="264" w:line="185" w:lineRule="auto"/>
        <w:ind w:firstLine="69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1"/>
          <w:sz w:val="28"/>
          <w:szCs w:val="28"/>
        </w:rPr>
        <w:t>分部（子分部）</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1"/>
          <w:sz w:val="28"/>
          <w:szCs w:val="28"/>
        </w:rPr>
        <w:t>工程所含的分项工程的质量均应验收合格</w:t>
      </w:r>
    </w:p>
    <w:p w:rsidR="00EA2A04" w:rsidRDefault="00EA2A04" w:rsidP="00EA2A04">
      <w:pPr>
        <w:spacing w:before="264" w:line="272" w:lineRule="auto"/>
        <w:ind w:left="123" w:right="11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在工程实际验收中，这项内容也是项统计工作，在做这项工作时</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应注意以下三点：</w:t>
      </w:r>
    </w:p>
    <w:p w:rsidR="00EA2A04" w:rsidRDefault="00EA2A04" w:rsidP="00EA2A04">
      <w:pPr>
        <w:spacing w:before="262" w:line="358" w:lineRule="auto"/>
        <w:ind w:left="123" w:right="109"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①要求分部（子分部）</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4"/>
          <w:sz w:val="28"/>
          <w:szCs w:val="28"/>
        </w:rPr>
        <w:t>工程所含各分项工程施工均已完成；核查</w:t>
      </w:r>
      <w:r>
        <w:rPr>
          <w:rFonts w:ascii="方正粗黑宋简体" w:eastAsia="方正粗黑宋简体" w:hAnsi="方正粗黑宋简体" w:cs="方正粗黑宋简体" w:hint="eastAsia"/>
          <w:spacing w:val="-1"/>
          <w:sz w:val="28"/>
          <w:szCs w:val="28"/>
        </w:rPr>
        <w:t>每个分项工程验收是否正确；</w:t>
      </w:r>
    </w:p>
    <w:p w:rsidR="00EA2A04" w:rsidRDefault="00EA2A04" w:rsidP="00EA2A04">
      <w:pPr>
        <w:spacing w:before="5" w:line="199" w:lineRule="auto"/>
        <w:ind w:firstLine="6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②注意查对分项工程归纳整理有无漏缺，各分项工程划分是否正</w:t>
      </w:r>
    </w:p>
    <w:p w:rsidR="00EA2A04" w:rsidRDefault="00EA2A04" w:rsidP="00EA2A04">
      <w:pPr>
        <w:spacing w:before="243" w:line="185" w:lineRule="auto"/>
        <w:ind w:firstLine="1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确，有无分项工程没有进行验收；</w:t>
      </w:r>
    </w:p>
    <w:p w:rsidR="00EA2A04" w:rsidRDefault="00EA2A04" w:rsidP="00EA2A04">
      <w:pPr>
        <w:spacing w:before="266" w:line="358" w:lineRule="auto"/>
        <w:ind w:left="127" w:right="112"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③注意检查各分项工程是否均按规定通过了合格质量验收；分项</w:t>
      </w:r>
      <w:r>
        <w:rPr>
          <w:rFonts w:ascii="方正粗黑宋简体" w:eastAsia="方正粗黑宋简体" w:hAnsi="方正粗黑宋简体" w:cs="方正粗黑宋简体" w:hint="eastAsia"/>
          <w:spacing w:val="-4"/>
          <w:sz w:val="28"/>
          <w:szCs w:val="28"/>
        </w:rPr>
        <w:t>工程的资料是否完整，每个验收资料的内容是否有缺漏项，填写是否</w:t>
      </w:r>
      <w:r>
        <w:rPr>
          <w:rFonts w:ascii="方正粗黑宋简体" w:eastAsia="方正粗黑宋简体" w:hAnsi="方正粗黑宋简体" w:cs="方正粗黑宋简体" w:hint="eastAsia"/>
          <w:spacing w:val="-13"/>
          <w:sz w:val="28"/>
          <w:szCs w:val="28"/>
        </w:rPr>
        <w:t>正确；以及分项验收人员的签字是否齐全等。</w:t>
      </w:r>
    </w:p>
    <w:p w:rsidR="00EA2A04" w:rsidRDefault="00EA2A04" w:rsidP="00EA2A04">
      <w:pPr>
        <w:spacing w:before="3" w:line="202" w:lineRule="auto"/>
        <w:ind w:firstLine="69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（2）</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质量控制资料应完整</w:t>
      </w:r>
    </w:p>
    <w:p w:rsidR="00EA2A04" w:rsidRDefault="00EA2A04" w:rsidP="00EA2A04">
      <w:pPr>
        <w:spacing w:before="234" w:line="316" w:lineRule="auto"/>
        <w:ind w:left="122" w:right="109"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质量控制资料完善是工程质量合格的重要条件，在分部工程质量</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验收时，应根据各专业工程质量验收规范的规定，对质量控制资料进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行系统地检查，着重检查资料的齐全，项目的完整，内容的准确和签</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署的规范。</w:t>
      </w:r>
    </w:p>
    <w:p w:rsidR="00EA2A04" w:rsidRDefault="00EA2A04" w:rsidP="00EA2A04">
      <w:pPr>
        <w:spacing w:before="265" w:line="359" w:lineRule="auto"/>
        <w:ind w:left="135" w:right="112" w:firstLine="5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质量控制资料检查实际也是统计、归纳工作，主要包括三个方面</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资料：</w:t>
      </w:r>
    </w:p>
    <w:p w:rsidR="00EA2A04" w:rsidRDefault="00EA2A04" w:rsidP="00EA2A04">
      <w:pPr>
        <w:spacing w:before="1" w:line="201" w:lineRule="auto"/>
        <w:ind w:firstLine="6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①核查和归纳各检验批的验收记录资料，查对其是否完整；</w:t>
      </w:r>
    </w:p>
    <w:p w:rsidR="00EA2A04" w:rsidRDefault="00EA2A04" w:rsidP="00EA2A04">
      <w:pPr>
        <w:spacing w:before="239" w:line="359" w:lineRule="auto"/>
        <w:ind w:left="124" w:right="112"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有些龄期要求较长的检测资料，在分项工程验收时，尚不能及时</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7"/>
          <w:sz w:val="28"/>
          <w:szCs w:val="28"/>
        </w:rPr>
        <w:t>提供，应在分部（子分部）</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7"/>
          <w:sz w:val="28"/>
          <w:szCs w:val="28"/>
        </w:rPr>
        <w:t>工程验收时进行补查；</w:t>
      </w:r>
    </w:p>
    <w:p w:rsidR="00EA2A04" w:rsidRDefault="00EA2A04" w:rsidP="00EA2A04">
      <w:pPr>
        <w:spacing w:before="56" w:line="272" w:lineRule="auto"/>
        <w:ind w:left="34" w:right="30" w:firstLine="5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②检验批验收时，要求检验批资料准确完整后，方能对其开展验</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0"/>
          <w:sz w:val="28"/>
          <w:szCs w:val="28"/>
        </w:rPr>
        <w:t>收；</w:t>
      </w:r>
    </w:p>
    <w:p w:rsidR="00EA2A04" w:rsidRDefault="00EA2A04" w:rsidP="00EA2A04">
      <w:pPr>
        <w:spacing w:before="264" w:line="359" w:lineRule="auto"/>
        <w:ind w:left="30" w:right="30"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对在施工中质量不符合要求的检验批、分项工程按有关规定进行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处理后的资料归档审核；</w:t>
      </w:r>
    </w:p>
    <w:p w:rsidR="00EA2A04" w:rsidRDefault="00EA2A04" w:rsidP="00EA2A04">
      <w:pPr>
        <w:spacing w:before="1" w:line="201"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③注意核对各种资料的内容、数据及验收人员签字的规范性。</w:t>
      </w:r>
    </w:p>
    <w:p w:rsidR="00EA2A04" w:rsidRDefault="00EA2A04" w:rsidP="00EA2A04">
      <w:pPr>
        <w:spacing w:before="239" w:line="301" w:lineRule="auto"/>
        <w:ind w:left="26" w:right="30"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对于建筑材料的复验范围，各专业验收规范都做了具体规定，检</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查是按产品标准规定的组批规则、抽样数量、检验项目进行，但有的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规范另有不同要求，这一点在质量控制资料核查时需要引起注意。</w:t>
      </w:r>
    </w:p>
    <w:p w:rsidR="00EA2A04" w:rsidRDefault="00EA2A04" w:rsidP="00EA2A04">
      <w:pPr>
        <w:spacing w:before="264" w:line="272" w:lineRule="auto"/>
        <w:ind w:left="29" w:right="7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地基与基础，主体结构和设备安装等分部工程有关安全及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功能的检验和抽样检测结构应符合有关规定</w:t>
      </w:r>
    </w:p>
    <w:p w:rsidR="00EA2A04" w:rsidRDefault="00EA2A04" w:rsidP="00EA2A04">
      <w:pPr>
        <w:spacing w:before="266" w:line="359" w:lineRule="auto"/>
        <w:ind w:left="23" w:right="2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这项验收内容，包括安全检测资料与功能检测资料两部分。有关</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对涉及结构安全及使用功能检验（检测）</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8"/>
          <w:sz w:val="28"/>
          <w:szCs w:val="28"/>
        </w:rPr>
        <w:t>的要求，应按设计文件及各</w:t>
      </w:r>
      <w:r>
        <w:rPr>
          <w:rFonts w:ascii="方正粗黑宋简体" w:eastAsia="方正粗黑宋简体" w:hAnsi="方正粗黑宋简体" w:cs="方正粗黑宋简体" w:hint="eastAsia"/>
          <w:spacing w:val="-4"/>
          <w:sz w:val="28"/>
          <w:szCs w:val="28"/>
        </w:rPr>
        <w:t>专业工程质量验收规范所作的具体规定执行。抽测其检测项目在各专业质量验收规范中已有明确规定，在验收时应注意以下三个方面的工</w:t>
      </w:r>
      <w:r>
        <w:rPr>
          <w:rFonts w:ascii="方正粗黑宋简体" w:eastAsia="方正粗黑宋简体" w:hAnsi="方正粗黑宋简体" w:cs="方正粗黑宋简体" w:hint="eastAsia"/>
          <w:spacing w:val="-5"/>
          <w:sz w:val="28"/>
          <w:szCs w:val="28"/>
        </w:rPr>
        <w:t>作</w:t>
      </w:r>
    </w:p>
    <w:p w:rsidR="00EA2A04" w:rsidRDefault="00EA2A04" w:rsidP="00EA2A04">
      <w:pPr>
        <w:spacing w:line="272" w:lineRule="auto"/>
        <w:ind w:left="26" w:right="30"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①检查各规范中规定的检测的项目是否都进行了测试，不能进行</w:t>
      </w:r>
      <w:r>
        <w:rPr>
          <w:rFonts w:ascii="方正粗黑宋简体" w:eastAsia="方正粗黑宋简体" w:hAnsi="方正粗黑宋简体" w:cs="方正粗黑宋简体" w:hint="eastAsia"/>
          <w:spacing w:val="-1"/>
          <w:sz w:val="28"/>
          <w:szCs w:val="28"/>
        </w:rPr>
        <w:t>测试的项目应该说明原因；</w:t>
      </w:r>
    </w:p>
    <w:p w:rsidR="00EA2A04" w:rsidRDefault="00EA2A04" w:rsidP="00EA2A04">
      <w:pPr>
        <w:spacing w:before="262" w:line="359" w:lineRule="auto"/>
        <w:ind w:left="25"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②查阅各项检验报告（记录</w:t>
      </w:r>
      <w:r>
        <w:rPr>
          <w:rFonts w:ascii="方正粗黑宋简体" w:eastAsia="方正粗黑宋简体" w:hAnsi="方正粗黑宋简体" w:cs="方正粗黑宋简体" w:hint="eastAsia"/>
          <w:spacing w:val="-86"/>
          <w:sz w:val="28"/>
          <w:szCs w:val="28"/>
        </w:rPr>
        <w:t>）</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6"/>
          <w:sz w:val="28"/>
          <w:szCs w:val="28"/>
        </w:rPr>
        <w:t>，</w:t>
      </w:r>
      <w:r>
        <w:rPr>
          <w:rFonts w:ascii="方正粗黑宋简体" w:eastAsia="方正粗黑宋简体" w:hAnsi="方正粗黑宋简体" w:cs="方正粗黑宋简体" w:hint="eastAsia"/>
          <w:spacing w:val="-2"/>
          <w:sz w:val="28"/>
          <w:szCs w:val="28"/>
        </w:rPr>
        <w:t>核查有关抽样方案，测试内容，</w:t>
      </w:r>
      <w:r>
        <w:rPr>
          <w:rFonts w:ascii="方正粗黑宋简体" w:eastAsia="方正粗黑宋简体" w:hAnsi="方正粗黑宋简体" w:cs="方正粗黑宋简体" w:hint="eastAsia"/>
          <w:spacing w:val="-1"/>
          <w:sz w:val="28"/>
          <w:szCs w:val="28"/>
        </w:rPr>
        <w:t>检测结构等是否符合有关标准规定；</w:t>
      </w:r>
    </w:p>
    <w:p w:rsidR="00EA2A04" w:rsidRDefault="00EA2A04" w:rsidP="00EA2A04">
      <w:pPr>
        <w:spacing w:before="2" w:line="358" w:lineRule="auto"/>
        <w:ind w:left="30" w:right="30" w:firstLine="5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③核查有关检测机构的资质，取样与送样见证人员资格，报告出</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具单位责任人的签署情况是否符合规定。</w:t>
      </w:r>
    </w:p>
    <w:p w:rsidR="00EA2A04" w:rsidRDefault="00EA2A04" w:rsidP="00EA2A04">
      <w:pPr>
        <w:spacing w:before="2" w:line="202"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观感质量验收应符合要求</w:t>
      </w:r>
    </w:p>
    <w:p w:rsidR="00EA2A04" w:rsidRDefault="00EA2A04" w:rsidP="00EA2A04">
      <w:pPr>
        <w:spacing w:before="240" w:line="359" w:lineRule="auto"/>
        <w:ind w:left="27" w:right="2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观感质量验收系指分部工程所含的分项工程完成后，在前三项检</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查的基础上，对已完工部分工程的质量，采用目测、触摸和简单量测</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8"/>
          <w:sz w:val="28"/>
          <w:szCs w:val="28"/>
        </w:rPr>
        <w:t>等方法，所进行的一种宏观检查方法。分部（子分部）</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工程观感质量</w:t>
      </w:r>
    </w:p>
    <w:p w:rsidR="00EA2A04" w:rsidRDefault="00EA2A04" w:rsidP="00EA2A04">
      <w:pPr>
        <w:spacing w:before="58" w:line="359" w:lineRule="auto"/>
        <w:ind w:left="24" w:right="28"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评价是这次验收规范修订新增加的，原因在于：</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其一，现在的工程体</w:t>
      </w:r>
      <w:r>
        <w:rPr>
          <w:rFonts w:ascii="方正粗黑宋简体" w:eastAsia="方正粗黑宋简体" w:hAnsi="方正粗黑宋简体" w:cs="方正粗黑宋简体" w:hint="eastAsia"/>
          <w:spacing w:val="-4"/>
          <w:sz w:val="28"/>
          <w:szCs w:val="28"/>
        </w:rPr>
        <w:t>积越来越大，越来越复杂，待单位工程全部完工后再检查，有些项目</w:t>
      </w:r>
      <w:r>
        <w:rPr>
          <w:rFonts w:ascii="方正粗黑宋简体" w:eastAsia="方正粗黑宋简体" w:hAnsi="方正粗黑宋简体" w:cs="方正粗黑宋简体" w:hint="eastAsia"/>
          <w:spacing w:val="-10"/>
          <w:sz w:val="28"/>
          <w:szCs w:val="28"/>
        </w:rPr>
        <w:t>看不见了，发现问题要返修的修不了；</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其二，竣工后一并检查，由于</w:t>
      </w:r>
      <w:r>
        <w:rPr>
          <w:rFonts w:ascii="方正粗黑宋简体" w:eastAsia="方正粗黑宋简体" w:hAnsi="方正粗黑宋简体" w:cs="方正粗黑宋简体" w:hint="eastAsia"/>
          <w:spacing w:val="-4"/>
          <w:sz w:val="28"/>
          <w:szCs w:val="28"/>
        </w:rPr>
        <w:t>工程的专业多，检查人员不可能将各专业工程中的问题一一全都看出来。而且有些项目完工以后，各工种人员纷纷撤离，即便检查出问题</w:t>
      </w:r>
      <w:r>
        <w:rPr>
          <w:rFonts w:ascii="方正粗黑宋简体" w:eastAsia="方正粗黑宋简体" w:hAnsi="方正粗黑宋简体" w:cs="方正粗黑宋简体" w:hint="eastAsia"/>
          <w:spacing w:val="-1"/>
          <w:sz w:val="28"/>
          <w:szCs w:val="28"/>
        </w:rPr>
        <w:t>来，返修起来耗时较长。</w:t>
      </w:r>
    </w:p>
    <w:p w:rsidR="00EA2A04" w:rsidRDefault="00EA2A04" w:rsidP="00EA2A04">
      <w:pPr>
        <w:spacing w:before="11" w:line="358" w:lineRule="auto"/>
        <w:ind w:left="2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分部（子分部）</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工程观感质量验收，其检查的内容和质量指标已</w:t>
      </w:r>
      <w:r>
        <w:rPr>
          <w:rFonts w:ascii="方正粗黑宋简体" w:eastAsia="方正粗黑宋简体" w:hAnsi="方正粗黑宋简体" w:cs="方正粗黑宋简体" w:hint="eastAsia"/>
          <w:spacing w:val="-4"/>
          <w:sz w:val="28"/>
          <w:szCs w:val="28"/>
        </w:rPr>
        <w:t>包含在各个分项工程内，对分部工程进行观感质量检查和验收，并不增加新的项目，只不过是转换一下视角，采用一种更直观、便捷、快</w:t>
      </w:r>
      <w:r>
        <w:rPr>
          <w:rFonts w:ascii="方正粗黑宋简体" w:eastAsia="方正粗黑宋简体" w:hAnsi="方正粗黑宋简体" w:cs="方正粗黑宋简体" w:hint="eastAsia"/>
          <w:spacing w:val="-3"/>
          <w:sz w:val="28"/>
          <w:szCs w:val="28"/>
        </w:rPr>
        <w:t>速的方法，对工程质量外观上做一次重复的、扩大的、全面的检查，</w:t>
      </w:r>
      <w:r>
        <w:rPr>
          <w:rFonts w:ascii="方正粗黑宋简体" w:eastAsia="方正粗黑宋简体" w:hAnsi="方正粗黑宋简体" w:cs="方正粗黑宋简体" w:hint="eastAsia"/>
          <w:spacing w:val="-4"/>
          <w:sz w:val="28"/>
          <w:szCs w:val="28"/>
        </w:rPr>
        <w:t>这是由建筑施工特点所决定的。在进行质量检查时，注意一定要在先现场将工程的各个部位全部看到，能操作的应实地操作，观察其方便</w:t>
      </w:r>
      <w:r>
        <w:rPr>
          <w:rFonts w:ascii="方正粗黑宋简体" w:eastAsia="方正粗黑宋简体" w:hAnsi="方正粗黑宋简体" w:cs="方正粗黑宋简体" w:hint="eastAsia"/>
          <w:spacing w:val="-16"/>
          <w:sz w:val="28"/>
          <w:szCs w:val="28"/>
        </w:rPr>
        <w:t>性，灵活性或有效性等；</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6"/>
          <w:sz w:val="28"/>
          <w:szCs w:val="28"/>
        </w:rPr>
        <w:t>能打开观看的应打开观看，全面检查分部（子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0"/>
          <w:sz w:val="28"/>
          <w:szCs w:val="28"/>
        </w:rPr>
        <w:t>分部）工程的质量。</w:t>
      </w:r>
    </w:p>
    <w:p w:rsidR="00EA2A04" w:rsidRDefault="00EA2A04" w:rsidP="00EA2A04">
      <w:pPr>
        <w:spacing w:before="2" w:line="202"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对分部（子分部）</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8"/>
          <w:sz w:val="28"/>
          <w:szCs w:val="28"/>
        </w:rPr>
        <w:t>工程进行观感质量检查，有以下三方面作用：</w:t>
      </w:r>
    </w:p>
    <w:p w:rsidR="00EA2A04" w:rsidRDefault="00EA2A04" w:rsidP="00EA2A04">
      <w:pPr>
        <w:spacing w:before="239"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①尽管分部（子分部）</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7"/>
          <w:sz w:val="28"/>
          <w:szCs w:val="28"/>
        </w:rPr>
        <w:t>工程所含的分项工程原来都经过检查与验</w:t>
      </w:r>
    </w:p>
    <w:p w:rsidR="00EA2A04" w:rsidRDefault="00EA2A04" w:rsidP="00EA2A04">
      <w:pPr>
        <w:spacing w:before="262" w:line="316" w:lineRule="auto"/>
        <w:ind w:left="25" w:right="30" w:firstLine="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收，但随着时间的推移，气候的变化，荷载的递增等，可能会出现质</w:t>
      </w:r>
      <w:r>
        <w:rPr>
          <w:rFonts w:ascii="方正粗黑宋简体" w:eastAsia="方正粗黑宋简体" w:hAnsi="方正粗黑宋简体" w:cs="方正粗黑宋简体" w:hint="eastAsia"/>
          <w:spacing w:val="-10"/>
          <w:sz w:val="28"/>
          <w:szCs w:val="28"/>
        </w:rPr>
        <w:t>量变异情况，如材料收缩、结构裂缝、建筑物的渗漏、变形等；经过</w:t>
      </w:r>
      <w:r>
        <w:rPr>
          <w:rFonts w:ascii="方正粗黑宋简体" w:eastAsia="方正粗黑宋简体" w:hAnsi="方正粗黑宋简体" w:cs="方正粗黑宋简体" w:hint="eastAsia"/>
          <w:spacing w:val="-4"/>
          <w:sz w:val="28"/>
          <w:szCs w:val="28"/>
        </w:rPr>
        <w:t>观感质量的检查后，能及时发现上述缺陷并进行处理，确保结构的安</w:t>
      </w:r>
      <w:r>
        <w:rPr>
          <w:rFonts w:ascii="方正粗黑宋简体" w:eastAsia="方正粗黑宋简体" w:hAnsi="方正粗黑宋简体" w:cs="方正粗黑宋简体" w:hint="eastAsia"/>
          <w:spacing w:val="-2"/>
          <w:sz w:val="28"/>
          <w:szCs w:val="28"/>
        </w:rPr>
        <w:t>全和建筑的使用功能；</w:t>
      </w:r>
    </w:p>
    <w:p w:rsidR="00EA2A04" w:rsidRDefault="00EA2A04" w:rsidP="00EA2A04">
      <w:pPr>
        <w:spacing w:before="262" w:line="301" w:lineRule="auto"/>
        <w:ind w:left="28" w:right="28"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②弥补受抽样方案局限造成的检查数量不足，和后续施工部位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（如施工洞、井架洞、脚手架洞等）</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原先检查不到的缺陷，扩大了检</w:t>
      </w:r>
      <w:r>
        <w:rPr>
          <w:rFonts w:ascii="方正粗黑宋简体" w:eastAsia="方正粗黑宋简体" w:hAnsi="方正粗黑宋简体" w:cs="方正粗黑宋简体" w:hint="eastAsia"/>
          <w:spacing w:val="-5"/>
          <w:sz w:val="28"/>
          <w:szCs w:val="28"/>
        </w:rPr>
        <w:t>查面；</w:t>
      </w:r>
    </w:p>
    <w:p w:rsidR="00EA2A04" w:rsidRDefault="00EA2A04" w:rsidP="00EA2A04">
      <w:pPr>
        <w:spacing w:before="264" w:line="359" w:lineRule="auto"/>
        <w:ind w:left="25" w:right="30"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③通过对专业分包工程的质量验收和评价，分清了质量责任，可</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减少质量纠纷，既促进了专业分包队伍技术素质的提高，又增强了后</w:t>
      </w:r>
      <w:r>
        <w:rPr>
          <w:rFonts w:ascii="方正粗黑宋简体" w:eastAsia="方正粗黑宋简体" w:hAnsi="方正粗黑宋简体" w:cs="方正粗黑宋简体" w:hint="eastAsia"/>
          <w:spacing w:val="-2"/>
          <w:sz w:val="28"/>
          <w:szCs w:val="28"/>
        </w:rPr>
        <w:t>续施工对产品的保护意识。</w:t>
      </w:r>
    </w:p>
    <w:p w:rsidR="00EA2A04" w:rsidRDefault="00EA2A04" w:rsidP="00EA2A04">
      <w:pPr>
        <w:spacing w:before="265" w:line="330" w:lineRule="auto"/>
        <w:ind w:left="5"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观感质量验收并不给出“合格”或“不合格”的结论，而是给出</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“好、一般、或差”的总体评价，所谓“一般”，</w:t>
      </w:r>
      <w:r>
        <w:rPr>
          <w:rFonts w:ascii="方正粗黑宋简体" w:eastAsia="方正粗黑宋简体" w:hAnsi="方正粗黑宋简体" w:cs="方正粗黑宋简体" w:hint="eastAsia"/>
          <w:spacing w:val="79"/>
          <w:sz w:val="28"/>
          <w:szCs w:val="28"/>
        </w:rPr>
        <w:t xml:space="preserve"> </w:t>
      </w:r>
      <w:r>
        <w:rPr>
          <w:rFonts w:ascii="方正粗黑宋简体" w:eastAsia="方正粗黑宋简体" w:hAnsi="方正粗黑宋简体" w:cs="方正粗黑宋简体" w:hint="eastAsia"/>
          <w:spacing w:val="-10"/>
          <w:sz w:val="28"/>
          <w:szCs w:val="28"/>
        </w:rPr>
        <w:t>是指经观感质量检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5"/>
          <w:sz w:val="28"/>
          <w:szCs w:val="28"/>
        </w:rPr>
        <w:t>验能符合验收规范的要求；</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5"/>
          <w:sz w:val="28"/>
          <w:szCs w:val="28"/>
        </w:rPr>
        <w:t>所谓“好”，</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5"/>
          <w:sz w:val="28"/>
          <w:szCs w:val="28"/>
        </w:rPr>
        <w:t>是指在质量符合验收规范的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6"/>
          <w:sz w:val="28"/>
          <w:szCs w:val="28"/>
        </w:rPr>
        <w:t>基础上，能达到精致、流畅、均匀的要求，精度控制好；</w:t>
      </w:r>
      <w:r>
        <w:rPr>
          <w:rFonts w:ascii="方正粗黑宋简体" w:eastAsia="方正粗黑宋简体" w:hAnsi="方正粗黑宋简体" w:cs="方正粗黑宋简体" w:hint="eastAsia"/>
          <w:spacing w:val="74"/>
          <w:sz w:val="28"/>
          <w:szCs w:val="28"/>
        </w:rPr>
        <w:t xml:space="preserve"> </w:t>
      </w:r>
      <w:r>
        <w:rPr>
          <w:rFonts w:ascii="方正粗黑宋简体" w:eastAsia="方正粗黑宋简体" w:hAnsi="方正粗黑宋简体" w:cs="方正粗黑宋简体" w:hint="eastAsia"/>
          <w:spacing w:val="-16"/>
          <w:sz w:val="28"/>
          <w:szCs w:val="28"/>
        </w:rPr>
        <w:t>所谓“差”，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是指勉强达到验收规范的要求，但质量不够稳定，离散性较大，给人</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以粗疏的印象。</w:t>
      </w:r>
    </w:p>
    <w:p w:rsidR="00EA2A04" w:rsidRDefault="00EA2A04" w:rsidP="00EA2A04">
      <w:pPr>
        <w:spacing w:before="26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观感质量验收中若发现有影响安全、功能的缺陷，有超过偏差限</w:t>
      </w:r>
    </w:p>
    <w:p w:rsidR="00EA2A04" w:rsidRDefault="00EA2A04" w:rsidP="00EA2A04">
      <w:pPr>
        <w:spacing w:before="264" w:line="185"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值，或明显影响观感效果的缺陷，不能评价，应处理后再进行验收。</w:t>
      </w:r>
    </w:p>
    <w:p w:rsidR="00EA2A04" w:rsidRDefault="00EA2A04" w:rsidP="00EA2A04">
      <w:pPr>
        <w:spacing w:before="266" w:line="359" w:lineRule="auto"/>
        <w:ind w:left="22" w:right="5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评价时，施工企业应先自行检查合格后，由监理单位来验收，参加评价的人员应具有相应的资格，由总监理工程师组织，不少于三位</w:t>
      </w:r>
      <w:r>
        <w:rPr>
          <w:rFonts w:ascii="方正粗黑宋简体" w:eastAsia="方正粗黑宋简体" w:hAnsi="方正粗黑宋简体" w:cs="方正粗黑宋简体" w:hint="eastAsia"/>
          <w:spacing w:val="-3"/>
          <w:sz w:val="28"/>
          <w:szCs w:val="28"/>
        </w:rPr>
        <w:t>监理工程师来检查，在听取其它参加人员的意见后，共同做出评价，</w:t>
      </w:r>
      <w:r>
        <w:rPr>
          <w:rFonts w:ascii="方正粗黑宋简体" w:eastAsia="方正粗黑宋简体" w:hAnsi="方正粗黑宋简体" w:cs="方正粗黑宋简体" w:hint="eastAsia"/>
          <w:spacing w:val="-4"/>
          <w:sz w:val="28"/>
          <w:szCs w:val="28"/>
        </w:rPr>
        <w:t>但总监理工程师的意见应为主导意见。在作评价时，可分项目逐点评</w:t>
      </w:r>
      <w:r>
        <w:rPr>
          <w:rFonts w:ascii="方正粗黑宋简体" w:eastAsia="方正粗黑宋简体" w:hAnsi="方正粗黑宋简体" w:cs="方正粗黑宋简体" w:hint="eastAsia"/>
          <w:spacing w:val="-7"/>
          <w:sz w:val="28"/>
          <w:szCs w:val="28"/>
        </w:rPr>
        <w:t>价，也可按项目进行打的方面综合评价，最后对分部（子分部）</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7"/>
          <w:sz w:val="28"/>
          <w:szCs w:val="28"/>
        </w:rPr>
        <w:t>作出</w:t>
      </w:r>
      <w:r>
        <w:rPr>
          <w:rFonts w:ascii="方正粗黑宋简体" w:eastAsia="方正粗黑宋简体" w:hAnsi="方正粗黑宋简体" w:cs="方正粗黑宋简体" w:hint="eastAsia"/>
          <w:spacing w:val="-3"/>
          <w:sz w:val="28"/>
          <w:szCs w:val="28"/>
        </w:rPr>
        <w:t>评价。</w:t>
      </w:r>
    </w:p>
    <w:p w:rsidR="00EA2A04" w:rsidRDefault="00EA2A04" w:rsidP="00EA2A04">
      <w:pPr>
        <w:spacing w:before="1" w:line="201" w:lineRule="auto"/>
        <w:ind w:firstLine="31"/>
        <w:outlineLvl w:val="1"/>
        <w:rPr>
          <w:rFonts w:ascii="方正粗黑宋简体" w:eastAsia="方正粗黑宋简体" w:hAnsi="方正粗黑宋简体" w:cs="方正粗黑宋简体"/>
          <w:sz w:val="28"/>
          <w:szCs w:val="28"/>
        </w:rPr>
      </w:pPr>
      <w:bookmarkStart w:id="183" w:name="_Toc5488"/>
      <w:bookmarkStart w:id="184" w:name="_Toc30148"/>
      <w:bookmarkStart w:id="185" w:name="_Toc26098"/>
      <w:bookmarkStart w:id="186" w:name="_Toc30066"/>
      <w:bookmarkStart w:id="187" w:name="_Toc9572"/>
      <w:r>
        <w:rPr>
          <w:rFonts w:ascii="方正粗黑宋简体" w:eastAsia="方正粗黑宋简体" w:hAnsi="方正粗黑宋简体" w:cs="方正粗黑宋简体" w:hint="eastAsia"/>
          <w:spacing w:val="-1"/>
          <w:sz w:val="28"/>
          <w:szCs w:val="28"/>
        </w:rPr>
        <w:t>7、监理工作重点、难点及相应措施</w:t>
      </w:r>
      <w:bookmarkEnd w:id="183"/>
      <w:bookmarkEnd w:id="184"/>
      <w:bookmarkEnd w:id="185"/>
      <w:bookmarkEnd w:id="186"/>
      <w:bookmarkEnd w:id="187"/>
    </w:p>
    <w:p w:rsidR="00EA2A04" w:rsidRDefault="00EA2A04" w:rsidP="00EA2A04">
      <w:pPr>
        <w:spacing w:before="239" w:line="185" w:lineRule="auto"/>
        <w:ind w:firstLine="31"/>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7.1</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4"/>
          <w:sz w:val="28"/>
          <w:szCs w:val="28"/>
        </w:rPr>
        <w:t>原材料的控制</w:t>
      </w:r>
    </w:p>
    <w:p w:rsidR="00EA2A04" w:rsidRDefault="00EA2A04" w:rsidP="00EA2A04">
      <w:pPr>
        <w:spacing w:before="261"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7.1.1</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5"/>
          <w:sz w:val="28"/>
          <w:szCs w:val="28"/>
        </w:rPr>
        <w:t>水泥</w:t>
      </w:r>
    </w:p>
    <w:p w:rsidR="00EA2A04" w:rsidRDefault="00EA2A04" w:rsidP="00EA2A04">
      <w:pPr>
        <w:spacing w:before="266" w:line="330" w:lineRule="auto"/>
        <w:ind w:left="25" w:right="8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混凝土工程中使用的水泥，应有产品出厂合格证、出厂检验报告</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3"/>
          <w:sz w:val="28"/>
          <w:szCs w:val="28"/>
        </w:rPr>
        <w:t>（28</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3"/>
          <w:sz w:val="28"/>
          <w:szCs w:val="28"/>
        </w:rPr>
        <w:t>天检验报告可随后补报）</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3"/>
          <w:sz w:val="28"/>
          <w:szCs w:val="28"/>
        </w:rPr>
        <w:t>和承包人的自检报告。承包人的试验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检查项目主要包括：</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0"/>
          <w:sz w:val="28"/>
          <w:szCs w:val="28"/>
        </w:rPr>
        <w:t>水泥强度等级、凝结时间、安定性、细度、烧失</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量、SO3、MgO。水泥应按品种、标号各自存放，不得混杂，且应注意</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防潮。袋装水泥储运时间超过三个月、散装水泥超过</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5"/>
          <w:sz w:val="28"/>
          <w:szCs w:val="28"/>
        </w:rPr>
        <w:t>个月，使用前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应重新检验。</w:t>
      </w:r>
    </w:p>
    <w:p w:rsidR="00EA2A04" w:rsidRDefault="00EA2A04" w:rsidP="00EA2A04">
      <w:pPr>
        <w:spacing w:before="26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监理控制重点：</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11"/>
          <w:sz w:val="28"/>
          <w:szCs w:val="28"/>
        </w:rPr>
        <w:t>水泥强度、凝结时间、安定性。承包人自检前应</w:t>
      </w:r>
    </w:p>
    <w:p w:rsidR="00EA2A04" w:rsidRDefault="00EA2A04" w:rsidP="00EA2A04">
      <w:pPr>
        <w:spacing w:before="56" w:line="272" w:lineRule="auto"/>
        <w:ind w:left="123" w:right="112"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报告监理人，监理人员对承包人自检过程跟踪检查，并按合同规定数</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量进行平行抽检。</w:t>
      </w:r>
    </w:p>
    <w:p w:rsidR="00EA2A04" w:rsidRDefault="00EA2A04" w:rsidP="00EA2A04">
      <w:pPr>
        <w:spacing w:before="265" w:line="359" w:lineRule="auto"/>
        <w:ind w:left="126" w:right="3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承包人取样单位和方法：</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1"/>
          <w:sz w:val="28"/>
          <w:szCs w:val="28"/>
        </w:rPr>
        <w:t>每</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1"/>
          <w:sz w:val="28"/>
          <w:szCs w:val="28"/>
        </w:rPr>
        <w:t>200～400t</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1"/>
          <w:sz w:val="28"/>
          <w:szCs w:val="28"/>
        </w:rPr>
        <w:t>同品种、同标号的水泥为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一取样单位，如不足</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7"/>
          <w:sz w:val="28"/>
          <w:szCs w:val="28"/>
        </w:rPr>
        <w:t>200t</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7"/>
          <w:sz w:val="28"/>
          <w:szCs w:val="28"/>
        </w:rPr>
        <w:t>也作为一取样单位。可采用机械连续取样，</w:t>
      </w:r>
      <w:r>
        <w:rPr>
          <w:rFonts w:ascii="方正粗黑宋简体" w:eastAsia="方正粗黑宋简体" w:hAnsi="方正粗黑宋简体" w:cs="方正粗黑宋简体" w:hint="eastAsia"/>
          <w:sz w:val="28"/>
          <w:szCs w:val="28"/>
        </w:rPr>
        <w:t xml:space="preserve"> 亦可从</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z w:val="28"/>
          <w:szCs w:val="28"/>
        </w:rPr>
        <w:t>20</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z w:val="28"/>
          <w:szCs w:val="28"/>
        </w:rPr>
        <w:t xml:space="preserve">个不同部位水泥中等量取样，混合均匀后作为样品，其总 </w:t>
      </w:r>
      <w:r>
        <w:rPr>
          <w:rFonts w:ascii="方正粗黑宋简体" w:eastAsia="方正粗黑宋简体" w:hAnsi="方正粗黑宋简体" w:cs="方正粗黑宋简体" w:hint="eastAsia"/>
          <w:spacing w:val="-2"/>
          <w:sz w:val="28"/>
          <w:szCs w:val="28"/>
        </w:rPr>
        <w:t>数量至少</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2"/>
          <w:sz w:val="28"/>
          <w:szCs w:val="28"/>
        </w:rPr>
        <w:t>12kg。常用普通硅酸盐水泥性能指标如下表：</w:t>
      </w:r>
    </w:p>
    <w:p w:rsidR="00EA2A04" w:rsidRDefault="00EA2A04" w:rsidP="00EA2A04">
      <w:pPr>
        <w:spacing w:before="1" w:line="201" w:lineRule="auto"/>
        <w:ind w:firstLine="6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常用普通硅酸盐水泥性能指标</w:t>
      </w:r>
    </w:p>
    <w:p w:rsidR="00EA2A04" w:rsidRDefault="00EA2A04" w:rsidP="00EA2A04">
      <w:pPr>
        <w:spacing w:line="197" w:lineRule="exact"/>
        <w:rPr>
          <w:rFonts w:ascii="方正粗黑宋简体" w:eastAsia="方正粗黑宋简体" w:hAnsi="方正粗黑宋简体" w:cs="方正粗黑宋简体"/>
        </w:rPr>
      </w:pP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95"/>
        <w:gridCol w:w="1694"/>
        <w:gridCol w:w="1656"/>
        <w:gridCol w:w="1688"/>
        <w:gridCol w:w="1693"/>
      </w:tblGrid>
      <w:tr w:rsidR="00EA2A04" w:rsidTr="008D4317">
        <w:trPr>
          <w:trHeight w:val="1875"/>
        </w:trPr>
        <w:tc>
          <w:tcPr>
            <w:tcW w:w="3489" w:type="dxa"/>
            <w:gridSpan w:val="2"/>
          </w:tcPr>
          <w:p w:rsidR="00EA2A04" w:rsidRDefault="00EA2A04" w:rsidP="008D4317">
            <w:pPr>
              <w:spacing w:before="9" w:line="1313" w:lineRule="exact"/>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23737DF" wp14:editId="4B675042">
                      <wp:extent cx="2208530" cy="833755"/>
                      <wp:effectExtent l="0" t="0" r="1270" b="4445"/>
                      <wp:docPr id="1298" name="组合 1298"/>
                      <wp:cNvGraphicFramePr/>
                      <a:graphic xmlns:a="http://schemas.openxmlformats.org/drawingml/2006/main">
                        <a:graphicData uri="http://schemas.microsoft.com/office/word/2010/wordprocessingGroup">
                          <wpg:wgp>
                            <wpg:cNvGrpSpPr/>
                            <wpg:grpSpPr>
                              <a:xfrm>
                                <a:off x="0" y="0"/>
                                <a:ext cx="2208530" cy="833755"/>
                                <a:chOff x="0" y="0"/>
                                <a:chExt cx="3477" cy="1313"/>
                              </a:xfrm>
                            </wpg:grpSpPr>
                            <pic:pic xmlns:pic="http://schemas.openxmlformats.org/drawingml/2006/picture">
                              <pic:nvPicPr>
                                <pic:cNvPr id="1296" name="图片 445"/>
                                <pic:cNvPicPr>
                                  <a:picLocks noChangeAspect="1"/>
                                </pic:cNvPicPr>
                              </pic:nvPicPr>
                              <pic:blipFill>
                                <a:blip r:embed="rId379"/>
                                <a:stretch>
                                  <a:fillRect/>
                                </a:stretch>
                              </pic:blipFill>
                              <pic:spPr>
                                <a:xfrm>
                                  <a:off x="0" y="0"/>
                                  <a:ext cx="3477" cy="1313"/>
                                </a:xfrm>
                                <a:prstGeom prst="rect">
                                  <a:avLst/>
                                </a:prstGeom>
                                <a:noFill/>
                                <a:ln>
                                  <a:noFill/>
                                </a:ln>
                              </pic:spPr>
                            </pic:pic>
                            <wps:wsp>
                              <wps:cNvPr id="1297" name="文本框 1297"/>
                              <wps:cNvSpPr txBox="1"/>
                              <wps:spPr>
                                <a:xfrm>
                                  <a:off x="591" y="10"/>
                                  <a:ext cx="985" cy="1214"/>
                                </a:xfrm>
                                <a:prstGeom prst="rect">
                                  <a:avLst/>
                                </a:prstGeom>
                                <a:noFill/>
                                <a:ln>
                                  <a:noFill/>
                                </a:ln>
                              </wps:spPr>
                              <wps:txbx>
                                <w:txbxContent>
                                  <w:p w:rsidR="00EA2A04" w:rsidRDefault="00EA2A04" w:rsidP="00EA2A04">
                                    <w:pPr>
                                      <w:spacing w:before="19" w:line="188" w:lineRule="auto"/>
                                      <w:ind w:firstLine="20"/>
                                      <w:rPr>
                                        <w:rFonts w:ascii="宋体" w:eastAsia="宋体" w:hAnsi="宋体" w:cs="宋体"/>
                                        <w:sz w:val="24"/>
                                        <w:szCs w:val="24"/>
                                      </w:rPr>
                                    </w:pPr>
                                    <w:r>
                                      <w:rPr>
                                        <w:rFonts w:ascii="宋体" w:eastAsia="宋体" w:hAnsi="宋体" w:cs="宋体"/>
                                        <w:spacing w:val="-4"/>
                                        <w:sz w:val="24"/>
                                        <w:szCs w:val="24"/>
                                      </w:rPr>
                                      <w:t>强度等级</w:t>
                                    </w:r>
                                  </w:p>
                                  <w:p w:rsidR="00EA2A04" w:rsidRDefault="00EA2A04" w:rsidP="00EA2A04">
                                    <w:pPr>
                                      <w:spacing w:line="269" w:lineRule="auto"/>
                                      <w:rPr>
                                        <w:rFonts w:ascii="宋体"/>
                                      </w:rPr>
                                    </w:pPr>
                                  </w:p>
                                  <w:p w:rsidR="00EA2A04" w:rsidRDefault="00EA2A04" w:rsidP="00EA2A04">
                                    <w:pPr>
                                      <w:spacing w:line="269" w:lineRule="auto"/>
                                      <w:rPr>
                                        <w:rFonts w:ascii="宋体"/>
                                      </w:rPr>
                                    </w:pPr>
                                  </w:p>
                                  <w:p w:rsidR="00EA2A04" w:rsidRDefault="00EA2A04" w:rsidP="00EA2A04">
                                    <w:pPr>
                                      <w:spacing w:before="78" w:line="184" w:lineRule="auto"/>
                                      <w:ind w:firstLine="255"/>
                                      <w:rPr>
                                        <w:rFonts w:ascii="宋体" w:eastAsia="宋体" w:hAnsi="宋体" w:cs="宋体"/>
                                        <w:sz w:val="24"/>
                                        <w:szCs w:val="24"/>
                                      </w:rPr>
                                    </w:pPr>
                                    <w:r>
                                      <w:rPr>
                                        <w:rFonts w:ascii="宋体" w:eastAsia="宋体" w:hAnsi="宋体" w:cs="宋体"/>
                                        <w:spacing w:val="-6"/>
                                        <w:sz w:val="24"/>
                                        <w:szCs w:val="24"/>
                                      </w:rPr>
                                      <w:t>标</w:t>
                                    </w:r>
                                    <w:r>
                                      <w:rPr>
                                        <w:rFonts w:ascii="宋体" w:eastAsia="宋体" w:hAnsi="宋体" w:cs="宋体"/>
                                        <w:spacing w:val="12"/>
                                        <w:sz w:val="24"/>
                                        <w:szCs w:val="24"/>
                                      </w:rPr>
                                      <w:t xml:space="preserve"> </w:t>
                                    </w:r>
                                    <w:r>
                                      <w:rPr>
                                        <w:rFonts w:ascii="宋体" w:eastAsia="宋体" w:hAnsi="宋体" w:cs="宋体"/>
                                        <w:spacing w:val="-6"/>
                                        <w:sz w:val="24"/>
                                        <w:szCs w:val="24"/>
                                      </w:rPr>
                                      <w:t>准</w:t>
                                    </w:r>
                                  </w:p>
                                </w:txbxContent>
                              </wps:txbx>
                              <wps:bodyPr lIns="0" tIns="0" rIns="0" bIns="0" upright="1"/>
                            </wps:wsp>
                          </wpg:wgp>
                        </a:graphicData>
                      </a:graphic>
                    </wp:inline>
                  </w:drawing>
                </mc:Choice>
                <mc:Fallback>
                  <w:pict>
                    <v:group w14:anchorId="723737DF" id="组合 1298" o:spid="_x0000_s1368" style="width:173.9pt;height:65.65pt;mso-position-horizontal-relative:char;mso-position-vertical-relative:line" coordsize="3477,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">
                      <v:shape id="图片 445" o:spid="_x0000_s1369" type="#_x0000_t75" style="position:absolute;width:347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">
                        <v:imagedata r:id="rId380" o:title=""/>
                        <v:path arrowok="t"/>
                      </v:shape>
                      <v:shape id="文本框 1297" o:spid="_x0000_s1370" type="#_x0000_t202" style="position:absolute;left:591;top:10;width:985;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rsidR="00EA2A04" w:rsidRDefault="00EA2A04" w:rsidP="00EA2A04">
                              <w:pPr>
                                <w:spacing w:before="19" w:line="188" w:lineRule="auto"/>
                                <w:ind w:firstLine="20"/>
                                <w:rPr>
                                  <w:rFonts w:ascii="宋体" w:eastAsia="宋体" w:hAnsi="宋体" w:cs="宋体"/>
                                  <w:sz w:val="24"/>
                                  <w:szCs w:val="24"/>
                                </w:rPr>
                              </w:pPr>
                              <w:r>
                                <w:rPr>
                                  <w:rFonts w:ascii="宋体" w:eastAsia="宋体" w:hAnsi="宋体" w:cs="宋体"/>
                                  <w:spacing w:val="-4"/>
                                  <w:sz w:val="24"/>
                                  <w:szCs w:val="24"/>
                                </w:rPr>
                                <w:t>强度等级</w:t>
                              </w:r>
                            </w:p>
                            <w:p w:rsidR="00EA2A04" w:rsidRDefault="00EA2A04" w:rsidP="00EA2A04">
                              <w:pPr>
                                <w:spacing w:line="269" w:lineRule="auto"/>
                                <w:rPr>
                                  <w:rFonts w:ascii="宋体"/>
                                </w:rPr>
                              </w:pPr>
                            </w:p>
                            <w:p w:rsidR="00EA2A04" w:rsidRDefault="00EA2A04" w:rsidP="00EA2A04">
                              <w:pPr>
                                <w:spacing w:line="269" w:lineRule="auto"/>
                                <w:rPr>
                                  <w:rFonts w:ascii="宋体"/>
                                </w:rPr>
                              </w:pPr>
                            </w:p>
                            <w:p w:rsidR="00EA2A04" w:rsidRDefault="00EA2A04" w:rsidP="00EA2A04">
                              <w:pPr>
                                <w:spacing w:before="78" w:line="184" w:lineRule="auto"/>
                                <w:ind w:firstLine="255"/>
                                <w:rPr>
                                  <w:rFonts w:ascii="宋体" w:eastAsia="宋体" w:hAnsi="宋体" w:cs="宋体"/>
                                  <w:sz w:val="24"/>
                                  <w:szCs w:val="24"/>
                                </w:rPr>
                              </w:pPr>
                              <w:r>
                                <w:rPr>
                                  <w:rFonts w:ascii="宋体" w:eastAsia="宋体" w:hAnsi="宋体" w:cs="宋体"/>
                                  <w:spacing w:val="-6"/>
                                  <w:sz w:val="24"/>
                                  <w:szCs w:val="24"/>
                                </w:rPr>
                                <w:t>标</w:t>
                              </w:r>
                              <w:r>
                                <w:rPr>
                                  <w:rFonts w:ascii="宋体" w:eastAsia="宋体" w:hAnsi="宋体" w:cs="宋体"/>
                                  <w:spacing w:val="12"/>
                                  <w:sz w:val="24"/>
                                  <w:szCs w:val="24"/>
                                </w:rPr>
                                <w:t xml:space="preserve"> </w:t>
                              </w:r>
                              <w:r>
                                <w:rPr>
                                  <w:rFonts w:ascii="宋体" w:eastAsia="宋体" w:hAnsi="宋体" w:cs="宋体"/>
                                  <w:spacing w:val="-6"/>
                                  <w:sz w:val="24"/>
                                  <w:szCs w:val="24"/>
                                </w:rPr>
                                <w:t>准</w:t>
                              </w:r>
                            </w:p>
                          </w:txbxContent>
                        </v:textbox>
                      </v:shape>
                      <w10:anchorlock/>
                    </v:group>
                  </w:pict>
                </mc:Fallback>
              </mc:AlternateContent>
            </w:r>
          </w:p>
          <w:p w:rsidR="00EA2A04" w:rsidRDefault="00EA2A04" w:rsidP="008D4317">
            <w:pPr>
              <w:spacing w:before="117" w:line="184"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性</w:t>
            </w:r>
            <w:r>
              <w:rPr>
                <w:rFonts w:ascii="方正粗黑宋简体" w:eastAsia="方正粗黑宋简体" w:hAnsi="方正粗黑宋简体" w:cs="方正粗黑宋简体" w:hint="eastAsia"/>
                <w:spacing w:val="20"/>
                <w:sz w:val="24"/>
                <w:szCs w:val="24"/>
              </w:rPr>
              <w:t xml:space="preserve"> </w:t>
            </w:r>
            <w:r>
              <w:rPr>
                <w:rFonts w:ascii="方正粗黑宋简体" w:eastAsia="方正粗黑宋简体" w:hAnsi="方正粗黑宋简体" w:cs="方正粗黑宋简体" w:hint="eastAsia"/>
                <w:spacing w:val="-7"/>
                <w:sz w:val="24"/>
                <w:szCs w:val="24"/>
              </w:rPr>
              <w:t>能</w:t>
            </w:r>
          </w:p>
        </w:tc>
        <w:tc>
          <w:tcPr>
            <w:tcW w:w="1656" w:type="dxa"/>
          </w:tcPr>
          <w:p w:rsidR="00EA2A04" w:rsidRDefault="00EA2A04" w:rsidP="008D4317">
            <w:pPr>
              <w:spacing w:line="308" w:lineRule="auto"/>
              <w:rPr>
                <w:rFonts w:ascii="方正粗黑宋简体" w:eastAsia="方正粗黑宋简体" w:hAnsi="方正粗黑宋简体" w:cs="方正粗黑宋简体"/>
              </w:rPr>
            </w:pPr>
          </w:p>
          <w:p w:rsidR="00EA2A04" w:rsidRDefault="00EA2A04" w:rsidP="008D4317">
            <w:pPr>
              <w:spacing w:line="308" w:lineRule="auto"/>
              <w:rPr>
                <w:rFonts w:ascii="方正粗黑宋简体" w:eastAsia="方正粗黑宋简体" w:hAnsi="方正粗黑宋简体" w:cs="方正粗黑宋简体"/>
              </w:rPr>
            </w:pPr>
          </w:p>
          <w:p w:rsidR="00EA2A04" w:rsidRDefault="00EA2A04" w:rsidP="008D4317">
            <w:pPr>
              <w:spacing w:before="78" w:line="180"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32.5</w:t>
            </w:r>
          </w:p>
        </w:tc>
        <w:tc>
          <w:tcPr>
            <w:tcW w:w="1688" w:type="dxa"/>
          </w:tcPr>
          <w:p w:rsidR="00EA2A04" w:rsidRDefault="00EA2A04" w:rsidP="008D4317">
            <w:pPr>
              <w:spacing w:line="308" w:lineRule="auto"/>
              <w:rPr>
                <w:rFonts w:ascii="方正粗黑宋简体" w:eastAsia="方正粗黑宋简体" w:hAnsi="方正粗黑宋简体" w:cs="方正粗黑宋简体"/>
              </w:rPr>
            </w:pPr>
          </w:p>
          <w:p w:rsidR="00EA2A04" w:rsidRDefault="00EA2A04" w:rsidP="008D4317">
            <w:pPr>
              <w:spacing w:line="308" w:lineRule="auto"/>
              <w:rPr>
                <w:rFonts w:ascii="方正粗黑宋简体" w:eastAsia="方正粗黑宋简体" w:hAnsi="方正粗黑宋简体" w:cs="方正粗黑宋简体"/>
              </w:rPr>
            </w:pPr>
          </w:p>
          <w:p w:rsidR="00EA2A04" w:rsidRDefault="00EA2A04" w:rsidP="008D4317">
            <w:pPr>
              <w:spacing w:before="78" w:line="180" w:lineRule="auto"/>
              <w:ind w:firstLine="59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42.5</w:t>
            </w:r>
          </w:p>
        </w:tc>
        <w:tc>
          <w:tcPr>
            <w:tcW w:w="1693" w:type="dxa"/>
          </w:tcPr>
          <w:p w:rsidR="00EA2A04" w:rsidRDefault="00EA2A04" w:rsidP="008D4317">
            <w:pPr>
              <w:spacing w:line="308" w:lineRule="auto"/>
              <w:rPr>
                <w:rFonts w:ascii="方正粗黑宋简体" w:eastAsia="方正粗黑宋简体" w:hAnsi="方正粗黑宋简体" w:cs="方正粗黑宋简体"/>
              </w:rPr>
            </w:pPr>
          </w:p>
          <w:p w:rsidR="00EA2A04" w:rsidRDefault="00EA2A04" w:rsidP="008D4317">
            <w:pPr>
              <w:spacing w:line="308" w:lineRule="auto"/>
              <w:rPr>
                <w:rFonts w:ascii="方正粗黑宋简体" w:eastAsia="方正粗黑宋简体" w:hAnsi="方正粗黑宋简体" w:cs="方正粗黑宋简体"/>
              </w:rPr>
            </w:pPr>
          </w:p>
          <w:p w:rsidR="00EA2A04" w:rsidRDefault="00EA2A04" w:rsidP="008D4317">
            <w:pPr>
              <w:spacing w:before="78" w:line="180" w:lineRule="auto"/>
              <w:ind w:firstLine="60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52.5</w:t>
            </w:r>
          </w:p>
        </w:tc>
      </w:tr>
      <w:tr w:rsidR="00EA2A04" w:rsidTr="008D4317">
        <w:trPr>
          <w:trHeight w:val="471"/>
        </w:trPr>
        <w:tc>
          <w:tcPr>
            <w:tcW w:w="1795" w:type="dxa"/>
            <w:vMerge w:val="restart"/>
            <w:tcBorders>
              <w:bottom w:val="nil"/>
            </w:tcBorders>
          </w:tcPr>
          <w:p w:rsidR="00EA2A04" w:rsidRDefault="00EA2A04" w:rsidP="008D4317">
            <w:pPr>
              <w:spacing w:before="41" w:line="466" w:lineRule="exact"/>
              <w:ind w:firstLine="6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position w:val="16"/>
                <w:sz w:val="24"/>
                <w:szCs w:val="24"/>
              </w:rPr>
              <w:t>强</w:t>
            </w:r>
            <w:r>
              <w:rPr>
                <w:rFonts w:ascii="方正粗黑宋简体" w:eastAsia="方正粗黑宋简体" w:hAnsi="方正粗黑宋简体" w:cs="方正粗黑宋简体" w:hint="eastAsia"/>
                <w:spacing w:val="9"/>
                <w:position w:val="16"/>
                <w:sz w:val="24"/>
                <w:szCs w:val="24"/>
              </w:rPr>
              <w:t xml:space="preserve"> </w:t>
            </w:r>
            <w:r>
              <w:rPr>
                <w:rFonts w:ascii="方正粗黑宋简体" w:eastAsia="方正粗黑宋简体" w:hAnsi="方正粗黑宋简体" w:cs="方正粗黑宋简体" w:hint="eastAsia"/>
                <w:spacing w:val="-8"/>
                <w:position w:val="16"/>
                <w:sz w:val="24"/>
                <w:szCs w:val="24"/>
              </w:rPr>
              <w:t>度</w:t>
            </w:r>
          </w:p>
          <w:p w:rsidR="00EA2A04" w:rsidRDefault="00EA2A04" w:rsidP="008D4317">
            <w:pPr>
              <w:spacing w:line="204" w:lineRule="auto"/>
              <w:ind w:firstLine="6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（MPa）</w:t>
            </w:r>
          </w:p>
        </w:tc>
        <w:tc>
          <w:tcPr>
            <w:tcW w:w="1694" w:type="dxa"/>
          </w:tcPr>
          <w:p w:rsidR="00EA2A04" w:rsidRDefault="00EA2A04" w:rsidP="008D4317">
            <w:pPr>
              <w:spacing w:before="37" w:line="184" w:lineRule="auto"/>
              <w:ind w:firstLine="59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3</w:t>
            </w:r>
            <w:r>
              <w:rPr>
                <w:rFonts w:ascii="方正粗黑宋简体" w:eastAsia="方正粗黑宋简体" w:hAnsi="方正粗黑宋简体" w:cs="方正粗黑宋简体" w:hint="eastAsia"/>
                <w:spacing w:val="-43"/>
                <w:sz w:val="24"/>
                <w:szCs w:val="24"/>
              </w:rPr>
              <w:t xml:space="preserve"> </w:t>
            </w:r>
            <w:r>
              <w:rPr>
                <w:rFonts w:ascii="方正粗黑宋简体" w:eastAsia="方正粗黑宋简体" w:hAnsi="方正粗黑宋简体" w:cs="方正粗黑宋简体" w:hint="eastAsia"/>
                <w:spacing w:val="-8"/>
                <w:sz w:val="24"/>
                <w:szCs w:val="24"/>
              </w:rPr>
              <w:t>天强度</w:t>
            </w:r>
          </w:p>
        </w:tc>
        <w:tc>
          <w:tcPr>
            <w:tcW w:w="1656" w:type="dxa"/>
          </w:tcPr>
          <w:p w:rsidR="00EA2A04" w:rsidRDefault="00EA2A04" w:rsidP="008D4317">
            <w:pPr>
              <w:spacing w:before="73" w:line="180" w:lineRule="auto"/>
              <w:ind w:firstLine="6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7"/>
                <w:sz w:val="24"/>
                <w:szCs w:val="24"/>
              </w:rPr>
              <w:t>11</w:t>
            </w:r>
          </w:p>
        </w:tc>
        <w:tc>
          <w:tcPr>
            <w:tcW w:w="1688" w:type="dxa"/>
          </w:tcPr>
          <w:p w:rsidR="00EA2A04" w:rsidRDefault="00EA2A04" w:rsidP="008D4317">
            <w:pPr>
              <w:spacing w:before="73" w:line="180" w:lineRule="auto"/>
              <w:ind w:firstLine="6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7"/>
                <w:sz w:val="24"/>
                <w:szCs w:val="24"/>
              </w:rPr>
              <w:t>16</w:t>
            </w:r>
          </w:p>
        </w:tc>
        <w:tc>
          <w:tcPr>
            <w:tcW w:w="1693" w:type="dxa"/>
          </w:tcPr>
          <w:p w:rsidR="00EA2A04" w:rsidRDefault="00EA2A04" w:rsidP="008D4317">
            <w:pPr>
              <w:spacing w:before="75" w:line="180" w:lineRule="auto"/>
              <w:ind w:firstLine="59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22</w:t>
            </w:r>
          </w:p>
        </w:tc>
      </w:tr>
      <w:tr w:rsidR="00EA2A04" w:rsidTr="008D4317">
        <w:trPr>
          <w:trHeight w:val="472"/>
        </w:trPr>
        <w:tc>
          <w:tcPr>
            <w:tcW w:w="1795" w:type="dxa"/>
            <w:vMerge/>
            <w:tcBorders>
              <w:top w:val="nil"/>
            </w:tcBorders>
          </w:tcPr>
          <w:p w:rsidR="00EA2A04" w:rsidRDefault="00EA2A04" w:rsidP="008D4317">
            <w:pPr>
              <w:rPr>
                <w:rFonts w:ascii="方正粗黑宋简体" w:eastAsia="方正粗黑宋简体" w:hAnsi="方正粗黑宋简体" w:cs="方正粗黑宋简体"/>
              </w:rPr>
            </w:pPr>
          </w:p>
        </w:tc>
        <w:tc>
          <w:tcPr>
            <w:tcW w:w="1694" w:type="dxa"/>
          </w:tcPr>
          <w:p w:rsidR="00EA2A04" w:rsidRDefault="00EA2A04" w:rsidP="008D4317">
            <w:pPr>
              <w:spacing w:before="38" w:line="184" w:lineRule="auto"/>
              <w:ind w:firstLine="59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28</w:t>
            </w:r>
            <w:r>
              <w:rPr>
                <w:rFonts w:ascii="方正粗黑宋简体" w:eastAsia="方正粗黑宋简体" w:hAnsi="方正粗黑宋简体" w:cs="方正粗黑宋简体" w:hint="eastAsia"/>
                <w:spacing w:val="-64"/>
                <w:sz w:val="24"/>
                <w:szCs w:val="24"/>
              </w:rPr>
              <w:t xml:space="preserve"> </w:t>
            </w:r>
            <w:r>
              <w:rPr>
                <w:rFonts w:ascii="方正粗黑宋简体" w:eastAsia="方正粗黑宋简体" w:hAnsi="方正粗黑宋简体" w:cs="方正粗黑宋简体" w:hint="eastAsia"/>
                <w:spacing w:val="-6"/>
                <w:sz w:val="24"/>
                <w:szCs w:val="24"/>
              </w:rPr>
              <w:t>天强度</w:t>
            </w:r>
          </w:p>
        </w:tc>
        <w:tc>
          <w:tcPr>
            <w:tcW w:w="1656" w:type="dxa"/>
          </w:tcPr>
          <w:p w:rsidR="00EA2A04" w:rsidRDefault="00EA2A04" w:rsidP="008D4317">
            <w:pPr>
              <w:spacing w:before="76" w:line="180"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32.5</w:t>
            </w:r>
          </w:p>
        </w:tc>
        <w:tc>
          <w:tcPr>
            <w:tcW w:w="1688" w:type="dxa"/>
          </w:tcPr>
          <w:p w:rsidR="00EA2A04" w:rsidRDefault="00EA2A04" w:rsidP="008D4317">
            <w:pPr>
              <w:spacing w:before="76" w:line="180" w:lineRule="auto"/>
              <w:ind w:firstLine="59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42.5</w:t>
            </w:r>
          </w:p>
        </w:tc>
        <w:tc>
          <w:tcPr>
            <w:tcW w:w="1693" w:type="dxa"/>
          </w:tcPr>
          <w:p w:rsidR="00EA2A04" w:rsidRDefault="00EA2A04" w:rsidP="008D4317">
            <w:pPr>
              <w:spacing w:before="76" w:line="180" w:lineRule="auto"/>
              <w:ind w:firstLine="60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52.5</w:t>
            </w:r>
          </w:p>
        </w:tc>
      </w:tr>
      <w:tr w:rsidR="00EA2A04" w:rsidTr="008D4317">
        <w:trPr>
          <w:trHeight w:val="472"/>
        </w:trPr>
        <w:tc>
          <w:tcPr>
            <w:tcW w:w="3489" w:type="dxa"/>
            <w:gridSpan w:val="2"/>
          </w:tcPr>
          <w:p w:rsidR="00EA2A04" w:rsidRDefault="00EA2A04" w:rsidP="008D4317">
            <w:pPr>
              <w:spacing w:before="39" w:line="184" w:lineRule="auto"/>
              <w:ind w:firstLine="60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lastRenderedPageBreak/>
              <w:t>安定性</w:t>
            </w:r>
          </w:p>
        </w:tc>
        <w:tc>
          <w:tcPr>
            <w:tcW w:w="5037" w:type="dxa"/>
            <w:gridSpan w:val="3"/>
          </w:tcPr>
          <w:p w:rsidR="00EA2A04" w:rsidRDefault="00EA2A04" w:rsidP="008D4317">
            <w:pPr>
              <w:spacing w:before="39" w:line="184" w:lineRule="auto"/>
              <w:ind w:firstLine="59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必须合格</w:t>
            </w:r>
          </w:p>
        </w:tc>
      </w:tr>
      <w:tr w:rsidR="00EA2A04" w:rsidTr="008D4317">
        <w:trPr>
          <w:trHeight w:val="472"/>
        </w:trPr>
        <w:tc>
          <w:tcPr>
            <w:tcW w:w="1795" w:type="dxa"/>
            <w:vMerge w:val="restart"/>
            <w:tcBorders>
              <w:bottom w:val="nil"/>
            </w:tcBorders>
          </w:tcPr>
          <w:p w:rsidR="00EA2A04" w:rsidRDefault="00EA2A04" w:rsidP="008D4317">
            <w:pPr>
              <w:spacing w:before="42" w:line="271" w:lineRule="auto"/>
              <w:ind w:left="603" w:right="242" w:hanging="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凝结时间</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4"/>
                <w:sz w:val="24"/>
                <w:szCs w:val="24"/>
              </w:rPr>
              <w:t>（min）</w:t>
            </w:r>
          </w:p>
        </w:tc>
        <w:tc>
          <w:tcPr>
            <w:tcW w:w="1694" w:type="dxa"/>
          </w:tcPr>
          <w:p w:rsidR="00EA2A04" w:rsidRDefault="00EA2A04" w:rsidP="008D4317">
            <w:pPr>
              <w:spacing w:before="37" w:line="184" w:lineRule="auto"/>
              <w:ind w:firstLine="59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初凝</w:t>
            </w:r>
          </w:p>
        </w:tc>
        <w:tc>
          <w:tcPr>
            <w:tcW w:w="5037" w:type="dxa"/>
            <w:gridSpan w:val="3"/>
          </w:tcPr>
          <w:p w:rsidR="00EA2A04" w:rsidRDefault="00EA2A04" w:rsidP="008D4317">
            <w:pPr>
              <w:spacing w:before="37" w:line="184" w:lineRule="auto"/>
              <w:ind w:firstLine="6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sz w:val="24"/>
                <w:szCs w:val="24"/>
              </w:rPr>
              <w:t>＞45</w:t>
            </w:r>
          </w:p>
        </w:tc>
      </w:tr>
      <w:tr w:rsidR="00EA2A04" w:rsidTr="008D4317">
        <w:trPr>
          <w:trHeight w:val="471"/>
        </w:trPr>
        <w:tc>
          <w:tcPr>
            <w:tcW w:w="1795" w:type="dxa"/>
            <w:vMerge/>
            <w:tcBorders>
              <w:top w:val="nil"/>
            </w:tcBorders>
          </w:tcPr>
          <w:p w:rsidR="00EA2A04" w:rsidRDefault="00EA2A04" w:rsidP="008D4317">
            <w:pPr>
              <w:rPr>
                <w:rFonts w:ascii="方正粗黑宋简体" w:eastAsia="方正粗黑宋简体" w:hAnsi="方正粗黑宋简体" w:cs="方正粗黑宋简体"/>
              </w:rPr>
            </w:pPr>
          </w:p>
        </w:tc>
        <w:tc>
          <w:tcPr>
            <w:tcW w:w="1694" w:type="dxa"/>
          </w:tcPr>
          <w:p w:rsidR="00EA2A04" w:rsidRDefault="00EA2A04" w:rsidP="008D4317">
            <w:pPr>
              <w:spacing w:before="38" w:line="184"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终凝</w:t>
            </w:r>
          </w:p>
        </w:tc>
        <w:tc>
          <w:tcPr>
            <w:tcW w:w="5037" w:type="dxa"/>
            <w:gridSpan w:val="3"/>
          </w:tcPr>
          <w:p w:rsidR="00EA2A04" w:rsidRDefault="00EA2A04" w:rsidP="008D4317">
            <w:pPr>
              <w:spacing w:before="38" w:line="184" w:lineRule="auto"/>
              <w:ind w:firstLine="6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≤360</w:t>
            </w:r>
          </w:p>
        </w:tc>
      </w:tr>
      <w:tr w:rsidR="00EA2A04" w:rsidTr="008D4317">
        <w:trPr>
          <w:trHeight w:val="486"/>
        </w:trPr>
        <w:tc>
          <w:tcPr>
            <w:tcW w:w="3489" w:type="dxa"/>
            <w:gridSpan w:val="2"/>
          </w:tcPr>
          <w:p w:rsidR="00EA2A04" w:rsidRDefault="00EA2A04" w:rsidP="008D4317">
            <w:pPr>
              <w:spacing w:before="47" w:line="184"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细度</w:t>
            </w:r>
          </w:p>
        </w:tc>
        <w:tc>
          <w:tcPr>
            <w:tcW w:w="5037" w:type="dxa"/>
            <w:gridSpan w:val="3"/>
          </w:tcPr>
          <w:p w:rsidR="00EA2A04" w:rsidRDefault="00EA2A04" w:rsidP="008D4317">
            <w:pPr>
              <w:spacing w:before="47" w:line="184" w:lineRule="auto"/>
              <w:ind w:firstLine="6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＜6.0</w:t>
            </w:r>
          </w:p>
        </w:tc>
      </w:tr>
      <w:tr w:rsidR="00EA2A04" w:rsidTr="008D4317">
        <w:trPr>
          <w:trHeight w:val="472"/>
        </w:trPr>
        <w:tc>
          <w:tcPr>
            <w:tcW w:w="3489" w:type="dxa"/>
            <w:gridSpan w:val="2"/>
          </w:tcPr>
          <w:p w:rsidR="00EA2A04" w:rsidRDefault="00EA2A04" w:rsidP="008D4317">
            <w:pPr>
              <w:spacing w:before="78" w:line="180"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SO3</w:t>
            </w:r>
          </w:p>
        </w:tc>
        <w:tc>
          <w:tcPr>
            <w:tcW w:w="5037" w:type="dxa"/>
            <w:gridSpan w:val="3"/>
          </w:tcPr>
          <w:p w:rsidR="00EA2A04" w:rsidRDefault="00EA2A04" w:rsidP="008D4317">
            <w:pPr>
              <w:spacing w:before="41" w:line="184" w:lineRule="auto"/>
              <w:ind w:firstLine="6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＜3.5</w:t>
            </w:r>
          </w:p>
        </w:tc>
      </w:tr>
      <w:tr w:rsidR="00EA2A04" w:rsidTr="008D4317">
        <w:trPr>
          <w:trHeight w:val="471"/>
        </w:trPr>
        <w:tc>
          <w:tcPr>
            <w:tcW w:w="3489" w:type="dxa"/>
            <w:gridSpan w:val="2"/>
          </w:tcPr>
          <w:p w:rsidR="00EA2A04" w:rsidRDefault="00EA2A04" w:rsidP="008D4317">
            <w:pPr>
              <w:spacing w:before="39" w:line="184" w:lineRule="auto"/>
              <w:ind w:firstLine="58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MgO</w:t>
            </w:r>
          </w:p>
        </w:tc>
        <w:tc>
          <w:tcPr>
            <w:tcW w:w="5037" w:type="dxa"/>
            <w:gridSpan w:val="3"/>
          </w:tcPr>
          <w:p w:rsidR="00EA2A04" w:rsidRDefault="00EA2A04" w:rsidP="008D4317">
            <w:pPr>
              <w:spacing w:before="39" w:line="184" w:lineRule="auto"/>
              <w:ind w:firstLine="6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8"/>
                <w:sz w:val="24"/>
                <w:szCs w:val="24"/>
              </w:rPr>
              <w:t>＜5</w:t>
            </w:r>
          </w:p>
        </w:tc>
      </w:tr>
      <w:tr w:rsidR="00EA2A04" w:rsidTr="008D4317">
        <w:trPr>
          <w:trHeight w:val="476"/>
        </w:trPr>
        <w:tc>
          <w:tcPr>
            <w:tcW w:w="3489" w:type="dxa"/>
            <w:gridSpan w:val="2"/>
          </w:tcPr>
          <w:p w:rsidR="00EA2A04" w:rsidRDefault="00EA2A04" w:rsidP="008D4317">
            <w:pPr>
              <w:spacing w:before="40" w:line="184" w:lineRule="auto"/>
              <w:ind w:firstLine="5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烧失量</w:t>
            </w:r>
          </w:p>
        </w:tc>
        <w:tc>
          <w:tcPr>
            <w:tcW w:w="5037" w:type="dxa"/>
            <w:gridSpan w:val="3"/>
          </w:tcPr>
          <w:p w:rsidR="00EA2A04" w:rsidRDefault="00EA2A04" w:rsidP="008D4317">
            <w:pPr>
              <w:spacing w:before="40" w:line="184" w:lineRule="auto"/>
              <w:ind w:firstLine="6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8"/>
                <w:sz w:val="24"/>
                <w:szCs w:val="24"/>
              </w:rPr>
              <w:t>＜5</w:t>
            </w:r>
          </w:p>
        </w:tc>
      </w:tr>
    </w:tbl>
    <w:p w:rsidR="00EA2A04" w:rsidRDefault="00EA2A04" w:rsidP="00EA2A04">
      <w:pPr>
        <w:spacing w:line="435" w:lineRule="auto"/>
        <w:rPr>
          <w:rFonts w:ascii="方正粗黑宋简体" w:eastAsia="方正粗黑宋简体" w:hAnsi="方正粗黑宋简体" w:cs="方正粗黑宋简体"/>
        </w:rPr>
      </w:pPr>
    </w:p>
    <w:p w:rsidR="00EA2A04" w:rsidRDefault="00EA2A04" w:rsidP="00EA2A04">
      <w:pPr>
        <w:spacing w:before="91" w:line="185" w:lineRule="auto"/>
        <w:ind w:firstLine="6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7.1.2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砂、石骨料</w:t>
      </w:r>
    </w:p>
    <w:p w:rsidR="00EA2A04" w:rsidRDefault="00EA2A04" w:rsidP="00EA2A04">
      <w:pPr>
        <w:spacing w:before="265" w:line="185" w:lineRule="auto"/>
        <w:ind w:firstLine="7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w w:val="87"/>
          <w:sz w:val="28"/>
          <w:szCs w:val="28"/>
        </w:rPr>
        <w:t>1）</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2"/>
          <w:w w:val="87"/>
          <w:sz w:val="28"/>
          <w:szCs w:val="28"/>
        </w:rPr>
        <w:t>砂子</w:t>
      </w:r>
    </w:p>
    <w:p w:rsidR="00EA2A04" w:rsidRDefault="00EA2A04" w:rsidP="00EA2A04">
      <w:pPr>
        <w:spacing w:before="264" w:line="272" w:lineRule="auto"/>
        <w:ind w:left="123" w:right="11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①</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 xml:space="preserve">砂料应质地坚硬、清洁、级配满足要求。使用特细砂应经过 </w:t>
      </w:r>
      <w:r>
        <w:rPr>
          <w:rFonts w:ascii="方正粗黑宋简体" w:eastAsia="方正粗黑宋简体" w:hAnsi="方正粗黑宋简体" w:cs="方正粗黑宋简体" w:hint="eastAsia"/>
          <w:spacing w:val="-2"/>
          <w:sz w:val="28"/>
          <w:szCs w:val="28"/>
        </w:rPr>
        <w:t>试验论证；</w:t>
      </w:r>
    </w:p>
    <w:p w:rsidR="00EA2A04" w:rsidRDefault="00EA2A04" w:rsidP="00EA2A04">
      <w:pPr>
        <w:spacing w:before="264" w:line="185"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②</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3"/>
          <w:sz w:val="28"/>
          <w:szCs w:val="28"/>
        </w:rPr>
        <w:t>砂的细度模数宜在</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3"/>
          <w:sz w:val="28"/>
          <w:szCs w:val="28"/>
        </w:rPr>
        <w:t>2.4～2.8</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rPr>
        <w:t>范围内；</w:t>
      </w:r>
    </w:p>
    <w:p w:rsidR="00EA2A04" w:rsidRDefault="00EA2A04" w:rsidP="00EA2A04">
      <w:pPr>
        <w:spacing w:before="265" w:line="185" w:lineRule="auto"/>
        <w:ind w:firstLine="6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③</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砂料中有活性骨料时，必须进行专门试验论证；</w:t>
      </w:r>
    </w:p>
    <w:p w:rsidR="00EA2A04" w:rsidRDefault="00EA2A04" w:rsidP="00EA2A04">
      <w:pPr>
        <w:spacing w:before="56" w:line="272" w:lineRule="auto"/>
        <w:ind w:left="25" w:right="7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④</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6"/>
          <w:sz w:val="28"/>
          <w:szCs w:val="28"/>
        </w:rPr>
        <w:t>砂料中含泥量不能超过</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6"/>
          <w:sz w:val="28"/>
          <w:szCs w:val="28"/>
        </w:rPr>
        <w:t>3%，其中粘土含量不能超过</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6"/>
          <w:sz w:val="28"/>
          <w:szCs w:val="28"/>
        </w:rPr>
        <w:t>1%且不应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含粘土团粒。</w:t>
      </w:r>
    </w:p>
    <w:p w:rsidR="00EA2A04" w:rsidRDefault="00EA2A04" w:rsidP="00EA2A04">
      <w:pPr>
        <w:spacing w:before="26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w w:val="87"/>
          <w:sz w:val="28"/>
          <w:szCs w:val="28"/>
        </w:rPr>
        <w:t>2）</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2"/>
          <w:w w:val="87"/>
          <w:sz w:val="28"/>
          <w:szCs w:val="28"/>
        </w:rPr>
        <w:t>石子</w:t>
      </w:r>
    </w:p>
    <w:p w:rsidR="00EA2A04" w:rsidRDefault="00EA2A04" w:rsidP="00EA2A04">
      <w:pPr>
        <w:spacing w:before="264"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本工程混凝土的石子级配根据设计文件的要求进行控制；</w:t>
      </w:r>
    </w:p>
    <w:p w:rsidR="00EA2A04" w:rsidRDefault="00EA2A04" w:rsidP="00EA2A04">
      <w:pPr>
        <w:spacing w:before="264" w:line="301" w:lineRule="auto"/>
        <w:ind w:left="22" w:right="7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
          <w:sz w:val="28"/>
          <w:szCs w:val="28"/>
        </w:rPr>
        <w:t>不同施工部位石子的最大粒径不应超过钢筋净间距的</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
          <w:sz w:val="28"/>
          <w:szCs w:val="28"/>
        </w:rPr>
        <w:t>2/3</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
          <w:sz w:val="28"/>
          <w:szCs w:val="28"/>
        </w:rPr>
        <w:t>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构件断面最小边长</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
          <w:sz w:val="28"/>
          <w:szCs w:val="28"/>
        </w:rPr>
        <w:t>1/4、素混凝土板厚的</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
          <w:sz w:val="28"/>
          <w:szCs w:val="28"/>
        </w:rPr>
        <w:t>1/2、泵送混凝土不超过输</w:t>
      </w:r>
      <w:r>
        <w:rPr>
          <w:rFonts w:ascii="方正粗黑宋简体" w:eastAsia="方正粗黑宋简体" w:hAnsi="方正粗黑宋简体" w:cs="方正粗黑宋简体" w:hint="eastAsia"/>
          <w:spacing w:val="-5"/>
          <w:sz w:val="28"/>
          <w:szCs w:val="28"/>
        </w:rPr>
        <w:t>送管径的</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5"/>
          <w:sz w:val="28"/>
          <w:szCs w:val="28"/>
        </w:rPr>
        <w:t>1/3；</w:t>
      </w:r>
    </w:p>
    <w:p w:rsidR="00EA2A04" w:rsidRDefault="00EA2A04" w:rsidP="00EA2A04">
      <w:pPr>
        <w:spacing w:before="265" w:line="359" w:lineRule="auto"/>
        <w:ind w:left="23" w:right="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③</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z w:val="28"/>
          <w:szCs w:val="28"/>
        </w:rPr>
        <w:t xml:space="preserve">应严格控制各级石子的超、逊径含量。以原孔筛检验时其控 </w:t>
      </w:r>
      <w:r>
        <w:rPr>
          <w:rFonts w:ascii="方正粗黑宋简体" w:eastAsia="方正粗黑宋简体" w:hAnsi="方正粗黑宋简体" w:cs="方正粗黑宋简体" w:hint="eastAsia"/>
          <w:spacing w:val="-18"/>
          <w:sz w:val="28"/>
          <w:szCs w:val="28"/>
        </w:rPr>
        <w:t>制标准为：</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8"/>
          <w:sz w:val="28"/>
          <w:szCs w:val="28"/>
        </w:rPr>
        <w:t>超径＜5%，逊径＜</w:t>
      </w:r>
      <w:r>
        <w:rPr>
          <w:rFonts w:ascii="方正粗黑宋简体" w:eastAsia="方正粗黑宋简体" w:hAnsi="方正粗黑宋简体" w:cs="方正粗黑宋简体" w:hint="eastAsia"/>
          <w:spacing w:val="-74"/>
          <w:sz w:val="28"/>
          <w:szCs w:val="28"/>
        </w:rPr>
        <w:t xml:space="preserve"> </w:t>
      </w:r>
      <w:r>
        <w:rPr>
          <w:rFonts w:ascii="方正粗黑宋简体" w:eastAsia="方正粗黑宋简体" w:hAnsi="方正粗黑宋简体" w:cs="方正粗黑宋简体" w:hint="eastAsia"/>
          <w:spacing w:val="-18"/>
          <w:sz w:val="28"/>
          <w:szCs w:val="28"/>
        </w:rPr>
        <w:t>10%；</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8"/>
          <w:sz w:val="28"/>
          <w:szCs w:val="28"/>
        </w:rPr>
        <w:t>以超逊径筛检验时其控制标准为：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超径</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2"/>
          <w:sz w:val="28"/>
          <w:szCs w:val="28"/>
        </w:rPr>
        <w:t>0，逊径＜2%；</w:t>
      </w:r>
    </w:p>
    <w:p w:rsidR="00EA2A04" w:rsidRDefault="00EA2A04" w:rsidP="00EA2A04">
      <w:pPr>
        <w:spacing w:line="204"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石子中含有活性骨料、黄锈等，必须进行专门试验论证；</w:t>
      </w:r>
    </w:p>
    <w:p w:rsidR="00EA2A04" w:rsidRDefault="00EA2A04" w:rsidP="00EA2A04">
      <w:pPr>
        <w:spacing w:before="235" w:line="272" w:lineRule="auto"/>
        <w:ind w:left="25" w:right="7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⑤</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2"/>
          <w:sz w:val="28"/>
          <w:szCs w:val="28"/>
        </w:rPr>
        <w:t>石子中的含泥量：</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2"/>
          <w:sz w:val="28"/>
          <w:szCs w:val="28"/>
        </w:rPr>
        <w:t>二级配小于</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12"/>
          <w:sz w:val="28"/>
          <w:szCs w:val="28"/>
        </w:rPr>
        <w:t>1%，三级配小于</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2"/>
          <w:sz w:val="28"/>
          <w:szCs w:val="28"/>
        </w:rPr>
        <w:t>0.5%，且不应</w:t>
      </w:r>
      <w:r>
        <w:rPr>
          <w:rFonts w:ascii="方正粗黑宋简体" w:eastAsia="方正粗黑宋简体" w:hAnsi="方正粗黑宋简体" w:cs="方正粗黑宋简体" w:hint="eastAsia"/>
          <w:spacing w:val="-2"/>
          <w:sz w:val="28"/>
          <w:szCs w:val="28"/>
        </w:rPr>
        <w:t>含有粘土团块；</w:t>
      </w:r>
    </w:p>
    <w:p w:rsidR="00EA2A04" w:rsidRDefault="00EA2A04" w:rsidP="00EA2A04">
      <w:pPr>
        <w:spacing w:before="262"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⑥</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3"/>
          <w:sz w:val="28"/>
          <w:szCs w:val="28"/>
        </w:rPr>
        <w:t>石子中的针片状颗粒含量应小于</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3"/>
          <w:sz w:val="28"/>
          <w:szCs w:val="28"/>
        </w:rPr>
        <w:t>15%；</w:t>
      </w:r>
    </w:p>
    <w:p w:rsidR="00EA2A04" w:rsidRDefault="00EA2A04" w:rsidP="00EA2A04">
      <w:pPr>
        <w:spacing w:before="267"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⑦</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石子力学性能要求和检验，可按</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4"/>
          <w:sz w:val="28"/>
          <w:szCs w:val="28"/>
        </w:rPr>
        <w:t>JGJ53-79</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4"/>
          <w:sz w:val="28"/>
          <w:szCs w:val="28"/>
        </w:rPr>
        <w:t>中有关规定进行。</w:t>
      </w:r>
    </w:p>
    <w:p w:rsidR="00EA2A04" w:rsidRDefault="00EA2A04" w:rsidP="00EA2A04">
      <w:pPr>
        <w:spacing w:before="266" w:line="358" w:lineRule="auto"/>
        <w:ind w:left="22"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145"/>
          <w:sz w:val="28"/>
          <w:szCs w:val="28"/>
        </w:rPr>
        <w:t xml:space="preserve"> </w:t>
      </w:r>
      <w:r>
        <w:rPr>
          <w:rFonts w:ascii="方正粗黑宋简体" w:eastAsia="方正粗黑宋简体" w:hAnsi="方正粗黑宋简体" w:cs="方正粗黑宋简体" w:hint="eastAsia"/>
          <w:spacing w:val="-9"/>
          <w:sz w:val="28"/>
          <w:szCs w:val="28"/>
        </w:rPr>
        <w:t>砂子、石子运至工地后，施工单位根据监理要求，分批检查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试验（砂子检测其细度模数、含泥量，石子检测其超、逊径，含泥量</w:t>
      </w:r>
      <w:r>
        <w:rPr>
          <w:rFonts w:ascii="方正粗黑宋简体" w:eastAsia="方正粗黑宋简体" w:hAnsi="方正粗黑宋简体" w:cs="方正粗黑宋简体" w:hint="eastAsia"/>
          <w:spacing w:val="-97"/>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报监理工程师验收，合格后按下列要求进行堆放：</w:t>
      </w:r>
    </w:p>
    <w:p w:rsidR="00EA2A04" w:rsidRDefault="00EA2A04" w:rsidP="00EA2A04">
      <w:pPr>
        <w:spacing w:line="202"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①</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2"/>
          <w:sz w:val="28"/>
          <w:szCs w:val="28"/>
        </w:rPr>
        <w:t>堆存骨料的场地，应有良好的排水设施；</w:t>
      </w:r>
    </w:p>
    <w:p w:rsidR="00EA2A04" w:rsidRDefault="00EA2A04" w:rsidP="00EA2A04">
      <w:pPr>
        <w:spacing w:before="241" w:line="358" w:lineRule="auto"/>
        <w:ind w:left="27" w:right="78"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②</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z w:val="28"/>
          <w:szCs w:val="28"/>
        </w:rPr>
        <w:t xml:space="preserve">不同粒径的骨料必须分别堆存，设置隔离设施，严禁相互混 </w:t>
      </w:r>
      <w:r>
        <w:rPr>
          <w:rFonts w:ascii="方正粗黑宋简体" w:eastAsia="方正粗黑宋简体" w:hAnsi="方正粗黑宋简体" w:cs="方正粗黑宋简体" w:hint="eastAsia"/>
          <w:spacing w:val="-7"/>
          <w:sz w:val="28"/>
          <w:szCs w:val="28"/>
        </w:rPr>
        <w:t>杂；</w:t>
      </w:r>
    </w:p>
    <w:p w:rsidR="00EA2A04" w:rsidRDefault="00EA2A04" w:rsidP="00EA2A04">
      <w:pPr>
        <w:spacing w:before="1" w:line="202"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③</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石子堆放时，不宜堆成斜坡或锥体，以防产生分离；</w:t>
      </w:r>
    </w:p>
    <w:p w:rsidR="00EA2A04" w:rsidRDefault="00EA2A04" w:rsidP="00EA2A04">
      <w:pPr>
        <w:spacing w:before="240"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④</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应避免泥土混入骨料中。</w:t>
      </w:r>
    </w:p>
    <w:p w:rsidR="00EA2A04" w:rsidRDefault="00EA2A04" w:rsidP="00EA2A04">
      <w:pPr>
        <w:spacing w:before="264" w:line="359" w:lineRule="auto"/>
        <w:ind w:left="25" w:right="7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监理控制重点：</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0"/>
          <w:sz w:val="28"/>
          <w:szCs w:val="28"/>
        </w:rPr>
        <w:t>骨料含泥量及颗粒级配、细骨料细度模数、粗骨</w:t>
      </w:r>
      <w:r>
        <w:rPr>
          <w:rFonts w:ascii="方正粗黑宋简体" w:eastAsia="方正粗黑宋简体" w:hAnsi="方正粗黑宋简体" w:cs="方正粗黑宋简体" w:hint="eastAsia"/>
          <w:spacing w:val="-2"/>
          <w:sz w:val="28"/>
          <w:szCs w:val="28"/>
        </w:rPr>
        <w:t>料超逊径、压碎值。</w:t>
      </w:r>
    </w:p>
    <w:p w:rsidR="00EA2A04" w:rsidRDefault="00EA2A04" w:rsidP="00EA2A04">
      <w:pPr>
        <w:spacing w:before="59" w:line="324" w:lineRule="auto"/>
        <w:ind w:left="25" w:right="9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6"/>
          <w:sz w:val="28"/>
          <w:szCs w:val="28"/>
        </w:rPr>
        <w:t>承包人取样单位和方法：</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6"/>
          <w:sz w:val="28"/>
          <w:szCs w:val="28"/>
        </w:rPr>
        <w:t>细骨料：</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6"/>
          <w:sz w:val="28"/>
          <w:szCs w:val="28"/>
        </w:rPr>
        <w:t>以</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16"/>
          <w:sz w:val="28"/>
          <w:szCs w:val="28"/>
        </w:rPr>
        <w:t>400m3</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6"/>
          <w:sz w:val="28"/>
          <w:szCs w:val="28"/>
        </w:rPr>
        <w:t>或</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6"/>
          <w:sz w:val="28"/>
          <w:szCs w:val="28"/>
        </w:rPr>
        <w:t>600m3</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6"/>
          <w:sz w:val="28"/>
          <w:szCs w:val="28"/>
        </w:rPr>
        <w:t>为一个取样</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单位，从每批砂间隔一定距离于不同深度的</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5"/>
          <w:sz w:val="28"/>
          <w:szCs w:val="28"/>
        </w:rPr>
        <w:t>8</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5"/>
          <w:sz w:val="28"/>
          <w:szCs w:val="28"/>
        </w:rPr>
        <w:t>个部位取等份砂，用四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分法缩分至所需样品数量（22kg</w:t>
      </w:r>
      <w:r>
        <w:rPr>
          <w:rFonts w:ascii="方正粗黑宋简体" w:eastAsia="方正粗黑宋简体" w:hAnsi="方正粗黑宋简体" w:cs="方正粗黑宋简体" w:hint="eastAsia"/>
          <w:spacing w:val="-75"/>
          <w:sz w:val="28"/>
          <w:szCs w:val="28"/>
        </w:rPr>
        <w:t>）</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75"/>
          <w:sz w:val="28"/>
          <w:szCs w:val="28"/>
        </w:rPr>
        <w:t>；</w:t>
      </w:r>
      <w:r>
        <w:rPr>
          <w:rFonts w:ascii="方正粗黑宋简体" w:eastAsia="方正粗黑宋简体" w:hAnsi="方正粗黑宋简体" w:cs="方正粗黑宋简体" w:hint="eastAsia"/>
          <w:spacing w:val="-9"/>
          <w:sz w:val="28"/>
          <w:szCs w:val="28"/>
        </w:rPr>
        <w:t>粗骨料：</w:t>
      </w:r>
      <w:r>
        <w:rPr>
          <w:rFonts w:ascii="方正粗黑宋简体" w:eastAsia="方正粗黑宋简体" w:hAnsi="方正粗黑宋简体" w:cs="方正粗黑宋简体" w:hint="eastAsia"/>
          <w:spacing w:val="74"/>
          <w:sz w:val="28"/>
          <w:szCs w:val="28"/>
        </w:rPr>
        <w:t xml:space="preserve"> </w:t>
      </w:r>
      <w:r>
        <w:rPr>
          <w:rFonts w:ascii="方正粗黑宋简体" w:eastAsia="方正粗黑宋简体" w:hAnsi="方正粗黑宋简体" w:cs="方正粗黑宋简体" w:hint="eastAsia"/>
          <w:spacing w:val="-9"/>
          <w:sz w:val="28"/>
          <w:szCs w:val="28"/>
        </w:rPr>
        <w:t>以</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9"/>
          <w:sz w:val="28"/>
          <w:szCs w:val="28"/>
        </w:rPr>
        <w:t>400m3</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9"/>
          <w:sz w:val="28"/>
          <w:szCs w:val="28"/>
        </w:rPr>
        <w:t>或</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9"/>
          <w:sz w:val="28"/>
          <w:szCs w:val="28"/>
        </w:rPr>
        <w:t>600m3</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9"/>
          <w:sz w:val="28"/>
          <w:szCs w:val="28"/>
        </w:rPr>
        <w:t>为一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个取样单位，在不同部位抽取</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15</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
          <w:sz w:val="28"/>
          <w:szCs w:val="28"/>
        </w:rPr>
        <w:t>份等量试样进行缩分所需样品数量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w w:val="95"/>
          <w:sz w:val="28"/>
          <w:szCs w:val="28"/>
        </w:rPr>
        <w:t>（40kg）</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3"/>
          <w:w w:val="95"/>
          <w:sz w:val="28"/>
          <w:szCs w:val="28"/>
        </w:rPr>
        <w:t>。</w:t>
      </w:r>
    </w:p>
    <w:p w:rsidR="00EA2A04" w:rsidRDefault="00EA2A04" w:rsidP="00EA2A04">
      <w:pPr>
        <w:spacing w:before="26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7.1.3</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3"/>
          <w:sz w:val="28"/>
          <w:szCs w:val="28"/>
        </w:rPr>
        <w:t>水</w:t>
      </w:r>
    </w:p>
    <w:p w:rsidR="00EA2A04" w:rsidRDefault="00EA2A04" w:rsidP="00EA2A04">
      <w:pPr>
        <w:spacing w:before="264" w:line="272" w:lineRule="auto"/>
        <w:ind w:left="27" w:right="9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凡适于饮用的水，均可用以拌制和养护混凝土。未经处理的工业</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污水</w:t>
      </w:r>
    </w:p>
    <w:p w:rsidR="00EA2A04" w:rsidRDefault="00EA2A04" w:rsidP="00EA2A04">
      <w:pPr>
        <w:spacing w:before="262" w:line="316" w:lineRule="auto"/>
        <w:ind w:left="23" w:right="9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和沼泽水，不得用以拌制和养护混凝土。对拌制和养护混凝土的</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水质有怀疑时，应进行砂浆强度试验。如用该水制成的砂浆的抗压强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度，低于饮用水制成的砂浆</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3"/>
          <w:sz w:val="28"/>
          <w:szCs w:val="28"/>
        </w:rPr>
        <w:t>28d</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3"/>
          <w:sz w:val="28"/>
          <w:szCs w:val="28"/>
        </w:rPr>
        <w:t>龄期的抗压强度的</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3"/>
          <w:sz w:val="28"/>
          <w:szCs w:val="28"/>
        </w:rPr>
        <w:t>90%，则这种水不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宜用以拌制和养护混凝土。</w:t>
      </w:r>
    </w:p>
    <w:p w:rsidR="00EA2A04" w:rsidRDefault="00EA2A04" w:rsidP="00EA2A04">
      <w:pPr>
        <w:spacing w:before="26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7.1.4</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外加剂</w:t>
      </w:r>
    </w:p>
    <w:p w:rsidR="00EA2A04" w:rsidRDefault="00EA2A04" w:rsidP="00EA2A04">
      <w:pPr>
        <w:spacing w:before="263" w:line="359" w:lineRule="auto"/>
        <w:ind w:left="23" w:right="9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为改善混凝土性能，提高混凝土质量，合理降低水泥用量，必须</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在混凝土中掺加适量的外加剂，掺入的外加剂的质量应符合现行国家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标准的要求，其选用品种及掺量必须根据对混凝土的要求、施工及气</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候条件、混凝土所采用的原材料及配合比等因素经试验确定，并提供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有关试验资料，经监理工程师同意后</w:t>
      </w:r>
      <w:r>
        <w:rPr>
          <w:rFonts w:ascii="方正粗黑宋简体" w:eastAsia="方正粗黑宋简体" w:hAnsi="方正粗黑宋简体" w:cs="方正粗黑宋简体" w:hint="eastAsia"/>
          <w:spacing w:val="-4"/>
          <w:sz w:val="28"/>
          <w:szCs w:val="28"/>
        </w:rPr>
        <w:lastRenderedPageBreak/>
        <w:t>方可施工。混凝土中掺用含氯盐</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的外加剂时不得高于水泥用量的</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
          <w:sz w:val="28"/>
          <w:szCs w:val="28"/>
        </w:rPr>
        <w:t>3%。使用外加剂应注意：</w:t>
      </w:r>
    </w:p>
    <w:p w:rsidR="00EA2A04" w:rsidRDefault="00EA2A04" w:rsidP="00EA2A04">
      <w:pPr>
        <w:spacing w:before="1" w:line="358" w:lineRule="auto"/>
        <w:ind w:left="27" w:right="98"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外加剂必须与水混合配成一定浓度的溶液，各种成分用量应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准确。</w:t>
      </w:r>
    </w:p>
    <w:p w:rsidR="00EA2A04" w:rsidRDefault="00EA2A04" w:rsidP="00EA2A04">
      <w:pPr>
        <w:spacing w:before="1" w:line="202"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外加剂溶液必须搅拌均匀，并定期取有代表的样品进行鉴定。</w:t>
      </w:r>
    </w:p>
    <w:p w:rsidR="00EA2A04" w:rsidRDefault="00EA2A04" w:rsidP="00EA2A04">
      <w:pPr>
        <w:spacing w:before="240" w:line="272" w:lineRule="auto"/>
        <w:ind w:left="30" w:right="9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外加剂储存时间过长，必须进行试验鉴定，严禁使用变质的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外加剂。</w:t>
      </w:r>
    </w:p>
    <w:p w:rsidR="00EA2A04" w:rsidRDefault="00EA2A04" w:rsidP="00EA2A04">
      <w:pPr>
        <w:spacing w:before="26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承包人取样单位：</w:t>
      </w:r>
      <w:r>
        <w:rPr>
          <w:rFonts w:ascii="方正粗黑宋简体" w:eastAsia="方正粗黑宋简体" w:hAnsi="方正粗黑宋简体" w:cs="方正粗黑宋简体" w:hint="eastAsia"/>
          <w:spacing w:val="87"/>
          <w:sz w:val="28"/>
          <w:szCs w:val="28"/>
        </w:rPr>
        <w:t xml:space="preserve"> </w:t>
      </w:r>
      <w:r>
        <w:rPr>
          <w:rFonts w:ascii="方正粗黑宋简体" w:eastAsia="方正粗黑宋简体" w:hAnsi="方正粗黑宋简体" w:cs="方正粗黑宋简体" w:hint="eastAsia"/>
          <w:spacing w:val="-5"/>
          <w:sz w:val="28"/>
          <w:szCs w:val="28"/>
        </w:rPr>
        <w:t>现场掺用的减水剂浓缩物，以</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5"/>
          <w:sz w:val="28"/>
          <w:szCs w:val="28"/>
        </w:rPr>
        <w:t>5t为一取样单</w:t>
      </w:r>
    </w:p>
    <w:p w:rsidR="00EA2A04" w:rsidRDefault="00EA2A04" w:rsidP="00EA2A04">
      <w:pPr>
        <w:spacing w:before="56" w:line="272" w:lineRule="auto"/>
        <w:ind w:left="27" w:right="11"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位，加气剂以</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5"/>
          <w:sz w:val="28"/>
          <w:szCs w:val="28"/>
        </w:rPr>
        <w:t>200kg</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5"/>
          <w:sz w:val="28"/>
          <w:szCs w:val="28"/>
        </w:rPr>
        <w:t>为一取样单位。对配制的外加剂溶液浓度，每班</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至少应检查一次。</w:t>
      </w:r>
    </w:p>
    <w:p w:rsidR="00EA2A04" w:rsidRDefault="00EA2A04" w:rsidP="00EA2A04">
      <w:pPr>
        <w:spacing w:before="26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7.1.5</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模板</w:t>
      </w:r>
    </w:p>
    <w:p w:rsidR="00EA2A04" w:rsidRDefault="00EA2A04" w:rsidP="00EA2A04">
      <w:pPr>
        <w:spacing w:before="26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1）</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w w:val="93"/>
          <w:sz w:val="28"/>
          <w:szCs w:val="28"/>
        </w:rPr>
        <w:t>一般规定</w:t>
      </w:r>
    </w:p>
    <w:p w:rsidR="00EA2A04" w:rsidRDefault="00EA2A04" w:rsidP="00EA2A04">
      <w:pPr>
        <w:spacing w:before="264" w:line="359" w:lineRule="auto"/>
        <w:ind w:left="26" w:right="13"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①</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 xml:space="preserve">保证混凝土浇筑后结构物的形式、尺寸及相互位置符合设计 </w:t>
      </w:r>
      <w:r>
        <w:rPr>
          <w:rFonts w:ascii="方正粗黑宋简体" w:eastAsia="方正粗黑宋简体" w:hAnsi="方正粗黑宋简体" w:cs="方正粗黑宋简体" w:hint="eastAsia"/>
          <w:spacing w:val="-4"/>
          <w:sz w:val="28"/>
          <w:szCs w:val="28"/>
        </w:rPr>
        <w:t>要求；</w:t>
      </w:r>
    </w:p>
    <w:p w:rsidR="00EA2A04" w:rsidRDefault="00EA2A04" w:rsidP="00EA2A04">
      <w:pPr>
        <w:spacing w:before="1" w:line="201"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②</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具有足够的稳定性、刚度和强度；</w:t>
      </w:r>
    </w:p>
    <w:p w:rsidR="00EA2A04" w:rsidRDefault="00EA2A04" w:rsidP="00EA2A04">
      <w:pPr>
        <w:spacing w:before="239" w:line="359" w:lineRule="auto"/>
        <w:ind w:left="26" w:right="1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③</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z w:val="28"/>
          <w:szCs w:val="28"/>
        </w:rPr>
        <w:t xml:space="preserve">模板表面应光滑平整，接缝严密，不渗浆，保证混凝土表面 </w:t>
      </w:r>
      <w:r>
        <w:rPr>
          <w:rFonts w:ascii="方正粗黑宋简体" w:eastAsia="方正粗黑宋简体" w:hAnsi="方正粗黑宋简体" w:cs="方正粗黑宋简体" w:hint="eastAsia"/>
          <w:spacing w:val="-4"/>
          <w:sz w:val="28"/>
          <w:szCs w:val="28"/>
        </w:rPr>
        <w:t>质量。</w:t>
      </w:r>
    </w:p>
    <w:p w:rsidR="00EA2A04" w:rsidRDefault="00EA2A04" w:rsidP="00EA2A04">
      <w:pPr>
        <w:spacing w:before="1" w:line="201"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w w:val="94"/>
          <w:sz w:val="28"/>
          <w:szCs w:val="28"/>
        </w:rPr>
        <w:t>模板安装</w:t>
      </w:r>
    </w:p>
    <w:p w:rsidR="00EA2A04" w:rsidRDefault="00EA2A04" w:rsidP="00EA2A04">
      <w:pPr>
        <w:spacing w:before="239"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①</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必须按施工图测量放样；</w:t>
      </w:r>
    </w:p>
    <w:p w:rsidR="00EA2A04" w:rsidRDefault="00EA2A04" w:rsidP="00EA2A04">
      <w:pPr>
        <w:spacing w:before="264"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安装过程中，必须有足够的临时固定设施，以防倾覆；</w:t>
      </w:r>
    </w:p>
    <w:p w:rsidR="00EA2A04" w:rsidRDefault="00EA2A04" w:rsidP="00EA2A04">
      <w:pPr>
        <w:spacing w:before="263" w:line="358" w:lineRule="auto"/>
        <w:ind w:left="28" w:right="13"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③模板与混凝土面以及各块模板接缝处，必须平整严密，以保证</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混凝土表面的平整度和混凝土的密实性；</w:t>
      </w:r>
    </w:p>
    <w:p w:rsidR="00EA2A04" w:rsidRDefault="00EA2A04" w:rsidP="00EA2A04">
      <w:pPr>
        <w:spacing w:before="6" w:line="359" w:lineRule="auto"/>
        <w:ind w:left="23"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④为便于脱模模板的面板宜刷涂脱模剂，刷涂应均匀，且不得混</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3"/>
          <w:sz w:val="28"/>
          <w:szCs w:val="28"/>
        </w:rPr>
        <w:t>凝土。</w:t>
      </w:r>
    </w:p>
    <w:p w:rsidR="00EA2A04" w:rsidRDefault="00EA2A04" w:rsidP="00EA2A04">
      <w:pPr>
        <w:spacing w:before="1" w:line="358" w:lineRule="auto"/>
        <w:ind w:left="23" w:right="1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⑤模板的安装允许偏差，应根据结构物的安全，运行条件，经济</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和美观等要求，不得超过“规范”的要求。模板的安装允许偏差如下</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7"/>
          <w:sz w:val="28"/>
          <w:szCs w:val="28"/>
        </w:rPr>
        <w:t>表（下页</w:t>
      </w:r>
      <w:r>
        <w:rPr>
          <w:rFonts w:ascii="方正粗黑宋简体" w:eastAsia="方正粗黑宋简体" w:hAnsi="方正粗黑宋简体" w:cs="方正粗黑宋简体" w:hint="eastAsia"/>
          <w:spacing w:val="-78"/>
          <w:sz w:val="28"/>
          <w:szCs w:val="28"/>
        </w:rPr>
        <w:t>）</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8"/>
          <w:sz w:val="28"/>
          <w:szCs w:val="28"/>
        </w:rPr>
        <w:t>：</w:t>
      </w:r>
    </w:p>
    <w:p w:rsidR="00EA2A04" w:rsidRDefault="00EA2A04" w:rsidP="00EA2A04">
      <w:pPr>
        <w:spacing w:before="4" w:line="202"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t>3）</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w w:val="94"/>
          <w:sz w:val="28"/>
          <w:szCs w:val="28"/>
        </w:rPr>
        <w:t>模板拆除</w:t>
      </w:r>
    </w:p>
    <w:p w:rsidR="00EA2A04" w:rsidRDefault="00EA2A04" w:rsidP="00EA2A04">
      <w:pPr>
        <w:spacing w:before="237" w:line="359" w:lineRule="auto"/>
        <w:ind w:left="25"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①</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6"/>
          <w:sz w:val="28"/>
          <w:szCs w:val="28"/>
        </w:rPr>
        <w:t>不承重的侧面模板，应在混凝土强度达到</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6"/>
          <w:sz w:val="28"/>
          <w:szCs w:val="28"/>
        </w:rPr>
        <w:t>2.5MPa</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6"/>
          <w:sz w:val="28"/>
          <w:szCs w:val="28"/>
        </w:rPr>
        <w:t>以上，能保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证混凝土表面及棱角不因拆模而损坏，才能拆除。</w:t>
      </w:r>
    </w:p>
    <w:p w:rsidR="00EA2A04" w:rsidRDefault="00EA2A04" w:rsidP="00EA2A04">
      <w:pPr>
        <w:spacing w:before="56" w:line="185" w:lineRule="auto"/>
        <w:ind w:firstLine="6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模板的安装允许偏差表</w:t>
      </w:r>
    </w:p>
    <w:p w:rsidR="00EA2A04" w:rsidRDefault="00EA2A04" w:rsidP="00EA2A04">
      <w:pPr>
        <w:spacing w:line="223" w:lineRule="exact"/>
        <w:rPr>
          <w:rFonts w:ascii="方正粗黑宋简体" w:eastAsia="方正粗黑宋简体" w:hAnsi="方正粗黑宋简体" w:cs="方正粗黑宋简体"/>
        </w:rPr>
      </w:pPr>
    </w:p>
    <w:tbl>
      <w:tblPr>
        <w:tblStyle w:val="TableNormal"/>
        <w:tblW w:w="842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4"/>
        <w:gridCol w:w="3769"/>
        <w:gridCol w:w="1049"/>
        <w:gridCol w:w="1038"/>
        <w:gridCol w:w="1664"/>
      </w:tblGrid>
      <w:tr w:rsidR="00EA2A04" w:rsidTr="008D4317">
        <w:trPr>
          <w:trHeight w:val="476"/>
        </w:trPr>
        <w:tc>
          <w:tcPr>
            <w:tcW w:w="904" w:type="dxa"/>
            <w:vMerge w:val="restart"/>
            <w:tcBorders>
              <w:bottom w:val="nil"/>
            </w:tcBorders>
          </w:tcPr>
          <w:p w:rsidR="00EA2A04" w:rsidRDefault="00EA2A04" w:rsidP="008D4317">
            <w:pPr>
              <w:spacing w:line="295" w:lineRule="auto"/>
              <w:rPr>
                <w:rFonts w:ascii="方正粗黑宋简体" w:eastAsia="方正粗黑宋简体" w:hAnsi="方正粗黑宋简体" w:cs="方正粗黑宋简体"/>
              </w:rPr>
            </w:pPr>
          </w:p>
          <w:p w:rsidR="00EA2A04" w:rsidRDefault="00EA2A04" w:rsidP="008D4317">
            <w:pPr>
              <w:spacing w:line="295" w:lineRule="auto"/>
              <w:rPr>
                <w:rFonts w:ascii="方正粗黑宋简体" w:eastAsia="方正粗黑宋简体" w:hAnsi="方正粗黑宋简体" w:cs="方正粗黑宋简体"/>
              </w:rPr>
            </w:pPr>
          </w:p>
          <w:p w:rsidR="00EA2A04" w:rsidRDefault="00EA2A04" w:rsidP="008D4317">
            <w:pPr>
              <w:spacing w:before="79" w:line="184" w:lineRule="auto"/>
              <w:ind w:firstLine="22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项次</w:t>
            </w:r>
          </w:p>
        </w:tc>
        <w:tc>
          <w:tcPr>
            <w:tcW w:w="3769" w:type="dxa"/>
            <w:vMerge w:val="restart"/>
            <w:tcBorders>
              <w:bottom w:val="nil"/>
            </w:tcBorders>
          </w:tcPr>
          <w:p w:rsidR="00EA2A04" w:rsidRDefault="00EA2A04" w:rsidP="008D4317">
            <w:pPr>
              <w:spacing w:line="295" w:lineRule="auto"/>
              <w:rPr>
                <w:rFonts w:ascii="方正粗黑宋简体" w:eastAsia="方正粗黑宋简体" w:hAnsi="方正粗黑宋简体" w:cs="方正粗黑宋简体"/>
              </w:rPr>
            </w:pPr>
          </w:p>
          <w:p w:rsidR="00EA2A04" w:rsidRDefault="00EA2A04" w:rsidP="008D4317">
            <w:pPr>
              <w:spacing w:line="295" w:lineRule="auto"/>
              <w:rPr>
                <w:rFonts w:ascii="方正粗黑宋简体" w:eastAsia="方正粗黑宋简体" w:hAnsi="方正粗黑宋简体" w:cs="方正粗黑宋简体"/>
              </w:rPr>
            </w:pPr>
          </w:p>
          <w:p w:rsidR="00EA2A04" w:rsidRDefault="00EA2A04" w:rsidP="008D4317">
            <w:pPr>
              <w:spacing w:before="79" w:line="184" w:lineRule="auto"/>
              <w:ind w:firstLine="59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检测项目</w:t>
            </w:r>
          </w:p>
        </w:tc>
        <w:tc>
          <w:tcPr>
            <w:tcW w:w="3751" w:type="dxa"/>
            <w:gridSpan w:val="3"/>
          </w:tcPr>
          <w:p w:rsidR="00EA2A04" w:rsidRDefault="00EA2A04" w:rsidP="008D4317">
            <w:pPr>
              <w:spacing w:before="39" w:line="184" w:lineRule="auto"/>
              <w:ind w:firstLine="6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允许偏差（mm）</w:t>
            </w:r>
          </w:p>
        </w:tc>
      </w:tr>
      <w:tr w:rsidR="00EA2A04" w:rsidTr="008D4317">
        <w:trPr>
          <w:trHeight w:val="471"/>
        </w:trPr>
        <w:tc>
          <w:tcPr>
            <w:tcW w:w="904"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3769"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87" w:type="dxa"/>
            <w:gridSpan w:val="2"/>
          </w:tcPr>
          <w:p w:rsidR="00EA2A04" w:rsidRDefault="00EA2A04" w:rsidP="008D4317">
            <w:pPr>
              <w:spacing w:before="36" w:line="184"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外露表面</w:t>
            </w:r>
          </w:p>
        </w:tc>
        <w:tc>
          <w:tcPr>
            <w:tcW w:w="1664" w:type="dxa"/>
            <w:vMerge w:val="restart"/>
            <w:tcBorders>
              <w:bottom w:val="nil"/>
            </w:tcBorders>
          </w:tcPr>
          <w:p w:rsidR="00EA2A04" w:rsidRDefault="00EA2A04" w:rsidP="008D4317">
            <w:pPr>
              <w:spacing w:line="376" w:lineRule="auto"/>
              <w:rPr>
                <w:rFonts w:ascii="方正粗黑宋简体" w:eastAsia="方正粗黑宋简体" w:hAnsi="方正粗黑宋简体" w:cs="方正粗黑宋简体"/>
              </w:rPr>
            </w:pPr>
          </w:p>
          <w:p w:rsidR="00EA2A04" w:rsidRDefault="00EA2A04" w:rsidP="008D4317">
            <w:pPr>
              <w:spacing w:before="79" w:line="184" w:lineRule="auto"/>
              <w:ind w:firstLine="6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隐蔽内面</w:t>
            </w:r>
          </w:p>
        </w:tc>
      </w:tr>
      <w:tr w:rsidR="00EA2A04" w:rsidTr="008D4317">
        <w:trPr>
          <w:trHeight w:val="938"/>
        </w:trPr>
        <w:tc>
          <w:tcPr>
            <w:tcW w:w="904" w:type="dxa"/>
            <w:vMerge/>
            <w:tcBorders>
              <w:top w:val="nil"/>
            </w:tcBorders>
          </w:tcPr>
          <w:p w:rsidR="00EA2A04" w:rsidRDefault="00EA2A04" w:rsidP="008D4317">
            <w:pPr>
              <w:rPr>
                <w:rFonts w:ascii="方正粗黑宋简体" w:eastAsia="方正粗黑宋简体" w:hAnsi="方正粗黑宋简体" w:cs="方正粗黑宋简体"/>
              </w:rPr>
            </w:pPr>
          </w:p>
        </w:tc>
        <w:tc>
          <w:tcPr>
            <w:tcW w:w="3769" w:type="dxa"/>
            <w:vMerge/>
            <w:tcBorders>
              <w:top w:val="nil"/>
            </w:tcBorders>
          </w:tcPr>
          <w:p w:rsidR="00EA2A04" w:rsidRDefault="00EA2A04" w:rsidP="008D4317">
            <w:pPr>
              <w:rPr>
                <w:rFonts w:ascii="方正粗黑宋简体" w:eastAsia="方正粗黑宋简体" w:hAnsi="方正粗黑宋简体" w:cs="方正粗黑宋简体"/>
              </w:rPr>
            </w:pPr>
          </w:p>
        </w:tc>
        <w:tc>
          <w:tcPr>
            <w:tcW w:w="1049" w:type="dxa"/>
          </w:tcPr>
          <w:p w:rsidR="00EA2A04" w:rsidRDefault="00EA2A04" w:rsidP="008D4317">
            <w:pPr>
              <w:spacing w:before="37" w:line="466" w:lineRule="exact"/>
              <w:ind w:firstLine="59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position w:val="16"/>
                <w:sz w:val="24"/>
                <w:szCs w:val="24"/>
              </w:rPr>
              <w:t>钢</w:t>
            </w:r>
          </w:p>
          <w:p w:rsidR="00EA2A04" w:rsidRDefault="00EA2A04" w:rsidP="008D4317">
            <w:pPr>
              <w:spacing w:line="204" w:lineRule="auto"/>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模</w:t>
            </w:r>
          </w:p>
        </w:tc>
        <w:tc>
          <w:tcPr>
            <w:tcW w:w="1038" w:type="dxa"/>
          </w:tcPr>
          <w:p w:rsidR="00EA2A04" w:rsidRDefault="00EA2A04" w:rsidP="008D4317">
            <w:pPr>
              <w:spacing w:before="37" w:line="466" w:lineRule="exact"/>
              <w:ind w:firstLine="5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position w:val="16"/>
                <w:sz w:val="24"/>
                <w:szCs w:val="24"/>
              </w:rPr>
              <w:t>木</w:t>
            </w:r>
          </w:p>
          <w:p w:rsidR="00EA2A04" w:rsidRDefault="00EA2A04" w:rsidP="008D4317">
            <w:pPr>
              <w:spacing w:line="204" w:lineRule="auto"/>
              <w:ind w:firstLine="10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模</w:t>
            </w:r>
          </w:p>
        </w:tc>
        <w:tc>
          <w:tcPr>
            <w:tcW w:w="1664" w:type="dxa"/>
            <w:vMerge/>
            <w:tcBorders>
              <w:top w:val="nil"/>
            </w:tcBorders>
          </w:tcPr>
          <w:p w:rsidR="00EA2A04" w:rsidRDefault="00EA2A04" w:rsidP="008D4317">
            <w:pPr>
              <w:rPr>
                <w:rFonts w:ascii="方正粗黑宋简体" w:eastAsia="方正粗黑宋简体" w:hAnsi="方正粗黑宋简体" w:cs="方正粗黑宋简体"/>
              </w:rPr>
            </w:pPr>
          </w:p>
        </w:tc>
      </w:tr>
      <w:tr w:rsidR="00EA2A04" w:rsidTr="008D4317">
        <w:trPr>
          <w:trHeight w:val="664"/>
        </w:trPr>
        <w:tc>
          <w:tcPr>
            <w:tcW w:w="904" w:type="dxa"/>
          </w:tcPr>
          <w:p w:rsidR="00EA2A04" w:rsidRDefault="00EA2A04" w:rsidP="008D4317">
            <w:pPr>
              <w:spacing w:before="170" w:line="180" w:lineRule="auto"/>
              <w:ind w:firstLine="4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3769" w:type="dxa"/>
          </w:tcPr>
          <w:p w:rsidR="00EA2A04" w:rsidRDefault="00EA2A04" w:rsidP="008D4317">
            <w:pPr>
              <w:spacing w:before="134" w:line="184" w:lineRule="auto"/>
              <w:ind w:firstLine="11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4"/>
                <w:sz w:val="24"/>
                <w:szCs w:val="24"/>
              </w:rPr>
              <w:t>模板平整度：</w:t>
            </w:r>
            <w:r>
              <w:rPr>
                <w:rFonts w:ascii="方正粗黑宋简体" w:eastAsia="方正粗黑宋简体" w:hAnsi="方正粗黑宋简体" w:cs="方正粗黑宋简体" w:hint="eastAsia"/>
                <w:spacing w:val="67"/>
                <w:sz w:val="24"/>
                <w:szCs w:val="24"/>
              </w:rPr>
              <w:t xml:space="preserve"> </w:t>
            </w:r>
            <w:r>
              <w:rPr>
                <w:rFonts w:ascii="方正粗黑宋简体" w:eastAsia="方正粗黑宋简体" w:hAnsi="方正粗黑宋简体" w:cs="方正粗黑宋简体" w:hint="eastAsia"/>
                <w:spacing w:val="-14"/>
                <w:sz w:val="24"/>
                <w:szCs w:val="24"/>
              </w:rPr>
              <w:t>相邻两模板面高差</w:t>
            </w:r>
          </w:p>
        </w:tc>
        <w:tc>
          <w:tcPr>
            <w:tcW w:w="1049" w:type="dxa"/>
          </w:tcPr>
          <w:p w:rsidR="00EA2A04" w:rsidRDefault="00EA2A04" w:rsidP="008D4317">
            <w:pPr>
              <w:spacing w:before="172" w:line="180" w:lineRule="auto"/>
              <w:ind w:firstLine="5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1038" w:type="dxa"/>
          </w:tcPr>
          <w:p w:rsidR="00EA2A04" w:rsidRDefault="00EA2A04" w:rsidP="008D4317">
            <w:pPr>
              <w:spacing w:before="172" w:line="180"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3</w:t>
            </w:r>
          </w:p>
        </w:tc>
        <w:tc>
          <w:tcPr>
            <w:tcW w:w="1664" w:type="dxa"/>
          </w:tcPr>
          <w:p w:rsidR="00EA2A04" w:rsidRDefault="00EA2A04" w:rsidP="008D4317">
            <w:pPr>
              <w:spacing w:before="173" w:line="180" w:lineRule="auto"/>
              <w:ind w:firstLine="6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5</w:t>
            </w:r>
          </w:p>
        </w:tc>
      </w:tr>
      <w:tr w:rsidR="00EA2A04" w:rsidTr="008D4317">
        <w:trPr>
          <w:trHeight w:val="664"/>
        </w:trPr>
        <w:tc>
          <w:tcPr>
            <w:tcW w:w="904" w:type="dxa"/>
          </w:tcPr>
          <w:p w:rsidR="00EA2A04" w:rsidRDefault="00EA2A04" w:rsidP="008D4317">
            <w:pPr>
              <w:spacing w:before="172" w:line="180" w:lineRule="auto"/>
              <w:ind w:firstLine="4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3769" w:type="dxa"/>
          </w:tcPr>
          <w:p w:rsidR="00EA2A04" w:rsidRDefault="00EA2A04" w:rsidP="008D4317">
            <w:pPr>
              <w:spacing w:before="134" w:line="184" w:lineRule="auto"/>
              <w:ind w:firstLine="1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局部不平（用</w:t>
            </w:r>
            <w:r>
              <w:rPr>
                <w:rFonts w:ascii="方正粗黑宋简体" w:eastAsia="方正粗黑宋简体" w:hAnsi="方正粗黑宋简体" w:cs="方正粗黑宋简体" w:hint="eastAsia"/>
                <w:spacing w:val="-45"/>
                <w:sz w:val="24"/>
                <w:szCs w:val="24"/>
              </w:rPr>
              <w:t xml:space="preserve"> </w:t>
            </w:r>
            <w:r>
              <w:rPr>
                <w:rFonts w:ascii="方正粗黑宋简体" w:eastAsia="方正粗黑宋简体" w:hAnsi="方正粗黑宋简体" w:cs="方正粗黑宋简体" w:hint="eastAsia"/>
                <w:spacing w:val="-3"/>
                <w:sz w:val="24"/>
                <w:szCs w:val="24"/>
              </w:rPr>
              <w:t>2m</w:t>
            </w:r>
            <w:r>
              <w:rPr>
                <w:rFonts w:ascii="方正粗黑宋简体" w:eastAsia="方正粗黑宋简体" w:hAnsi="方正粗黑宋简体" w:cs="方正粗黑宋简体" w:hint="eastAsia"/>
                <w:spacing w:val="-49"/>
                <w:sz w:val="24"/>
                <w:szCs w:val="24"/>
              </w:rPr>
              <w:t xml:space="preserve"> </w:t>
            </w:r>
            <w:r>
              <w:rPr>
                <w:rFonts w:ascii="方正粗黑宋简体" w:eastAsia="方正粗黑宋简体" w:hAnsi="方正粗黑宋简体" w:cs="方正粗黑宋简体" w:hint="eastAsia"/>
                <w:spacing w:val="-3"/>
                <w:sz w:val="24"/>
                <w:szCs w:val="24"/>
              </w:rPr>
              <w:t>直尺检查）</w:t>
            </w:r>
          </w:p>
        </w:tc>
        <w:tc>
          <w:tcPr>
            <w:tcW w:w="1049" w:type="dxa"/>
          </w:tcPr>
          <w:p w:rsidR="00EA2A04" w:rsidRDefault="00EA2A04" w:rsidP="008D4317">
            <w:pPr>
              <w:spacing w:before="172" w:line="180" w:lineRule="auto"/>
              <w:ind w:firstLine="5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1038" w:type="dxa"/>
          </w:tcPr>
          <w:p w:rsidR="00EA2A04" w:rsidRDefault="00EA2A04" w:rsidP="008D4317">
            <w:pPr>
              <w:spacing w:before="173" w:line="180"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5</w:t>
            </w:r>
          </w:p>
        </w:tc>
        <w:tc>
          <w:tcPr>
            <w:tcW w:w="1664" w:type="dxa"/>
          </w:tcPr>
          <w:p w:rsidR="00EA2A04" w:rsidRDefault="00EA2A04" w:rsidP="008D4317">
            <w:pPr>
              <w:spacing w:before="171" w:line="180" w:lineRule="auto"/>
              <w:ind w:firstLine="6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7"/>
                <w:sz w:val="24"/>
                <w:szCs w:val="24"/>
              </w:rPr>
              <w:t>10</w:t>
            </w:r>
          </w:p>
        </w:tc>
      </w:tr>
      <w:tr w:rsidR="00EA2A04" w:rsidTr="008D4317">
        <w:trPr>
          <w:trHeight w:val="664"/>
        </w:trPr>
        <w:tc>
          <w:tcPr>
            <w:tcW w:w="904" w:type="dxa"/>
          </w:tcPr>
          <w:p w:rsidR="00EA2A04" w:rsidRDefault="00EA2A04" w:rsidP="008D4317">
            <w:pPr>
              <w:spacing w:before="173" w:line="180" w:lineRule="auto"/>
              <w:ind w:firstLine="12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3</w:t>
            </w:r>
          </w:p>
        </w:tc>
        <w:tc>
          <w:tcPr>
            <w:tcW w:w="3769" w:type="dxa"/>
          </w:tcPr>
          <w:p w:rsidR="00EA2A04" w:rsidRDefault="00EA2A04" w:rsidP="008D4317">
            <w:pPr>
              <w:spacing w:before="135" w:line="184" w:lineRule="auto"/>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板面缝隙</w:t>
            </w:r>
          </w:p>
        </w:tc>
        <w:tc>
          <w:tcPr>
            <w:tcW w:w="1049" w:type="dxa"/>
          </w:tcPr>
          <w:p w:rsidR="00EA2A04" w:rsidRDefault="00EA2A04" w:rsidP="008D4317">
            <w:pPr>
              <w:spacing w:before="171" w:line="180" w:lineRule="auto"/>
              <w:ind w:firstLine="61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1038" w:type="dxa"/>
          </w:tcPr>
          <w:p w:rsidR="00EA2A04" w:rsidRDefault="00EA2A04" w:rsidP="008D4317">
            <w:pPr>
              <w:spacing w:before="173" w:line="180" w:lineRule="auto"/>
              <w:ind w:firstLine="59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1664" w:type="dxa"/>
          </w:tcPr>
          <w:p w:rsidR="00EA2A04" w:rsidRDefault="00EA2A04" w:rsidP="008D4317">
            <w:pPr>
              <w:spacing w:before="173" w:line="180"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r>
      <w:tr w:rsidR="00EA2A04" w:rsidTr="008D4317">
        <w:trPr>
          <w:trHeight w:val="665"/>
        </w:trPr>
        <w:tc>
          <w:tcPr>
            <w:tcW w:w="904" w:type="dxa"/>
          </w:tcPr>
          <w:p w:rsidR="00EA2A04" w:rsidRDefault="00EA2A04" w:rsidP="008D4317">
            <w:pPr>
              <w:spacing w:before="176" w:line="180" w:lineRule="auto"/>
              <w:ind w:firstLine="59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4</w:t>
            </w:r>
          </w:p>
        </w:tc>
        <w:tc>
          <w:tcPr>
            <w:tcW w:w="3769" w:type="dxa"/>
          </w:tcPr>
          <w:p w:rsidR="00EA2A04" w:rsidRDefault="00EA2A04" w:rsidP="008D4317">
            <w:pPr>
              <w:spacing w:before="138" w:line="184"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结构物边线与设计边线</w:t>
            </w:r>
          </w:p>
        </w:tc>
        <w:tc>
          <w:tcPr>
            <w:tcW w:w="2087" w:type="dxa"/>
            <w:gridSpan w:val="2"/>
          </w:tcPr>
          <w:p w:rsidR="00EA2A04" w:rsidRDefault="00EA2A04" w:rsidP="008D4317">
            <w:pPr>
              <w:spacing w:before="174" w:line="180" w:lineRule="auto"/>
              <w:ind w:firstLine="61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7"/>
                <w:sz w:val="24"/>
                <w:szCs w:val="24"/>
              </w:rPr>
              <w:t>10</w:t>
            </w:r>
          </w:p>
        </w:tc>
        <w:tc>
          <w:tcPr>
            <w:tcW w:w="1664" w:type="dxa"/>
          </w:tcPr>
          <w:p w:rsidR="00EA2A04" w:rsidRDefault="00EA2A04" w:rsidP="008D4317">
            <w:pPr>
              <w:spacing w:before="174" w:line="180" w:lineRule="auto"/>
              <w:ind w:firstLine="6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7"/>
                <w:sz w:val="24"/>
                <w:szCs w:val="24"/>
              </w:rPr>
              <w:t>15</w:t>
            </w:r>
          </w:p>
        </w:tc>
      </w:tr>
      <w:tr w:rsidR="00EA2A04" w:rsidTr="008D4317">
        <w:trPr>
          <w:trHeight w:val="665"/>
        </w:trPr>
        <w:tc>
          <w:tcPr>
            <w:tcW w:w="904" w:type="dxa"/>
          </w:tcPr>
          <w:p w:rsidR="00EA2A04" w:rsidRDefault="00EA2A04" w:rsidP="008D4317">
            <w:pPr>
              <w:spacing w:before="177" w:line="180" w:lineRule="auto"/>
              <w:ind w:firstLine="60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5</w:t>
            </w:r>
          </w:p>
        </w:tc>
        <w:tc>
          <w:tcPr>
            <w:tcW w:w="3769" w:type="dxa"/>
          </w:tcPr>
          <w:p w:rsidR="00EA2A04" w:rsidRDefault="00EA2A04" w:rsidP="008D4317">
            <w:pPr>
              <w:spacing w:before="137" w:line="184"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结构物水平断面内部尺寸</w:t>
            </w:r>
          </w:p>
        </w:tc>
        <w:tc>
          <w:tcPr>
            <w:tcW w:w="3751" w:type="dxa"/>
            <w:gridSpan w:val="3"/>
          </w:tcPr>
          <w:p w:rsidR="00EA2A04" w:rsidRDefault="00EA2A04" w:rsidP="008D4317">
            <w:pPr>
              <w:spacing w:before="137" w:line="184" w:lineRule="auto"/>
              <w:ind w:firstLine="62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w w:val="99"/>
                <w:sz w:val="24"/>
                <w:szCs w:val="24"/>
              </w:rPr>
              <w:t>±20</w:t>
            </w:r>
          </w:p>
        </w:tc>
      </w:tr>
      <w:tr w:rsidR="00EA2A04" w:rsidTr="008D4317">
        <w:trPr>
          <w:trHeight w:val="665"/>
        </w:trPr>
        <w:tc>
          <w:tcPr>
            <w:tcW w:w="904" w:type="dxa"/>
          </w:tcPr>
          <w:p w:rsidR="00EA2A04" w:rsidRDefault="00EA2A04" w:rsidP="008D4317">
            <w:pPr>
              <w:spacing w:before="175" w:line="180" w:lineRule="auto"/>
              <w:ind w:firstLine="59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6</w:t>
            </w:r>
          </w:p>
        </w:tc>
        <w:tc>
          <w:tcPr>
            <w:tcW w:w="3769" w:type="dxa"/>
          </w:tcPr>
          <w:p w:rsidR="00EA2A04" w:rsidRDefault="00EA2A04" w:rsidP="008D4317">
            <w:pPr>
              <w:spacing w:before="137" w:line="184" w:lineRule="auto"/>
              <w:ind w:firstLine="59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承重模板标高</w:t>
            </w:r>
          </w:p>
        </w:tc>
        <w:tc>
          <w:tcPr>
            <w:tcW w:w="3751" w:type="dxa"/>
            <w:gridSpan w:val="3"/>
          </w:tcPr>
          <w:p w:rsidR="00EA2A04" w:rsidRDefault="00EA2A04" w:rsidP="008D4317">
            <w:pPr>
              <w:spacing w:before="137" w:line="184" w:lineRule="auto"/>
              <w:ind w:firstLine="62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5"/>
                <w:sz w:val="24"/>
                <w:szCs w:val="24"/>
              </w:rPr>
              <w:t>±5</w:t>
            </w:r>
          </w:p>
        </w:tc>
      </w:tr>
      <w:tr w:rsidR="00EA2A04" w:rsidTr="008D4317">
        <w:trPr>
          <w:trHeight w:val="476"/>
        </w:trPr>
        <w:tc>
          <w:tcPr>
            <w:tcW w:w="904" w:type="dxa"/>
          </w:tcPr>
          <w:p w:rsidR="00EA2A04" w:rsidRDefault="00EA2A04" w:rsidP="008D4317">
            <w:pPr>
              <w:spacing w:before="80" w:line="180" w:lineRule="auto"/>
              <w:ind w:firstLine="6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7</w:t>
            </w:r>
          </w:p>
        </w:tc>
        <w:tc>
          <w:tcPr>
            <w:tcW w:w="3769" w:type="dxa"/>
          </w:tcPr>
          <w:p w:rsidR="00EA2A04" w:rsidRDefault="00EA2A04" w:rsidP="008D4317">
            <w:pPr>
              <w:spacing w:before="41" w:line="184" w:lineRule="auto"/>
              <w:ind w:firstLine="59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预留孔、洞尺寸及位置</w:t>
            </w:r>
          </w:p>
        </w:tc>
        <w:tc>
          <w:tcPr>
            <w:tcW w:w="3751" w:type="dxa"/>
            <w:gridSpan w:val="3"/>
          </w:tcPr>
          <w:p w:rsidR="00EA2A04" w:rsidRDefault="00EA2A04" w:rsidP="008D4317">
            <w:pPr>
              <w:spacing w:before="41" w:line="184" w:lineRule="auto"/>
              <w:ind w:firstLine="62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2"/>
                <w:w w:val="99"/>
                <w:sz w:val="24"/>
                <w:szCs w:val="24"/>
              </w:rPr>
              <w:t>±10</w:t>
            </w:r>
          </w:p>
        </w:tc>
      </w:tr>
    </w:tbl>
    <w:p w:rsidR="00EA2A04" w:rsidRDefault="00EA2A04" w:rsidP="00EA2A04">
      <w:pPr>
        <w:spacing w:before="42" w:line="272" w:lineRule="auto"/>
        <w:ind w:left="78" w:right="58"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监理控制重点：</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11"/>
          <w:sz w:val="28"/>
          <w:szCs w:val="28"/>
        </w:rPr>
        <w:t>模板稳定性、刚度和强度，接缝严密，测量模板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安装偏差值，拆模时间。</w:t>
      </w:r>
    </w:p>
    <w:p w:rsidR="00EA2A04" w:rsidRDefault="00EA2A04" w:rsidP="00EA2A04">
      <w:pPr>
        <w:spacing w:before="264" w:line="185" w:lineRule="auto"/>
        <w:ind w:firstLine="79"/>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3"/>
          <w:sz w:val="28"/>
          <w:szCs w:val="28"/>
        </w:rPr>
        <w:t>混凝土工程质量控制</w:t>
      </w:r>
    </w:p>
    <w:p w:rsidR="00EA2A04" w:rsidRDefault="00EA2A04" w:rsidP="00EA2A04">
      <w:pPr>
        <w:spacing w:before="264" w:line="185" w:lineRule="auto"/>
        <w:ind w:firstLine="6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7.2.1</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配合比</w:t>
      </w:r>
    </w:p>
    <w:p w:rsidR="00EA2A04" w:rsidRDefault="00EA2A04" w:rsidP="00EA2A04">
      <w:pPr>
        <w:spacing w:before="262" w:line="359" w:lineRule="auto"/>
        <w:ind w:left="71" w:right="61"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承包人在混凝土工程施工前，必须进行配合比试验，监理工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程师应对试验报告进行审查，确定是否满足设计要求。</w:t>
      </w:r>
    </w:p>
    <w:p w:rsidR="00EA2A04" w:rsidRDefault="00EA2A04" w:rsidP="00EA2A04">
      <w:pPr>
        <w:spacing w:before="1" w:line="358" w:lineRule="auto"/>
        <w:ind w:left="75" w:right="6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配合比考虑到施工质量的不均匀性，应满足强度保证率的要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求。</w:t>
      </w:r>
    </w:p>
    <w:p w:rsidR="00EA2A04" w:rsidRDefault="00EA2A04" w:rsidP="00EA2A04">
      <w:pPr>
        <w:spacing w:before="3" w:line="272" w:lineRule="auto"/>
        <w:ind w:left="76" w:right="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混凝土配合比试验及选定的配合比，施工期间不得改变，施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工过程中监理工程师发现私自改变配合比，应根据实际情况作返工。</w:t>
      </w:r>
    </w:p>
    <w:p w:rsidR="00EA2A04" w:rsidRDefault="00EA2A04" w:rsidP="00EA2A04">
      <w:pPr>
        <w:spacing w:before="264" w:line="185" w:lineRule="auto"/>
        <w:ind w:firstLine="6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混凝土拌和</w:t>
      </w:r>
    </w:p>
    <w:p w:rsidR="00EA2A04" w:rsidRDefault="00EA2A04" w:rsidP="00EA2A04">
      <w:pPr>
        <w:spacing w:before="265" w:line="359" w:lineRule="auto"/>
        <w:ind w:left="72" w:right="61"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拌制混凝土时，必须严格按照试验签发的混凝土配料单进行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配料，严禁擅自更改。</w:t>
      </w:r>
    </w:p>
    <w:p w:rsidR="00EA2A04" w:rsidRDefault="00EA2A04" w:rsidP="00EA2A04">
      <w:pPr>
        <w:spacing w:before="56" w:line="301"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水泥、砂、碎石均以重量计，水可按重量折算成体积。各种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材料的计量偏差不应超过《水工混凝土施工规范》</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8"/>
          <w:sz w:val="28"/>
          <w:szCs w:val="28"/>
        </w:rPr>
        <w:t>的规定允许误差；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7"/>
          <w:w w:val="96"/>
          <w:sz w:val="28"/>
          <w:szCs w:val="28"/>
        </w:rPr>
        <w:t>水泥及混合材：</w:t>
      </w:r>
      <w:r>
        <w:rPr>
          <w:rFonts w:ascii="方正粗黑宋简体" w:eastAsia="方正粗黑宋简体" w:hAnsi="方正粗黑宋简体" w:cs="方正粗黑宋简体" w:hint="eastAsia"/>
          <w:spacing w:val="145"/>
          <w:sz w:val="28"/>
          <w:szCs w:val="28"/>
        </w:rPr>
        <w:t xml:space="preserve"> </w:t>
      </w:r>
      <w:r>
        <w:rPr>
          <w:rFonts w:ascii="方正粗黑宋简体" w:eastAsia="方正粗黑宋简体" w:hAnsi="方正粗黑宋简体" w:cs="方正粗黑宋简体" w:hint="eastAsia"/>
          <w:spacing w:val="-27"/>
          <w:w w:val="96"/>
          <w:sz w:val="28"/>
          <w:szCs w:val="28"/>
        </w:rPr>
        <w:t>±1%；</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27"/>
          <w:w w:val="96"/>
          <w:sz w:val="28"/>
          <w:szCs w:val="28"/>
        </w:rPr>
        <w:t>砂、石：</w:t>
      </w:r>
      <w:r>
        <w:rPr>
          <w:rFonts w:ascii="方正粗黑宋简体" w:eastAsia="方正粗黑宋简体" w:hAnsi="方正粗黑宋简体" w:cs="方正粗黑宋简体" w:hint="eastAsia"/>
          <w:spacing w:val="95"/>
          <w:sz w:val="28"/>
          <w:szCs w:val="28"/>
        </w:rPr>
        <w:t xml:space="preserve"> </w:t>
      </w:r>
      <w:r>
        <w:rPr>
          <w:rFonts w:ascii="方正粗黑宋简体" w:eastAsia="方正粗黑宋简体" w:hAnsi="方正粗黑宋简体" w:cs="方正粗黑宋简体" w:hint="eastAsia"/>
          <w:spacing w:val="-27"/>
          <w:w w:val="96"/>
          <w:sz w:val="28"/>
          <w:szCs w:val="28"/>
        </w:rPr>
        <w:t>±2%；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27"/>
          <w:w w:val="96"/>
          <w:sz w:val="28"/>
          <w:szCs w:val="28"/>
        </w:rPr>
        <w:t>水、外加溶剂：</w:t>
      </w:r>
      <w:r>
        <w:rPr>
          <w:rFonts w:ascii="方正粗黑宋简体" w:eastAsia="方正粗黑宋简体" w:hAnsi="方正粗黑宋简体" w:cs="方正粗黑宋简体" w:hint="eastAsia"/>
          <w:spacing w:val="90"/>
          <w:sz w:val="28"/>
          <w:szCs w:val="28"/>
        </w:rPr>
        <w:t xml:space="preserve"> </w:t>
      </w:r>
      <w:r>
        <w:rPr>
          <w:rFonts w:ascii="方正粗黑宋简体" w:eastAsia="方正粗黑宋简体" w:hAnsi="方正粗黑宋简体" w:cs="方正粗黑宋简体" w:hint="eastAsia"/>
          <w:spacing w:val="-27"/>
          <w:w w:val="96"/>
          <w:sz w:val="28"/>
          <w:szCs w:val="28"/>
        </w:rPr>
        <w:t>±1%。</w:t>
      </w:r>
    </w:p>
    <w:p w:rsidR="00EA2A04" w:rsidRDefault="00EA2A04" w:rsidP="00EA2A04">
      <w:pPr>
        <w:spacing w:before="264" w:line="272" w:lineRule="auto"/>
        <w:ind w:left="29" w:right="2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施工前应检查拌和设备的性能，如有问题，及时调整，以满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足施工要求</w:t>
      </w:r>
    </w:p>
    <w:p w:rsidR="00EA2A04" w:rsidRDefault="00EA2A04" w:rsidP="00EA2A04">
      <w:pPr>
        <w:spacing w:before="264" w:line="272" w:lineRule="auto"/>
        <w:ind w:left="25" w:right="90"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7"/>
          <w:sz w:val="28"/>
          <w:szCs w:val="28"/>
        </w:rPr>
        <w:t>在混凝土施工过程中，要经常测定砂、石、骨料的含水量，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特别是降雨情况下更应增加测量次数，以便及时调整配料。</w:t>
      </w:r>
    </w:p>
    <w:p w:rsidR="00EA2A04" w:rsidRDefault="00EA2A04" w:rsidP="00EA2A04">
      <w:pPr>
        <w:spacing w:before="264" w:line="359" w:lineRule="auto"/>
        <w:ind w:left="27" w:right="2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混凝土各组必须拌和均匀，拌和时间应通过试验确定，一般</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拌和时间不得小于</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4"/>
          <w:sz w:val="28"/>
          <w:szCs w:val="28"/>
        </w:rPr>
        <w:t>分钟。</w:t>
      </w:r>
    </w:p>
    <w:p w:rsidR="00EA2A04" w:rsidRDefault="00EA2A04" w:rsidP="00EA2A04">
      <w:pPr>
        <w:spacing w:before="1" w:line="201"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混凝土拌制过程取样内容如下表（下页</w:t>
      </w:r>
      <w:r>
        <w:rPr>
          <w:rFonts w:ascii="方正粗黑宋简体" w:eastAsia="方正粗黑宋简体" w:hAnsi="方正粗黑宋简体" w:cs="方正粗黑宋简体" w:hint="eastAsia"/>
          <w:spacing w:val="-75"/>
          <w:sz w:val="28"/>
          <w:szCs w:val="28"/>
        </w:rPr>
        <w:t>）</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75"/>
          <w:sz w:val="28"/>
          <w:szCs w:val="28"/>
        </w:rPr>
        <w:t>：</w:t>
      </w:r>
    </w:p>
    <w:p w:rsidR="00EA2A04" w:rsidRDefault="00EA2A04" w:rsidP="00EA2A04">
      <w:pPr>
        <w:spacing w:before="239"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7.2.3</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混凝土运输</w:t>
      </w:r>
    </w:p>
    <w:p w:rsidR="00EA2A04" w:rsidRDefault="00EA2A04" w:rsidP="00EA2A04">
      <w:pPr>
        <w:spacing w:before="266" w:line="330" w:lineRule="auto"/>
        <w:ind w:left="23" w:right="24"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混凝土运输过程中，装载厚度应≥40cm，砂浆损失应&lt;1%，运输</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1"/>
          <w:sz w:val="28"/>
          <w:szCs w:val="28"/>
        </w:rPr>
        <w:t>时间宜控制在以下范围内：</w:t>
      </w:r>
      <w:r>
        <w:rPr>
          <w:rFonts w:ascii="方正粗黑宋简体" w:eastAsia="方正粗黑宋简体" w:hAnsi="方正粗黑宋简体" w:cs="方正粗黑宋简体" w:hint="eastAsia"/>
          <w:spacing w:val="74"/>
          <w:sz w:val="28"/>
          <w:szCs w:val="28"/>
        </w:rPr>
        <w:t xml:space="preserve"> </w:t>
      </w:r>
      <w:r>
        <w:rPr>
          <w:rFonts w:ascii="方正粗黑宋简体" w:eastAsia="方正粗黑宋简体" w:hAnsi="方正粗黑宋简体" w:cs="方正粗黑宋简体" w:hint="eastAsia"/>
          <w:spacing w:val="-11"/>
          <w:sz w:val="28"/>
          <w:szCs w:val="28"/>
        </w:rPr>
        <w:t>气温</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1"/>
          <w:sz w:val="28"/>
          <w:szCs w:val="28"/>
        </w:rPr>
        <w:t>20～30℃时</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1"/>
          <w:sz w:val="28"/>
          <w:szCs w:val="28"/>
        </w:rPr>
        <w:t>30min；</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11"/>
          <w:sz w:val="28"/>
          <w:szCs w:val="28"/>
        </w:rPr>
        <w:t>气温</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1"/>
          <w:sz w:val="28"/>
          <w:szCs w:val="28"/>
        </w:rPr>
        <w:t>10～20℃</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时</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7"/>
          <w:sz w:val="28"/>
          <w:szCs w:val="28"/>
        </w:rPr>
        <w:t>45min；</w:t>
      </w:r>
      <w:r>
        <w:rPr>
          <w:rFonts w:ascii="方正粗黑宋简体" w:eastAsia="方正粗黑宋简体" w:hAnsi="方正粗黑宋简体" w:cs="方正粗黑宋简体" w:hint="eastAsia"/>
          <w:spacing w:val="74"/>
          <w:sz w:val="28"/>
          <w:szCs w:val="28"/>
        </w:rPr>
        <w:t xml:space="preserve"> </w:t>
      </w:r>
      <w:r>
        <w:rPr>
          <w:rFonts w:ascii="方正粗黑宋简体" w:eastAsia="方正粗黑宋简体" w:hAnsi="方正粗黑宋简体" w:cs="方正粗黑宋简体" w:hint="eastAsia"/>
          <w:spacing w:val="-7"/>
          <w:sz w:val="28"/>
          <w:szCs w:val="28"/>
        </w:rPr>
        <w:t>气温</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80"/>
          <w:sz w:val="28"/>
          <w:szCs w:val="28"/>
        </w:rPr>
        <w:t xml:space="preserve"> </w:t>
      </w:r>
      <w:r>
        <w:rPr>
          <w:rFonts w:ascii="方正粗黑宋简体" w:eastAsia="方正粗黑宋简体" w:hAnsi="方正粗黑宋简体" w:cs="方正粗黑宋简体" w:hint="eastAsia"/>
          <w:spacing w:val="-7"/>
          <w:sz w:val="28"/>
          <w:szCs w:val="28"/>
        </w:rPr>
        <w:t>10℃时</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7"/>
          <w:sz w:val="28"/>
          <w:szCs w:val="28"/>
        </w:rPr>
        <w:t>60min。混凝土拌和后，因运输或停歇时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间过久，已经初凝，必须作废料处理，严禁使用。无论采用何种运输</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3"/>
          <w:sz w:val="28"/>
          <w:szCs w:val="28"/>
        </w:rPr>
        <w:t>设备，混凝土自由下落高度不得大于</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3"/>
          <w:sz w:val="28"/>
          <w:szCs w:val="28"/>
        </w:rPr>
        <w:t>2m，超过此界限应采取缓降措</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施。</w:t>
      </w:r>
    </w:p>
    <w:p w:rsidR="00EA2A04" w:rsidRDefault="00EA2A04" w:rsidP="00EA2A04">
      <w:pPr>
        <w:spacing w:before="262"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7.2.4</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混凝土浇筑</w:t>
      </w:r>
    </w:p>
    <w:p w:rsidR="00EA2A04" w:rsidRDefault="00EA2A04" w:rsidP="00EA2A04">
      <w:pPr>
        <w:spacing w:before="26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t>1）</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w w:val="94"/>
          <w:sz w:val="28"/>
          <w:szCs w:val="28"/>
        </w:rPr>
        <w:t>基础处理</w:t>
      </w:r>
    </w:p>
    <w:p w:rsidR="00EA2A04" w:rsidRDefault="00EA2A04" w:rsidP="00EA2A04">
      <w:pPr>
        <w:spacing w:before="267"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浇筑前地基必须经监理人员验收合格。</w:t>
      </w:r>
    </w:p>
    <w:p w:rsidR="00EA2A04" w:rsidRDefault="00EA2A04" w:rsidP="00EA2A04">
      <w:pPr>
        <w:spacing w:before="262"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5"/>
          <w:sz w:val="28"/>
          <w:szCs w:val="28"/>
        </w:rPr>
        <w:t>2）</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3"/>
          <w:w w:val="95"/>
          <w:sz w:val="28"/>
          <w:szCs w:val="28"/>
        </w:rPr>
        <w:t>混凝土浇筑</w:t>
      </w:r>
    </w:p>
    <w:p w:rsidR="00EA2A04" w:rsidRDefault="00EA2A04" w:rsidP="00EA2A04">
      <w:pPr>
        <w:spacing w:before="265" w:line="359" w:lineRule="auto"/>
        <w:ind w:left="23" w:right="24"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①浇入仓内的混凝土应随浇随平仓，不得堆积。仓内若有粗骨料</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堆叠时，应均匀地分布于砂浆较多处，但不得用水泥砂浆覆盖，以免</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造成内部蜂窝。在倾斜面上浇筑混凝土时，应从低处开始浇筑，浇筑</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面应保持水平。</w:t>
      </w:r>
    </w:p>
    <w:p w:rsidR="00EA2A04" w:rsidRDefault="00EA2A04" w:rsidP="00EA2A04">
      <w:pPr>
        <w:spacing w:before="56" w:line="272" w:lineRule="auto"/>
        <w:ind w:left="681" w:right="589"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②浇筑混凝土时，严禁在仓内加水。如发现混凝土和易性较差时，</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必须采取加强振捣等措施，以保证混凝土质量。</w:t>
      </w:r>
    </w:p>
    <w:p w:rsidR="00EA2A04" w:rsidRDefault="00EA2A04" w:rsidP="00EA2A04">
      <w:pPr>
        <w:spacing w:before="264" w:line="359" w:lineRule="auto"/>
        <w:ind w:left="693" w:right="665" w:firstLine="5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③不合格的混凝土严禁入仓；</w:t>
      </w:r>
      <w:r>
        <w:rPr>
          <w:rFonts w:ascii="方正粗黑宋简体" w:eastAsia="方正粗黑宋简体" w:hAnsi="方正粗黑宋简体" w:cs="方正粗黑宋简体" w:hint="eastAsia"/>
          <w:spacing w:val="119"/>
          <w:sz w:val="28"/>
          <w:szCs w:val="28"/>
        </w:rPr>
        <w:t xml:space="preserve"> </w:t>
      </w:r>
      <w:r>
        <w:rPr>
          <w:rFonts w:ascii="方正粗黑宋简体" w:eastAsia="方正粗黑宋简体" w:hAnsi="方正粗黑宋简体" w:cs="方正粗黑宋简体" w:hint="eastAsia"/>
          <w:spacing w:val="-3"/>
          <w:sz w:val="28"/>
          <w:szCs w:val="28"/>
        </w:rPr>
        <w:t>己入仓的不合格的混凝土必须清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除。</w:t>
      </w:r>
    </w:p>
    <w:p w:rsidR="00EA2A04" w:rsidRDefault="00EA2A04" w:rsidP="00EA2A04">
      <w:pPr>
        <w:spacing w:before="1" w:line="201" w:lineRule="auto"/>
        <w:ind w:firstLine="12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混凝土拌制过程取样内容及取样单位表</w:t>
      </w:r>
    </w:p>
    <w:p w:rsidR="00EA2A04" w:rsidRDefault="00EA2A04" w:rsidP="00EA2A04">
      <w:pPr>
        <w:rPr>
          <w:rFonts w:ascii="方正粗黑宋简体" w:eastAsia="方正粗黑宋简体" w:hAnsi="方正粗黑宋简体" w:cs="方正粗黑宋简体"/>
        </w:rPr>
      </w:pPr>
    </w:p>
    <w:p w:rsidR="00EA2A04" w:rsidRDefault="00EA2A04" w:rsidP="00EA2A04">
      <w:pPr>
        <w:spacing w:line="167" w:lineRule="exact"/>
        <w:rPr>
          <w:rFonts w:ascii="方正粗黑宋简体" w:eastAsia="方正粗黑宋简体" w:hAnsi="方正粗黑宋简体" w:cs="方正粗黑宋简体"/>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6"/>
        <w:gridCol w:w="586"/>
        <w:gridCol w:w="491"/>
        <w:gridCol w:w="948"/>
        <w:gridCol w:w="2159"/>
        <w:gridCol w:w="2199"/>
        <w:gridCol w:w="2283"/>
      </w:tblGrid>
      <w:tr w:rsidR="00EA2A04" w:rsidTr="008D4317">
        <w:trPr>
          <w:trHeight w:val="566"/>
        </w:trPr>
        <w:tc>
          <w:tcPr>
            <w:tcW w:w="2991" w:type="dxa"/>
            <w:gridSpan w:val="4"/>
          </w:tcPr>
          <w:p w:rsidR="00EA2A04" w:rsidRDefault="00EA2A04" w:rsidP="008D4317">
            <w:pPr>
              <w:spacing w:before="86" w:line="184" w:lineRule="auto"/>
              <w:ind w:firstLine="126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名称</w:t>
            </w:r>
          </w:p>
        </w:tc>
        <w:tc>
          <w:tcPr>
            <w:tcW w:w="2159" w:type="dxa"/>
          </w:tcPr>
          <w:p w:rsidR="00EA2A04" w:rsidRDefault="00EA2A04" w:rsidP="008D4317">
            <w:pPr>
              <w:spacing w:before="86" w:line="184" w:lineRule="auto"/>
              <w:ind w:firstLine="60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检查项目</w:t>
            </w:r>
          </w:p>
        </w:tc>
        <w:tc>
          <w:tcPr>
            <w:tcW w:w="2199" w:type="dxa"/>
          </w:tcPr>
          <w:p w:rsidR="00EA2A04" w:rsidRDefault="00EA2A04" w:rsidP="008D4317">
            <w:pPr>
              <w:spacing w:before="86" w:line="184" w:lineRule="auto"/>
              <w:ind w:firstLine="6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取样次数</w:t>
            </w:r>
          </w:p>
        </w:tc>
        <w:tc>
          <w:tcPr>
            <w:tcW w:w="2283" w:type="dxa"/>
          </w:tcPr>
          <w:p w:rsidR="00EA2A04" w:rsidRDefault="00EA2A04" w:rsidP="008D4317">
            <w:pPr>
              <w:spacing w:before="86" w:line="184" w:lineRule="auto"/>
              <w:ind w:firstLine="66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控制指标</w:t>
            </w:r>
          </w:p>
        </w:tc>
      </w:tr>
      <w:tr w:rsidR="00EA2A04" w:rsidTr="008D4317">
        <w:trPr>
          <w:trHeight w:val="1631"/>
        </w:trPr>
        <w:tc>
          <w:tcPr>
            <w:tcW w:w="966" w:type="dxa"/>
            <w:vMerge w:val="restart"/>
            <w:tcBorders>
              <w:bottom w:val="nil"/>
            </w:tcBorders>
          </w:tcPr>
          <w:p w:rsidR="00EA2A04" w:rsidRDefault="00EA2A04" w:rsidP="008D4317">
            <w:pPr>
              <w:spacing w:line="270" w:lineRule="auto"/>
              <w:rPr>
                <w:rFonts w:ascii="方正粗黑宋简体" w:eastAsia="方正粗黑宋简体" w:hAnsi="方正粗黑宋简体" w:cs="方正粗黑宋简体"/>
              </w:rPr>
            </w:pPr>
          </w:p>
          <w:p w:rsidR="00EA2A04" w:rsidRDefault="00EA2A04" w:rsidP="008D4317">
            <w:pPr>
              <w:spacing w:line="271" w:lineRule="auto"/>
              <w:rPr>
                <w:rFonts w:ascii="方正粗黑宋简体" w:eastAsia="方正粗黑宋简体" w:hAnsi="方正粗黑宋简体" w:cs="方正粗黑宋简体"/>
              </w:rPr>
            </w:pPr>
          </w:p>
          <w:p w:rsidR="00EA2A04" w:rsidRDefault="00EA2A04" w:rsidP="008D4317">
            <w:pPr>
              <w:spacing w:line="271" w:lineRule="auto"/>
              <w:rPr>
                <w:rFonts w:ascii="方正粗黑宋简体" w:eastAsia="方正粗黑宋简体" w:hAnsi="方正粗黑宋简体" w:cs="方正粗黑宋简体"/>
              </w:rPr>
            </w:pPr>
          </w:p>
          <w:p w:rsidR="00EA2A04" w:rsidRDefault="00EA2A04" w:rsidP="008D4317">
            <w:pPr>
              <w:spacing w:line="271" w:lineRule="auto"/>
              <w:rPr>
                <w:rFonts w:ascii="方正粗黑宋简体" w:eastAsia="方正粗黑宋简体" w:hAnsi="方正粗黑宋简体" w:cs="方正粗黑宋简体"/>
              </w:rPr>
            </w:pPr>
          </w:p>
          <w:p w:rsidR="00EA2A04" w:rsidRDefault="00EA2A04" w:rsidP="008D4317">
            <w:pPr>
              <w:spacing w:line="271" w:lineRule="auto"/>
              <w:rPr>
                <w:rFonts w:ascii="方正粗黑宋简体" w:eastAsia="方正粗黑宋简体" w:hAnsi="方正粗黑宋简体" w:cs="方正粗黑宋简体"/>
              </w:rPr>
            </w:pPr>
          </w:p>
          <w:p w:rsidR="00EA2A04" w:rsidRDefault="00EA2A04" w:rsidP="008D4317">
            <w:pPr>
              <w:spacing w:line="271" w:lineRule="auto"/>
              <w:rPr>
                <w:rFonts w:ascii="方正粗黑宋简体" w:eastAsia="方正粗黑宋简体" w:hAnsi="方正粗黑宋简体" w:cs="方正粗黑宋简体"/>
              </w:rPr>
            </w:pPr>
          </w:p>
          <w:p w:rsidR="00EA2A04" w:rsidRDefault="00EA2A04" w:rsidP="008D4317">
            <w:pPr>
              <w:spacing w:line="271" w:lineRule="auto"/>
              <w:rPr>
                <w:rFonts w:ascii="方正粗黑宋简体" w:eastAsia="方正粗黑宋简体" w:hAnsi="方正粗黑宋简体" w:cs="方正粗黑宋简体"/>
              </w:rPr>
            </w:pPr>
          </w:p>
          <w:p w:rsidR="00EA2A04" w:rsidRDefault="00EA2A04" w:rsidP="008D4317">
            <w:pPr>
              <w:spacing w:before="78" w:line="358" w:lineRule="auto"/>
              <w:ind w:left="135" w:right="120" w:hanging="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混凝土</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6"/>
                <w:sz w:val="24"/>
                <w:szCs w:val="24"/>
              </w:rPr>
              <w:t>原材料</w:t>
            </w:r>
          </w:p>
        </w:tc>
        <w:tc>
          <w:tcPr>
            <w:tcW w:w="2025" w:type="dxa"/>
            <w:gridSpan w:val="3"/>
          </w:tcPr>
          <w:p w:rsidR="00EA2A04" w:rsidRDefault="00EA2A04" w:rsidP="008D4317">
            <w:pPr>
              <w:spacing w:line="474" w:lineRule="auto"/>
              <w:rPr>
                <w:rFonts w:ascii="方正粗黑宋简体" w:eastAsia="方正粗黑宋简体" w:hAnsi="方正粗黑宋简体" w:cs="方正粗黑宋简体"/>
              </w:rPr>
            </w:pPr>
          </w:p>
          <w:p w:rsidR="00EA2A04" w:rsidRDefault="00EA2A04" w:rsidP="008D4317">
            <w:pPr>
              <w:spacing w:before="78" w:line="184" w:lineRule="auto"/>
              <w:ind w:firstLine="53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各种材料</w:t>
            </w:r>
          </w:p>
        </w:tc>
        <w:tc>
          <w:tcPr>
            <w:tcW w:w="2159" w:type="dxa"/>
          </w:tcPr>
          <w:p w:rsidR="00EA2A04" w:rsidRDefault="00EA2A04" w:rsidP="008D4317">
            <w:pPr>
              <w:spacing w:line="474" w:lineRule="auto"/>
              <w:rPr>
                <w:rFonts w:ascii="方正粗黑宋简体" w:eastAsia="方正粗黑宋简体" w:hAnsi="方正粗黑宋简体" w:cs="方正粗黑宋简体"/>
              </w:rPr>
            </w:pPr>
          </w:p>
          <w:p w:rsidR="00EA2A04" w:rsidRDefault="00EA2A04" w:rsidP="008D4317">
            <w:pPr>
              <w:spacing w:before="78" w:line="184" w:lineRule="auto"/>
              <w:ind w:firstLine="7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配合量</w:t>
            </w:r>
          </w:p>
        </w:tc>
        <w:tc>
          <w:tcPr>
            <w:tcW w:w="2199" w:type="dxa"/>
          </w:tcPr>
          <w:p w:rsidR="00EA2A04" w:rsidRDefault="00EA2A04" w:rsidP="008D4317">
            <w:pPr>
              <w:spacing w:line="474" w:lineRule="auto"/>
              <w:rPr>
                <w:rFonts w:ascii="方正粗黑宋简体" w:eastAsia="方正粗黑宋简体" w:hAnsi="方正粗黑宋简体" w:cs="方正粗黑宋简体"/>
              </w:rPr>
            </w:pPr>
          </w:p>
          <w:p w:rsidR="00EA2A04" w:rsidRDefault="00EA2A04" w:rsidP="008D4317">
            <w:pPr>
              <w:spacing w:before="78" w:line="184" w:lineRule="auto"/>
              <w:ind w:firstLine="3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每班至少</w:t>
            </w:r>
            <w:r>
              <w:rPr>
                <w:rFonts w:ascii="方正粗黑宋简体" w:eastAsia="方正粗黑宋简体" w:hAnsi="方正粗黑宋简体" w:cs="方正粗黑宋简体" w:hint="eastAsia"/>
                <w:spacing w:val="-28"/>
                <w:sz w:val="24"/>
                <w:szCs w:val="24"/>
              </w:rPr>
              <w:t xml:space="preserve"> </w:t>
            </w:r>
            <w:r>
              <w:rPr>
                <w:rFonts w:ascii="方正粗黑宋简体" w:eastAsia="方正粗黑宋简体" w:hAnsi="方正粗黑宋简体" w:cs="方正粗黑宋简体" w:hint="eastAsia"/>
                <w:spacing w:val="-7"/>
                <w:sz w:val="24"/>
                <w:szCs w:val="24"/>
              </w:rPr>
              <w:t>1</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7"/>
                <w:sz w:val="24"/>
                <w:szCs w:val="24"/>
              </w:rPr>
              <w:t>次</w:t>
            </w:r>
          </w:p>
        </w:tc>
        <w:tc>
          <w:tcPr>
            <w:tcW w:w="2283" w:type="dxa"/>
          </w:tcPr>
          <w:p w:rsidR="00EA2A04" w:rsidRDefault="00EA2A04" w:rsidP="008D4317">
            <w:pPr>
              <w:spacing w:before="36" w:line="184" w:lineRule="auto"/>
              <w:ind w:firstLine="19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3"/>
                <w:sz w:val="24"/>
                <w:szCs w:val="24"/>
              </w:rPr>
              <w:t>水泥及混合材：</w:t>
            </w:r>
            <w:r>
              <w:rPr>
                <w:rFonts w:ascii="方正粗黑宋简体" w:eastAsia="方正粗黑宋简体" w:hAnsi="方正粗黑宋简体" w:cs="方正粗黑宋简体" w:hint="eastAsia"/>
                <w:spacing w:val="89"/>
                <w:sz w:val="24"/>
                <w:szCs w:val="24"/>
              </w:rPr>
              <w:t xml:space="preserve"> </w:t>
            </w:r>
            <w:r>
              <w:rPr>
                <w:rFonts w:ascii="方正粗黑宋简体" w:eastAsia="方正粗黑宋简体" w:hAnsi="方正粗黑宋简体" w:cs="方正粗黑宋简体" w:hint="eastAsia"/>
                <w:spacing w:val="-23"/>
                <w:sz w:val="24"/>
                <w:szCs w:val="24"/>
              </w:rPr>
              <w:t>±</w:t>
            </w:r>
          </w:p>
          <w:p w:rsidR="00EA2A04" w:rsidRDefault="00EA2A04" w:rsidP="008D4317">
            <w:pPr>
              <w:spacing w:before="226" w:line="184" w:lineRule="auto"/>
              <w:ind w:firstLine="92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1%；</w:t>
            </w:r>
          </w:p>
          <w:p w:rsidR="00EA2A04" w:rsidRDefault="00EA2A04" w:rsidP="008D4317">
            <w:pPr>
              <w:spacing w:before="229" w:line="277" w:lineRule="auto"/>
              <w:ind w:left="118" w:right="22" w:firstLine="188"/>
              <w:rPr>
                <w:rFonts w:ascii="方正粗黑宋简体" w:eastAsia="方正粗黑宋简体" w:hAnsi="方正粗黑宋简体" w:cs="方正粗黑宋简体"/>
                <w:sz w:val="22"/>
                <w:szCs w:val="22"/>
              </w:rPr>
            </w:pPr>
            <w:r>
              <w:rPr>
                <w:rFonts w:ascii="方正粗黑宋简体" w:eastAsia="方正粗黑宋简体" w:hAnsi="方正粗黑宋简体" w:cs="方正粗黑宋简体" w:hint="eastAsia"/>
                <w:spacing w:val="-17"/>
                <w:sz w:val="22"/>
                <w:szCs w:val="22"/>
              </w:rPr>
              <w:t>砂、石：</w:t>
            </w:r>
            <w:r>
              <w:rPr>
                <w:rFonts w:ascii="方正粗黑宋简体" w:eastAsia="方正粗黑宋简体" w:hAnsi="方正粗黑宋简体" w:cs="方正粗黑宋简体" w:hint="eastAsia"/>
                <w:spacing w:val="108"/>
                <w:sz w:val="22"/>
                <w:szCs w:val="22"/>
              </w:rPr>
              <w:t xml:space="preserve"> </w:t>
            </w:r>
            <w:r>
              <w:rPr>
                <w:rFonts w:ascii="方正粗黑宋简体" w:eastAsia="方正粗黑宋简体" w:hAnsi="方正粗黑宋简体" w:cs="方正粗黑宋简体" w:hint="eastAsia"/>
                <w:spacing w:val="-17"/>
                <w:sz w:val="22"/>
                <w:szCs w:val="22"/>
              </w:rPr>
              <w:t>±2%；</w:t>
            </w:r>
            <w:r>
              <w:rPr>
                <w:rFonts w:ascii="方正粗黑宋简体" w:eastAsia="方正粗黑宋简体" w:hAnsi="方正粗黑宋简体" w:cs="方正粗黑宋简体" w:hint="eastAsia"/>
                <w:sz w:val="22"/>
                <w:szCs w:val="22"/>
              </w:rPr>
              <w:t xml:space="preserve">    </w:t>
            </w:r>
            <w:r>
              <w:rPr>
                <w:rFonts w:ascii="方正粗黑宋简体" w:eastAsia="方正粗黑宋简体" w:hAnsi="方正粗黑宋简体" w:cs="方正粗黑宋简体" w:hint="eastAsia"/>
                <w:spacing w:val="-17"/>
                <w:sz w:val="22"/>
                <w:szCs w:val="22"/>
              </w:rPr>
              <w:t>水、外加溶剂：</w:t>
            </w:r>
            <w:r>
              <w:rPr>
                <w:rFonts w:ascii="方正粗黑宋简体" w:eastAsia="方正粗黑宋简体" w:hAnsi="方正粗黑宋简体" w:cs="方正粗黑宋简体" w:hint="eastAsia"/>
                <w:spacing w:val="3"/>
                <w:sz w:val="22"/>
                <w:szCs w:val="22"/>
              </w:rPr>
              <w:t xml:space="preserve"> </w:t>
            </w:r>
            <w:r>
              <w:rPr>
                <w:rFonts w:ascii="方正粗黑宋简体" w:eastAsia="方正粗黑宋简体" w:hAnsi="方正粗黑宋简体" w:cs="方正粗黑宋简体" w:hint="eastAsia"/>
                <w:spacing w:val="-17"/>
                <w:sz w:val="22"/>
                <w:szCs w:val="22"/>
              </w:rPr>
              <w:t>±1%。</w:t>
            </w:r>
          </w:p>
        </w:tc>
      </w:tr>
      <w:tr w:rsidR="00EA2A04" w:rsidTr="008D4317">
        <w:trPr>
          <w:trHeight w:val="581"/>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25" w:type="dxa"/>
            <w:gridSpan w:val="3"/>
            <w:vMerge w:val="restart"/>
            <w:tcBorders>
              <w:bottom w:val="nil"/>
            </w:tcBorders>
          </w:tcPr>
          <w:p w:rsidR="00EA2A04" w:rsidRDefault="00EA2A04" w:rsidP="008D4317">
            <w:pPr>
              <w:spacing w:line="255" w:lineRule="auto"/>
              <w:rPr>
                <w:rFonts w:ascii="方正粗黑宋简体" w:eastAsia="方正粗黑宋简体" w:hAnsi="方正粗黑宋简体" w:cs="方正粗黑宋简体"/>
              </w:rPr>
            </w:pPr>
          </w:p>
          <w:p w:rsidR="00EA2A04" w:rsidRDefault="00EA2A04" w:rsidP="008D4317">
            <w:pPr>
              <w:spacing w:line="255" w:lineRule="auto"/>
              <w:rPr>
                <w:rFonts w:ascii="方正粗黑宋简体" w:eastAsia="方正粗黑宋简体" w:hAnsi="方正粗黑宋简体" w:cs="方正粗黑宋简体"/>
              </w:rPr>
            </w:pPr>
          </w:p>
          <w:p w:rsidR="00EA2A04" w:rsidRDefault="00EA2A04" w:rsidP="008D4317">
            <w:pPr>
              <w:spacing w:before="78" w:line="184" w:lineRule="auto"/>
              <w:ind w:firstLine="77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砂子</w:t>
            </w:r>
          </w:p>
        </w:tc>
        <w:tc>
          <w:tcPr>
            <w:tcW w:w="2159" w:type="dxa"/>
          </w:tcPr>
          <w:p w:rsidR="00EA2A04" w:rsidRDefault="00EA2A04" w:rsidP="008D4317">
            <w:pPr>
              <w:spacing w:before="92" w:line="184" w:lineRule="auto"/>
              <w:ind w:firstLine="4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表面含水率</w:t>
            </w:r>
          </w:p>
        </w:tc>
        <w:tc>
          <w:tcPr>
            <w:tcW w:w="2199" w:type="dxa"/>
          </w:tcPr>
          <w:p w:rsidR="00EA2A04" w:rsidRDefault="00EA2A04" w:rsidP="008D4317">
            <w:pPr>
              <w:spacing w:before="92" w:line="184" w:lineRule="auto"/>
              <w:ind w:firstLine="44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每班</w:t>
            </w:r>
            <w:r>
              <w:rPr>
                <w:rFonts w:ascii="方正粗黑宋简体" w:eastAsia="方正粗黑宋简体" w:hAnsi="方正粗黑宋简体" w:cs="方正粗黑宋简体" w:hint="eastAsia"/>
                <w:spacing w:val="-46"/>
                <w:sz w:val="24"/>
                <w:szCs w:val="24"/>
              </w:rPr>
              <w:t xml:space="preserve"> </w:t>
            </w:r>
            <w:r>
              <w:rPr>
                <w:rFonts w:ascii="方正粗黑宋简体" w:eastAsia="方正粗黑宋简体" w:hAnsi="方正粗黑宋简体" w:cs="方正粗黑宋简体" w:hint="eastAsia"/>
                <w:spacing w:val="-4"/>
                <w:sz w:val="24"/>
                <w:szCs w:val="24"/>
              </w:rPr>
              <w:t>2～4</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4"/>
                <w:sz w:val="24"/>
                <w:szCs w:val="24"/>
              </w:rPr>
              <w:t>次</w:t>
            </w:r>
          </w:p>
        </w:tc>
        <w:tc>
          <w:tcPr>
            <w:tcW w:w="2283" w:type="dxa"/>
          </w:tcPr>
          <w:p w:rsidR="00EA2A04" w:rsidRDefault="00EA2A04" w:rsidP="008D4317">
            <w:pPr>
              <w:spacing w:before="92" w:line="184" w:lineRule="auto"/>
              <w:ind w:firstLine="8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±0.5%</w:t>
            </w:r>
          </w:p>
        </w:tc>
      </w:tr>
      <w:tr w:rsidR="00EA2A04" w:rsidTr="008D4317">
        <w:trPr>
          <w:trHeight w:val="562"/>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25" w:type="dxa"/>
            <w:gridSpan w:val="3"/>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159" w:type="dxa"/>
          </w:tcPr>
          <w:p w:rsidR="00EA2A04" w:rsidRDefault="00EA2A04" w:rsidP="008D4317">
            <w:pPr>
              <w:spacing w:before="82" w:line="184" w:lineRule="auto"/>
              <w:ind w:firstLine="6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细度模数</w:t>
            </w:r>
          </w:p>
        </w:tc>
        <w:tc>
          <w:tcPr>
            <w:tcW w:w="2199" w:type="dxa"/>
          </w:tcPr>
          <w:p w:rsidR="00EA2A04" w:rsidRDefault="00EA2A04" w:rsidP="008D4317">
            <w:pPr>
              <w:spacing w:before="82" w:line="184" w:lineRule="auto"/>
              <w:ind w:firstLine="6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每班</w:t>
            </w:r>
            <w:r>
              <w:rPr>
                <w:rFonts w:ascii="方正粗黑宋简体" w:eastAsia="方正粗黑宋简体" w:hAnsi="方正粗黑宋简体" w:cs="方正粗黑宋简体" w:hint="eastAsia"/>
                <w:spacing w:val="-30"/>
                <w:sz w:val="24"/>
                <w:szCs w:val="24"/>
              </w:rPr>
              <w:t xml:space="preserve"> </w:t>
            </w:r>
            <w:r>
              <w:rPr>
                <w:rFonts w:ascii="方正粗黑宋简体" w:eastAsia="方正粗黑宋简体" w:hAnsi="方正粗黑宋简体" w:cs="方正粗黑宋简体" w:hint="eastAsia"/>
                <w:spacing w:val="-10"/>
                <w:sz w:val="24"/>
                <w:szCs w:val="24"/>
              </w:rPr>
              <w:t>1</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10"/>
                <w:sz w:val="24"/>
                <w:szCs w:val="24"/>
              </w:rPr>
              <w:t>次</w:t>
            </w:r>
          </w:p>
        </w:tc>
        <w:tc>
          <w:tcPr>
            <w:tcW w:w="2283" w:type="dxa"/>
          </w:tcPr>
          <w:p w:rsidR="00EA2A04" w:rsidRDefault="00EA2A04" w:rsidP="008D4317">
            <w:pPr>
              <w:spacing w:before="82" w:line="184" w:lineRule="auto"/>
              <w:ind w:firstLine="8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±0.2%</w:t>
            </w:r>
          </w:p>
        </w:tc>
      </w:tr>
      <w:tr w:rsidR="00EA2A04" w:rsidTr="008D4317">
        <w:trPr>
          <w:trHeight w:val="560"/>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25" w:type="dxa"/>
            <w:gridSpan w:val="3"/>
            <w:vMerge/>
            <w:tcBorders>
              <w:top w:val="nil"/>
            </w:tcBorders>
          </w:tcPr>
          <w:p w:rsidR="00EA2A04" w:rsidRDefault="00EA2A04" w:rsidP="008D4317">
            <w:pPr>
              <w:rPr>
                <w:rFonts w:ascii="方正粗黑宋简体" w:eastAsia="方正粗黑宋简体" w:hAnsi="方正粗黑宋简体" w:cs="方正粗黑宋简体"/>
              </w:rPr>
            </w:pPr>
          </w:p>
        </w:tc>
        <w:tc>
          <w:tcPr>
            <w:tcW w:w="2159" w:type="dxa"/>
          </w:tcPr>
          <w:p w:rsidR="00EA2A04" w:rsidRDefault="00EA2A04" w:rsidP="008D4317">
            <w:pPr>
              <w:spacing w:before="82" w:line="184" w:lineRule="auto"/>
              <w:ind w:firstLine="7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含泥量</w:t>
            </w:r>
          </w:p>
        </w:tc>
        <w:tc>
          <w:tcPr>
            <w:tcW w:w="2199" w:type="dxa"/>
          </w:tcPr>
          <w:p w:rsidR="00EA2A04" w:rsidRDefault="00EA2A04" w:rsidP="008D4317">
            <w:pPr>
              <w:spacing w:before="82" w:line="184" w:lineRule="auto"/>
              <w:ind w:firstLine="6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根据需要</w:t>
            </w:r>
          </w:p>
        </w:tc>
        <w:tc>
          <w:tcPr>
            <w:tcW w:w="2283" w:type="dxa"/>
          </w:tcPr>
          <w:p w:rsidR="00EA2A04" w:rsidRDefault="00EA2A04" w:rsidP="008D4317">
            <w:pPr>
              <w:spacing w:before="82" w:line="184" w:lineRule="auto"/>
              <w:ind w:firstLine="64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不超过</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6"/>
                <w:sz w:val="24"/>
                <w:szCs w:val="24"/>
              </w:rPr>
              <w:t>3%</w:t>
            </w:r>
          </w:p>
        </w:tc>
      </w:tr>
      <w:tr w:rsidR="00EA2A04" w:rsidTr="008D4317">
        <w:trPr>
          <w:trHeight w:val="572"/>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586" w:type="dxa"/>
            <w:vMerge w:val="restart"/>
            <w:tcBorders>
              <w:bottom w:val="nil"/>
            </w:tcBorders>
            <w:textDirection w:val="tbRlV"/>
          </w:tcPr>
          <w:p w:rsidR="00EA2A04" w:rsidRDefault="00EA2A04" w:rsidP="008D4317">
            <w:pPr>
              <w:spacing w:before="173" w:line="180" w:lineRule="auto"/>
              <w:ind w:firstLine="3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石</w:t>
            </w:r>
            <w:r>
              <w:rPr>
                <w:rFonts w:ascii="方正粗黑宋简体" w:eastAsia="方正粗黑宋简体" w:hAnsi="方正粗黑宋简体" w:cs="方正粗黑宋简体" w:hint="eastAsia"/>
                <w:spacing w:val="107"/>
                <w:sz w:val="24"/>
                <w:szCs w:val="24"/>
              </w:rPr>
              <w:t xml:space="preserve"> </w:t>
            </w:r>
            <w:r>
              <w:rPr>
                <w:rFonts w:ascii="方正粗黑宋简体" w:eastAsia="方正粗黑宋简体" w:hAnsi="方正粗黑宋简体" w:cs="方正粗黑宋简体" w:hint="eastAsia"/>
                <w:spacing w:val="-1"/>
                <w:sz w:val="24"/>
                <w:szCs w:val="24"/>
              </w:rPr>
              <w:t>子</w:t>
            </w:r>
          </w:p>
        </w:tc>
        <w:tc>
          <w:tcPr>
            <w:tcW w:w="1439" w:type="dxa"/>
            <w:gridSpan w:val="2"/>
          </w:tcPr>
          <w:p w:rsidR="00EA2A04" w:rsidRDefault="00EA2A04" w:rsidP="008D4317">
            <w:pPr>
              <w:spacing w:before="88" w:line="184" w:lineRule="auto"/>
              <w:ind w:firstLine="49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小石</w:t>
            </w:r>
          </w:p>
        </w:tc>
        <w:tc>
          <w:tcPr>
            <w:tcW w:w="2159" w:type="dxa"/>
          </w:tcPr>
          <w:p w:rsidR="00EA2A04" w:rsidRDefault="00EA2A04" w:rsidP="008D4317">
            <w:pPr>
              <w:spacing w:before="88" w:line="184" w:lineRule="auto"/>
              <w:ind w:firstLine="4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表面含水率</w:t>
            </w:r>
          </w:p>
        </w:tc>
        <w:tc>
          <w:tcPr>
            <w:tcW w:w="2199" w:type="dxa"/>
          </w:tcPr>
          <w:p w:rsidR="00EA2A04" w:rsidRDefault="00EA2A04" w:rsidP="008D4317">
            <w:pPr>
              <w:spacing w:before="88" w:line="184" w:lineRule="auto"/>
              <w:ind w:firstLine="44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每班</w:t>
            </w:r>
            <w:r>
              <w:rPr>
                <w:rFonts w:ascii="方正粗黑宋简体" w:eastAsia="方正粗黑宋简体" w:hAnsi="方正粗黑宋简体" w:cs="方正粗黑宋简体" w:hint="eastAsia"/>
                <w:spacing w:val="-46"/>
                <w:sz w:val="24"/>
                <w:szCs w:val="24"/>
              </w:rPr>
              <w:t xml:space="preserve"> </w:t>
            </w:r>
            <w:r>
              <w:rPr>
                <w:rFonts w:ascii="方正粗黑宋简体" w:eastAsia="方正粗黑宋简体" w:hAnsi="方正粗黑宋简体" w:cs="方正粗黑宋简体" w:hint="eastAsia"/>
                <w:spacing w:val="-4"/>
                <w:sz w:val="24"/>
                <w:szCs w:val="24"/>
              </w:rPr>
              <w:t>2～4</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4"/>
                <w:sz w:val="24"/>
                <w:szCs w:val="24"/>
              </w:rPr>
              <w:t>次</w:t>
            </w:r>
          </w:p>
        </w:tc>
        <w:tc>
          <w:tcPr>
            <w:tcW w:w="2283" w:type="dxa"/>
          </w:tcPr>
          <w:p w:rsidR="00EA2A04" w:rsidRDefault="00EA2A04" w:rsidP="008D4317">
            <w:pPr>
              <w:spacing w:before="88" w:line="184" w:lineRule="auto"/>
              <w:ind w:firstLine="8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±0.2%</w:t>
            </w:r>
          </w:p>
        </w:tc>
      </w:tr>
      <w:tr w:rsidR="00EA2A04" w:rsidTr="008D4317">
        <w:trPr>
          <w:trHeight w:val="939"/>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586" w:type="dxa"/>
            <w:vMerge/>
            <w:tcBorders>
              <w:top w:val="nil"/>
            </w:tcBorders>
            <w:textDirection w:val="tbRlV"/>
          </w:tcPr>
          <w:p w:rsidR="00EA2A04" w:rsidRDefault="00EA2A04" w:rsidP="008D4317">
            <w:pPr>
              <w:rPr>
                <w:rFonts w:ascii="方正粗黑宋简体" w:eastAsia="方正粗黑宋简体" w:hAnsi="方正粗黑宋简体" w:cs="方正粗黑宋简体"/>
              </w:rPr>
            </w:pPr>
          </w:p>
        </w:tc>
        <w:tc>
          <w:tcPr>
            <w:tcW w:w="1439" w:type="dxa"/>
            <w:gridSpan w:val="2"/>
          </w:tcPr>
          <w:p w:rsidR="00EA2A04" w:rsidRDefault="00EA2A04" w:rsidP="008D4317">
            <w:pPr>
              <w:spacing w:before="272" w:line="184" w:lineRule="auto"/>
              <w:ind w:firstLine="12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大、中、小</w:t>
            </w:r>
          </w:p>
        </w:tc>
        <w:tc>
          <w:tcPr>
            <w:tcW w:w="2159" w:type="dxa"/>
          </w:tcPr>
          <w:p w:rsidR="00EA2A04" w:rsidRDefault="00EA2A04" w:rsidP="008D4317">
            <w:pPr>
              <w:spacing w:before="272" w:line="184" w:lineRule="auto"/>
              <w:ind w:firstLine="7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超逊径</w:t>
            </w:r>
          </w:p>
        </w:tc>
        <w:tc>
          <w:tcPr>
            <w:tcW w:w="2199" w:type="dxa"/>
          </w:tcPr>
          <w:p w:rsidR="00EA2A04" w:rsidRDefault="00EA2A04" w:rsidP="008D4317">
            <w:pPr>
              <w:spacing w:before="272" w:line="184" w:lineRule="auto"/>
              <w:ind w:firstLine="26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每班或每日</w:t>
            </w:r>
            <w:r>
              <w:rPr>
                <w:rFonts w:ascii="方正粗黑宋简体" w:eastAsia="方正粗黑宋简体" w:hAnsi="方正粗黑宋简体" w:cs="方正粗黑宋简体" w:hint="eastAsia"/>
                <w:spacing w:val="-28"/>
                <w:sz w:val="24"/>
                <w:szCs w:val="24"/>
              </w:rPr>
              <w:t xml:space="preserve"> </w:t>
            </w:r>
            <w:r>
              <w:rPr>
                <w:rFonts w:ascii="方正粗黑宋简体" w:eastAsia="方正粗黑宋简体" w:hAnsi="方正粗黑宋简体" w:cs="方正粗黑宋简体" w:hint="eastAsia"/>
                <w:spacing w:val="-6"/>
                <w:sz w:val="24"/>
                <w:szCs w:val="24"/>
              </w:rPr>
              <w:t>1</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6"/>
                <w:sz w:val="24"/>
                <w:szCs w:val="24"/>
              </w:rPr>
              <w:t>次</w:t>
            </w:r>
          </w:p>
        </w:tc>
        <w:tc>
          <w:tcPr>
            <w:tcW w:w="2283" w:type="dxa"/>
          </w:tcPr>
          <w:p w:rsidR="00EA2A04" w:rsidRDefault="00EA2A04" w:rsidP="008D4317">
            <w:pPr>
              <w:spacing w:before="39" w:line="271" w:lineRule="auto"/>
              <w:ind w:left="605" w:right="65" w:hanging="48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4"/>
                <w:sz w:val="24"/>
                <w:szCs w:val="24"/>
              </w:rPr>
              <w:t>原孔筛：</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24"/>
                <w:sz w:val="24"/>
                <w:szCs w:val="24"/>
              </w:rPr>
              <w:t>超径＜5%，</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1"/>
                <w:sz w:val="24"/>
                <w:szCs w:val="24"/>
              </w:rPr>
              <w:t>逊径＜</w:t>
            </w:r>
            <w:r>
              <w:rPr>
                <w:rFonts w:ascii="方正粗黑宋简体" w:eastAsia="方正粗黑宋简体" w:hAnsi="方正粗黑宋简体" w:cs="方正粗黑宋简体" w:hint="eastAsia"/>
                <w:spacing w:val="-62"/>
                <w:sz w:val="24"/>
                <w:szCs w:val="24"/>
              </w:rPr>
              <w:t xml:space="preserve"> </w:t>
            </w:r>
            <w:r>
              <w:rPr>
                <w:rFonts w:ascii="方正粗黑宋简体" w:eastAsia="方正粗黑宋简体" w:hAnsi="方正粗黑宋简体" w:cs="方正粗黑宋简体" w:hint="eastAsia"/>
                <w:spacing w:val="-11"/>
                <w:sz w:val="24"/>
                <w:szCs w:val="24"/>
              </w:rPr>
              <w:t>10%</w:t>
            </w:r>
          </w:p>
        </w:tc>
      </w:tr>
      <w:tr w:rsidR="00EA2A04" w:rsidTr="008D4317">
        <w:trPr>
          <w:trHeight w:val="456"/>
        </w:trPr>
        <w:tc>
          <w:tcPr>
            <w:tcW w:w="966" w:type="dxa"/>
            <w:vMerge/>
            <w:tcBorders>
              <w:top w:val="nil"/>
            </w:tcBorders>
          </w:tcPr>
          <w:p w:rsidR="00EA2A04" w:rsidRDefault="00EA2A04" w:rsidP="008D4317">
            <w:pPr>
              <w:rPr>
                <w:rFonts w:ascii="方正粗黑宋简体" w:eastAsia="方正粗黑宋简体" w:hAnsi="方正粗黑宋简体" w:cs="方正粗黑宋简体"/>
              </w:rPr>
            </w:pPr>
          </w:p>
        </w:tc>
        <w:tc>
          <w:tcPr>
            <w:tcW w:w="2025" w:type="dxa"/>
            <w:gridSpan w:val="3"/>
          </w:tcPr>
          <w:p w:rsidR="00EA2A04" w:rsidRDefault="00EA2A04" w:rsidP="008D4317">
            <w:pPr>
              <w:spacing w:before="38" w:line="184" w:lineRule="auto"/>
              <w:ind w:firstLine="66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外加剂</w:t>
            </w:r>
          </w:p>
        </w:tc>
        <w:tc>
          <w:tcPr>
            <w:tcW w:w="2159" w:type="dxa"/>
          </w:tcPr>
          <w:p w:rsidR="00EA2A04" w:rsidRDefault="00EA2A04" w:rsidP="008D4317">
            <w:pPr>
              <w:spacing w:before="38" w:line="184" w:lineRule="auto"/>
              <w:ind w:firstLine="25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外加剂溶液浓度</w:t>
            </w:r>
          </w:p>
        </w:tc>
        <w:tc>
          <w:tcPr>
            <w:tcW w:w="2199" w:type="dxa"/>
          </w:tcPr>
          <w:p w:rsidR="00EA2A04" w:rsidRDefault="00EA2A04" w:rsidP="008D4317">
            <w:pPr>
              <w:spacing w:before="38" w:line="184" w:lineRule="auto"/>
              <w:ind w:firstLine="3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每班至少</w:t>
            </w:r>
            <w:r>
              <w:rPr>
                <w:rFonts w:ascii="方正粗黑宋简体" w:eastAsia="方正粗黑宋简体" w:hAnsi="方正粗黑宋简体" w:cs="方正粗黑宋简体" w:hint="eastAsia"/>
                <w:spacing w:val="-28"/>
                <w:sz w:val="24"/>
                <w:szCs w:val="24"/>
              </w:rPr>
              <w:t xml:space="preserve"> </w:t>
            </w:r>
            <w:r>
              <w:rPr>
                <w:rFonts w:ascii="方正粗黑宋简体" w:eastAsia="方正粗黑宋简体" w:hAnsi="方正粗黑宋简体" w:cs="方正粗黑宋简体" w:hint="eastAsia"/>
                <w:spacing w:val="-7"/>
                <w:sz w:val="24"/>
                <w:szCs w:val="24"/>
              </w:rPr>
              <w:t>1</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7"/>
                <w:sz w:val="24"/>
                <w:szCs w:val="24"/>
              </w:rPr>
              <w:t>次</w:t>
            </w:r>
          </w:p>
        </w:tc>
        <w:tc>
          <w:tcPr>
            <w:tcW w:w="2283" w:type="dxa"/>
          </w:tcPr>
          <w:p w:rsidR="00EA2A04" w:rsidRDefault="00EA2A04" w:rsidP="008D4317">
            <w:pPr>
              <w:rPr>
                <w:rFonts w:ascii="方正粗黑宋简体" w:eastAsia="方正粗黑宋简体" w:hAnsi="方正粗黑宋简体" w:cs="方正粗黑宋简体"/>
              </w:rPr>
            </w:pPr>
          </w:p>
        </w:tc>
      </w:tr>
      <w:tr w:rsidR="00EA2A04" w:rsidTr="008D4317">
        <w:trPr>
          <w:trHeight w:val="929"/>
        </w:trPr>
        <w:tc>
          <w:tcPr>
            <w:tcW w:w="966" w:type="dxa"/>
            <w:vMerge w:val="restart"/>
            <w:tcBorders>
              <w:bottom w:val="nil"/>
            </w:tcBorders>
          </w:tcPr>
          <w:p w:rsidR="00EA2A04" w:rsidRDefault="00EA2A04" w:rsidP="008D4317">
            <w:pPr>
              <w:spacing w:line="256" w:lineRule="auto"/>
              <w:rPr>
                <w:rFonts w:ascii="方正粗黑宋简体" w:eastAsia="方正粗黑宋简体" w:hAnsi="方正粗黑宋简体" w:cs="方正粗黑宋简体"/>
              </w:rPr>
            </w:pPr>
          </w:p>
          <w:p w:rsidR="00EA2A04" w:rsidRDefault="00EA2A04" w:rsidP="008D4317">
            <w:pPr>
              <w:spacing w:line="256" w:lineRule="auto"/>
              <w:rPr>
                <w:rFonts w:ascii="方正粗黑宋简体" w:eastAsia="方正粗黑宋简体" w:hAnsi="方正粗黑宋简体" w:cs="方正粗黑宋简体"/>
              </w:rPr>
            </w:pPr>
          </w:p>
          <w:p w:rsidR="00EA2A04" w:rsidRDefault="00EA2A04" w:rsidP="008D4317">
            <w:pPr>
              <w:spacing w:line="256" w:lineRule="auto"/>
              <w:rPr>
                <w:rFonts w:ascii="方正粗黑宋简体" w:eastAsia="方正粗黑宋简体" w:hAnsi="方正粗黑宋简体" w:cs="方正粗黑宋简体"/>
              </w:rPr>
            </w:pPr>
          </w:p>
          <w:p w:rsidR="00EA2A04" w:rsidRDefault="00EA2A04" w:rsidP="008D4317">
            <w:pPr>
              <w:spacing w:line="256" w:lineRule="auto"/>
              <w:rPr>
                <w:rFonts w:ascii="方正粗黑宋简体" w:eastAsia="方正粗黑宋简体" w:hAnsi="方正粗黑宋简体" w:cs="方正粗黑宋简体"/>
              </w:rPr>
            </w:pPr>
          </w:p>
          <w:p w:rsidR="00EA2A04" w:rsidRDefault="00EA2A04" w:rsidP="008D4317">
            <w:pPr>
              <w:spacing w:line="257" w:lineRule="auto"/>
              <w:rPr>
                <w:rFonts w:ascii="方正粗黑宋简体" w:eastAsia="方正粗黑宋简体" w:hAnsi="方正粗黑宋简体" w:cs="方正粗黑宋简体"/>
              </w:rPr>
            </w:pPr>
          </w:p>
          <w:p w:rsidR="00EA2A04" w:rsidRDefault="00EA2A04" w:rsidP="008D4317">
            <w:pPr>
              <w:spacing w:line="257" w:lineRule="auto"/>
              <w:rPr>
                <w:rFonts w:ascii="方正粗黑宋简体" w:eastAsia="方正粗黑宋简体" w:hAnsi="方正粗黑宋简体" w:cs="方正粗黑宋简体"/>
              </w:rPr>
            </w:pPr>
          </w:p>
          <w:p w:rsidR="00EA2A04" w:rsidRDefault="00EA2A04" w:rsidP="008D4317">
            <w:pPr>
              <w:spacing w:before="79" w:line="184" w:lineRule="auto"/>
              <w:ind w:firstLine="13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混凝土</w:t>
            </w:r>
          </w:p>
        </w:tc>
        <w:tc>
          <w:tcPr>
            <w:tcW w:w="2025" w:type="dxa"/>
            <w:gridSpan w:val="3"/>
            <w:vMerge w:val="restart"/>
            <w:tcBorders>
              <w:bottom w:val="nil"/>
            </w:tcBorders>
          </w:tcPr>
          <w:p w:rsidR="00EA2A04" w:rsidRDefault="00EA2A04" w:rsidP="008D4317">
            <w:pPr>
              <w:spacing w:line="247" w:lineRule="auto"/>
              <w:rPr>
                <w:rFonts w:ascii="方正粗黑宋简体" w:eastAsia="方正粗黑宋简体" w:hAnsi="方正粗黑宋简体" w:cs="方正粗黑宋简体"/>
              </w:rPr>
            </w:pPr>
          </w:p>
          <w:p w:rsidR="00EA2A04" w:rsidRDefault="00EA2A04" w:rsidP="008D4317">
            <w:pPr>
              <w:spacing w:line="247" w:lineRule="auto"/>
              <w:rPr>
                <w:rFonts w:ascii="方正粗黑宋简体" w:eastAsia="方正粗黑宋简体" w:hAnsi="方正粗黑宋简体" w:cs="方正粗黑宋简体"/>
              </w:rPr>
            </w:pPr>
          </w:p>
          <w:p w:rsidR="00EA2A04" w:rsidRDefault="00EA2A04" w:rsidP="008D4317">
            <w:pPr>
              <w:spacing w:line="247" w:lineRule="auto"/>
              <w:rPr>
                <w:rFonts w:ascii="方正粗黑宋简体" w:eastAsia="方正粗黑宋简体" w:hAnsi="方正粗黑宋简体" w:cs="方正粗黑宋简体"/>
              </w:rPr>
            </w:pPr>
          </w:p>
          <w:p w:rsidR="00EA2A04" w:rsidRDefault="00EA2A04" w:rsidP="008D4317">
            <w:pPr>
              <w:spacing w:line="247" w:lineRule="auto"/>
              <w:rPr>
                <w:rFonts w:ascii="方正粗黑宋简体" w:eastAsia="方正粗黑宋简体" w:hAnsi="方正粗黑宋简体" w:cs="方正粗黑宋简体"/>
              </w:rPr>
            </w:pPr>
          </w:p>
          <w:p w:rsidR="00EA2A04" w:rsidRDefault="00EA2A04" w:rsidP="008D4317">
            <w:pPr>
              <w:spacing w:before="78" w:line="184" w:lineRule="auto"/>
              <w:ind w:firstLine="66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未凝固</w:t>
            </w:r>
          </w:p>
        </w:tc>
        <w:tc>
          <w:tcPr>
            <w:tcW w:w="2159" w:type="dxa"/>
          </w:tcPr>
          <w:p w:rsidR="00EA2A04" w:rsidRDefault="00EA2A04" w:rsidP="008D4317">
            <w:pPr>
              <w:spacing w:before="268" w:line="184" w:lineRule="auto"/>
              <w:ind w:firstLine="7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坍落度</w:t>
            </w:r>
          </w:p>
        </w:tc>
        <w:tc>
          <w:tcPr>
            <w:tcW w:w="2199" w:type="dxa"/>
          </w:tcPr>
          <w:p w:rsidR="00EA2A04" w:rsidRDefault="00EA2A04" w:rsidP="008D4317">
            <w:pPr>
              <w:spacing w:before="38" w:line="184" w:lineRule="auto"/>
              <w:ind w:firstLine="26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2"/>
                <w:sz w:val="24"/>
                <w:szCs w:val="24"/>
              </w:rPr>
              <w:t>机口：</w:t>
            </w:r>
            <w:r>
              <w:rPr>
                <w:rFonts w:ascii="方正粗黑宋简体" w:eastAsia="方正粗黑宋简体" w:hAnsi="方正粗黑宋简体" w:cs="方正粗黑宋简体" w:hint="eastAsia"/>
                <w:spacing w:val="64"/>
                <w:sz w:val="24"/>
                <w:szCs w:val="24"/>
              </w:rPr>
              <w:t xml:space="preserve"> </w:t>
            </w:r>
            <w:r>
              <w:rPr>
                <w:rFonts w:ascii="方正粗黑宋简体" w:eastAsia="方正粗黑宋简体" w:hAnsi="方正粗黑宋简体" w:cs="方正粗黑宋简体" w:hint="eastAsia"/>
                <w:spacing w:val="-11"/>
                <w:w w:val="92"/>
                <w:sz w:val="24"/>
                <w:szCs w:val="24"/>
              </w:rPr>
              <w:t>每班</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11"/>
                <w:w w:val="92"/>
                <w:sz w:val="24"/>
                <w:szCs w:val="24"/>
              </w:rPr>
              <w:t>4</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11"/>
                <w:w w:val="92"/>
                <w:sz w:val="24"/>
                <w:szCs w:val="24"/>
              </w:rPr>
              <w:t>次</w:t>
            </w:r>
          </w:p>
          <w:p w:rsidR="00EA2A04" w:rsidRDefault="00EA2A04" w:rsidP="008D4317">
            <w:pPr>
              <w:spacing w:before="228" w:line="184" w:lineRule="auto"/>
              <w:ind w:firstLine="26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2"/>
                <w:sz w:val="24"/>
                <w:szCs w:val="24"/>
              </w:rPr>
              <w:t>仓面：</w:t>
            </w:r>
            <w:r>
              <w:rPr>
                <w:rFonts w:ascii="方正粗黑宋简体" w:eastAsia="方正粗黑宋简体" w:hAnsi="方正粗黑宋简体" w:cs="方正粗黑宋简体" w:hint="eastAsia"/>
                <w:spacing w:val="61"/>
                <w:sz w:val="24"/>
                <w:szCs w:val="24"/>
              </w:rPr>
              <w:t xml:space="preserve"> </w:t>
            </w:r>
            <w:r>
              <w:rPr>
                <w:rFonts w:ascii="方正粗黑宋简体" w:eastAsia="方正粗黑宋简体" w:hAnsi="方正粗黑宋简体" w:cs="方正粗黑宋简体" w:hint="eastAsia"/>
                <w:spacing w:val="-11"/>
                <w:w w:val="92"/>
                <w:sz w:val="24"/>
                <w:szCs w:val="24"/>
              </w:rPr>
              <w:t>每班</w:t>
            </w:r>
            <w:r>
              <w:rPr>
                <w:rFonts w:ascii="方正粗黑宋简体" w:eastAsia="方正粗黑宋简体" w:hAnsi="方正粗黑宋简体" w:cs="方正粗黑宋简体" w:hint="eastAsia"/>
                <w:spacing w:val="-48"/>
                <w:sz w:val="24"/>
                <w:szCs w:val="24"/>
              </w:rPr>
              <w:t xml:space="preserve"> </w:t>
            </w:r>
            <w:r>
              <w:rPr>
                <w:rFonts w:ascii="方正粗黑宋简体" w:eastAsia="方正粗黑宋简体" w:hAnsi="方正粗黑宋简体" w:cs="方正粗黑宋简体" w:hint="eastAsia"/>
                <w:spacing w:val="-11"/>
                <w:w w:val="92"/>
                <w:sz w:val="24"/>
                <w:szCs w:val="24"/>
              </w:rPr>
              <w:t>2</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11"/>
                <w:w w:val="92"/>
                <w:sz w:val="24"/>
                <w:szCs w:val="24"/>
              </w:rPr>
              <w:t>次</w:t>
            </w:r>
          </w:p>
        </w:tc>
        <w:tc>
          <w:tcPr>
            <w:tcW w:w="2283" w:type="dxa"/>
          </w:tcPr>
          <w:p w:rsidR="00EA2A04" w:rsidRDefault="00EA2A04" w:rsidP="008D4317">
            <w:pPr>
              <w:spacing w:before="268" w:line="184" w:lineRule="auto"/>
              <w:ind w:firstLine="42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符合设计要求</w:t>
            </w:r>
          </w:p>
        </w:tc>
      </w:tr>
      <w:tr w:rsidR="00EA2A04" w:rsidTr="008D4317">
        <w:trPr>
          <w:trHeight w:val="941"/>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25" w:type="dxa"/>
            <w:gridSpan w:val="3"/>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159" w:type="dxa"/>
          </w:tcPr>
          <w:p w:rsidR="00EA2A04" w:rsidRDefault="00EA2A04" w:rsidP="008D4317">
            <w:pPr>
              <w:spacing w:before="275" w:line="184" w:lineRule="auto"/>
              <w:ind w:firstLine="7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水灰比</w:t>
            </w:r>
          </w:p>
        </w:tc>
        <w:tc>
          <w:tcPr>
            <w:tcW w:w="2199" w:type="dxa"/>
          </w:tcPr>
          <w:p w:rsidR="00EA2A04" w:rsidRDefault="00EA2A04" w:rsidP="008D4317">
            <w:pPr>
              <w:spacing w:before="275" w:line="184" w:lineRule="auto"/>
              <w:ind w:firstLine="44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每班</w:t>
            </w:r>
            <w:r>
              <w:rPr>
                <w:rFonts w:ascii="方正粗黑宋简体" w:eastAsia="方正粗黑宋简体" w:hAnsi="方正粗黑宋简体" w:cs="方正粗黑宋简体" w:hint="eastAsia"/>
                <w:spacing w:val="-28"/>
                <w:sz w:val="24"/>
                <w:szCs w:val="24"/>
              </w:rPr>
              <w:t xml:space="preserve"> </w:t>
            </w:r>
            <w:r>
              <w:rPr>
                <w:rFonts w:ascii="方正粗黑宋简体" w:eastAsia="方正粗黑宋简体" w:hAnsi="方正粗黑宋简体" w:cs="方正粗黑宋简体" w:hint="eastAsia"/>
                <w:spacing w:val="-7"/>
                <w:sz w:val="24"/>
                <w:szCs w:val="24"/>
              </w:rPr>
              <w:t>1～2</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7"/>
                <w:sz w:val="24"/>
                <w:szCs w:val="24"/>
              </w:rPr>
              <w:t>次</w:t>
            </w:r>
          </w:p>
        </w:tc>
        <w:tc>
          <w:tcPr>
            <w:tcW w:w="2283" w:type="dxa"/>
          </w:tcPr>
          <w:p w:rsidR="00EA2A04" w:rsidRDefault="00EA2A04" w:rsidP="008D4317">
            <w:pPr>
              <w:spacing w:before="40" w:line="272" w:lineRule="auto"/>
              <w:ind w:left="427" w:right="168" w:hanging="26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离差系数</w:t>
            </w:r>
            <w:r>
              <w:rPr>
                <w:rFonts w:ascii="方正粗黑宋简体" w:eastAsia="方正粗黑宋简体" w:hAnsi="方正粗黑宋简体" w:cs="方正粗黑宋简体" w:hint="eastAsia"/>
                <w:spacing w:val="-43"/>
                <w:sz w:val="24"/>
                <w:szCs w:val="24"/>
              </w:rPr>
              <w:t xml:space="preserve"> </w:t>
            </w:r>
            <w:r>
              <w:rPr>
                <w:rFonts w:ascii="方正粗黑宋简体" w:eastAsia="方正粗黑宋简体" w:hAnsi="方正粗黑宋简体" w:cs="方正粗黑宋简体" w:hint="eastAsia"/>
                <w:spacing w:val="-5"/>
                <w:sz w:val="24"/>
                <w:szCs w:val="24"/>
              </w:rPr>
              <w:t>Cv＜6%～</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2"/>
                <w:sz w:val="24"/>
                <w:szCs w:val="24"/>
              </w:rPr>
              <w:t>8%或＜±0.03</w:t>
            </w:r>
          </w:p>
        </w:tc>
      </w:tr>
      <w:tr w:rsidR="00EA2A04" w:rsidTr="008D4317">
        <w:trPr>
          <w:trHeight w:val="503"/>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25" w:type="dxa"/>
            <w:gridSpan w:val="3"/>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159" w:type="dxa"/>
          </w:tcPr>
          <w:p w:rsidR="00EA2A04" w:rsidRDefault="00EA2A04" w:rsidP="008D4317">
            <w:pPr>
              <w:spacing w:before="56" w:line="184" w:lineRule="auto"/>
              <w:ind w:firstLine="7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含气量</w:t>
            </w:r>
          </w:p>
        </w:tc>
        <w:tc>
          <w:tcPr>
            <w:tcW w:w="2199" w:type="dxa"/>
          </w:tcPr>
          <w:p w:rsidR="00EA2A04" w:rsidRDefault="00EA2A04" w:rsidP="008D4317">
            <w:pPr>
              <w:spacing w:before="56" w:line="184" w:lineRule="auto"/>
              <w:ind w:firstLine="3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每班至少</w:t>
            </w:r>
            <w:r>
              <w:rPr>
                <w:rFonts w:ascii="方正粗黑宋简体" w:eastAsia="方正粗黑宋简体" w:hAnsi="方正粗黑宋简体" w:cs="方正粗黑宋简体" w:hint="eastAsia"/>
                <w:spacing w:val="-46"/>
                <w:sz w:val="24"/>
                <w:szCs w:val="24"/>
              </w:rPr>
              <w:t xml:space="preserve"> </w:t>
            </w:r>
            <w:r>
              <w:rPr>
                <w:rFonts w:ascii="方正粗黑宋简体" w:eastAsia="方正粗黑宋简体" w:hAnsi="方正粗黑宋简体" w:cs="方正粗黑宋简体" w:hint="eastAsia"/>
                <w:spacing w:val="-4"/>
                <w:sz w:val="24"/>
                <w:szCs w:val="24"/>
              </w:rPr>
              <w:t>2</w:t>
            </w:r>
            <w:r>
              <w:rPr>
                <w:rFonts w:ascii="方正粗黑宋简体" w:eastAsia="方正粗黑宋简体" w:hAnsi="方正粗黑宋简体" w:cs="方正粗黑宋简体" w:hint="eastAsia"/>
                <w:spacing w:val="-44"/>
                <w:sz w:val="24"/>
                <w:szCs w:val="24"/>
              </w:rPr>
              <w:t xml:space="preserve"> </w:t>
            </w:r>
            <w:r>
              <w:rPr>
                <w:rFonts w:ascii="方正粗黑宋简体" w:eastAsia="方正粗黑宋简体" w:hAnsi="方正粗黑宋简体" w:cs="方正粗黑宋简体" w:hint="eastAsia"/>
                <w:spacing w:val="-4"/>
                <w:sz w:val="24"/>
                <w:szCs w:val="24"/>
              </w:rPr>
              <w:t>次</w:t>
            </w:r>
          </w:p>
        </w:tc>
        <w:tc>
          <w:tcPr>
            <w:tcW w:w="2283" w:type="dxa"/>
          </w:tcPr>
          <w:p w:rsidR="00EA2A04" w:rsidRDefault="00EA2A04" w:rsidP="008D4317">
            <w:pPr>
              <w:spacing w:before="56" w:line="184" w:lineRule="auto"/>
              <w:ind w:firstLine="8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±0.5%</w:t>
            </w:r>
          </w:p>
        </w:tc>
      </w:tr>
      <w:tr w:rsidR="00EA2A04" w:rsidTr="008D4317">
        <w:trPr>
          <w:trHeight w:val="409"/>
        </w:trPr>
        <w:tc>
          <w:tcPr>
            <w:tcW w:w="966" w:type="dxa"/>
            <w:vMerge/>
            <w:tcBorders>
              <w:top w:val="nil"/>
              <w:bottom w:val="nil"/>
            </w:tcBorders>
          </w:tcPr>
          <w:p w:rsidR="00EA2A04" w:rsidRDefault="00EA2A04" w:rsidP="008D4317">
            <w:pPr>
              <w:rPr>
                <w:rFonts w:ascii="方正粗黑宋简体" w:eastAsia="方正粗黑宋简体" w:hAnsi="方正粗黑宋简体" w:cs="方正粗黑宋简体"/>
              </w:rPr>
            </w:pPr>
          </w:p>
        </w:tc>
        <w:tc>
          <w:tcPr>
            <w:tcW w:w="2025" w:type="dxa"/>
            <w:gridSpan w:val="3"/>
            <w:vMerge/>
            <w:tcBorders>
              <w:top w:val="nil"/>
            </w:tcBorders>
          </w:tcPr>
          <w:p w:rsidR="00EA2A04" w:rsidRDefault="00EA2A04" w:rsidP="008D4317">
            <w:pPr>
              <w:rPr>
                <w:rFonts w:ascii="方正粗黑宋简体" w:eastAsia="方正粗黑宋简体" w:hAnsi="方正粗黑宋简体" w:cs="方正粗黑宋简体"/>
              </w:rPr>
            </w:pPr>
          </w:p>
        </w:tc>
        <w:tc>
          <w:tcPr>
            <w:tcW w:w="2159" w:type="dxa"/>
          </w:tcPr>
          <w:p w:rsidR="00EA2A04" w:rsidRDefault="00EA2A04" w:rsidP="008D4317">
            <w:pPr>
              <w:spacing w:before="40" w:line="184" w:lineRule="auto"/>
              <w:ind w:firstLine="84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温度</w:t>
            </w:r>
          </w:p>
        </w:tc>
        <w:tc>
          <w:tcPr>
            <w:tcW w:w="2199" w:type="dxa"/>
          </w:tcPr>
          <w:p w:rsidR="00EA2A04" w:rsidRDefault="00EA2A04" w:rsidP="008D4317">
            <w:pPr>
              <w:spacing w:before="40" w:line="184" w:lineRule="auto"/>
              <w:ind w:firstLine="62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根据需要</w:t>
            </w:r>
          </w:p>
        </w:tc>
        <w:tc>
          <w:tcPr>
            <w:tcW w:w="2283" w:type="dxa"/>
          </w:tcPr>
          <w:p w:rsidR="00EA2A04" w:rsidRDefault="00EA2A04" w:rsidP="008D4317">
            <w:pPr>
              <w:rPr>
                <w:rFonts w:ascii="方正粗黑宋简体" w:eastAsia="方正粗黑宋简体" w:hAnsi="方正粗黑宋简体" w:cs="方正粗黑宋简体"/>
              </w:rPr>
            </w:pPr>
          </w:p>
        </w:tc>
      </w:tr>
      <w:tr w:rsidR="00EA2A04" w:rsidTr="008D4317">
        <w:trPr>
          <w:trHeight w:val="1249"/>
        </w:trPr>
        <w:tc>
          <w:tcPr>
            <w:tcW w:w="966" w:type="dxa"/>
            <w:vMerge/>
            <w:tcBorders>
              <w:top w:val="nil"/>
            </w:tcBorders>
          </w:tcPr>
          <w:p w:rsidR="00EA2A04" w:rsidRDefault="00EA2A04" w:rsidP="008D4317">
            <w:pPr>
              <w:rPr>
                <w:rFonts w:ascii="方正粗黑宋简体" w:eastAsia="方正粗黑宋简体" w:hAnsi="方正粗黑宋简体" w:cs="方正粗黑宋简体"/>
              </w:rPr>
            </w:pPr>
          </w:p>
        </w:tc>
        <w:tc>
          <w:tcPr>
            <w:tcW w:w="1077" w:type="dxa"/>
            <w:gridSpan w:val="2"/>
          </w:tcPr>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before="78" w:line="184" w:lineRule="auto"/>
              <w:ind w:firstLine="3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凝固</w:t>
            </w:r>
          </w:p>
        </w:tc>
        <w:tc>
          <w:tcPr>
            <w:tcW w:w="948" w:type="dxa"/>
          </w:tcPr>
          <w:p w:rsidR="00EA2A04" w:rsidRDefault="00EA2A04" w:rsidP="008D4317">
            <w:pPr>
              <w:spacing w:before="41" w:line="184" w:lineRule="auto"/>
              <w:ind w:firstLine="12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大体积</w:t>
            </w:r>
          </w:p>
          <w:p w:rsidR="00EA2A04" w:rsidRDefault="00EA2A04" w:rsidP="008D4317">
            <w:pPr>
              <w:spacing w:before="226" w:line="184" w:lineRule="auto"/>
              <w:ind w:firstLine="1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抗压强</w:t>
            </w:r>
          </w:p>
          <w:p w:rsidR="00EA2A04" w:rsidRDefault="00EA2A04" w:rsidP="008D4317">
            <w:pPr>
              <w:spacing w:before="228" w:line="184" w:lineRule="auto"/>
              <w:ind w:firstLine="35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度</w:t>
            </w:r>
          </w:p>
        </w:tc>
        <w:tc>
          <w:tcPr>
            <w:tcW w:w="2159" w:type="dxa"/>
          </w:tcPr>
          <w:p w:rsidR="00EA2A04" w:rsidRDefault="00EA2A04" w:rsidP="008D4317">
            <w:pPr>
              <w:spacing w:before="194" w:line="466" w:lineRule="exact"/>
              <w:ind w:firstLine="63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28d</w:t>
            </w:r>
            <w:r>
              <w:rPr>
                <w:rFonts w:ascii="方正粗黑宋简体" w:eastAsia="方正粗黑宋简体" w:hAnsi="方正粗黑宋简体" w:cs="方正粗黑宋简体" w:hint="eastAsia"/>
                <w:spacing w:val="-48"/>
                <w:position w:val="16"/>
                <w:sz w:val="24"/>
                <w:szCs w:val="24"/>
              </w:rPr>
              <w:t xml:space="preserve"> </w:t>
            </w:r>
            <w:r>
              <w:rPr>
                <w:rFonts w:ascii="方正粗黑宋简体" w:eastAsia="方正粗黑宋简体" w:hAnsi="方正粗黑宋简体" w:cs="方正粗黑宋简体" w:hint="eastAsia"/>
                <w:spacing w:val="-5"/>
                <w:position w:val="16"/>
                <w:sz w:val="24"/>
                <w:szCs w:val="24"/>
              </w:rPr>
              <w:t>龄期</w:t>
            </w:r>
          </w:p>
          <w:p w:rsidR="00EA2A04" w:rsidRDefault="00EA2A04" w:rsidP="008D4317">
            <w:pPr>
              <w:spacing w:line="204" w:lineRule="auto"/>
              <w:ind w:firstLine="6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设计龄期</w:t>
            </w:r>
          </w:p>
        </w:tc>
        <w:tc>
          <w:tcPr>
            <w:tcW w:w="2199" w:type="dxa"/>
          </w:tcPr>
          <w:p w:rsidR="00EA2A04" w:rsidRDefault="00EA2A04" w:rsidP="008D4317">
            <w:pPr>
              <w:spacing w:before="195" w:line="358" w:lineRule="auto"/>
              <w:ind w:left="116" w:right="104" w:firstLine="3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每</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4"/>
                <w:sz w:val="24"/>
                <w:szCs w:val="24"/>
              </w:rPr>
              <w:t>500m3</w:t>
            </w:r>
            <w:r>
              <w:rPr>
                <w:rFonts w:ascii="方正粗黑宋简体" w:eastAsia="方正粗黑宋简体" w:hAnsi="方正粗黑宋简体" w:cs="方正粗黑宋简体" w:hint="eastAsia"/>
                <w:spacing w:val="-49"/>
                <w:sz w:val="24"/>
                <w:szCs w:val="24"/>
              </w:rPr>
              <w:t xml:space="preserve"> </w:t>
            </w:r>
            <w:r>
              <w:rPr>
                <w:rFonts w:ascii="方正粗黑宋简体" w:eastAsia="方正粗黑宋简体" w:hAnsi="方正粗黑宋简体" w:cs="方正粗黑宋简体" w:hint="eastAsia"/>
                <w:spacing w:val="-4"/>
                <w:sz w:val="24"/>
                <w:szCs w:val="24"/>
              </w:rPr>
              <w:t>成型三个</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1"/>
                <w:sz w:val="24"/>
                <w:szCs w:val="24"/>
              </w:rPr>
              <w:t>每</w:t>
            </w:r>
            <w:r>
              <w:rPr>
                <w:rFonts w:ascii="方正粗黑宋简体" w:eastAsia="方正粗黑宋简体" w:hAnsi="方正粗黑宋简体" w:cs="方正粗黑宋简体" w:hint="eastAsia"/>
                <w:spacing w:val="-56"/>
                <w:sz w:val="24"/>
                <w:szCs w:val="24"/>
              </w:rPr>
              <w:t xml:space="preserve"> </w:t>
            </w:r>
            <w:r>
              <w:rPr>
                <w:rFonts w:ascii="方正粗黑宋简体" w:eastAsia="方正粗黑宋简体" w:hAnsi="方正粗黑宋简体" w:cs="方正粗黑宋简体" w:hint="eastAsia"/>
                <w:spacing w:val="-1"/>
                <w:sz w:val="24"/>
                <w:szCs w:val="24"/>
              </w:rPr>
              <w:t>1000m3成型三个</w:t>
            </w:r>
          </w:p>
        </w:tc>
        <w:tc>
          <w:tcPr>
            <w:tcW w:w="2283" w:type="dxa"/>
          </w:tcPr>
          <w:p w:rsidR="00EA2A04" w:rsidRDefault="00EA2A04" w:rsidP="008D4317">
            <w:pPr>
              <w:spacing w:before="41" w:line="358" w:lineRule="auto"/>
              <w:ind w:left="118" w:right="67" w:firstLine="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9"/>
                <w:sz w:val="24"/>
                <w:szCs w:val="24"/>
              </w:rPr>
              <w:t>1.按质量控制标准；</w:t>
            </w:r>
            <w:r>
              <w:rPr>
                <w:rFonts w:ascii="方正粗黑宋简体" w:eastAsia="方正粗黑宋简体" w:hAnsi="方正粗黑宋简体" w:cs="方正粗黑宋简体" w:hint="eastAsia"/>
                <w:spacing w:val="6"/>
                <w:sz w:val="24"/>
                <w:szCs w:val="24"/>
              </w:rPr>
              <w:t xml:space="preserve"> </w:t>
            </w:r>
            <w:r>
              <w:rPr>
                <w:rFonts w:ascii="方正粗黑宋简体" w:eastAsia="方正粗黑宋简体" w:hAnsi="方正粗黑宋简体" w:cs="方正粗黑宋简体" w:hint="eastAsia"/>
                <w:spacing w:val="-12"/>
                <w:sz w:val="24"/>
                <w:szCs w:val="24"/>
              </w:rPr>
              <w:t>2.P、σ或</w:t>
            </w:r>
            <w:r>
              <w:rPr>
                <w:rFonts w:ascii="方正粗黑宋简体" w:eastAsia="方正粗黑宋简体" w:hAnsi="方正粗黑宋简体" w:cs="方正粗黑宋简体" w:hint="eastAsia"/>
                <w:spacing w:val="-46"/>
                <w:sz w:val="24"/>
                <w:szCs w:val="24"/>
              </w:rPr>
              <w:t xml:space="preserve"> </w:t>
            </w:r>
            <w:r>
              <w:rPr>
                <w:rFonts w:ascii="方正粗黑宋简体" w:eastAsia="方正粗黑宋简体" w:hAnsi="方正粗黑宋简体" w:cs="方正粗黑宋简体" w:hint="eastAsia"/>
                <w:spacing w:val="-12"/>
                <w:sz w:val="24"/>
                <w:szCs w:val="24"/>
              </w:rPr>
              <w:t>Cv</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12"/>
                <w:sz w:val="24"/>
                <w:szCs w:val="24"/>
              </w:rPr>
              <w:t>满足设</w:t>
            </w:r>
          </w:p>
          <w:p w:rsidR="00EA2A04" w:rsidRDefault="00EA2A04" w:rsidP="008D4317">
            <w:pPr>
              <w:spacing w:before="2" w:line="202" w:lineRule="auto"/>
              <w:ind w:firstLine="78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计要求</w:t>
            </w:r>
          </w:p>
        </w:tc>
      </w:tr>
    </w:tbl>
    <w:p w:rsidR="00EA2A04" w:rsidRDefault="00EA2A04" w:rsidP="00EA2A04">
      <w:pPr>
        <w:rPr>
          <w:rFonts w:ascii="方正粗黑宋简体" w:eastAsia="方正粗黑宋简体" w:hAnsi="方正粗黑宋简体" w:cs="方正粗黑宋简体"/>
        </w:rPr>
      </w:pPr>
    </w:p>
    <w:p w:rsidR="00EA2A04" w:rsidRDefault="00EA2A04" w:rsidP="00EA2A04">
      <w:pPr>
        <w:spacing w:line="91" w:lineRule="auto"/>
        <w:rPr>
          <w:rFonts w:ascii="方正粗黑宋简体" w:eastAsia="方正粗黑宋简体" w:hAnsi="方正粗黑宋简体" w:cs="方正粗黑宋简体"/>
          <w:sz w:val="2"/>
        </w:rPr>
      </w:pPr>
    </w:p>
    <w:tbl>
      <w:tblPr>
        <w:tblStyle w:val="TableNormal"/>
        <w:tblW w:w="963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6"/>
        <w:gridCol w:w="1076"/>
        <w:gridCol w:w="948"/>
        <w:gridCol w:w="2159"/>
        <w:gridCol w:w="2199"/>
        <w:gridCol w:w="2284"/>
      </w:tblGrid>
      <w:tr w:rsidR="00EA2A04" w:rsidTr="008D4317">
        <w:trPr>
          <w:trHeight w:val="1220"/>
        </w:trPr>
        <w:tc>
          <w:tcPr>
            <w:tcW w:w="966"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1076" w:type="dxa"/>
            <w:vMerge w:val="restart"/>
            <w:tcBorders>
              <w:bottom w:val="nil"/>
            </w:tcBorders>
          </w:tcPr>
          <w:p w:rsidR="00EA2A04" w:rsidRDefault="00EA2A04" w:rsidP="008D4317">
            <w:pPr>
              <w:rPr>
                <w:rFonts w:ascii="方正粗黑宋简体" w:eastAsia="方正粗黑宋简体" w:hAnsi="方正粗黑宋简体" w:cs="方正粗黑宋简体"/>
              </w:rPr>
            </w:pPr>
          </w:p>
        </w:tc>
        <w:tc>
          <w:tcPr>
            <w:tcW w:w="948" w:type="dxa"/>
          </w:tcPr>
          <w:p w:rsidR="00EA2A04" w:rsidRDefault="00EA2A04" w:rsidP="008D4317">
            <w:pPr>
              <w:spacing w:before="42" w:line="184" w:lineRule="auto"/>
              <w:ind w:firstLine="12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非大体</w:t>
            </w:r>
          </w:p>
          <w:p w:rsidR="00EA2A04" w:rsidRDefault="00EA2A04" w:rsidP="008D4317">
            <w:pPr>
              <w:spacing w:before="226" w:line="184" w:lineRule="auto"/>
              <w:ind w:firstLine="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积抗压</w:t>
            </w:r>
          </w:p>
          <w:p w:rsidR="00EA2A04" w:rsidRDefault="00EA2A04" w:rsidP="008D4317">
            <w:pPr>
              <w:spacing w:before="226" w:line="184" w:lineRule="auto"/>
              <w:ind w:firstLine="24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强度</w:t>
            </w:r>
          </w:p>
        </w:tc>
        <w:tc>
          <w:tcPr>
            <w:tcW w:w="2159" w:type="dxa"/>
          </w:tcPr>
          <w:p w:rsidR="00EA2A04" w:rsidRDefault="00EA2A04" w:rsidP="008D4317">
            <w:pPr>
              <w:spacing w:before="181" w:line="465" w:lineRule="exact"/>
              <w:ind w:firstLine="63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position w:val="16"/>
                <w:sz w:val="24"/>
                <w:szCs w:val="24"/>
              </w:rPr>
              <w:t>28d</w:t>
            </w:r>
            <w:r>
              <w:rPr>
                <w:rFonts w:ascii="方正粗黑宋简体" w:eastAsia="方正粗黑宋简体" w:hAnsi="方正粗黑宋简体" w:cs="方正粗黑宋简体" w:hint="eastAsia"/>
                <w:spacing w:val="-48"/>
                <w:position w:val="16"/>
                <w:sz w:val="24"/>
                <w:szCs w:val="24"/>
              </w:rPr>
              <w:t xml:space="preserve"> </w:t>
            </w:r>
            <w:r>
              <w:rPr>
                <w:rFonts w:ascii="方正粗黑宋简体" w:eastAsia="方正粗黑宋简体" w:hAnsi="方正粗黑宋简体" w:cs="方正粗黑宋简体" w:hint="eastAsia"/>
                <w:spacing w:val="-5"/>
                <w:position w:val="16"/>
                <w:sz w:val="24"/>
                <w:szCs w:val="24"/>
              </w:rPr>
              <w:t>龄期</w:t>
            </w:r>
          </w:p>
          <w:p w:rsidR="00EA2A04" w:rsidRDefault="00EA2A04" w:rsidP="008D4317">
            <w:pPr>
              <w:spacing w:line="204" w:lineRule="auto"/>
              <w:ind w:firstLine="6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设计龄期</w:t>
            </w:r>
          </w:p>
        </w:tc>
        <w:tc>
          <w:tcPr>
            <w:tcW w:w="2199" w:type="dxa"/>
          </w:tcPr>
          <w:p w:rsidR="00EA2A04" w:rsidRDefault="00EA2A04" w:rsidP="008D4317">
            <w:pPr>
              <w:spacing w:before="181" w:line="358" w:lineRule="auto"/>
              <w:ind w:left="148" w:right="13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每</w:t>
            </w:r>
            <w:r>
              <w:rPr>
                <w:rFonts w:ascii="方正粗黑宋简体" w:eastAsia="方正粗黑宋简体" w:hAnsi="方正粗黑宋简体" w:cs="方正粗黑宋简体" w:hint="eastAsia"/>
                <w:spacing w:val="-31"/>
                <w:sz w:val="24"/>
                <w:szCs w:val="24"/>
              </w:rPr>
              <w:t xml:space="preserve"> </w:t>
            </w:r>
            <w:r>
              <w:rPr>
                <w:rFonts w:ascii="方正粗黑宋简体" w:eastAsia="方正粗黑宋简体" w:hAnsi="方正粗黑宋简体" w:cs="方正粗黑宋简体" w:hint="eastAsia"/>
                <w:spacing w:val="-5"/>
                <w:sz w:val="24"/>
                <w:szCs w:val="24"/>
              </w:rPr>
              <w:t>100m3</w:t>
            </w:r>
            <w:r>
              <w:rPr>
                <w:rFonts w:ascii="方正粗黑宋简体" w:eastAsia="方正粗黑宋简体" w:hAnsi="方正粗黑宋简体" w:cs="方正粗黑宋简体" w:hint="eastAsia"/>
                <w:spacing w:val="-49"/>
                <w:sz w:val="24"/>
                <w:szCs w:val="24"/>
              </w:rPr>
              <w:t xml:space="preserve"> </w:t>
            </w:r>
            <w:r>
              <w:rPr>
                <w:rFonts w:ascii="方正粗黑宋简体" w:eastAsia="方正粗黑宋简体" w:hAnsi="方正粗黑宋简体" w:cs="方正粗黑宋简体" w:hint="eastAsia"/>
                <w:spacing w:val="-5"/>
                <w:sz w:val="24"/>
                <w:szCs w:val="24"/>
              </w:rPr>
              <w:t>成型三个</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4"/>
                <w:sz w:val="24"/>
                <w:szCs w:val="24"/>
              </w:rPr>
              <w:t>每</w:t>
            </w:r>
            <w:r>
              <w:rPr>
                <w:rFonts w:ascii="方正粗黑宋简体" w:eastAsia="方正粗黑宋简体" w:hAnsi="方正粗黑宋简体" w:cs="方正粗黑宋简体" w:hint="eastAsia"/>
                <w:spacing w:val="-41"/>
                <w:sz w:val="24"/>
                <w:szCs w:val="24"/>
              </w:rPr>
              <w:t xml:space="preserve"> </w:t>
            </w:r>
            <w:r>
              <w:rPr>
                <w:rFonts w:ascii="方正粗黑宋简体" w:eastAsia="方正粗黑宋简体" w:hAnsi="方正粗黑宋简体" w:cs="方正粗黑宋简体" w:hint="eastAsia"/>
                <w:spacing w:val="-4"/>
                <w:sz w:val="24"/>
                <w:szCs w:val="24"/>
              </w:rPr>
              <w:t>200m3</w:t>
            </w:r>
            <w:r>
              <w:rPr>
                <w:rFonts w:ascii="方正粗黑宋简体" w:eastAsia="方正粗黑宋简体" w:hAnsi="方正粗黑宋简体" w:cs="方正粗黑宋简体" w:hint="eastAsia"/>
                <w:spacing w:val="-49"/>
                <w:sz w:val="24"/>
                <w:szCs w:val="24"/>
              </w:rPr>
              <w:t xml:space="preserve"> </w:t>
            </w:r>
            <w:r>
              <w:rPr>
                <w:rFonts w:ascii="方正粗黑宋简体" w:eastAsia="方正粗黑宋简体" w:hAnsi="方正粗黑宋简体" w:cs="方正粗黑宋简体" w:hint="eastAsia"/>
                <w:spacing w:val="-4"/>
                <w:sz w:val="24"/>
                <w:szCs w:val="24"/>
              </w:rPr>
              <w:t>成型三个</w:t>
            </w:r>
          </w:p>
        </w:tc>
        <w:tc>
          <w:tcPr>
            <w:tcW w:w="2284" w:type="dxa"/>
          </w:tcPr>
          <w:p w:rsidR="00EA2A04" w:rsidRDefault="00EA2A04" w:rsidP="008D4317">
            <w:pPr>
              <w:rPr>
                <w:rFonts w:ascii="方正粗黑宋简体" w:eastAsia="方正粗黑宋简体" w:hAnsi="方正粗黑宋简体" w:cs="方正粗黑宋简体"/>
              </w:rPr>
            </w:pPr>
          </w:p>
        </w:tc>
      </w:tr>
      <w:tr w:rsidR="00EA2A04" w:rsidTr="008D4317">
        <w:trPr>
          <w:trHeight w:val="653"/>
        </w:trPr>
        <w:tc>
          <w:tcPr>
            <w:tcW w:w="966" w:type="dxa"/>
            <w:vMerge/>
            <w:tcBorders>
              <w:top w:val="nil"/>
            </w:tcBorders>
          </w:tcPr>
          <w:p w:rsidR="00EA2A04" w:rsidRDefault="00EA2A04" w:rsidP="008D4317">
            <w:pPr>
              <w:rPr>
                <w:rFonts w:ascii="方正粗黑宋简体" w:eastAsia="方正粗黑宋简体" w:hAnsi="方正粗黑宋简体" w:cs="方正粗黑宋简体"/>
              </w:rPr>
            </w:pPr>
          </w:p>
        </w:tc>
        <w:tc>
          <w:tcPr>
            <w:tcW w:w="1076" w:type="dxa"/>
            <w:vMerge/>
            <w:tcBorders>
              <w:top w:val="nil"/>
            </w:tcBorders>
          </w:tcPr>
          <w:p w:rsidR="00EA2A04" w:rsidRDefault="00EA2A04" w:rsidP="008D4317">
            <w:pPr>
              <w:rPr>
                <w:rFonts w:ascii="方正粗黑宋简体" w:eastAsia="方正粗黑宋简体" w:hAnsi="方正粗黑宋简体" w:cs="方正粗黑宋简体"/>
              </w:rPr>
            </w:pPr>
          </w:p>
        </w:tc>
        <w:tc>
          <w:tcPr>
            <w:tcW w:w="3107" w:type="dxa"/>
            <w:gridSpan w:val="2"/>
          </w:tcPr>
          <w:p w:rsidR="00EA2A04" w:rsidRDefault="00EA2A04" w:rsidP="008D4317">
            <w:pPr>
              <w:spacing w:before="130" w:line="184" w:lineRule="auto"/>
              <w:ind w:firstLine="60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抗拉强度</w:t>
            </w:r>
            <w:r>
              <w:rPr>
                <w:rFonts w:ascii="方正粗黑宋简体" w:eastAsia="方正粗黑宋简体" w:hAnsi="方正粗黑宋简体" w:cs="方正粗黑宋简体" w:hint="eastAsia"/>
                <w:spacing w:val="-42"/>
                <w:sz w:val="24"/>
                <w:szCs w:val="24"/>
              </w:rPr>
              <w:t xml:space="preserve"> </w:t>
            </w:r>
            <w:r>
              <w:rPr>
                <w:rFonts w:ascii="方正粗黑宋简体" w:eastAsia="方正粗黑宋简体" w:hAnsi="方正粗黑宋简体" w:cs="方正粗黑宋简体" w:hint="eastAsia"/>
                <w:spacing w:val="-4"/>
                <w:sz w:val="24"/>
                <w:szCs w:val="24"/>
              </w:rPr>
              <w:t>28d</w:t>
            </w:r>
            <w:r>
              <w:rPr>
                <w:rFonts w:ascii="方正粗黑宋简体" w:eastAsia="方正粗黑宋简体" w:hAnsi="方正粗黑宋简体" w:cs="方正粗黑宋简体" w:hint="eastAsia"/>
                <w:spacing w:val="-52"/>
                <w:sz w:val="24"/>
                <w:szCs w:val="24"/>
              </w:rPr>
              <w:t xml:space="preserve"> </w:t>
            </w:r>
            <w:r>
              <w:rPr>
                <w:rFonts w:ascii="方正粗黑宋简体" w:eastAsia="方正粗黑宋简体" w:hAnsi="方正粗黑宋简体" w:cs="方正粗黑宋简体" w:hint="eastAsia"/>
                <w:spacing w:val="-4"/>
                <w:sz w:val="24"/>
                <w:szCs w:val="24"/>
              </w:rPr>
              <w:t>龄期</w:t>
            </w:r>
          </w:p>
        </w:tc>
        <w:tc>
          <w:tcPr>
            <w:tcW w:w="2199" w:type="dxa"/>
          </w:tcPr>
          <w:p w:rsidR="00EA2A04" w:rsidRDefault="00EA2A04" w:rsidP="008D4317">
            <w:pPr>
              <w:spacing w:before="130" w:line="184" w:lineRule="auto"/>
              <w:ind w:firstLine="1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每2000m3成型三个</w:t>
            </w:r>
          </w:p>
        </w:tc>
        <w:tc>
          <w:tcPr>
            <w:tcW w:w="2284" w:type="dxa"/>
          </w:tcPr>
          <w:p w:rsidR="00EA2A04" w:rsidRDefault="00EA2A04" w:rsidP="008D4317">
            <w:pPr>
              <w:spacing w:before="130" w:line="184" w:lineRule="auto"/>
              <w:ind w:firstLine="42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满足设计要求</w:t>
            </w:r>
          </w:p>
        </w:tc>
      </w:tr>
    </w:tbl>
    <w:p w:rsidR="00EA2A04" w:rsidRDefault="00EA2A04" w:rsidP="00EA2A04">
      <w:pPr>
        <w:spacing w:before="43" w:line="359" w:lineRule="auto"/>
        <w:ind w:left="679" w:right="665"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注：</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7"/>
          <w:sz w:val="28"/>
          <w:szCs w:val="28"/>
        </w:rPr>
        <w:t>①每一浇筑块混凝土方量不足以上规定数字时，也应取样</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成型一组试件。</w:t>
      </w:r>
    </w:p>
    <w:p w:rsidR="00EA2A04" w:rsidRDefault="00EA2A04" w:rsidP="00EA2A04">
      <w:pPr>
        <w:spacing w:line="204" w:lineRule="auto"/>
        <w:ind w:firstLine="12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②三个试件应取自同一盘混凝土。</w:t>
      </w:r>
    </w:p>
    <w:p w:rsidR="00EA2A04" w:rsidRDefault="00EA2A04" w:rsidP="00EA2A04">
      <w:pPr>
        <w:spacing w:before="234" w:line="358" w:lineRule="auto"/>
        <w:ind w:left="675" w:right="61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④混凝土浇筑期间，如表面泌水较多，应及时研究减少泌水的措</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施。仓内的泌水必须及时排除。严禁在模板上开孔赶水，带走灰浆。</w:t>
      </w:r>
    </w:p>
    <w:p w:rsidR="00EA2A04" w:rsidRDefault="00EA2A04" w:rsidP="00EA2A04">
      <w:pPr>
        <w:spacing w:before="5" w:line="272" w:lineRule="auto"/>
        <w:ind w:left="679" w:right="665"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⑤混凝土应使用振捣器捣固。每一位置的振捣时间，以混凝土不</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再显著下沉、不出现气泡，并开始泛浆时为准。</w:t>
      </w:r>
    </w:p>
    <w:p w:rsidR="00EA2A04" w:rsidRDefault="00EA2A04" w:rsidP="00EA2A04">
      <w:pPr>
        <w:spacing w:before="259" w:line="316" w:lineRule="auto"/>
        <w:ind w:left="676" w:right="634"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⑥振捣器前后两次插入混凝土中的间距，应不超过振捣器有效半</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径的</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4"/>
          <w:sz w:val="28"/>
          <w:szCs w:val="28"/>
        </w:rPr>
        <w:t>1.5</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4"/>
          <w:sz w:val="28"/>
          <w:szCs w:val="28"/>
        </w:rPr>
        <w:t>倍。振捣器的有效半径根据试验确定。振捣上层混凝土时，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应将振捣器插入下层混凝土</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4"/>
          <w:sz w:val="28"/>
          <w:szCs w:val="28"/>
        </w:rPr>
        <w:t>厘米左右，以加强上下层混凝土的结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合。</w:t>
      </w:r>
    </w:p>
    <w:p w:rsidR="00EA2A04" w:rsidRDefault="00EA2A04" w:rsidP="00EA2A04">
      <w:pPr>
        <w:spacing w:before="264" w:line="359" w:lineRule="auto"/>
        <w:ind w:left="683" w:right="704" w:firstLine="5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⑦振捣器距模板的垂直距离，不应小于振捣器有效半径的</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4"/>
          <w:sz w:val="28"/>
          <w:szCs w:val="28"/>
        </w:rPr>
        <w:t>1/2，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并不得触动钢筋及预埋件。</w:t>
      </w:r>
    </w:p>
    <w:p w:rsidR="00EA2A04" w:rsidRDefault="00EA2A04" w:rsidP="00EA2A04">
      <w:pPr>
        <w:spacing w:before="1" w:line="201" w:lineRule="auto"/>
        <w:ind w:firstLine="12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⑧在浇筑仓内，无法使用振捣器的部位，如止水片、止浆片等周</w:t>
      </w:r>
    </w:p>
    <w:p w:rsidR="00EA2A04" w:rsidRDefault="00EA2A04" w:rsidP="00EA2A04">
      <w:pPr>
        <w:spacing w:before="239" w:line="185" w:lineRule="auto"/>
        <w:ind w:firstLine="70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围，应辅以人工捣固，使其密实。</w:t>
      </w:r>
    </w:p>
    <w:p w:rsidR="00EA2A04" w:rsidRDefault="00EA2A04" w:rsidP="00EA2A04">
      <w:pPr>
        <w:spacing w:before="265" w:line="359" w:lineRule="auto"/>
        <w:ind w:left="675" w:right="56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⑨混凝土的浇筑层厚度，应根据拌和能力、运输距离、浇筑速度、</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气温及振捣器的性能等因素确定。一般情况下，浇筑层的允许最大厚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度如下表（下页</w:t>
      </w:r>
      <w:r>
        <w:rPr>
          <w:rFonts w:ascii="方正粗黑宋简体" w:eastAsia="方正粗黑宋简体" w:hAnsi="方正粗黑宋简体" w:cs="方正粗黑宋简体" w:hint="eastAsia"/>
          <w:spacing w:val="-78"/>
          <w:sz w:val="28"/>
          <w:szCs w:val="28"/>
        </w:rPr>
        <w:t>）</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8"/>
          <w:sz w:val="28"/>
          <w:szCs w:val="28"/>
        </w:rPr>
        <w:t>：</w:t>
      </w:r>
    </w:p>
    <w:p w:rsidR="00EA2A04" w:rsidRDefault="00EA2A04" w:rsidP="00EA2A04">
      <w:pPr>
        <w:spacing w:before="2" w:line="359" w:lineRule="auto"/>
        <w:ind w:left="675" w:right="634"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⑩混凝土浇筑应保持连续性，如因故中止且超过允许间歇时间，</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则应按工作缝处理，若能重塑者，仍可继续浇筑混凝土。浇筑混凝土</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5"/>
          <w:sz w:val="28"/>
          <w:szCs w:val="28"/>
        </w:rPr>
        <w:t>的允许间歇时间(自出料时算起到覆盖上层混凝土时为止)可通过试</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验确定，或参照下表规定。</w:t>
      </w:r>
    </w:p>
    <w:p w:rsidR="00EA2A04" w:rsidRDefault="00EA2A04" w:rsidP="00EA2A04">
      <w:pPr>
        <w:spacing w:before="56" w:line="185" w:lineRule="auto"/>
        <w:ind w:firstLine="63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混凝土浇筑层的允许最大厚度</w:t>
      </w:r>
    </w:p>
    <w:p w:rsidR="00EA2A04" w:rsidRDefault="00EA2A04" w:rsidP="00EA2A04">
      <w:pPr>
        <w:spacing w:line="223" w:lineRule="exact"/>
        <w:rPr>
          <w:rFonts w:ascii="方正粗黑宋简体" w:eastAsia="方正粗黑宋简体" w:hAnsi="方正粗黑宋简体" w:cs="方正粗黑宋简体"/>
        </w:rPr>
      </w:pPr>
    </w:p>
    <w:tbl>
      <w:tblPr>
        <w:tblStyle w:val="TableNormal"/>
        <w:tblW w:w="8279"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9"/>
        <w:gridCol w:w="805"/>
        <w:gridCol w:w="2886"/>
        <w:gridCol w:w="3689"/>
      </w:tblGrid>
      <w:tr w:rsidR="00EA2A04" w:rsidTr="008D4317">
        <w:trPr>
          <w:trHeight w:val="669"/>
        </w:trPr>
        <w:tc>
          <w:tcPr>
            <w:tcW w:w="899" w:type="dxa"/>
          </w:tcPr>
          <w:p w:rsidR="00EA2A04" w:rsidRDefault="00EA2A04" w:rsidP="008D4317">
            <w:pPr>
              <w:spacing w:before="135" w:line="184" w:lineRule="auto"/>
              <w:ind w:firstLine="2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项次</w:t>
            </w:r>
          </w:p>
        </w:tc>
        <w:tc>
          <w:tcPr>
            <w:tcW w:w="3691" w:type="dxa"/>
            <w:gridSpan w:val="2"/>
          </w:tcPr>
          <w:p w:rsidR="00EA2A04" w:rsidRDefault="00EA2A04" w:rsidP="008D4317">
            <w:pPr>
              <w:spacing w:before="135" w:line="184" w:lineRule="auto"/>
              <w:ind w:firstLine="124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振捣器类别</w:t>
            </w:r>
          </w:p>
        </w:tc>
        <w:tc>
          <w:tcPr>
            <w:tcW w:w="3689" w:type="dxa"/>
          </w:tcPr>
          <w:p w:rsidR="00EA2A04" w:rsidRDefault="00EA2A04" w:rsidP="008D4317">
            <w:pPr>
              <w:spacing w:before="135" w:line="184" w:lineRule="auto"/>
              <w:ind w:firstLine="64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浇筑层的允许最大厚度</w:t>
            </w:r>
          </w:p>
        </w:tc>
      </w:tr>
      <w:tr w:rsidR="00EA2A04" w:rsidTr="008D4317">
        <w:trPr>
          <w:trHeight w:val="470"/>
        </w:trPr>
        <w:tc>
          <w:tcPr>
            <w:tcW w:w="899" w:type="dxa"/>
            <w:vMerge w:val="restart"/>
            <w:tcBorders>
              <w:bottom w:val="nil"/>
            </w:tcBorders>
          </w:tcPr>
          <w:p w:rsidR="00EA2A04" w:rsidRDefault="00EA2A04" w:rsidP="008D4317">
            <w:pPr>
              <w:spacing w:line="304" w:lineRule="auto"/>
              <w:rPr>
                <w:rFonts w:ascii="方正粗黑宋简体" w:eastAsia="方正粗黑宋简体" w:hAnsi="方正粗黑宋简体" w:cs="方正粗黑宋简体"/>
              </w:rPr>
            </w:pPr>
          </w:p>
          <w:p w:rsidR="00EA2A04" w:rsidRDefault="00EA2A04" w:rsidP="008D4317">
            <w:pPr>
              <w:spacing w:before="78" w:line="180" w:lineRule="auto"/>
              <w:ind w:firstLine="4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805" w:type="dxa"/>
            <w:vMerge w:val="restart"/>
            <w:tcBorders>
              <w:bottom w:val="nil"/>
            </w:tcBorders>
          </w:tcPr>
          <w:p w:rsidR="00EA2A04" w:rsidRDefault="00EA2A04" w:rsidP="008D4317">
            <w:pPr>
              <w:spacing w:line="272" w:lineRule="auto"/>
              <w:rPr>
                <w:rFonts w:ascii="方正粗黑宋简体" w:eastAsia="方正粗黑宋简体" w:hAnsi="方正粗黑宋简体" w:cs="方正粗黑宋简体"/>
              </w:rPr>
            </w:pPr>
          </w:p>
          <w:p w:rsidR="00EA2A04" w:rsidRDefault="00EA2A04" w:rsidP="008D4317">
            <w:pPr>
              <w:spacing w:before="78" w:line="184" w:lineRule="auto"/>
              <w:ind w:firstLine="4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插入式</w:t>
            </w:r>
          </w:p>
        </w:tc>
        <w:tc>
          <w:tcPr>
            <w:tcW w:w="2886" w:type="dxa"/>
          </w:tcPr>
          <w:p w:rsidR="00EA2A04" w:rsidRDefault="00EA2A04" w:rsidP="008D4317">
            <w:pPr>
              <w:spacing w:before="34" w:line="184" w:lineRule="auto"/>
              <w:ind w:firstLine="51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电动、风动振捣器</w:t>
            </w:r>
          </w:p>
        </w:tc>
        <w:tc>
          <w:tcPr>
            <w:tcW w:w="3689" w:type="dxa"/>
          </w:tcPr>
          <w:p w:rsidR="00EA2A04" w:rsidRDefault="00EA2A04" w:rsidP="008D4317">
            <w:pPr>
              <w:spacing w:before="34" w:line="184" w:lineRule="auto"/>
              <w:ind w:firstLine="5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振捣器工作长度的</w:t>
            </w:r>
            <w:r>
              <w:rPr>
                <w:rFonts w:ascii="方正粗黑宋简体" w:eastAsia="方正粗黑宋简体" w:hAnsi="方正粗黑宋简体" w:cs="方正粗黑宋简体" w:hint="eastAsia"/>
                <w:spacing w:val="-45"/>
                <w:sz w:val="24"/>
                <w:szCs w:val="24"/>
              </w:rPr>
              <w:t xml:space="preserve"> </w:t>
            </w:r>
            <w:r>
              <w:rPr>
                <w:rFonts w:ascii="方正粗黑宋简体" w:eastAsia="方正粗黑宋简体" w:hAnsi="方正粗黑宋简体" w:cs="方正粗黑宋简体" w:hint="eastAsia"/>
                <w:spacing w:val="-2"/>
                <w:sz w:val="24"/>
                <w:szCs w:val="24"/>
              </w:rPr>
              <w:t>0.8</w:t>
            </w:r>
            <w:r>
              <w:rPr>
                <w:rFonts w:ascii="方正粗黑宋简体" w:eastAsia="方正粗黑宋简体" w:hAnsi="方正粗黑宋简体" w:cs="方正粗黑宋简体" w:hint="eastAsia"/>
                <w:spacing w:val="-38"/>
                <w:sz w:val="24"/>
                <w:szCs w:val="24"/>
              </w:rPr>
              <w:t xml:space="preserve"> </w:t>
            </w:r>
            <w:r>
              <w:rPr>
                <w:rFonts w:ascii="方正粗黑宋简体" w:eastAsia="方正粗黑宋简体" w:hAnsi="方正粗黑宋简体" w:cs="方正粗黑宋简体" w:hint="eastAsia"/>
                <w:spacing w:val="-2"/>
                <w:sz w:val="24"/>
                <w:szCs w:val="24"/>
              </w:rPr>
              <w:t>陪</w:t>
            </w:r>
          </w:p>
        </w:tc>
      </w:tr>
      <w:tr w:rsidR="00EA2A04" w:rsidTr="008D4317">
        <w:trPr>
          <w:trHeight w:val="695"/>
        </w:trPr>
        <w:tc>
          <w:tcPr>
            <w:tcW w:w="899" w:type="dxa"/>
            <w:vMerge/>
            <w:tcBorders>
              <w:top w:val="nil"/>
            </w:tcBorders>
          </w:tcPr>
          <w:p w:rsidR="00EA2A04" w:rsidRDefault="00EA2A04" w:rsidP="008D4317">
            <w:pPr>
              <w:rPr>
                <w:rFonts w:ascii="方正粗黑宋简体" w:eastAsia="方正粗黑宋简体" w:hAnsi="方正粗黑宋简体" w:cs="方正粗黑宋简体"/>
              </w:rPr>
            </w:pPr>
          </w:p>
        </w:tc>
        <w:tc>
          <w:tcPr>
            <w:tcW w:w="805" w:type="dxa"/>
            <w:vMerge/>
            <w:tcBorders>
              <w:top w:val="nil"/>
            </w:tcBorders>
          </w:tcPr>
          <w:p w:rsidR="00EA2A04" w:rsidRDefault="00EA2A04" w:rsidP="008D4317">
            <w:pPr>
              <w:rPr>
                <w:rFonts w:ascii="方正粗黑宋简体" w:eastAsia="方正粗黑宋简体" w:hAnsi="方正粗黑宋简体" w:cs="方正粗黑宋简体"/>
              </w:rPr>
            </w:pPr>
          </w:p>
        </w:tc>
        <w:tc>
          <w:tcPr>
            <w:tcW w:w="2886" w:type="dxa"/>
          </w:tcPr>
          <w:p w:rsidR="00EA2A04" w:rsidRDefault="00EA2A04" w:rsidP="008D4317">
            <w:pPr>
              <w:spacing w:before="150" w:line="184" w:lineRule="auto"/>
              <w:ind w:firstLine="84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软轴振捣器</w:t>
            </w:r>
          </w:p>
        </w:tc>
        <w:tc>
          <w:tcPr>
            <w:tcW w:w="3689" w:type="dxa"/>
          </w:tcPr>
          <w:p w:rsidR="00EA2A04" w:rsidRDefault="00EA2A04" w:rsidP="008D4317">
            <w:pPr>
              <w:spacing w:before="150" w:line="184" w:lineRule="auto"/>
              <w:ind w:firstLine="5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振捣器头长度的</w:t>
            </w:r>
            <w:r>
              <w:rPr>
                <w:rFonts w:ascii="方正粗黑宋简体" w:eastAsia="方正粗黑宋简体" w:hAnsi="方正粗黑宋简体" w:cs="方正粗黑宋简体" w:hint="eastAsia"/>
                <w:spacing w:val="-33"/>
                <w:sz w:val="24"/>
                <w:szCs w:val="24"/>
              </w:rPr>
              <w:t xml:space="preserve"> </w:t>
            </w:r>
            <w:r>
              <w:rPr>
                <w:rFonts w:ascii="方正粗黑宋简体" w:eastAsia="方正粗黑宋简体" w:hAnsi="方正粗黑宋简体" w:cs="方正粗黑宋简体" w:hint="eastAsia"/>
                <w:spacing w:val="-3"/>
                <w:sz w:val="24"/>
                <w:szCs w:val="24"/>
              </w:rPr>
              <w:t>1.25</w:t>
            </w:r>
            <w:r>
              <w:rPr>
                <w:rFonts w:ascii="方正粗黑宋简体" w:eastAsia="方正粗黑宋简体" w:hAnsi="方正粗黑宋简体" w:cs="方正粗黑宋简体" w:hint="eastAsia"/>
                <w:spacing w:val="-51"/>
                <w:sz w:val="24"/>
                <w:szCs w:val="24"/>
              </w:rPr>
              <w:t xml:space="preserve"> </w:t>
            </w:r>
            <w:r>
              <w:rPr>
                <w:rFonts w:ascii="方正粗黑宋简体" w:eastAsia="方正粗黑宋简体" w:hAnsi="方正粗黑宋简体" w:cs="方正粗黑宋简体" w:hint="eastAsia"/>
                <w:spacing w:val="-3"/>
                <w:sz w:val="24"/>
                <w:szCs w:val="24"/>
              </w:rPr>
              <w:t>倍</w:t>
            </w:r>
          </w:p>
        </w:tc>
      </w:tr>
      <w:tr w:rsidR="00EA2A04" w:rsidTr="008D4317">
        <w:trPr>
          <w:trHeight w:val="648"/>
        </w:trPr>
        <w:tc>
          <w:tcPr>
            <w:tcW w:w="899" w:type="dxa"/>
            <w:vMerge w:val="restart"/>
            <w:tcBorders>
              <w:bottom w:val="nil"/>
            </w:tcBorders>
          </w:tcPr>
          <w:p w:rsidR="00EA2A04" w:rsidRDefault="00EA2A04" w:rsidP="008D4317">
            <w:pPr>
              <w:spacing w:line="369" w:lineRule="auto"/>
              <w:rPr>
                <w:rFonts w:ascii="方正粗黑宋简体" w:eastAsia="方正粗黑宋简体" w:hAnsi="方正粗黑宋简体" w:cs="方正粗黑宋简体"/>
              </w:rPr>
            </w:pPr>
          </w:p>
          <w:p w:rsidR="00EA2A04" w:rsidRDefault="00EA2A04" w:rsidP="008D4317">
            <w:pPr>
              <w:spacing w:before="78" w:line="180" w:lineRule="auto"/>
              <w:ind w:firstLine="39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805" w:type="dxa"/>
            <w:vMerge w:val="restart"/>
            <w:tcBorders>
              <w:bottom w:val="nil"/>
            </w:tcBorders>
          </w:tcPr>
          <w:p w:rsidR="00EA2A04" w:rsidRDefault="00EA2A04" w:rsidP="008D4317">
            <w:pPr>
              <w:spacing w:before="224" w:line="360" w:lineRule="auto"/>
              <w:ind w:left="162" w:right="41" w:hanging="12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表面振</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捣器</w:t>
            </w:r>
          </w:p>
        </w:tc>
        <w:tc>
          <w:tcPr>
            <w:tcW w:w="2886" w:type="dxa"/>
          </w:tcPr>
          <w:p w:rsidR="00EA2A04" w:rsidRDefault="00EA2A04" w:rsidP="008D4317">
            <w:pPr>
              <w:spacing w:before="129" w:line="184" w:lineRule="auto"/>
              <w:ind w:firstLine="12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在无筋和单层钢筋结构中</w:t>
            </w:r>
          </w:p>
        </w:tc>
        <w:tc>
          <w:tcPr>
            <w:tcW w:w="3689" w:type="dxa"/>
          </w:tcPr>
          <w:p w:rsidR="00EA2A04" w:rsidRDefault="00EA2A04" w:rsidP="008D4317">
            <w:pPr>
              <w:spacing w:before="129" w:line="184" w:lineRule="auto"/>
              <w:ind w:firstLine="155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250mm</w:t>
            </w:r>
          </w:p>
        </w:tc>
      </w:tr>
      <w:tr w:rsidR="00EA2A04" w:rsidTr="008D4317">
        <w:trPr>
          <w:trHeight w:val="659"/>
        </w:trPr>
        <w:tc>
          <w:tcPr>
            <w:tcW w:w="899" w:type="dxa"/>
            <w:vMerge/>
            <w:tcBorders>
              <w:top w:val="nil"/>
            </w:tcBorders>
          </w:tcPr>
          <w:p w:rsidR="00EA2A04" w:rsidRDefault="00EA2A04" w:rsidP="008D4317">
            <w:pPr>
              <w:rPr>
                <w:rFonts w:ascii="方正粗黑宋简体" w:eastAsia="方正粗黑宋简体" w:hAnsi="方正粗黑宋简体" w:cs="方正粗黑宋简体"/>
              </w:rPr>
            </w:pPr>
          </w:p>
        </w:tc>
        <w:tc>
          <w:tcPr>
            <w:tcW w:w="805" w:type="dxa"/>
            <w:vMerge/>
            <w:tcBorders>
              <w:top w:val="nil"/>
            </w:tcBorders>
          </w:tcPr>
          <w:p w:rsidR="00EA2A04" w:rsidRDefault="00EA2A04" w:rsidP="008D4317">
            <w:pPr>
              <w:rPr>
                <w:rFonts w:ascii="方正粗黑宋简体" w:eastAsia="方正粗黑宋简体" w:hAnsi="方正粗黑宋简体" w:cs="方正粗黑宋简体"/>
              </w:rPr>
            </w:pPr>
          </w:p>
        </w:tc>
        <w:tc>
          <w:tcPr>
            <w:tcW w:w="2886" w:type="dxa"/>
          </w:tcPr>
          <w:p w:rsidR="00EA2A04" w:rsidRDefault="00EA2A04" w:rsidP="008D4317">
            <w:pPr>
              <w:spacing w:before="131" w:line="184" w:lineRule="auto"/>
              <w:ind w:firstLine="48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在双层钢筋结构中</w:t>
            </w:r>
          </w:p>
        </w:tc>
        <w:tc>
          <w:tcPr>
            <w:tcW w:w="3689" w:type="dxa"/>
          </w:tcPr>
          <w:p w:rsidR="00EA2A04" w:rsidRDefault="00EA2A04" w:rsidP="008D4317">
            <w:pPr>
              <w:spacing w:before="131" w:line="184" w:lineRule="auto"/>
              <w:ind w:firstLine="156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120mm</w:t>
            </w:r>
          </w:p>
        </w:tc>
      </w:tr>
    </w:tbl>
    <w:p w:rsidR="00EA2A04" w:rsidRDefault="00EA2A04" w:rsidP="00EA2A04">
      <w:pPr>
        <w:spacing w:before="35" w:line="184" w:lineRule="auto"/>
        <w:ind w:firstLine="55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浇筑混凝土的允许间歇时间</w:t>
      </w:r>
    </w:p>
    <w:p w:rsidR="00EA2A04" w:rsidRDefault="00EA2A04" w:rsidP="00EA2A04">
      <w:pPr>
        <w:spacing w:line="192" w:lineRule="exact"/>
        <w:rPr>
          <w:rFonts w:ascii="方正粗黑宋简体" w:eastAsia="方正粗黑宋简体" w:hAnsi="方正粗黑宋简体" w:cs="方正粗黑宋简体"/>
        </w:rPr>
      </w:pPr>
    </w:p>
    <w:tbl>
      <w:tblPr>
        <w:tblStyle w:val="TableNormal"/>
        <w:tblW w:w="84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8"/>
        <w:gridCol w:w="1980"/>
        <w:gridCol w:w="4282"/>
      </w:tblGrid>
      <w:tr w:rsidR="00EA2A04" w:rsidTr="008D4317">
        <w:trPr>
          <w:trHeight w:val="477"/>
        </w:trPr>
        <w:tc>
          <w:tcPr>
            <w:tcW w:w="2158" w:type="dxa"/>
            <w:vMerge w:val="restart"/>
            <w:tcBorders>
              <w:bottom w:val="nil"/>
            </w:tcBorders>
          </w:tcPr>
          <w:p w:rsidR="00EA2A04" w:rsidRDefault="00EA2A04" w:rsidP="008D4317">
            <w:pPr>
              <w:spacing w:before="48" w:line="184" w:lineRule="auto"/>
              <w:ind w:firstLine="24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砼浇筑时的气温</w:t>
            </w:r>
          </w:p>
          <w:p w:rsidR="00EA2A04" w:rsidRDefault="00EA2A04" w:rsidP="008D4317">
            <w:pPr>
              <w:spacing w:before="226" w:line="184" w:lineRule="auto"/>
              <w:ind w:firstLine="8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1"/>
                <w:w w:val="96"/>
                <w:sz w:val="24"/>
                <w:szCs w:val="24"/>
              </w:rPr>
              <w:t>(℃)</w:t>
            </w:r>
          </w:p>
        </w:tc>
        <w:tc>
          <w:tcPr>
            <w:tcW w:w="6262" w:type="dxa"/>
            <w:gridSpan w:val="2"/>
          </w:tcPr>
          <w:p w:rsidR="00EA2A04" w:rsidRDefault="00EA2A04" w:rsidP="008D4317">
            <w:pPr>
              <w:spacing w:before="41" w:line="184" w:lineRule="auto"/>
              <w:ind w:firstLine="212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允许间歇时间(min)</w:t>
            </w:r>
          </w:p>
        </w:tc>
      </w:tr>
      <w:tr w:rsidR="00EA2A04" w:rsidTr="008D4317">
        <w:trPr>
          <w:trHeight w:val="470"/>
        </w:trPr>
        <w:tc>
          <w:tcPr>
            <w:tcW w:w="2158" w:type="dxa"/>
            <w:vMerge/>
            <w:tcBorders>
              <w:top w:val="nil"/>
            </w:tcBorders>
          </w:tcPr>
          <w:p w:rsidR="00EA2A04" w:rsidRDefault="00EA2A04" w:rsidP="008D4317">
            <w:pPr>
              <w:rPr>
                <w:rFonts w:ascii="方正粗黑宋简体" w:eastAsia="方正粗黑宋简体" w:hAnsi="方正粗黑宋简体" w:cs="方正粗黑宋简体"/>
              </w:rPr>
            </w:pPr>
          </w:p>
        </w:tc>
        <w:tc>
          <w:tcPr>
            <w:tcW w:w="1980" w:type="dxa"/>
          </w:tcPr>
          <w:p w:rsidR="00EA2A04" w:rsidRDefault="00EA2A04" w:rsidP="008D4317">
            <w:pPr>
              <w:spacing w:before="36" w:line="184" w:lineRule="auto"/>
              <w:ind w:firstLine="15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普通硅酸盐水泥</w:t>
            </w:r>
          </w:p>
        </w:tc>
        <w:tc>
          <w:tcPr>
            <w:tcW w:w="4282" w:type="dxa"/>
          </w:tcPr>
          <w:p w:rsidR="00EA2A04" w:rsidRDefault="00EA2A04" w:rsidP="008D4317">
            <w:pPr>
              <w:spacing w:before="36" w:line="184" w:lineRule="auto"/>
              <w:ind w:firstLine="10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矿渣硅酸盐水泥及火山灰质硅酸盐水泥</w:t>
            </w:r>
          </w:p>
        </w:tc>
      </w:tr>
      <w:tr w:rsidR="00EA2A04" w:rsidTr="008D4317">
        <w:trPr>
          <w:trHeight w:val="470"/>
        </w:trPr>
        <w:tc>
          <w:tcPr>
            <w:tcW w:w="2158" w:type="dxa"/>
          </w:tcPr>
          <w:p w:rsidR="00EA2A04" w:rsidRDefault="00EA2A04" w:rsidP="008D4317">
            <w:pPr>
              <w:spacing w:before="76" w:line="180" w:lineRule="auto"/>
              <w:ind w:firstLine="7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20～30</w:t>
            </w:r>
          </w:p>
        </w:tc>
        <w:tc>
          <w:tcPr>
            <w:tcW w:w="1980" w:type="dxa"/>
          </w:tcPr>
          <w:p w:rsidR="00EA2A04" w:rsidRDefault="00EA2A04" w:rsidP="008D4317">
            <w:pPr>
              <w:spacing w:before="76" w:line="180" w:lineRule="auto"/>
              <w:ind w:firstLine="87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90</w:t>
            </w:r>
          </w:p>
        </w:tc>
        <w:tc>
          <w:tcPr>
            <w:tcW w:w="4282" w:type="dxa"/>
          </w:tcPr>
          <w:p w:rsidR="00EA2A04" w:rsidRDefault="00EA2A04" w:rsidP="008D4317">
            <w:pPr>
              <w:spacing w:before="75" w:line="180" w:lineRule="auto"/>
              <w:ind w:firstLine="198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120</w:t>
            </w:r>
          </w:p>
        </w:tc>
      </w:tr>
      <w:tr w:rsidR="00EA2A04" w:rsidTr="008D4317">
        <w:trPr>
          <w:trHeight w:val="470"/>
        </w:trPr>
        <w:tc>
          <w:tcPr>
            <w:tcW w:w="2158" w:type="dxa"/>
          </w:tcPr>
          <w:p w:rsidR="00EA2A04" w:rsidRDefault="00EA2A04" w:rsidP="008D4317">
            <w:pPr>
              <w:spacing w:before="77" w:line="180" w:lineRule="auto"/>
              <w:ind w:firstLine="74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10～20</w:t>
            </w:r>
          </w:p>
        </w:tc>
        <w:tc>
          <w:tcPr>
            <w:tcW w:w="1980" w:type="dxa"/>
          </w:tcPr>
          <w:p w:rsidR="00EA2A04" w:rsidRDefault="00EA2A04" w:rsidP="008D4317">
            <w:pPr>
              <w:spacing w:before="77" w:line="180" w:lineRule="auto"/>
              <w:ind w:firstLine="8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135</w:t>
            </w:r>
          </w:p>
        </w:tc>
        <w:tc>
          <w:tcPr>
            <w:tcW w:w="4282" w:type="dxa"/>
          </w:tcPr>
          <w:p w:rsidR="00EA2A04" w:rsidRDefault="00EA2A04" w:rsidP="008D4317">
            <w:pPr>
              <w:spacing w:before="77" w:line="180" w:lineRule="auto"/>
              <w:ind w:firstLine="198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180</w:t>
            </w:r>
          </w:p>
        </w:tc>
      </w:tr>
      <w:tr w:rsidR="00EA2A04" w:rsidTr="008D4317">
        <w:trPr>
          <w:trHeight w:val="477"/>
        </w:trPr>
        <w:tc>
          <w:tcPr>
            <w:tcW w:w="2158" w:type="dxa"/>
          </w:tcPr>
          <w:p w:rsidR="00EA2A04" w:rsidRDefault="00EA2A04" w:rsidP="008D4317">
            <w:pPr>
              <w:spacing w:before="77" w:line="180" w:lineRule="auto"/>
              <w:ind w:firstLine="78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5～10</w:t>
            </w:r>
          </w:p>
        </w:tc>
        <w:tc>
          <w:tcPr>
            <w:tcW w:w="1980" w:type="dxa"/>
          </w:tcPr>
          <w:p w:rsidR="00EA2A04" w:rsidRDefault="00EA2A04" w:rsidP="008D4317">
            <w:pPr>
              <w:spacing w:before="77" w:line="180" w:lineRule="auto"/>
              <w:ind w:firstLine="8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195</w:t>
            </w:r>
          </w:p>
        </w:tc>
        <w:tc>
          <w:tcPr>
            <w:tcW w:w="4282" w:type="dxa"/>
          </w:tcPr>
          <w:p w:rsidR="00EA2A04" w:rsidRDefault="00EA2A04" w:rsidP="008D4317">
            <w:pPr>
              <w:spacing w:before="153" w:line="191" w:lineRule="auto"/>
              <w:ind w:firstLine="2022"/>
              <w:rPr>
                <w:rFonts w:ascii="方正粗黑宋简体" w:eastAsia="方正粗黑宋简体" w:hAnsi="方正粗黑宋简体" w:cs="方正粗黑宋简体"/>
                <w:sz w:val="9"/>
                <w:szCs w:val="9"/>
              </w:rPr>
            </w:pPr>
            <w:r>
              <w:rPr>
                <w:rFonts w:ascii="方正粗黑宋简体" w:eastAsia="方正粗黑宋简体" w:hAnsi="方正粗黑宋简体" w:cs="方正粗黑宋简体" w:hint="eastAsia"/>
                <w:spacing w:val="45"/>
                <w:w w:val="208"/>
                <w:sz w:val="9"/>
                <w:szCs w:val="9"/>
              </w:rPr>
              <w:t>—</w:t>
            </w:r>
          </w:p>
        </w:tc>
      </w:tr>
    </w:tbl>
    <w:p w:rsidR="00EA2A04" w:rsidRDefault="00EA2A04" w:rsidP="00EA2A04">
      <w:pPr>
        <w:spacing w:before="36" w:line="184" w:lineRule="auto"/>
        <w:ind w:firstLine="55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注：</w:t>
      </w:r>
      <w:r>
        <w:rPr>
          <w:rFonts w:ascii="方正粗黑宋简体" w:eastAsia="方正粗黑宋简体" w:hAnsi="方正粗黑宋简体" w:cs="方正粗黑宋简体" w:hint="eastAsia"/>
          <w:spacing w:val="73"/>
          <w:sz w:val="24"/>
          <w:szCs w:val="24"/>
        </w:rPr>
        <w:t xml:space="preserve"> </w:t>
      </w:r>
      <w:r>
        <w:rPr>
          <w:rFonts w:ascii="方正粗黑宋简体" w:eastAsia="方正粗黑宋简体" w:hAnsi="方正粗黑宋简体" w:cs="方正粗黑宋简体" w:hint="eastAsia"/>
          <w:spacing w:val="-7"/>
          <w:sz w:val="24"/>
          <w:szCs w:val="24"/>
        </w:rPr>
        <w:t>本表数值未考虑外加剂、混合材及其他特殊施工措施的影响。</w:t>
      </w:r>
    </w:p>
    <w:p w:rsidR="00EA2A04" w:rsidRDefault="00EA2A04" w:rsidP="00EA2A04">
      <w:pPr>
        <w:spacing w:before="231" w:line="185" w:lineRule="auto"/>
        <w:ind w:firstLine="6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7.2.5</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5"/>
          <w:sz w:val="28"/>
          <w:szCs w:val="28"/>
        </w:rPr>
        <w:t>雨季施工</w:t>
      </w:r>
    </w:p>
    <w:p w:rsidR="00EA2A04" w:rsidRDefault="00EA2A04" w:rsidP="00EA2A04">
      <w:pPr>
        <w:spacing w:before="267" w:line="185" w:lineRule="auto"/>
        <w:ind w:firstLine="6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1"/>
          <w:sz w:val="28"/>
          <w:szCs w:val="28"/>
        </w:rPr>
        <w:t>在雨季施工时，应作好下列工作：</w:t>
      </w:r>
    </w:p>
    <w:p w:rsidR="00EA2A04" w:rsidRDefault="00EA2A04" w:rsidP="00EA2A04">
      <w:pPr>
        <w:spacing w:before="264" w:line="185" w:lineRule="auto"/>
        <w:ind w:firstLine="6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①砂石料场的排水设施应畅通无阻；</w:t>
      </w:r>
    </w:p>
    <w:p w:rsidR="00EA2A04" w:rsidRDefault="00EA2A04" w:rsidP="00EA2A04">
      <w:pPr>
        <w:spacing w:before="262" w:line="185" w:lineRule="auto"/>
        <w:ind w:firstLine="6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②运输工具应有防雨及防滑设备；</w:t>
      </w:r>
    </w:p>
    <w:p w:rsidR="00EA2A04" w:rsidRDefault="00EA2A04" w:rsidP="00EA2A04">
      <w:pPr>
        <w:spacing w:before="264" w:line="272" w:lineRule="auto"/>
        <w:ind w:left="630" w:right="39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③浇筑仓面宜有防雨设施；</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④加强骨料含水量的测定工作。</w:t>
      </w:r>
    </w:p>
    <w:p w:rsidR="00EA2A04" w:rsidRDefault="00EA2A04" w:rsidP="00EA2A04">
      <w:pPr>
        <w:spacing w:before="264" w:line="185" w:lineRule="auto"/>
        <w:ind w:firstLine="63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7"/>
          <w:sz w:val="28"/>
          <w:szCs w:val="28"/>
        </w:rPr>
        <w:t>无防雨棚仓面，在小雨中进行浇筑时，应采取下列措施：</w:t>
      </w:r>
    </w:p>
    <w:p w:rsidR="00EA2A04" w:rsidRDefault="00EA2A04" w:rsidP="00EA2A04">
      <w:pPr>
        <w:spacing w:before="265" w:line="185" w:lineRule="auto"/>
        <w:ind w:firstLine="6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①减少混凝土拌和的用水量；</w:t>
      </w:r>
    </w:p>
    <w:p w:rsidR="00EA2A04" w:rsidRDefault="00EA2A04" w:rsidP="00EA2A04">
      <w:pPr>
        <w:spacing w:before="264" w:line="185" w:lineRule="auto"/>
        <w:ind w:firstLine="6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②加强仓内积水的排除工作；</w:t>
      </w:r>
    </w:p>
    <w:p w:rsidR="00EA2A04" w:rsidRDefault="00EA2A04" w:rsidP="00EA2A04">
      <w:pPr>
        <w:spacing w:before="264" w:line="272" w:lineRule="auto"/>
        <w:ind w:left="630" w:right="36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③做好新浇混凝土面的保护工作；</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④防止周围的雨水流入仓内。</w:t>
      </w:r>
    </w:p>
    <w:p w:rsidR="00EA2A04" w:rsidRDefault="00EA2A04" w:rsidP="00EA2A04">
      <w:pPr>
        <w:spacing w:before="265" w:line="185" w:lineRule="auto"/>
        <w:ind w:firstLine="6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无防雨棚的仓面，在浇筑过程中，如遇大雨、暴雨，应立即</w:t>
      </w:r>
    </w:p>
    <w:p w:rsidR="00EA2A04" w:rsidRDefault="00EA2A04" w:rsidP="00EA2A04">
      <w:pPr>
        <w:spacing w:before="56" w:line="301" w:lineRule="auto"/>
        <w:ind w:left="26" w:right="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停止浇筑，并遮盖混凝土表面。雨后必须先行排除仓内积水，受雨水</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冲刷的部位应立即处理。如停止浇筑的混凝土尚未超过允许间歇时间</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或还能重塑时，应加铺砂浆继续浇筑，否则应按工作缝处理。</w:t>
      </w:r>
    </w:p>
    <w:p w:rsidR="00EA2A04" w:rsidRDefault="00EA2A04" w:rsidP="00EA2A04">
      <w:pPr>
        <w:spacing w:before="264"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4）</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7"/>
          <w:sz w:val="28"/>
          <w:szCs w:val="28"/>
        </w:rPr>
        <w:t>抗冲、耐磨和需要抹面部位的混凝土，不得在雨天施工。</w:t>
      </w:r>
    </w:p>
    <w:p w:rsidR="00EA2A04" w:rsidRDefault="00EA2A04" w:rsidP="00EA2A04">
      <w:pPr>
        <w:spacing w:before="26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7.2.6</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混凝土养护</w:t>
      </w:r>
    </w:p>
    <w:p w:rsidR="00EA2A04" w:rsidRDefault="00EA2A04" w:rsidP="00EA2A04">
      <w:pPr>
        <w:spacing w:before="267" w:line="324" w:lineRule="auto"/>
        <w:ind w:left="23" w:right="5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混凝土早期应避免暴晒，浇筑完毕后</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7"/>
          <w:sz w:val="28"/>
          <w:szCs w:val="28"/>
        </w:rPr>
        <w:t>12～18h</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7"/>
          <w:sz w:val="28"/>
          <w:szCs w:val="28"/>
        </w:rPr>
        <w:t>内开始养护，干燥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气候应提前养护。养护以保持混凝土表面经常湿润为准，一般养护应</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不少于</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
          <w:sz w:val="28"/>
          <w:szCs w:val="28"/>
        </w:rPr>
        <w:t>14</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
          <w:sz w:val="28"/>
          <w:szCs w:val="28"/>
        </w:rPr>
        <w:t>天，使用火山灰质硅酸盐水泥、矿渣硅酸盐水泥、粉煤灰</w:t>
      </w:r>
      <w:r>
        <w:rPr>
          <w:rFonts w:ascii="方正粗黑宋简体" w:eastAsia="方正粗黑宋简体" w:hAnsi="方正粗黑宋简体" w:cs="方正粗黑宋简体" w:hint="eastAsia"/>
          <w:sz w:val="28"/>
          <w:szCs w:val="28"/>
        </w:rPr>
        <w:t xml:space="preserve"> 硅酸盐水泥、硅酸盐大坝水泥养护应不少于</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z w:val="28"/>
          <w:szCs w:val="28"/>
        </w:rPr>
        <w:t>21</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z w:val="28"/>
          <w:szCs w:val="28"/>
        </w:rPr>
        <w:t xml:space="preserve">天。以及在干燥、炎 </w:t>
      </w:r>
      <w:r>
        <w:rPr>
          <w:rFonts w:ascii="方正粗黑宋简体" w:eastAsia="方正粗黑宋简体" w:hAnsi="方正粗黑宋简体" w:cs="方正粗黑宋简体" w:hint="eastAsia"/>
          <w:spacing w:val="-8"/>
          <w:sz w:val="28"/>
          <w:szCs w:val="28"/>
        </w:rPr>
        <w:t>热气候条件下，应延长养护时间（至少养护</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8"/>
          <w:sz w:val="28"/>
          <w:szCs w:val="28"/>
        </w:rPr>
        <w:t>28</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8"/>
          <w:sz w:val="28"/>
          <w:szCs w:val="28"/>
        </w:rPr>
        <w:t>天）</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w:t>
      </w:r>
    </w:p>
    <w:p w:rsidR="00EA2A04" w:rsidRDefault="00EA2A04" w:rsidP="00EA2A04">
      <w:pPr>
        <w:spacing w:before="26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7.2.7</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3"/>
          <w:sz w:val="28"/>
          <w:szCs w:val="28"/>
        </w:rPr>
        <w:t>高温季节施工</w:t>
      </w:r>
    </w:p>
    <w:p w:rsidR="00EA2A04" w:rsidRDefault="00EA2A04" w:rsidP="00EA2A04">
      <w:pPr>
        <w:spacing w:before="264" w:line="272" w:lineRule="auto"/>
        <w:ind w:left="28" w:right="5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高温季节施工时，混凝土最高浇筑温度不得超过</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
          <w:sz w:val="28"/>
          <w:szCs w:val="28"/>
        </w:rPr>
        <w:t>28℃</w:t>
      </w:r>
      <w:r>
        <w:rPr>
          <w:rFonts w:ascii="方正粗黑宋简体" w:eastAsia="方正粗黑宋简体" w:hAnsi="方正粗黑宋简体" w:cs="方正粗黑宋简体" w:hint="eastAsia"/>
          <w:spacing w:val="-104"/>
          <w:sz w:val="28"/>
          <w:szCs w:val="28"/>
        </w:rPr>
        <w:t xml:space="preserve"> </w:t>
      </w:r>
      <w:r>
        <w:rPr>
          <w:rFonts w:ascii="方正粗黑宋简体" w:eastAsia="方正粗黑宋简体" w:hAnsi="方正粗黑宋简体" w:cs="方正粗黑宋简体" w:hint="eastAsia"/>
          <w:spacing w:val="1"/>
          <w:sz w:val="28"/>
          <w:szCs w:val="28"/>
        </w:rPr>
        <w:t>，为保证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混凝土浇筑温度满足要求，应对混凝土进行温度控制措施。</w:t>
      </w:r>
    </w:p>
    <w:p w:rsidR="00EA2A04" w:rsidRDefault="00EA2A04" w:rsidP="00EA2A04">
      <w:pPr>
        <w:spacing w:before="261" w:line="273" w:lineRule="auto"/>
        <w:ind w:left="27" w:right="54"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使料场骨料堆高不小于</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3"/>
          <w:sz w:val="28"/>
          <w:szCs w:val="28"/>
        </w:rPr>
        <w:t>6～8m，对骨料进行预冷，骨料从预</w:t>
      </w:r>
      <w:r>
        <w:rPr>
          <w:rFonts w:ascii="方正粗黑宋简体" w:eastAsia="方正粗黑宋简体" w:hAnsi="方正粗黑宋简体" w:cs="方正粗黑宋简体" w:hint="eastAsia"/>
          <w:spacing w:val="-1"/>
          <w:sz w:val="28"/>
          <w:szCs w:val="28"/>
        </w:rPr>
        <w:t>冷仓到拌和楼，应采取隔热降温措施。</w:t>
      </w:r>
    </w:p>
    <w:p w:rsidR="00EA2A04" w:rsidRDefault="00EA2A04" w:rsidP="00EA2A04">
      <w:pPr>
        <w:spacing w:before="265" w:line="272" w:lineRule="auto"/>
        <w:ind w:left="2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4"/>
          <w:sz w:val="28"/>
          <w:szCs w:val="28"/>
        </w:rPr>
        <w:t>混凝土拌和时，可采用低温水、加冰等降温措施。加冰时可用冰块或片冰，但冰块粒径宜在</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4"/>
          <w:sz w:val="28"/>
          <w:szCs w:val="28"/>
        </w:rPr>
        <w:t>3cm</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以下，并适当延长拌和时间。</w:t>
      </w:r>
    </w:p>
    <w:p w:rsidR="00EA2A04" w:rsidRDefault="00EA2A04" w:rsidP="00EA2A04">
      <w:pPr>
        <w:spacing w:before="262" w:line="359" w:lineRule="auto"/>
        <w:ind w:left="26" w:right="5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在高温季节施工时，应根据具体情况，采取下列措施，以减</w:t>
      </w:r>
      <w:r>
        <w:rPr>
          <w:rFonts w:ascii="方正粗黑宋简体" w:eastAsia="方正粗黑宋简体" w:hAnsi="方正粗黑宋简体" w:cs="方正粗黑宋简体" w:hint="eastAsia"/>
          <w:spacing w:val="-2"/>
          <w:sz w:val="28"/>
          <w:szCs w:val="28"/>
        </w:rPr>
        <w:t>少混凝土的温度回升；</w:t>
      </w:r>
    </w:p>
    <w:p w:rsidR="00EA2A04" w:rsidRDefault="00EA2A04" w:rsidP="00EA2A04">
      <w:pPr>
        <w:spacing w:before="1" w:line="358" w:lineRule="auto"/>
        <w:ind w:left="23" w:right="52"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①缩短混凝土的运输时间，加快混凝土的入仓覆盖速度，缩短混</w:t>
      </w:r>
      <w:r>
        <w:rPr>
          <w:rFonts w:ascii="方正粗黑宋简体" w:eastAsia="方正粗黑宋简体" w:hAnsi="方正粗黑宋简体" w:cs="方正粗黑宋简体" w:hint="eastAsia"/>
          <w:spacing w:val="-2"/>
          <w:sz w:val="28"/>
          <w:szCs w:val="28"/>
        </w:rPr>
        <w:t>凝土的曝晒时间；</w:t>
      </w:r>
    </w:p>
    <w:p w:rsidR="00EA2A04" w:rsidRDefault="00EA2A04" w:rsidP="00EA2A04">
      <w:pPr>
        <w:spacing w:before="2" w:line="202"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②混凝土运输工具应有隔热遮阳措施；</w:t>
      </w:r>
    </w:p>
    <w:p w:rsidR="00EA2A04" w:rsidRDefault="00EA2A04" w:rsidP="00EA2A04">
      <w:pPr>
        <w:spacing w:before="240" w:line="301" w:lineRule="auto"/>
        <w:ind w:left="581" w:right="52"/>
        <w:rPr>
          <w:rFonts w:ascii="方正粗黑宋简体" w:eastAsia="方正粗黑宋简体" w:hAnsi="方正粗黑宋简体" w:cs="方正粗黑宋简体"/>
          <w:spacing w:val="1"/>
          <w:sz w:val="28"/>
          <w:szCs w:val="28"/>
        </w:rPr>
      </w:pPr>
      <w:r>
        <w:rPr>
          <w:rFonts w:ascii="方正粗黑宋简体" w:eastAsia="方正粗黑宋简体" w:hAnsi="方正粗黑宋简体" w:cs="方正粗黑宋简体" w:hint="eastAsia"/>
          <w:spacing w:val="-3"/>
          <w:sz w:val="28"/>
          <w:szCs w:val="28"/>
        </w:rPr>
        <w:t>③宜采用喷水雾等方法，以降低仓面周围的气温；</w:t>
      </w:r>
      <w:r>
        <w:rPr>
          <w:rFonts w:ascii="方正粗黑宋简体" w:eastAsia="方正粗黑宋简体" w:hAnsi="方正粗黑宋简体" w:cs="方正粗黑宋简体" w:hint="eastAsia"/>
          <w:spacing w:val="1"/>
          <w:sz w:val="28"/>
          <w:szCs w:val="28"/>
        </w:rPr>
        <w:t xml:space="preserve">           </w:t>
      </w:r>
    </w:p>
    <w:p w:rsidR="00EA2A04" w:rsidRDefault="00EA2A04" w:rsidP="00EA2A04">
      <w:pPr>
        <w:spacing w:before="240" w:line="301" w:lineRule="auto"/>
        <w:ind w:left="581" w:right="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④混凝土浇筑应尽量安排在早晚和夜间进行；</w:t>
      </w:r>
      <w:r>
        <w:rPr>
          <w:rFonts w:ascii="方正粗黑宋简体" w:eastAsia="方正粗黑宋简体" w:hAnsi="方正粗黑宋简体" w:cs="方正粗黑宋简体" w:hint="eastAsia"/>
          <w:sz w:val="28"/>
          <w:szCs w:val="28"/>
        </w:rPr>
        <w:t xml:space="preserve">          </w:t>
      </w:r>
    </w:p>
    <w:p w:rsidR="00EA2A04" w:rsidRDefault="00EA2A04" w:rsidP="00EA2A04">
      <w:pPr>
        <w:spacing w:before="240" w:line="301" w:lineRule="auto"/>
        <w:ind w:right="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⑤当浇筑块尺寸较大时，可采用台阶式浇筑法，浇块高度应小于</w:t>
      </w:r>
      <w:r>
        <w:rPr>
          <w:rFonts w:ascii="方正粗黑宋简体" w:eastAsia="方正粗黑宋简体" w:hAnsi="方正粗黑宋简体" w:cs="方正粗黑宋简体" w:hint="eastAsia"/>
          <w:spacing w:val="-7"/>
          <w:sz w:val="28"/>
          <w:szCs w:val="28"/>
        </w:rPr>
        <w:t>1.5m。</w:t>
      </w:r>
    </w:p>
    <w:p w:rsidR="00EA2A04" w:rsidRDefault="00EA2A04" w:rsidP="00EA2A04">
      <w:pPr>
        <w:spacing w:before="265" w:line="359" w:lineRule="auto"/>
        <w:ind w:left="26" w:right="6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5"/>
          <w:sz w:val="28"/>
          <w:szCs w:val="28"/>
        </w:rPr>
        <w:t>在满足混凝土设计强度的前提下，应采用加大骨料粒径，改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善骨料级配，掺用混合材、外加剂和降低混凝土坍落度等综合措施，</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合理地减少单位水泥用量，并尽量选用水化热低的水泥。</w:t>
      </w:r>
    </w:p>
    <w:p w:rsidR="00EA2A04" w:rsidRDefault="00EA2A04" w:rsidP="00EA2A04">
      <w:pPr>
        <w:spacing w:line="359" w:lineRule="auto"/>
        <w:ind w:left="48" w:firstLine="54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5）</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在混凝土施工过程中，宜每四小时测量一次混凝土的原材料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的温度、机口温度，以及坝体冷却水的温度和气温，并应有专门记录。</w:t>
      </w:r>
    </w:p>
    <w:p w:rsidR="00EA2A04" w:rsidRDefault="00EA2A04" w:rsidP="00EA2A04">
      <w:pPr>
        <w:spacing w:before="1" w:line="201"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7.2.8</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3"/>
          <w:sz w:val="28"/>
          <w:szCs w:val="28"/>
        </w:rPr>
        <w:t>砼的质量检查</w:t>
      </w:r>
    </w:p>
    <w:p w:rsidR="00EA2A04" w:rsidRDefault="00EA2A04" w:rsidP="00EA2A04">
      <w:pPr>
        <w:spacing w:before="239" w:line="185" w:lineRule="auto"/>
        <w:ind w:firstLine="60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除按规定进行材料、拌和、浇筑和结构表面及内部各项质量检查</w:t>
      </w:r>
    </w:p>
    <w:p w:rsidR="00EA2A04" w:rsidRDefault="00EA2A04" w:rsidP="00EA2A04">
      <w:pPr>
        <w:spacing w:before="262" w:line="316" w:lineRule="auto"/>
        <w:ind w:left="23" w:right="95" w:firstLine="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外，应做一定数量的试件，每仓砼不少于一组。砼试件应与构件在同</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等条件下进行养护，并按期进行</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4"/>
          <w:sz w:val="28"/>
          <w:szCs w:val="28"/>
        </w:rPr>
        <w:t>R28</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4"/>
          <w:sz w:val="28"/>
          <w:szCs w:val="28"/>
        </w:rPr>
        <w:t>抗压强度试验。必要时还可取试</w:t>
      </w:r>
      <w:r>
        <w:rPr>
          <w:rFonts w:ascii="方正粗黑宋简体" w:eastAsia="方正粗黑宋简体" w:hAnsi="方正粗黑宋简体" w:cs="方正粗黑宋简体" w:hint="eastAsia"/>
          <w:sz w:val="28"/>
          <w:szCs w:val="28"/>
        </w:rPr>
        <w:t xml:space="preserve"> 件做</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z w:val="28"/>
          <w:szCs w:val="28"/>
        </w:rPr>
        <w:t>R7</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z w:val="28"/>
          <w:szCs w:val="28"/>
        </w:rPr>
        <w:t xml:space="preserve">抗压强度试验。监理工程师可以对施工中有疑问的砼进行取 </w:t>
      </w:r>
      <w:r>
        <w:rPr>
          <w:rFonts w:ascii="方正粗黑宋简体" w:eastAsia="方正粗黑宋简体" w:hAnsi="方正粗黑宋简体" w:cs="方正粗黑宋简体" w:hint="eastAsia"/>
          <w:spacing w:val="-1"/>
          <w:sz w:val="28"/>
          <w:szCs w:val="28"/>
        </w:rPr>
        <w:t>样试验，并定期对砼试验进行抽查或旁站检查。</w:t>
      </w:r>
    </w:p>
    <w:p w:rsidR="00EA2A04" w:rsidRDefault="00EA2A04" w:rsidP="00EA2A04">
      <w:pPr>
        <w:spacing w:before="26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监理控制重点：</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混凝土工程的基础处理作为隐蔽工程进行联合验</w:t>
      </w:r>
    </w:p>
    <w:p w:rsidR="00EA2A04" w:rsidRDefault="00EA2A04" w:rsidP="00EA2A04">
      <w:pPr>
        <w:spacing w:before="260" w:line="302" w:lineRule="auto"/>
        <w:ind w:left="25" w:right="95" w:firstLine="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收，对混凝土浇筑过程采取旁站监理，对承包人试验过程跟踪，并按</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规定的比例进行平行检测。加强特殊条件下混凝土施工的检测及保护</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措施检查。</w:t>
      </w:r>
    </w:p>
    <w:p w:rsidR="00EA2A04" w:rsidRDefault="00EA2A04" w:rsidP="00EA2A04">
      <w:pPr>
        <w:spacing w:before="262" w:line="358" w:lineRule="auto"/>
        <w:ind w:left="23" w:right="9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承包人取样方法：</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0"/>
          <w:sz w:val="28"/>
          <w:szCs w:val="28"/>
        </w:rPr>
        <w:t>混凝土抗压试件应在机口随机取样成型，不得</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任意挑选，同时在浇筑地点取一定数量的试件，相互比较。</w:t>
      </w:r>
    </w:p>
    <w:p w:rsidR="00EA2A04" w:rsidRDefault="00EA2A04" w:rsidP="00EA2A04">
      <w:pPr>
        <w:spacing w:before="2" w:line="202" w:lineRule="auto"/>
        <w:ind w:firstLine="590"/>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7.3</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3"/>
          <w:sz w:val="28"/>
          <w:szCs w:val="28"/>
        </w:rPr>
        <w:t>岸坡修复工程质量控制</w:t>
      </w:r>
    </w:p>
    <w:p w:rsidR="00EA2A04" w:rsidRDefault="00EA2A04" w:rsidP="00EA2A04">
      <w:pPr>
        <w:spacing w:line="246" w:lineRule="auto"/>
        <w:rPr>
          <w:rFonts w:ascii="方正粗黑宋简体" w:eastAsia="方正粗黑宋简体" w:hAnsi="方正粗黑宋简体" w:cs="方正粗黑宋简体"/>
        </w:rPr>
      </w:pPr>
    </w:p>
    <w:p w:rsidR="00EA2A04" w:rsidRDefault="00EA2A04" w:rsidP="00EA2A04">
      <w:pPr>
        <w:spacing w:before="91"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(一）</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3"/>
          <w:w w:val="93"/>
          <w:sz w:val="28"/>
          <w:szCs w:val="28"/>
        </w:rPr>
        <w:t>基槽挖泥</w:t>
      </w:r>
    </w:p>
    <w:p w:rsidR="00EA2A04" w:rsidRDefault="00EA2A04" w:rsidP="00EA2A04">
      <w:pPr>
        <w:spacing w:before="34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1、质量检验标准和检验方法</w:t>
      </w:r>
    </w:p>
    <w:p w:rsidR="00EA2A04" w:rsidRDefault="00EA2A04" w:rsidP="00EA2A04">
      <w:pPr>
        <w:spacing w:before="344" w:line="411" w:lineRule="auto"/>
        <w:ind w:left="38" w:right="98" w:firstLine="5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(1)开挖至设计标高时核对土质是否符合设计要求，发现不符及</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时研究解决;</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(2)开挖平面位置要符合设计要求，断面尺寸不小于设计规定;</w:t>
      </w:r>
    </w:p>
    <w:p w:rsidR="00EA2A04" w:rsidRDefault="00EA2A04" w:rsidP="00EA2A04">
      <w:pPr>
        <w:spacing w:before="181" w:line="624" w:lineRule="exact"/>
        <w:ind w:firstLine="633"/>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4"/>
          <w:position w:val="25"/>
          <w:sz w:val="28"/>
          <w:szCs w:val="28"/>
        </w:rPr>
        <w:t>(3)开挖验收通过后及时进行抛石;</w:t>
      </w:r>
    </w:p>
    <w:p w:rsidR="00EA2A04" w:rsidRDefault="00EA2A04" w:rsidP="00EA2A04">
      <w:pPr>
        <w:spacing w:before="24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2、监理要点</w:t>
      </w:r>
    </w:p>
    <w:p w:rsidR="00EA2A04" w:rsidRDefault="00EA2A04" w:rsidP="00EA2A04">
      <w:pPr>
        <w:spacing w:before="344" w:line="411" w:lineRule="auto"/>
        <w:ind w:left="26" w:right="47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基槽开挖的分区、分段是否合理，将对本工程的进度和是否回淤</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起到很大的影响，监理工程师将对此进行严格的审查。</w:t>
      </w:r>
    </w:p>
    <w:p w:rsidR="00EA2A04" w:rsidRDefault="00EA2A04" w:rsidP="00EA2A04">
      <w:pPr>
        <w:spacing w:line="204"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(1）</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3"/>
          <w:sz w:val="28"/>
          <w:szCs w:val="28"/>
        </w:rPr>
        <w:t>对施工准备情况进行检查，对施工基线进行验收，核对水尺，</w:t>
      </w:r>
    </w:p>
    <w:p w:rsidR="00EA2A04" w:rsidRDefault="00EA2A04" w:rsidP="00EA2A04">
      <w:pPr>
        <w:spacing w:before="315" w:line="411" w:lineRule="auto"/>
        <w:ind w:left="31" w:right="475" w:hanging="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检查挖泥船机性能，并审查挖泥方案。基槽必须分层开挖，每层开挖</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厚度不大于</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2"/>
          <w:sz w:val="28"/>
          <w:szCs w:val="28"/>
        </w:rPr>
        <w:t>2m，开挖后应避免长时间暴露。</w:t>
      </w:r>
    </w:p>
    <w:p w:rsidR="00EA2A04" w:rsidRDefault="00EA2A04" w:rsidP="00EA2A04">
      <w:pPr>
        <w:spacing w:before="1" w:line="411" w:lineRule="auto"/>
        <w:ind w:left="25" w:right="477"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加强挖泥过程的检查、跟踪、注意核对土质，特别是达到设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计标高后的土质核对。</w:t>
      </w:r>
    </w:p>
    <w:p w:rsidR="00EA2A04" w:rsidRDefault="00EA2A04" w:rsidP="00EA2A04">
      <w:pPr>
        <w:spacing w:before="2" w:line="411" w:lineRule="auto"/>
        <w:ind w:left="26" w:right="477"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应到卸泥许可证指定的地点卸泥。监理工程师将进行不定时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突击检查，以防止为了节省费用，在非指定区域卸泥，造成回淤或环</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境污染。</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挖泥验收必须校核测深精度，以防止人为错误。监理工程师</w:t>
      </w:r>
    </w:p>
    <w:p w:rsidR="00EA2A04" w:rsidRDefault="00EA2A04" w:rsidP="00EA2A04">
      <w:pPr>
        <w:spacing w:before="181" w:line="185"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应对断面进行随机抽测，以保证测量结果的准确性。</w:t>
      </w:r>
    </w:p>
    <w:p w:rsidR="00EA2A04" w:rsidRDefault="00EA2A04" w:rsidP="00EA2A04">
      <w:pPr>
        <w:spacing w:before="343"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施工单位用的测量仪器必须按有关规定定期校验。</w:t>
      </w:r>
    </w:p>
    <w:p w:rsidR="00EA2A04" w:rsidRDefault="00EA2A04" w:rsidP="00EA2A04">
      <w:pPr>
        <w:spacing w:before="345" w:line="411" w:lineRule="auto"/>
        <w:ind w:left="27" w:right="11"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(6)审查签发《分项工程验收单》</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，承包商在基槽区域开挖完毕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后必须按分段填报《分项工程验收单》</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7"/>
          <w:sz w:val="28"/>
          <w:szCs w:val="28"/>
        </w:rPr>
        <w:t>，监理工程师验收合格后，签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发《分项工程验收单》</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3"/>
          <w:sz w:val="28"/>
          <w:szCs w:val="28"/>
        </w:rPr>
        <w:t>。</w:t>
      </w:r>
    </w:p>
    <w:p w:rsidR="00EA2A04" w:rsidRDefault="00EA2A04" w:rsidP="00EA2A04">
      <w:pPr>
        <w:spacing w:line="204"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(二）</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3"/>
          <w:w w:val="96"/>
          <w:sz w:val="28"/>
          <w:szCs w:val="28"/>
        </w:rPr>
        <w:t>堤心抛石与理坡</w:t>
      </w:r>
    </w:p>
    <w:p w:rsidR="00EA2A04" w:rsidRDefault="00EA2A04" w:rsidP="00EA2A04">
      <w:pPr>
        <w:spacing w:before="31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1、技术要求</w:t>
      </w:r>
    </w:p>
    <w:p w:rsidR="00EA2A04" w:rsidRDefault="00EA2A04" w:rsidP="00EA2A04">
      <w:pPr>
        <w:spacing w:before="343" w:line="624" w:lineRule="exact"/>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(1）</w:t>
      </w:r>
      <w:r>
        <w:rPr>
          <w:rFonts w:ascii="方正粗黑宋简体" w:eastAsia="方正粗黑宋简体" w:hAnsi="方正粗黑宋简体" w:cs="方正粗黑宋简体" w:hint="eastAsia"/>
          <w:spacing w:val="-1"/>
          <w:position w:val="25"/>
          <w:sz w:val="28"/>
          <w:szCs w:val="28"/>
        </w:rPr>
        <w:t xml:space="preserve"> </w:t>
      </w:r>
      <w:r>
        <w:rPr>
          <w:rFonts w:ascii="方正粗黑宋简体" w:eastAsia="方正粗黑宋简体" w:hAnsi="方正粗黑宋简体" w:cs="方正粗黑宋简体" w:hint="eastAsia"/>
          <w:spacing w:val="-10"/>
          <w:position w:val="25"/>
          <w:sz w:val="28"/>
          <w:szCs w:val="28"/>
        </w:rPr>
        <w:t>抛填堤心石应根据设计要求、施工能力、潮位和波浪等影响</w:t>
      </w:r>
    </w:p>
    <w:p w:rsidR="00EA2A04" w:rsidRDefault="00EA2A04" w:rsidP="00EA2A04">
      <w:pPr>
        <w:spacing w:line="204" w:lineRule="auto"/>
        <w:ind w:firstLine="4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因素，确定分层和分段的施工顺序。</w:t>
      </w:r>
    </w:p>
    <w:p w:rsidR="00EA2A04" w:rsidRDefault="00EA2A04" w:rsidP="00EA2A04">
      <w:pPr>
        <w:spacing w:before="314"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0"/>
          <w:sz w:val="28"/>
          <w:szCs w:val="28"/>
        </w:rPr>
        <w:t>堤心石采用翻斗车推进方式抛填、钩机理坡。</w:t>
      </w:r>
    </w:p>
    <w:p w:rsidR="00EA2A04" w:rsidRDefault="00EA2A04" w:rsidP="00EA2A04">
      <w:pPr>
        <w:spacing w:before="345" w:line="411" w:lineRule="auto"/>
        <w:ind w:left="32" w:right="13"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抛填堤心石应由断面中间向两侧进行并分段分层。每一层的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高度一般控制在</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4"/>
          <w:sz w:val="28"/>
          <w:szCs w:val="28"/>
        </w:rPr>
        <w:t>米左右。</w:t>
      </w:r>
    </w:p>
    <w:p w:rsidR="00EA2A04" w:rsidRDefault="00EA2A04" w:rsidP="00EA2A04">
      <w:pPr>
        <w:spacing w:before="3" w:line="411" w:lineRule="auto"/>
        <w:ind w:left="22" w:right="11"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抛填过程中，承包人应采用多种手段控制抛石质量，要勤对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坐标、较大范围内勤测水深，以及时准确移动抛石位置，控制坡脚位</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置和边坡坡度，避免局部过高或超高，并按现场施工情况设立观测标</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志，定期进行沉降和位移观测，及时掌握施工期的沉降位移规律，如</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发现异常情况应及时反馈。</w:t>
      </w:r>
    </w:p>
    <w:p w:rsidR="00EA2A04" w:rsidRDefault="00EA2A04" w:rsidP="00EA2A04">
      <w:pPr>
        <w:spacing w:before="3" w:line="411" w:lineRule="auto"/>
        <w:ind w:left="26" w:right="13"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lastRenderedPageBreak/>
        <w:t>(5）</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为尽量减少施工期堤心石的损失，堤心两侧边坡宜尽量采用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规格较大的块石。每段堤心石抛填完成后，应及时理坡并覆盖垫层石</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和护面块体。堤心石的暴露长度应控制在</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
          <w:sz w:val="28"/>
          <w:szCs w:val="28"/>
        </w:rPr>
        <w:t>30~50m</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1"/>
          <w:sz w:val="28"/>
          <w:szCs w:val="28"/>
        </w:rPr>
        <w:t>范围。超出时，应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暂停抛堤心石，并加快垫层石和护面块的施工进度。</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堤心石顶面应预留沉降量，其数值由设计提出参考值（本工</w:t>
      </w:r>
    </w:p>
    <w:p w:rsidR="00EA2A04" w:rsidRDefault="00EA2A04" w:rsidP="00EA2A04">
      <w:pPr>
        <w:spacing w:before="181" w:line="624" w:lineRule="exact"/>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程堤心石施工预留沉降量暂定为</w:t>
      </w:r>
      <w:r>
        <w:rPr>
          <w:rFonts w:ascii="方正粗黑宋简体" w:eastAsia="方正粗黑宋简体" w:hAnsi="方正粗黑宋简体" w:cs="方正粗黑宋简体" w:hint="eastAsia"/>
          <w:spacing w:val="-40"/>
          <w:position w:val="25"/>
          <w:sz w:val="28"/>
          <w:szCs w:val="28"/>
        </w:rPr>
        <w:t xml:space="preserve"> </w:t>
      </w:r>
      <w:r>
        <w:rPr>
          <w:rFonts w:ascii="方正粗黑宋简体" w:eastAsia="方正粗黑宋简体" w:hAnsi="方正粗黑宋简体" w:cs="方正粗黑宋简体" w:hint="eastAsia"/>
          <w:spacing w:val="-2"/>
          <w:position w:val="25"/>
          <w:sz w:val="28"/>
          <w:szCs w:val="28"/>
        </w:rPr>
        <w:t>0.5m)，施工过程中加强观测，进行</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修正。</w:t>
      </w:r>
    </w:p>
    <w:p w:rsidR="00EA2A04" w:rsidRDefault="00EA2A04" w:rsidP="00EA2A04">
      <w:pPr>
        <w:spacing w:before="314"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(7）堤心石应进行理坡并验收，深水区的测量应使用回声测深仪。</w:t>
      </w:r>
    </w:p>
    <w:p w:rsidR="00EA2A04" w:rsidRDefault="00EA2A04" w:rsidP="00EA2A04">
      <w:pPr>
        <w:spacing w:before="344" w:line="411" w:lineRule="auto"/>
        <w:ind w:left="27" w:right="98"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(8）堤心石抛填出水后应设立沉降位移观测点定期观测沉降位移</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数据，测点间距为</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2"/>
          <w:sz w:val="28"/>
          <w:szCs w:val="28"/>
        </w:rPr>
        <w:t>50~100m。</w:t>
      </w:r>
    </w:p>
    <w:p w:rsidR="00EA2A04" w:rsidRDefault="00EA2A04" w:rsidP="00EA2A04">
      <w:pPr>
        <w:spacing w:before="1" w:line="411" w:lineRule="auto"/>
        <w:ind w:left="25" w:right="67"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(9）</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每月中间计量时，已形成设计断面的抛石段，按监理工程师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签署的质量验收单指明的范围计算完成工程量;未形成设计断面的抛</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3"/>
          <w:sz w:val="28"/>
          <w:szCs w:val="28"/>
        </w:rPr>
        <w:t>石段，承包人应在报验前通知监理工程师对实抛断面共同进行测量，</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根据测量资料计算实际抛填的工程量，并按此计量。</w:t>
      </w:r>
    </w:p>
    <w:p w:rsidR="00EA2A04" w:rsidRDefault="00EA2A04" w:rsidP="00EA2A04">
      <w:pPr>
        <w:spacing w:before="315" w:line="624" w:lineRule="exact"/>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(10）</w:t>
      </w:r>
      <w:r>
        <w:rPr>
          <w:rFonts w:ascii="方正粗黑宋简体" w:eastAsia="方正粗黑宋简体" w:hAnsi="方正粗黑宋简体" w:cs="方正粗黑宋简体" w:hint="eastAsia"/>
          <w:spacing w:val="20"/>
          <w:position w:val="25"/>
          <w:sz w:val="28"/>
          <w:szCs w:val="28"/>
        </w:rPr>
        <w:t xml:space="preserve"> </w:t>
      </w:r>
      <w:r>
        <w:rPr>
          <w:rFonts w:ascii="方正粗黑宋简体" w:eastAsia="方正粗黑宋简体" w:hAnsi="方正粗黑宋简体" w:cs="方正粗黑宋简体" w:hint="eastAsia"/>
          <w:spacing w:val="-6"/>
          <w:position w:val="25"/>
          <w:sz w:val="28"/>
          <w:szCs w:val="28"/>
        </w:rPr>
        <w:t>在整个施工过程中，堤心石、各种规格块石等供应应保证充足，不应因缺少某一项而影响工程进度。</w:t>
      </w:r>
    </w:p>
    <w:p w:rsidR="00EA2A04" w:rsidRDefault="00EA2A04" w:rsidP="00EA2A04">
      <w:pPr>
        <w:spacing w:before="31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2、验收标准</w:t>
      </w:r>
    </w:p>
    <w:p w:rsidR="00EA2A04" w:rsidRDefault="00EA2A04" w:rsidP="00EA2A04">
      <w:pPr>
        <w:spacing w:before="344"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(1）</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3"/>
          <w:w w:val="97"/>
          <w:sz w:val="28"/>
          <w:szCs w:val="28"/>
        </w:rPr>
        <w:t>主要及一般项目:</w:t>
      </w:r>
    </w:p>
    <w:p w:rsidR="00EA2A04" w:rsidRDefault="00EA2A04" w:rsidP="00EA2A04">
      <w:pPr>
        <w:spacing w:before="343"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①堤心石的规格和质量应符合设计要求和规范规定。</w:t>
      </w:r>
    </w:p>
    <w:p w:rsidR="00EA2A04" w:rsidRDefault="00EA2A04" w:rsidP="00EA2A04">
      <w:pPr>
        <w:spacing w:before="34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检验方法:检查检验资料并观察检查。</w:t>
      </w:r>
    </w:p>
    <w:p w:rsidR="00EA2A04" w:rsidRDefault="00EA2A04" w:rsidP="00EA2A04">
      <w:pPr>
        <w:spacing w:before="344" w:line="411" w:lineRule="auto"/>
        <w:ind w:left="26" w:right="97"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②堤心石抛石断面平均轮廓线不得小于设计断面，坡面坡度应符</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合设计要求。</w:t>
      </w:r>
    </w:p>
    <w:p w:rsidR="00EA2A04" w:rsidRDefault="00EA2A04" w:rsidP="00EA2A04">
      <w:pPr>
        <w:spacing w:line="204"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检验方法:检查断面测量记录。</w:t>
      </w:r>
    </w:p>
    <w:p w:rsidR="00EA2A04" w:rsidRDefault="00EA2A04" w:rsidP="00EA2A04">
      <w:pPr>
        <w:spacing w:before="181"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③抛填的测量控制;</w:t>
      </w:r>
    </w:p>
    <w:p w:rsidR="00EA2A04" w:rsidRDefault="00EA2A04" w:rsidP="00EA2A04">
      <w:pPr>
        <w:spacing w:before="343"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④抛填分阶段的防护安排;</w:t>
      </w:r>
    </w:p>
    <w:p w:rsidR="00EA2A04" w:rsidRDefault="00EA2A04" w:rsidP="00EA2A04">
      <w:pPr>
        <w:spacing w:before="343"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⑤边坡的抛填和理坡方法;</w:t>
      </w:r>
    </w:p>
    <w:p w:rsidR="00EA2A04" w:rsidRDefault="00EA2A04" w:rsidP="00EA2A04">
      <w:pPr>
        <w:spacing w:before="343"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⑥抛填过程中的组织，质量、安全控制措施，进度安排等。</w:t>
      </w:r>
    </w:p>
    <w:p w:rsidR="00EA2A04" w:rsidRDefault="00EA2A04" w:rsidP="00EA2A04">
      <w:pPr>
        <w:spacing w:before="344" w:line="411" w:lineRule="auto"/>
        <w:ind w:left="39" w:right="98" w:firstLine="5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监理工程师将按照保证安全、质量、进度的原则和以上内容严格</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审查堤心石施工方案。方案批准后，承包人必须严格按此执行。</w:t>
      </w:r>
    </w:p>
    <w:p w:rsidR="00EA2A04" w:rsidRDefault="00EA2A04" w:rsidP="00EA2A04">
      <w:pPr>
        <w:spacing w:line="204"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(2）</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8"/>
          <w:sz w:val="28"/>
          <w:szCs w:val="28"/>
        </w:rPr>
        <w:t>抛填前海底高程测量</w:t>
      </w:r>
    </w:p>
    <w:p w:rsidR="00EA2A04" w:rsidRDefault="00EA2A04" w:rsidP="00EA2A04">
      <w:pPr>
        <w:spacing w:before="316" w:line="411" w:lineRule="auto"/>
        <w:ind w:left="25" w:right="2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施工设计图已对海底高程作了较详细的描述。开工前，如承包人</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9"/>
          <w:sz w:val="28"/>
          <w:szCs w:val="28"/>
        </w:rPr>
        <w:t>认为有必要，可对海底高程进行复测。复测时，应</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9"/>
          <w:sz w:val="28"/>
          <w:szCs w:val="28"/>
        </w:rPr>
        <w:t>i通知监理工程师，</w:t>
      </w:r>
      <w:r>
        <w:rPr>
          <w:rFonts w:ascii="方正粗黑宋简体" w:eastAsia="方正粗黑宋简体" w:hAnsi="方正粗黑宋简体" w:cs="方正粗黑宋简体" w:hint="eastAsia"/>
          <w:spacing w:val="-4"/>
          <w:sz w:val="28"/>
          <w:szCs w:val="28"/>
        </w:rPr>
        <w:t>并在监理工程师的监督下进行。测量资料提交监理工程师复核，作为</w:t>
      </w:r>
      <w:r>
        <w:rPr>
          <w:rFonts w:ascii="方正粗黑宋简体" w:eastAsia="方正粗黑宋简体" w:hAnsi="方正粗黑宋简体" w:cs="方正粗黑宋简体" w:hint="eastAsia"/>
          <w:spacing w:val="-1"/>
          <w:sz w:val="28"/>
          <w:szCs w:val="28"/>
        </w:rPr>
        <w:t>控制抛石进度的依据。</w:t>
      </w:r>
    </w:p>
    <w:p w:rsidR="00EA2A04" w:rsidRDefault="00EA2A04" w:rsidP="00EA2A04">
      <w:pPr>
        <w:spacing w:before="315"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(3）</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8"/>
          <w:sz w:val="28"/>
          <w:szCs w:val="28"/>
        </w:rPr>
        <w:t>检查堤心石抛填施工</w:t>
      </w:r>
    </w:p>
    <w:p w:rsidR="00EA2A04" w:rsidRDefault="00EA2A04" w:rsidP="00EA2A04">
      <w:pPr>
        <w:spacing w:before="346" w:line="411" w:lineRule="auto"/>
        <w:ind w:left="25" w:right="4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①堤心石抛填正式施工前，监理工程师要督促承包人进行试抛。</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试抛应选择低潮、平潮和高潮不同时段进行，抛后立即进行测量，得</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出不同时段的块石分布范围(最大漂移量)和抛填堆石高度，并据此进</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行总结，定出施工调整控制措施，写出报告经监理工程师确认后方可</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正式抛填。</w:t>
      </w:r>
    </w:p>
    <w:p w:rsidR="00EA2A04" w:rsidRDefault="00EA2A04" w:rsidP="00EA2A04">
      <w:pPr>
        <w:spacing w:before="2" w:line="201"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②监理部分派监理人员应进行以下日常检查工作:</w:t>
      </w:r>
    </w:p>
    <w:p w:rsidR="00EA2A04" w:rsidRDefault="00EA2A04" w:rsidP="00EA2A04">
      <w:pPr>
        <w:spacing w:before="318"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a.抛填石料的质量和规格，有较多碎料时，要及时通知石场注意</w:t>
      </w:r>
    </w:p>
    <w:p w:rsidR="00EA2A04" w:rsidRDefault="00EA2A04" w:rsidP="00EA2A04">
      <w:pPr>
        <w:spacing w:line="204"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控制，如含较多风化石，则不准抛填。</w:t>
      </w:r>
    </w:p>
    <w:p w:rsidR="00EA2A04" w:rsidRDefault="00EA2A04" w:rsidP="00EA2A04">
      <w:pPr>
        <w:spacing w:before="316" w:line="411" w:lineRule="auto"/>
        <w:ind w:left="25"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b.注意检查堤心石抛填的位置，并督促测量水深，使之有序进行。</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堤心石断面测图在开始时应每周绘制一次，有经验后至少每月测量绘</w:t>
      </w:r>
      <w:r>
        <w:rPr>
          <w:rFonts w:ascii="方正粗黑宋简体" w:eastAsia="方正粗黑宋简体" w:hAnsi="方正粗黑宋简体" w:cs="方正粗黑宋简体" w:hint="eastAsia"/>
          <w:spacing w:val="-3"/>
          <w:sz w:val="28"/>
          <w:szCs w:val="28"/>
        </w:rPr>
        <w:t>制一次。</w:t>
      </w:r>
      <w:r>
        <w:rPr>
          <w:rFonts w:ascii="方正粗黑宋简体" w:eastAsia="方正粗黑宋简体" w:hAnsi="方正粗黑宋简体" w:cs="方正粗黑宋简体" w:hint="eastAsia"/>
          <w:spacing w:val="-4"/>
          <w:sz w:val="28"/>
          <w:szCs w:val="28"/>
        </w:rPr>
        <w:t>c.堤心石施工期间，承包人每天要对抛填的位置、抛填数量进行记录，并报监理工程师，监理</w:t>
      </w:r>
      <w:r>
        <w:rPr>
          <w:rFonts w:ascii="方正粗黑宋简体" w:eastAsia="方正粗黑宋简体" w:hAnsi="方正粗黑宋简体" w:cs="方正粗黑宋简体" w:hint="eastAsia"/>
          <w:spacing w:val="-4"/>
          <w:sz w:val="28"/>
          <w:szCs w:val="28"/>
        </w:rPr>
        <w:lastRenderedPageBreak/>
        <w:t>人员进行复核汇总以掌握抛填情况，并</w:t>
      </w:r>
      <w:r>
        <w:rPr>
          <w:rFonts w:ascii="方正粗黑宋简体" w:eastAsia="方正粗黑宋简体" w:hAnsi="方正粗黑宋简体" w:cs="方正粗黑宋简体" w:hint="eastAsia"/>
          <w:spacing w:val="-1"/>
          <w:sz w:val="28"/>
          <w:szCs w:val="28"/>
        </w:rPr>
        <w:t>以此辅助判定抛填是否流失过大或抛出断面外</w:t>
      </w:r>
    </w:p>
    <w:p w:rsidR="00EA2A04" w:rsidRDefault="00EA2A04" w:rsidP="00EA2A04">
      <w:pPr>
        <w:spacing w:line="204"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(4）</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6"/>
          <w:sz w:val="28"/>
          <w:szCs w:val="28"/>
        </w:rPr>
        <w:t>检查堤心石理坡</w:t>
      </w:r>
    </w:p>
    <w:p w:rsidR="00EA2A04" w:rsidRDefault="00EA2A04" w:rsidP="00EA2A04">
      <w:pPr>
        <w:spacing w:before="317" w:line="411" w:lineRule="auto"/>
        <w:ind w:left="25" w:right="49"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①在堤心石抛填位置接近坡面时，监理工程师要注意检查坡面施</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工情况。坡面抛填应采用少量抛补的方法，并加强测量防止超抛。堤心石坡面完成后应进行理坡，理坡时应有专用设备清理坡面上多余的堤心石。理坡后应按要求进行断面验收测量，经监理工程师认可后办</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理堤心石理坡验收手续。</w:t>
      </w:r>
    </w:p>
    <w:p w:rsidR="00EA2A04" w:rsidRDefault="00EA2A04" w:rsidP="00EA2A04">
      <w:pPr>
        <w:spacing w:before="1" w:line="411" w:lineRule="auto"/>
        <w:ind w:left="28" w:right="52"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②堤心石的验收断面图格式大小应与质量验收单一致，便于装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订。可一个断面绘一张图。</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(5）</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8"/>
          <w:sz w:val="28"/>
          <w:szCs w:val="28"/>
        </w:rPr>
        <w:t>堤心石防台作业控制</w:t>
      </w:r>
    </w:p>
    <w:p w:rsidR="00EA2A04" w:rsidRDefault="00EA2A04" w:rsidP="00EA2A04">
      <w:pPr>
        <w:spacing w:before="318" w:line="624" w:lineRule="exact"/>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position w:val="25"/>
          <w:sz w:val="28"/>
          <w:szCs w:val="28"/>
        </w:rPr>
        <w:t>①堤心石与垫层石的作业距离必须按设计要求控制在</w:t>
      </w:r>
      <w:r>
        <w:rPr>
          <w:rFonts w:ascii="方正粗黑宋简体" w:eastAsia="方正粗黑宋简体" w:hAnsi="方正粗黑宋简体" w:cs="方正粗黑宋简体" w:hint="eastAsia"/>
          <w:spacing w:val="-35"/>
          <w:position w:val="25"/>
          <w:sz w:val="28"/>
          <w:szCs w:val="28"/>
        </w:rPr>
        <w:t xml:space="preserve"> </w:t>
      </w:r>
      <w:r>
        <w:rPr>
          <w:rFonts w:ascii="方正粗黑宋简体" w:eastAsia="方正粗黑宋简体" w:hAnsi="方正粗黑宋简体" w:cs="方正粗黑宋简体" w:hint="eastAsia"/>
          <w:position w:val="25"/>
          <w:sz w:val="28"/>
          <w:szCs w:val="28"/>
        </w:rPr>
        <w:t>30~50m</w:t>
      </w:r>
      <w:r>
        <w:rPr>
          <w:rFonts w:ascii="方正粗黑宋简体" w:eastAsia="方正粗黑宋简体" w:hAnsi="方正粗黑宋简体" w:cs="方正粗黑宋简体" w:hint="eastAsia"/>
          <w:spacing w:val="-51"/>
          <w:position w:val="25"/>
          <w:sz w:val="28"/>
          <w:szCs w:val="28"/>
        </w:rPr>
        <w:t xml:space="preserve"> </w:t>
      </w:r>
      <w:r>
        <w:rPr>
          <w:rFonts w:ascii="方正粗黑宋简体" w:eastAsia="方正粗黑宋简体" w:hAnsi="方正粗黑宋简体" w:cs="方正粗黑宋简体" w:hint="eastAsia"/>
          <w:position w:val="25"/>
          <w:sz w:val="28"/>
          <w:szCs w:val="28"/>
        </w:rPr>
        <w:t>范围。</w:t>
      </w:r>
    </w:p>
    <w:p w:rsidR="00EA2A04" w:rsidRDefault="00EA2A04" w:rsidP="00EA2A04">
      <w:pPr>
        <w:spacing w:before="315" w:line="411" w:lineRule="auto"/>
        <w:ind w:left="46" w:right="52" w:firstLine="53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②堤心石抛填至堤顶时，应按设计要求并结合自身经验，预留沉</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3"/>
          <w:sz w:val="28"/>
          <w:szCs w:val="28"/>
        </w:rPr>
        <w:t>降量，并上报业主和监理工程师。</w:t>
      </w:r>
    </w:p>
    <w:p w:rsidR="00EA2A04" w:rsidRDefault="00EA2A04" w:rsidP="00EA2A04">
      <w:pPr>
        <w:spacing w:line="204"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5"/>
          <w:sz w:val="28"/>
          <w:szCs w:val="28"/>
        </w:rPr>
        <w:t>(6）</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5"/>
          <w:sz w:val="28"/>
          <w:szCs w:val="28"/>
        </w:rPr>
        <w:t>检查沉降观测</w:t>
      </w:r>
    </w:p>
    <w:p w:rsidR="00EA2A04" w:rsidRDefault="00EA2A04" w:rsidP="00EA2A04">
      <w:pPr>
        <w:spacing w:before="317" w:line="411" w:lineRule="auto"/>
        <w:ind w:left="2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堤心石出水后承包人必须设置沉降位移观测点并按要求进行沉</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降位移观测。沉降位移观测在正常时应至少每月报监理工程师一次。</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监理工程师对观测工作将进行检查，并对观测数据进行统计、分析</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(三）</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13"/>
          <w:w w:val="96"/>
          <w:sz w:val="28"/>
          <w:szCs w:val="28"/>
        </w:rPr>
        <w:t>各种规格石抛理</w:t>
      </w:r>
    </w:p>
    <w:p w:rsidR="00EA2A04" w:rsidRDefault="00EA2A04" w:rsidP="00EA2A04">
      <w:pPr>
        <w:spacing w:before="181"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1、技术要求</w:t>
      </w:r>
    </w:p>
    <w:p w:rsidR="00EA2A04" w:rsidRDefault="00EA2A04" w:rsidP="00EA2A04">
      <w:pPr>
        <w:spacing w:before="343"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①垫层石</w:t>
      </w:r>
    </w:p>
    <w:p w:rsidR="00EA2A04" w:rsidRDefault="00EA2A04" w:rsidP="00EA2A04">
      <w:pPr>
        <w:spacing w:before="343"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(1）垫层石抛填必须在相应部位的堤心石理坡验收合格后方可进</w:t>
      </w:r>
    </w:p>
    <w:p w:rsidR="00EA2A04" w:rsidRDefault="00EA2A04" w:rsidP="00EA2A04">
      <w:pPr>
        <w:spacing w:before="343" w:line="185"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行，抛填施工完成后要进行理坡。</w:t>
      </w:r>
    </w:p>
    <w:p w:rsidR="00EA2A04" w:rsidRDefault="00EA2A04" w:rsidP="00EA2A04">
      <w:pPr>
        <w:spacing w:before="344" w:line="411" w:lineRule="auto"/>
        <w:ind w:left="25" w:right="98"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lastRenderedPageBreak/>
        <w:t>(2）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垫层石的施工方法和作业控制、测量要求与堤心石坡面施工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相同。</w:t>
      </w:r>
    </w:p>
    <w:p w:rsidR="00EA2A04" w:rsidRDefault="00EA2A04" w:rsidP="00EA2A04">
      <w:pPr>
        <w:spacing w:before="1" w:line="411" w:lineRule="auto"/>
        <w:ind w:left="26" w:right="95"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垫层块石的重量等级应符合设计要求，并保证抛理两层。不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得以超重量块石代替只抛理一层。</w:t>
      </w:r>
    </w:p>
    <w:p w:rsidR="00EA2A04" w:rsidRDefault="00EA2A04" w:rsidP="00EA2A04">
      <w:pPr>
        <w:spacing w:before="1" w:line="411" w:lineRule="auto"/>
        <w:ind w:left="30" w:right="95"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垫层石在抛填时应遵循“宁低勿高”的施工原则，局部低凹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处可在理坡时边理、边修。</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(5）施工水位以上的垫层块石要求采用机械理坡平整、块石靠紧。</w:t>
      </w:r>
    </w:p>
    <w:p w:rsidR="00EA2A04" w:rsidRDefault="00EA2A04" w:rsidP="00EA2A04">
      <w:pPr>
        <w:spacing w:before="320" w:line="411" w:lineRule="auto"/>
        <w:ind w:left="25" w:right="67"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0"/>
          <w:sz w:val="28"/>
          <w:szCs w:val="28"/>
        </w:rPr>
        <w:t>承包人应配备专门的抓石船进行深水处的超高垫层石清理，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修整边坡。</w:t>
      </w:r>
    </w:p>
    <w:p w:rsidR="00EA2A04" w:rsidRDefault="00EA2A04" w:rsidP="00EA2A04">
      <w:pPr>
        <w:spacing w:line="204"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(7）</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0"/>
          <w:sz w:val="28"/>
          <w:szCs w:val="28"/>
        </w:rPr>
        <w:t>垫层石理坡验收合格后要尽快安装护面块体。</w:t>
      </w:r>
    </w:p>
    <w:p w:rsidR="00EA2A04" w:rsidRDefault="00EA2A04" w:rsidP="00EA2A04">
      <w:pPr>
        <w:spacing w:before="316" w:line="411" w:lineRule="auto"/>
        <w:ind w:left="50" w:right="45"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(8）</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每月中间计量时，按监理工程师签署的质量验收单指明的范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围和断面设计方量计算完成工程量。未形成设计断面的，不予计量。</w:t>
      </w:r>
    </w:p>
    <w:p w:rsidR="00EA2A04" w:rsidRDefault="00EA2A04" w:rsidP="00EA2A04">
      <w:pPr>
        <w:spacing w:before="1" w:line="201"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②护底块石、抛石棱体</w:t>
      </w:r>
    </w:p>
    <w:p w:rsidR="00EA2A04" w:rsidRDefault="00EA2A04" w:rsidP="00EA2A04">
      <w:pPr>
        <w:spacing w:before="318"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0"/>
          <w:sz w:val="28"/>
          <w:szCs w:val="28"/>
        </w:rPr>
        <w:t>护底石和棱体石在下层石验收后方可抛填。</w:t>
      </w:r>
    </w:p>
    <w:p w:rsidR="00EA2A04" w:rsidRDefault="00EA2A04" w:rsidP="00EA2A04">
      <w:pPr>
        <w:spacing w:before="343"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0"/>
          <w:sz w:val="28"/>
          <w:szCs w:val="28"/>
        </w:rPr>
        <w:t>护底和棱体块石的重量等级应符合设计要求。</w:t>
      </w:r>
    </w:p>
    <w:p w:rsidR="00EA2A04" w:rsidRDefault="00EA2A04" w:rsidP="00EA2A04">
      <w:pPr>
        <w:spacing w:before="345" w:line="411" w:lineRule="auto"/>
        <w:ind w:left="25" w:right="98"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(3）承包人应配备专门的抓石船进行深水处的超高护底和棱体石</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清理。</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(4）</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8"/>
          <w:sz w:val="28"/>
          <w:szCs w:val="28"/>
        </w:rPr>
        <w:t>其它要求同垫层石。</w:t>
      </w:r>
    </w:p>
    <w:p w:rsidR="00EA2A04" w:rsidRDefault="00EA2A04" w:rsidP="00EA2A04">
      <w:pPr>
        <w:spacing w:before="181"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2、验收标准</w:t>
      </w:r>
    </w:p>
    <w:p w:rsidR="00EA2A04" w:rsidRDefault="00EA2A04" w:rsidP="00EA2A04">
      <w:pPr>
        <w:spacing w:before="343"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①垫层石</w:t>
      </w:r>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3"/>
          <w:w w:val="98"/>
          <w:sz w:val="28"/>
          <w:szCs w:val="28"/>
        </w:rPr>
        <w:t>主要及一般项目:</w:t>
      </w:r>
    </w:p>
    <w:p w:rsidR="00EA2A04" w:rsidRDefault="00EA2A04" w:rsidP="00EA2A04">
      <w:pPr>
        <w:spacing w:before="343"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②垫层石的规格和质量应符合设计要求和规范规定。</w:t>
      </w:r>
    </w:p>
    <w:p w:rsidR="00EA2A04" w:rsidRDefault="00EA2A04" w:rsidP="00EA2A04">
      <w:pPr>
        <w:spacing w:before="343"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检验方法:检查检验资料并观察检查。</w:t>
      </w:r>
    </w:p>
    <w:p w:rsidR="00EA2A04" w:rsidRDefault="00EA2A04" w:rsidP="00EA2A04">
      <w:pPr>
        <w:spacing w:before="343"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②垫层的最小厚度不应小于设计要求的</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2"/>
          <w:sz w:val="28"/>
          <w:szCs w:val="28"/>
        </w:rPr>
        <w:t>70%。</w:t>
      </w:r>
    </w:p>
    <w:p w:rsidR="00EA2A04" w:rsidRDefault="00EA2A04" w:rsidP="00EA2A04">
      <w:pPr>
        <w:spacing w:before="343"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检验方法:检查断面测量图并观察检查。</w:t>
      </w:r>
    </w:p>
    <w:p w:rsidR="00EA2A04" w:rsidRDefault="00EA2A04" w:rsidP="00EA2A04">
      <w:pPr>
        <w:spacing w:before="344" w:line="624" w:lineRule="exact"/>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lastRenderedPageBreak/>
        <w:t>③垫层石抛石断面平均轮廓线不得小于设计断面，坡面坡度应符</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合设计要求。</w:t>
      </w:r>
    </w:p>
    <w:p w:rsidR="00EA2A04" w:rsidRDefault="00EA2A04" w:rsidP="00EA2A04">
      <w:pPr>
        <w:spacing w:before="31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检验方法:检查断面测量记录。</w:t>
      </w:r>
    </w:p>
    <w:p w:rsidR="00EA2A04" w:rsidRDefault="00EA2A04" w:rsidP="00EA2A04">
      <w:pPr>
        <w:spacing w:before="344"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3"/>
          <w:w w:val="96"/>
          <w:sz w:val="28"/>
          <w:szCs w:val="28"/>
        </w:rPr>
        <w:t>允许偏差项目:</w:t>
      </w:r>
    </w:p>
    <w:p w:rsidR="00EA2A04" w:rsidRDefault="00EA2A04" w:rsidP="00EA2A04">
      <w:pPr>
        <w:spacing w:before="344" w:line="411" w:lineRule="auto"/>
        <w:ind w:left="26"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垫层石理坡实际断面线和设计断面线间的允许偏差、检验数量和</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5"/>
          <w:sz w:val="28"/>
          <w:szCs w:val="28"/>
        </w:rPr>
        <w:t>方法应符合表</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5"/>
          <w:sz w:val="28"/>
          <w:szCs w:val="28"/>
        </w:rPr>
        <w:t>相对应要求。</w:t>
      </w:r>
    </w:p>
    <w:p w:rsidR="00EA2A04" w:rsidRDefault="00EA2A04" w:rsidP="00EA2A04">
      <w:pPr>
        <w:spacing w:line="204"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②护底块石、抛石棱休</w:t>
      </w:r>
    </w:p>
    <w:p w:rsidR="00EA2A04" w:rsidRDefault="00EA2A04" w:rsidP="00EA2A04">
      <w:pPr>
        <w:spacing w:before="315"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(1）</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3"/>
          <w:w w:val="97"/>
          <w:sz w:val="28"/>
          <w:szCs w:val="28"/>
        </w:rPr>
        <w:t>主要及一般项目:</w:t>
      </w:r>
    </w:p>
    <w:p w:rsidR="00EA2A04" w:rsidRDefault="00EA2A04" w:rsidP="00EA2A04">
      <w:pPr>
        <w:spacing w:before="345" w:line="411" w:lineRule="auto"/>
        <w:ind w:left="31" w:right="13" w:firstLine="5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①护底块石或棱体块石的规格和质量应符合设计要求和规范规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9"/>
          <w:sz w:val="28"/>
          <w:szCs w:val="28"/>
        </w:rPr>
        <w:t>定。</w:t>
      </w:r>
    </w:p>
    <w:p w:rsidR="00EA2A04" w:rsidRDefault="00EA2A04" w:rsidP="00EA2A04">
      <w:pPr>
        <w:spacing w:line="204"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检验方法:检查检验资料并观察检查。</w:t>
      </w:r>
    </w:p>
    <w:p w:rsidR="00EA2A04" w:rsidRDefault="00EA2A04" w:rsidP="00EA2A04">
      <w:pPr>
        <w:spacing w:before="314"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②护底块石的最小厚度不应小于设计要求的</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2"/>
          <w:sz w:val="28"/>
          <w:szCs w:val="28"/>
        </w:rPr>
        <w:t>70%。</w:t>
      </w:r>
    </w:p>
    <w:p w:rsidR="00EA2A04" w:rsidRDefault="00EA2A04" w:rsidP="00EA2A04">
      <w:pPr>
        <w:spacing w:before="34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检验方法:检查断面测量图并观察检查。</w:t>
      </w:r>
    </w:p>
    <w:p w:rsidR="00EA2A04" w:rsidRDefault="00EA2A04" w:rsidP="00EA2A04">
      <w:pPr>
        <w:spacing w:before="344" w:line="411" w:lineRule="auto"/>
        <w:ind w:left="25" w:right="13"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③护底块石或棱体块石断面平均轮廓线不得小于设计断面，坡面</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坡度应符合设计要求。</w:t>
      </w:r>
    </w:p>
    <w:p w:rsidR="00EA2A04" w:rsidRDefault="00EA2A04" w:rsidP="00EA2A04">
      <w:pPr>
        <w:spacing w:before="181"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检验方法:检查断面测量记录。</w:t>
      </w:r>
    </w:p>
    <w:p w:rsidR="00EA2A04" w:rsidRDefault="00EA2A04" w:rsidP="00EA2A04">
      <w:pPr>
        <w:spacing w:before="343"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3"/>
          <w:w w:val="96"/>
          <w:sz w:val="28"/>
          <w:szCs w:val="28"/>
        </w:rPr>
        <w:t>允许偏差项目:</w:t>
      </w:r>
    </w:p>
    <w:p w:rsidR="00EA2A04" w:rsidRDefault="00EA2A04" w:rsidP="00EA2A04">
      <w:pPr>
        <w:spacing w:before="344" w:line="411" w:lineRule="auto"/>
        <w:ind w:left="26" w:right="124"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①护底块石抛填实际断面线和设计断面线的允许偏差、检验数量</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和方法应符合表</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4"/>
          <w:sz w:val="28"/>
          <w:szCs w:val="28"/>
        </w:rPr>
        <w:t>相对应要求。</w:t>
      </w:r>
    </w:p>
    <w:p w:rsidR="00EA2A04" w:rsidRDefault="00EA2A04" w:rsidP="00EA2A04">
      <w:pPr>
        <w:spacing w:line="204"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②抛石棱体允许偏差、检验数量和方法应符合表</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2"/>
          <w:sz w:val="28"/>
          <w:szCs w:val="28"/>
        </w:rPr>
        <w:t>2</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2"/>
          <w:sz w:val="28"/>
          <w:szCs w:val="28"/>
        </w:rPr>
        <w:t>要求。</w:t>
      </w:r>
    </w:p>
    <w:p w:rsidR="00EA2A04" w:rsidRDefault="00EA2A04" w:rsidP="00EA2A04">
      <w:pPr>
        <w:spacing w:before="256" w:line="184" w:lineRule="auto"/>
        <w:ind w:firstLine="79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表</w:t>
      </w:r>
      <w:r>
        <w:rPr>
          <w:rFonts w:ascii="方正粗黑宋简体" w:eastAsia="方正粗黑宋简体" w:hAnsi="方正粗黑宋简体" w:cs="方正粗黑宋简体" w:hint="eastAsia"/>
          <w:spacing w:val="-47"/>
          <w:sz w:val="24"/>
          <w:szCs w:val="24"/>
        </w:rPr>
        <w:t xml:space="preserve"> </w:t>
      </w:r>
      <w:r>
        <w:rPr>
          <w:rFonts w:ascii="方正粗黑宋简体" w:eastAsia="方正粗黑宋简体" w:hAnsi="方正粗黑宋简体" w:cs="方正粗黑宋简体" w:hint="eastAsia"/>
          <w:spacing w:val="-5"/>
          <w:sz w:val="24"/>
          <w:szCs w:val="24"/>
        </w:rPr>
        <w:t>2</w:t>
      </w:r>
    </w:p>
    <w:p w:rsidR="00EA2A04" w:rsidRDefault="00EA2A04" w:rsidP="00EA2A04">
      <w:pPr>
        <w:spacing w:before="138" w:line="2748" w:lineRule="exact"/>
        <w:ind w:firstLine="14"/>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lastRenderedPageBreak/>
        <w:drawing>
          <wp:inline distT="0" distB="0" distL="0" distR="0" wp14:anchorId="557EE3B2" wp14:editId="7FF1F6D5">
            <wp:extent cx="5353685" cy="1744980"/>
            <wp:effectExtent l="0" t="0" r="18415" b="7620"/>
            <wp:docPr id="549" name="IM 293"/>
            <wp:cNvGraphicFramePr/>
            <a:graphic xmlns:a="http://schemas.openxmlformats.org/drawingml/2006/main">
              <a:graphicData uri="http://schemas.openxmlformats.org/drawingml/2006/picture">
                <pic:pic xmlns:pic="http://schemas.openxmlformats.org/drawingml/2006/picture">
                  <pic:nvPicPr>
                    <pic:cNvPr id="549" name="IM 293"/>
                    <pic:cNvPicPr/>
                  </pic:nvPicPr>
                  <pic:blipFill>
                    <a:blip r:embed="rId381"/>
                    <a:stretch>
                      <a:fillRect/>
                    </a:stretch>
                  </pic:blipFill>
                  <pic:spPr>
                    <a:xfrm>
                      <a:off x="0" y="0"/>
                      <a:ext cx="5353811" cy="1744980"/>
                    </a:xfrm>
                    <a:prstGeom prst="rect">
                      <a:avLst/>
                    </a:prstGeom>
                  </pic:spPr>
                </pic:pic>
              </a:graphicData>
            </a:graphic>
          </wp:inline>
        </w:drawing>
      </w:r>
    </w:p>
    <w:p w:rsidR="00EA2A04" w:rsidRDefault="00EA2A04" w:rsidP="00EA2A04">
      <w:pPr>
        <w:spacing w:before="208"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3、监理要点</w:t>
      </w:r>
    </w:p>
    <w:p w:rsidR="00EA2A04" w:rsidRDefault="00EA2A04" w:rsidP="00EA2A04">
      <w:pPr>
        <w:spacing w:before="344"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(1）</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4"/>
          <w:sz w:val="28"/>
          <w:szCs w:val="28"/>
        </w:rPr>
        <w:t>组织审查规格石抛填施工方案</w:t>
      </w:r>
    </w:p>
    <w:p w:rsidR="00EA2A04" w:rsidRDefault="00EA2A04" w:rsidP="00EA2A04">
      <w:pPr>
        <w:spacing w:before="345" w:line="411" w:lineRule="auto"/>
        <w:ind w:left="27" w:right="12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护岸垫层石、棱体石、护底石等规格石抛填厚度较薄，用开底驳</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大方量抛填方法不适用。同时因水深，块石下落过程中的漂流影响不</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可忽视。为此监理工程师对施工方案要进行审查，稳妥后才能批准开</w:t>
      </w:r>
    </w:p>
    <w:p w:rsidR="00EA2A04" w:rsidRDefault="00EA2A04" w:rsidP="00EA2A04">
      <w:pPr>
        <w:spacing w:line="204"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工。</w:t>
      </w:r>
    </w:p>
    <w:p w:rsidR="00EA2A04" w:rsidRDefault="00EA2A04" w:rsidP="00EA2A04">
      <w:pPr>
        <w:spacing w:before="315"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(2）</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8"/>
          <w:sz w:val="28"/>
          <w:szCs w:val="28"/>
        </w:rPr>
        <w:t>检查规格石抛填施工</w:t>
      </w:r>
    </w:p>
    <w:p w:rsidR="00EA2A04" w:rsidRDefault="00EA2A04" w:rsidP="00EA2A04">
      <w:pPr>
        <w:spacing w:before="343"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施工过程中，监理部分派监理人员应进行以下日常检查工作:</w:t>
      </w:r>
    </w:p>
    <w:p w:rsidR="00EA2A04" w:rsidRDefault="00EA2A04" w:rsidP="00EA2A04">
      <w:pPr>
        <w:spacing w:before="345" w:line="411" w:lineRule="auto"/>
        <w:ind w:left="27" w:right="26"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①注意检查抛填部位，规格石应在下层石断面验收后才能进行抛</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5"/>
          <w:sz w:val="28"/>
          <w:szCs w:val="28"/>
        </w:rPr>
        <w:t>填;检查时还要对照抛填部位检查石料的规格，防止错抛或用错规格。</w:t>
      </w:r>
    </w:p>
    <w:p w:rsidR="00EA2A04" w:rsidRDefault="00EA2A04" w:rsidP="00EA2A04">
      <w:pPr>
        <w:spacing w:before="1" w:line="411" w:lineRule="auto"/>
        <w:ind w:left="48" w:right="124" w:firstLine="5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②督促承包人进行试抛。试抛要对各种重量的块石在不同时间段</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5"/>
          <w:sz w:val="28"/>
          <w:szCs w:val="28"/>
        </w:rPr>
        <w:t>的漂移量进行确定，试抛后进行总结，写出报告经监理工程师确认后</w:t>
      </w:r>
    </w:p>
    <w:p w:rsidR="00EA2A04" w:rsidRDefault="00EA2A04" w:rsidP="00EA2A04">
      <w:pPr>
        <w:spacing w:before="181" w:line="185"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方可正式抛填。</w:t>
      </w:r>
    </w:p>
    <w:p w:rsidR="00EA2A04" w:rsidRDefault="00EA2A04" w:rsidP="00EA2A04">
      <w:pPr>
        <w:spacing w:before="344" w:line="411" w:lineRule="auto"/>
        <w:ind w:left="26" w:right="97"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③检查石料的质量和规格，垫层石不仅要控制重量下限，上限也</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要控制，以保证在厚度不变的情况下做到抛填两层。</w:t>
      </w:r>
    </w:p>
    <w:p w:rsidR="00EA2A04" w:rsidRDefault="00EA2A04" w:rsidP="00EA2A04">
      <w:pPr>
        <w:spacing w:before="1" w:line="360" w:lineRule="auto"/>
        <w:ind w:left="27" w:right="97"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④督促承包单位抛填时勤测水深，防止抛填过量;低水位以上应</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用机械进行整理、靠紧。另外，应配置抓石船清理超高的部分或补充</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局部不足之处。</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⑤规格石施工期间，承包人每天要对抛填位置、抛填数量进行记录，并报监理工程师进行复核汇总以掌握抛填情况，以此辅助判定抛填是否流失过大或抛出断面外</w:t>
      </w:r>
    </w:p>
    <w:p w:rsidR="00EA2A04" w:rsidRDefault="00EA2A04" w:rsidP="00EA2A04">
      <w:pPr>
        <w:spacing w:before="315" w:line="185"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(3）</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6"/>
          <w:sz w:val="28"/>
          <w:szCs w:val="28"/>
        </w:rPr>
        <w:t>规格石断面验收</w:t>
      </w:r>
    </w:p>
    <w:p w:rsidR="00EA2A04" w:rsidRDefault="00EA2A04" w:rsidP="00EA2A04">
      <w:pPr>
        <w:spacing w:before="350" w:line="411" w:lineRule="auto"/>
        <w:ind w:left="2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在规格石抛填接近坡面时，监理工程师要注意督促检查坡面施工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情况。坡面抛填应采用少量抛补的方法，并加强测量防止超抛。坡面</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完成后应进行理坡，理坡时应有专用设备清理坡面上多余的规格石。</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理坡后应按测量控制程序规定进行断面验收测量，经监理工程师认可</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后办理规格石理坡验收手续。规格石验收除控制标高偏差外，垫层石、</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护面石、护底石还应分别对照堤心石或下层石的验收断面比较规格石</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的实际厚度，最小厚度不足时即使标高偏差满足要求也要局部补足。</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规格石的平均断面也不得小于设计断面、坡度不得陡于设计坡度。规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格石的验收断面图应在相同部位的堤心石或下层石的验收断面图上</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绘制，格式大小应与质量验收单一致，便于装订。可一个断面绘一张</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图</w:t>
      </w:r>
    </w:p>
    <w:p w:rsidR="00EA2A04" w:rsidRDefault="00EA2A04" w:rsidP="00EA2A04">
      <w:pPr>
        <w:spacing w:before="1" w:line="201"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垫层石验收后，应要求承包单位尽快覆盖护面块体或护面块</w:t>
      </w:r>
    </w:p>
    <w:p w:rsidR="00EA2A04" w:rsidRDefault="00EA2A04" w:rsidP="00EA2A04">
      <w:pPr>
        <w:spacing w:before="181" w:line="185"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石进行保护，防止被风浪破坏。</w:t>
      </w:r>
    </w:p>
    <w:p w:rsidR="00EA2A04" w:rsidRDefault="00EA2A04" w:rsidP="00EA2A04">
      <w:pPr>
        <w:spacing w:before="211" w:line="185" w:lineRule="auto"/>
        <w:ind w:firstLine="590"/>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7.4</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3"/>
          <w:sz w:val="28"/>
          <w:szCs w:val="28"/>
        </w:rPr>
        <w:t>湿地水土保持质量控制</w:t>
      </w:r>
    </w:p>
    <w:p w:rsidR="00EA2A04" w:rsidRDefault="00EA2A04" w:rsidP="00EA2A04">
      <w:pPr>
        <w:spacing w:line="266" w:lineRule="auto"/>
        <w:rPr>
          <w:rFonts w:ascii="方正粗黑宋简体" w:eastAsia="方正粗黑宋简体" w:hAnsi="方正粗黑宋简体" w:cs="方正粗黑宋简体"/>
        </w:rPr>
      </w:pPr>
    </w:p>
    <w:p w:rsidR="00EA2A04" w:rsidRDefault="00EA2A04" w:rsidP="00EA2A04">
      <w:pPr>
        <w:spacing w:before="91"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6"/>
          <w:sz w:val="28"/>
          <w:szCs w:val="28"/>
        </w:rPr>
        <w:t>坡面沟渠工程</w:t>
      </w:r>
    </w:p>
    <w:p w:rsidR="00EA2A04" w:rsidRDefault="00EA2A04" w:rsidP="00EA2A04">
      <w:pPr>
        <w:spacing w:before="346" w:line="411"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为了防止坡面水土流失而修建的截排水的设施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称为坡面沟渠</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1"/>
          <w:sz w:val="28"/>
          <w:szCs w:val="28"/>
        </w:rPr>
        <w:t>工程坡面工程</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1"/>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1"/>
          <w:sz w:val="28"/>
          <w:szCs w:val="28"/>
        </w:rPr>
        <w:t>沟渠工程是坡面治理的重要组成部分，分为截水沟、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排水沟、蓄水沟、引水渠和灌溉沟。坡面截水沟、排水沟等做到总体</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8"/>
          <w:sz w:val="28"/>
          <w:szCs w:val="28"/>
        </w:rPr>
        <w:t>布局合理，能有效地控制上部地表径流</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保护下部的农地或林草地;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1"/>
          <w:sz w:val="28"/>
          <w:szCs w:val="28"/>
        </w:rPr>
        <w:t>断面尺寸与施工质量符合设计要求</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1"/>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1"/>
          <w:sz w:val="28"/>
          <w:szCs w:val="28"/>
        </w:rPr>
        <w:t>排水去处有妥善处理。</w:t>
      </w:r>
    </w:p>
    <w:p w:rsidR="00EA2A04" w:rsidRDefault="00EA2A04" w:rsidP="00EA2A04">
      <w:pPr>
        <w:spacing w:line="204"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沟渠开挖</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2"/>
          <w:sz w:val="28"/>
          <w:szCs w:val="28"/>
        </w:rPr>
        <w:t>∶</w:t>
      </w:r>
    </w:p>
    <w:p w:rsidR="00EA2A04" w:rsidRDefault="00EA2A04" w:rsidP="00EA2A04">
      <w:pPr>
        <w:spacing w:before="317" w:line="411" w:lineRule="auto"/>
        <w:ind w:left="23" w:right="52"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7"/>
          <w:w w:val="96"/>
          <w:sz w:val="28"/>
          <w:szCs w:val="28"/>
        </w:rPr>
        <w:lastRenderedPageBreak/>
        <w:t>挖土方</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27"/>
          <w:w w:val="96"/>
          <w:sz w:val="28"/>
          <w:szCs w:val="28"/>
        </w:rPr>
        <w:t>∶测量定线后由中心向外</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6"/>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7"/>
          <w:w w:val="96"/>
          <w:sz w:val="28"/>
          <w:szCs w:val="28"/>
        </w:rPr>
        <w:t>先深后宽</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6"/>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7"/>
          <w:w w:val="96"/>
          <w:sz w:val="28"/>
          <w:szCs w:val="28"/>
        </w:rPr>
        <w:t>分块分层开挖</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6"/>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7"/>
          <w:w w:val="96"/>
          <w:sz w:val="28"/>
          <w:szCs w:val="28"/>
        </w:rPr>
        <w:t>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0"/>
          <w:sz w:val="28"/>
          <w:szCs w:val="28"/>
        </w:rPr>
        <w:t>挖深度</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0"/>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0"/>
          <w:sz w:val="28"/>
          <w:szCs w:val="28"/>
        </w:rPr>
        <w:t>再挖宽度</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0"/>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0"/>
          <w:sz w:val="28"/>
          <w:szCs w:val="28"/>
        </w:rPr>
        <w:t>最后才修坡，宽度和深度的误差±0.005m。沟渠</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的边坡不能有显著的凹凸现象。基础挖方其他要求与坡改梯、作业便</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道相同，工序交接必须监理工程师检查合格才可以进行下道砌筑工</w:t>
      </w:r>
      <w:r>
        <w:rPr>
          <w:rFonts w:ascii="方正粗黑宋简体" w:eastAsia="方正粗黑宋简体" w:hAnsi="方正粗黑宋简体" w:cs="方正粗黑宋简体" w:hint="eastAsia"/>
          <w:spacing w:val="-5"/>
          <w:sz w:val="28"/>
          <w:szCs w:val="28"/>
        </w:rPr>
        <w:t>序。</w:t>
      </w:r>
    </w:p>
    <w:p w:rsidR="00EA2A04" w:rsidRDefault="00EA2A04" w:rsidP="00EA2A04">
      <w:pPr>
        <w:spacing w:before="31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浆砌条、块石及砼沟渠施工:</w:t>
      </w:r>
    </w:p>
    <w:p w:rsidR="00EA2A04" w:rsidRDefault="00EA2A04" w:rsidP="00EA2A04">
      <w:pPr>
        <w:spacing w:line="360" w:lineRule="auto"/>
        <w:ind w:left="23" w:right="5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砌条、块石施工:一般用坐浆法或灌浆法将石料胶结在一起成为</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紧密的砌体，监理工程师应提醒施工人员注意浆砌石必须使用干净的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石料，以利于胶结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保证强度;对砂浆的检验只有先按照配合比用量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搅拌后观察其颜色和坍落度，抽查时对此两项通过进行经验对照检</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查。侧墙石按设计断面施工，其基础第一层应选用较大块石，上层可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以稍小,较角处应用较大的和较平的中石</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砌石应分层砌筑，上下错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3"/>
          <w:sz w:val="28"/>
          <w:szCs w:val="28"/>
        </w:rPr>
        <w:t>缝</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3"/>
          <w:sz w:val="28"/>
          <w:szCs w:val="28"/>
        </w:rPr>
        <w:t>工作间后砌量</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3"/>
          <w:sz w:val="28"/>
          <w:szCs w:val="28"/>
        </w:rPr>
        <w:t>应将石层上面的厌屑要清除干净</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3"/>
          <w:sz w:val="28"/>
          <w:szCs w:val="28"/>
        </w:rPr>
        <w:t>并用水湿润</w:t>
      </w:r>
    </w:p>
    <w:p w:rsidR="00EA2A04" w:rsidRDefault="00EA2A04" w:rsidP="00EA2A04">
      <w:pPr>
        <w:spacing w:line="360" w:lineRule="auto"/>
        <w:ind w:left="26" w:right="13"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后续砌;对新砌好未凝固的砌层，应避免震动;砌好的砌体</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2"/>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2"/>
          <w:sz w:val="28"/>
          <w:szCs w:val="28"/>
        </w:rPr>
        <w:t>应洒水养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w w:val="93"/>
          <w:sz w:val="28"/>
          <w:szCs w:val="28"/>
        </w:rPr>
        <w:t>护，至少</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3"/>
          <w:w w:val="93"/>
          <w:sz w:val="28"/>
          <w:szCs w:val="28"/>
        </w:rPr>
        <w:t>7</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13"/>
          <w:w w:val="93"/>
          <w:sz w:val="28"/>
          <w:szCs w:val="28"/>
        </w:rPr>
        <w:t>天</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3"/>
          <w:w w:val="93"/>
          <w:sz w:val="28"/>
          <w:szCs w:val="28"/>
        </w:rPr>
        <w:t>﹐</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w w:val="93"/>
          <w:sz w:val="28"/>
          <w:szCs w:val="28"/>
        </w:rPr>
        <w:t>在雾下温度施工，可用麻袋或草覆盖</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3"/>
          <w:sz w:val="28"/>
          <w:szCs w:val="28"/>
        </w:rPr>
        <w:t>﹐</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3"/>
          <w:w w:val="93"/>
          <w:sz w:val="28"/>
          <w:szCs w:val="28"/>
        </w:rPr>
        <w:t>以保温防冻</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3"/>
          <w:w w:val="93"/>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需勾缝的砌石面，在厌缝初凝后，应将厌缝抹深</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2"/>
          <w:sz w:val="28"/>
          <w:szCs w:val="28"/>
        </w:rPr>
        <w:t>3～5cm，清出浮度</w:t>
      </w:r>
      <w:r>
        <w:rPr>
          <w:rFonts w:ascii="方正粗黑宋简体" w:eastAsia="方正粗黑宋简体" w:hAnsi="方正粗黑宋简体" w:cs="方正粗黑宋简体" w:hint="eastAsia"/>
          <w:spacing w:val="-12"/>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然后填缝抹平。坡面沟渠工程施工结束后应用钢卷尺或木尺测定其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断面尺，用于水平测定其比降，并计算其排水量是否符合设计要求</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2"/>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着重检查排水去处和有无防冲措施。</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2）</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4"/>
          <w:sz w:val="28"/>
          <w:szCs w:val="28"/>
        </w:rPr>
        <w:t>蓄水池、塘堰、水窖工程</w:t>
      </w:r>
    </w:p>
    <w:p w:rsidR="00EA2A04" w:rsidRDefault="00EA2A04" w:rsidP="00EA2A04">
      <w:pPr>
        <w:spacing w:line="360" w:lineRule="auto"/>
        <w:ind w:left="22" w:right="13" w:firstLine="5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虽然蓄水池与塘堰、水窖分属坡耕地治理和小型水利水保工程</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但究其施工工艺和质量控制方法类似</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所以在质量控制中将此三项</w:t>
      </w:r>
      <w:r>
        <w:rPr>
          <w:rFonts w:ascii="方正粗黑宋简体" w:eastAsia="方正粗黑宋简体" w:hAnsi="方正粗黑宋简体" w:cs="方正粗黑宋简体" w:hint="eastAsia"/>
          <w:spacing w:val="-2"/>
          <w:sz w:val="28"/>
          <w:szCs w:val="28"/>
        </w:rPr>
        <w:t>放在一起。</w:t>
      </w:r>
    </w:p>
    <w:p w:rsidR="00EA2A04" w:rsidRDefault="00EA2A04" w:rsidP="00EA2A04">
      <w:pPr>
        <w:spacing w:line="360" w:lineRule="auto"/>
        <w:ind w:left="23" w:right="11"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5"/>
          <w:sz w:val="28"/>
          <w:szCs w:val="28"/>
        </w:rPr>
        <w:t>以拦蓄地表径流而修建的蓄水工程，称为蓄水池</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5"/>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5"/>
          <w:sz w:val="28"/>
          <w:szCs w:val="28"/>
        </w:rPr>
        <w:t>按建筑材料分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为土池、三合土池、浆砌条石池、浆砌块石池、砖池和钢筋砼池，按</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8"/>
          <w:sz w:val="28"/>
          <w:szCs w:val="28"/>
        </w:rPr>
        <w:t>几何图表分为:圆形、矩形、椭圆形等</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蓄水池还要以分为封闭型和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敞开型两类</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0"/>
          <w:sz w:val="28"/>
          <w:szCs w:val="28"/>
        </w:rPr>
        <w:t>﹔</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塘堰是指蓄水量在</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10"/>
          <w:sz w:val="28"/>
          <w:szCs w:val="28"/>
        </w:rPr>
        <w:t>0.1～10</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10"/>
          <w:sz w:val="28"/>
          <w:szCs w:val="28"/>
        </w:rPr>
        <w:t>万</w:t>
      </w:r>
      <w:r>
        <w:rPr>
          <w:rFonts w:ascii="方正粗黑宋简体" w:eastAsia="方正粗黑宋简体" w:hAnsi="方正粗黑宋简体" w:cs="方正粗黑宋简体" w:hint="eastAsia"/>
          <w:spacing w:val="-75"/>
          <w:sz w:val="28"/>
          <w:szCs w:val="28"/>
        </w:rPr>
        <w:t xml:space="preserve"> </w:t>
      </w:r>
      <w:r>
        <w:rPr>
          <w:rFonts w:ascii="方正粗黑宋简体" w:eastAsia="方正粗黑宋简体" w:hAnsi="方正粗黑宋简体" w:cs="方正粗黑宋简体" w:hint="eastAsia"/>
          <w:spacing w:val="-10"/>
          <w:sz w:val="28"/>
          <w:szCs w:val="28"/>
        </w:rPr>
        <w:t>m'的小型蓄水工程;修建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成于地面以上并具有一定容积的蓄水建筑物叫水窖</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3"/>
          <w:sz w:val="28"/>
          <w:szCs w:val="28"/>
        </w:rPr>
        <w:t>水窖由水源、管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道、沉沙、过滤、窖体等部份组成</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主要类型有坚井式砼窖和</w:t>
      </w:r>
      <w:r>
        <w:rPr>
          <w:rFonts w:ascii="方正粗黑宋简体" w:eastAsia="方正粗黑宋简体" w:hAnsi="方正粗黑宋简体" w:cs="方正粗黑宋简体" w:hint="eastAsia"/>
          <w:spacing w:val="-13"/>
          <w:sz w:val="28"/>
          <w:szCs w:val="28"/>
        </w:rPr>
        <w:lastRenderedPageBreak/>
        <w:t>隧洞形</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浆石害两种</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4"/>
          <w:sz w:val="28"/>
          <w:szCs w:val="28"/>
        </w:rPr>
        <w:t>水窖可以根据实际情况修建单害</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4"/>
          <w:sz w:val="28"/>
          <w:szCs w:val="28"/>
        </w:rPr>
        <w:t>多窑串联或并联运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行使用。</w:t>
      </w:r>
    </w:p>
    <w:p w:rsidR="00EA2A04" w:rsidRDefault="00EA2A04" w:rsidP="00EA2A04">
      <w:pPr>
        <w:spacing w:line="360" w:lineRule="auto"/>
        <w:ind w:left="26"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水害、蓄水池做到布设理</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4"/>
          <w:sz w:val="28"/>
          <w:szCs w:val="28"/>
        </w:rPr>
        <w:t>在地表径流的水源。规格尺寸与施工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质量符合设计要求，蓄水能量能满足人畜饮水要求</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3"/>
          <w:sz w:val="28"/>
          <w:szCs w:val="28"/>
        </w:rPr>
        <w:t>经规定频率的暴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雨考验，完好率在</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2"/>
          <w:sz w:val="28"/>
          <w:szCs w:val="28"/>
        </w:rPr>
        <w:t>90%以上。关于挖基、砌筑、抹面等工序控制方法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与上面基本相同，不在赘述。</w:t>
      </w:r>
    </w:p>
    <w:p w:rsidR="00EA2A04" w:rsidRDefault="00EA2A04" w:rsidP="00EA2A04">
      <w:pPr>
        <w:spacing w:line="360" w:lineRule="auto"/>
        <w:ind w:left="23" w:right="1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坡面小型蓄排工程的质量测定以每一完整坡面为单元</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逐坡观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1"/>
          <w:sz w:val="28"/>
          <w:szCs w:val="28"/>
        </w:rPr>
        <w:t>察坡面截水沟，蓄水池，排水沟、沉沙池的位置</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1"/>
          <w:sz w:val="28"/>
          <w:szCs w:val="28"/>
        </w:rPr>
        <w:t>数量</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1"/>
          <w:sz w:val="28"/>
          <w:szCs w:val="28"/>
        </w:rPr>
        <w:t>是否符合规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划设计要求，是否能保证其下部农田和林地、草地的安全，蓄水池的</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长度、宽、深可用皮尺测定，并计算其容量。土质蓄水池，应检查其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3"/>
          <w:sz w:val="28"/>
          <w:szCs w:val="28"/>
        </w:rPr>
        <w:t>防渗措施，石砌蓄水池，测定其砌石质量</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sz w:val="28"/>
          <w:szCs w:val="28"/>
        </w:rPr>
        <w:t>用钢卷尺或木尺测量石料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的厚度（要求不小于</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4"/>
          <w:sz w:val="28"/>
          <w:szCs w:val="28"/>
        </w:rPr>
        <w:t>30cm)与接缝宽度（要求不大于</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4"/>
          <w:sz w:val="28"/>
          <w:szCs w:val="28"/>
        </w:rPr>
        <w:t>2.5cm)，铺砌中</w:t>
      </w:r>
      <w:r>
        <w:rPr>
          <w:rFonts w:ascii="方正粗黑宋简体" w:eastAsia="方正粗黑宋简体" w:hAnsi="方正粗黑宋简体" w:cs="方正粗黑宋简体" w:hint="eastAsia"/>
          <w:spacing w:val="1"/>
          <w:sz w:val="28"/>
          <w:szCs w:val="28"/>
        </w:rPr>
        <w:t>是否做到“平、稳、紧、满"四字。水窖首先检查其是否有地表径流</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position w:val="25"/>
          <w:sz w:val="28"/>
          <w:szCs w:val="28"/>
        </w:rPr>
        <w:t>来源</w:t>
      </w:r>
      <w:r>
        <w:rPr>
          <w:rFonts w:ascii="方正粗黑宋简体" w:eastAsia="方正粗黑宋简体" w:hAnsi="方正粗黑宋简体" w:cs="方正粗黑宋简体" w:hint="eastAsia"/>
          <w:spacing w:val="11"/>
          <w:position w:val="25"/>
          <w:sz w:val="28"/>
          <w:szCs w:val="28"/>
        </w:rPr>
        <w:t xml:space="preserve"> </w:t>
      </w:r>
      <w:r>
        <w:rPr>
          <w:rFonts w:ascii="方正粗黑宋简体" w:eastAsia="方正粗黑宋简体" w:hAnsi="方正粗黑宋简体" w:cs="方正粗黑宋简体" w:hint="eastAsia"/>
          <w:spacing w:val="-13"/>
          <w:position w:val="25"/>
          <w:sz w:val="28"/>
          <w:szCs w:val="28"/>
        </w:rPr>
        <w:t>﹐</w:t>
      </w:r>
      <w:r>
        <w:rPr>
          <w:rFonts w:ascii="方正粗黑宋简体" w:eastAsia="方正粗黑宋简体" w:hAnsi="方正粗黑宋简体" w:cs="方正粗黑宋简体" w:hint="eastAsia"/>
          <w:spacing w:val="-5"/>
          <w:position w:val="25"/>
          <w:sz w:val="28"/>
          <w:szCs w:val="28"/>
        </w:rPr>
        <w:t xml:space="preserve"> </w:t>
      </w:r>
      <w:r>
        <w:rPr>
          <w:rFonts w:ascii="方正粗黑宋简体" w:eastAsia="方正粗黑宋简体" w:hAnsi="方正粗黑宋简体" w:cs="方正粗黑宋简体" w:hint="eastAsia"/>
          <w:spacing w:val="-13"/>
          <w:position w:val="25"/>
          <w:sz w:val="28"/>
          <w:szCs w:val="28"/>
        </w:rPr>
        <w:t>径流入窖前的拦污、沉沙措施是否齐全，完善。右用皮尺测定﹐ 窖身各部尺寸 ﹐ 并计算水窖容量 ﹐ 检查防渗措拖和效果。</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w w:val="87"/>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2"/>
          <w:w w:val="87"/>
          <w:sz w:val="28"/>
          <w:szCs w:val="28"/>
        </w:rPr>
        <w:t>谷坊</w:t>
      </w:r>
    </w:p>
    <w:p w:rsidR="00EA2A04" w:rsidRDefault="00EA2A04" w:rsidP="00EA2A04">
      <w:pPr>
        <w:spacing w:line="360" w:lineRule="auto"/>
        <w:ind w:left="26" w:right="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谷坊是在支毛沟内修建的高度在</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3"/>
          <w:sz w:val="28"/>
          <w:szCs w:val="28"/>
        </w:rPr>
        <w:t>5m</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3"/>
          <w:sz w:val="28"/>
          <w:szCs w:val="28"/>
        </w:rPr>
        <w:t>以下的小坝,是小流域综合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治理体系的沟道工程。谷坊常修成多个梯级形成谷坊群。其作用是固</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8"/>
          <w:sz w:val="28"/>
          <w:szCs w:val="28"/>
        </w:rPr>
        <w:t>定与抬高侵蚀基准面</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27"/>
          <w:w w:val="98"/>
          <w:sz w:val="28"/>
          <w:szCs w:val="28"/>
        </w:rPr>
        <w:t>﹐</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7"/>
          <w:w w:val="98"/>
          <w:sz w:val="28"/>
          <w:szCs w:val="28"/>
        </w:rPr>
        <w:t>防止沟床下切</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8"/>
          <w:sz w:val="28"/>
          <w:szCs w:val="28"/>
        </w:rPr>
        <w:t>﹐</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7"/>
          <w:w w:val="98"/>
          <w:sz w:val="28"/>
          <w:szCs w:val="28"/>
        </w:rPr>
        <w:t>抬高沟床，稳定山坡坡脚</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8"/>
          <w:sz w:val="28"/>
          <w:szCs w:val="28"/>
        </w:rPr>
        <w:t>﹐</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7"/>
          <w:w w:val="98"/>
          <w:sz w:val="28"/>
          <w:szCs w:val="28"/>
        </w:rPr>
        <w:t>防</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1"/>
          <w:sz w:val="28"/>
          <w:szCs w:val="28"/>
        </w:rPr>
        <w:t>止沟岸扩张及滑坡</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1"/>
          <w:sz w:val="28"/>
          <w:szCs w:val="28"/>
        </w:rPr>
        <w:t>减缓沟道纵坡，减小山洪流速</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1"/>
          <w:sz w:val="28"/>
          <w:szCs w:val="28"/>
        </w:rPr>
        <w:t>减轻山洪或泥石</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7"/>
          <w:w w:val="97"/>
          <w:sz w:val="28"/>
          <w:szCs w:val="28"/>
        </w:rPr>
        <w:t>流灾害</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7"/>
          <w:w w:val="97"/>
          <w:sz w:val="28"/>
          <w:szCs w:val="28"/>
        </w:rPr>
        <w:t>﹐</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7"/>
          <w:w w:val="97"/>
          <w:sz w:val="28"/>
          <w:szCs w:val="28"/>
        </w:rPr>
        <w:t>使沟道逐渐淤平，</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27"/>
          <w:w w:val="97"/>
          <w:sz w:val="28"/>
          <w:szCs w:val="28"/>
        </w:rPr>
        <w:t>形成坝阶地</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27"/>
          <w:w w:val="97"/>
          <w:sz w:val="28"/>
          <w:szCs w:val="28"/>
        </w:rPr>
        <w:t>﹐</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7"/>
          <w:sz w:val="28"/>
          <w:szCs w:val="28"/>
        </w:rPr>
        <w:t>为发展农林业生产创造条件。</w:t>
      </w:r>
    </w:p>
    <w:p w:rsidR="00EA2A04" w:rsidRDefault="00EA2A04" w:rsidP="00EA2A04">
      <w:pPr>
        <w:spacing w:line="360" w:lineRule="auto"/>
        <w:ind w:left="23"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石谷坊施工技术可按小型水利工程要求实施。定线清基时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3"/>
          <w:sz w:val="28"/>
          <w:szCs w:val="28"/>
        </w:rPr>
        <w:t>应根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据测定的谷坊位置（坝轴线）</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7"/>
          <w:sz w:val="28"/>
          <w:szCs w:val="28"/>
        </w:rPr>
        <w:t>按设计的谷坊尺寸在地面划出坝基轮廓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2"/>
          <w:sz w:val="28"/>
          <w:szCs w:val="28"/>
        </w:rPr>
        <w:t>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2"/>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2"/>
          <w:sz w:val="28"/>
          <w:szCs w:val="28"/>
        </w:rPr>
        <w:t>谷坊基础段应清除淤积层和风化层</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2"/>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2"/>
          <w:sz w:val="28"/>
          <w:szCs w:val="28"/>
        </w:rPr>
        <w:t>直至坚硬的基岩或土层</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2"/>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基槽凿成锯齿形，两岸沟壁形成结合槽，砌筑时坝身应用粗料石干砌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7"/>
          <w:w w:val="99"/>
          <w:sz w:val="28"/>
          <w:szCs w:val="28"/>
        </w:rPr>
        <w:t>或浆砌</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7"/>
          <w:w w:val="99"/>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7"/>
          <w:w w:val="99"/>
          <w:sz w:val="28"/>
          <w:szCs w:val="28"/>
        </w:rPr>
        <w:t>大块石铺底，大面向下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9"/>
          <w:sz w:val="28"/>
          <w:szCs w:val="28"/>
        </w:rPr>
        <w:t>﹐</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7"/>
          <w:w w:val="99"/>
          <w:sz w:val="28"/>
          <w:szCs w:val="28"/>
        </w:rPr>
        <w:t>层间错缝</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7"/>
          <w:w w:val="99"/>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7"/>
          <w:w w:val="99"/>
          <w:sz w:val="28"/>
          <w:szCs w:val="28"/>
        </w:rPr>
        <w:t>块石咬紧，空隙用小石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填满</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sz w:val="28"/>
          <w:szCs w:val="28"/>
        </w:rPr>
        <w:t>封顶采用大块石砌筑，以防止冲刷。土谷坊按规定的谷坊群坝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址及各谷坊的设计平面和断面图实地定线清基并校核</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施工时把坝</w:t>
      </w:r>
      <w:r>
        <w:rPr>
          <w:rFonts w:ascii="方正粗黑宋简体" w:eastAsia="方正粗黑宋简体" w:hAnsi="方正粗黑宋简体" w:cs="方正粗黑宋简体" w:hint="eastAsia"/>
          <w:spacing w:val="-13"/>
          <w:sz w:val="28"/>
          <w:szCs w:val="28"/>
        </w:rPr>
        <w:t>基坝肩底土</w:t>
      </w:r>
      <w:r>
        <w:rPr>
          <w:rFonts w:ascii="方正粗黑宋简体" w:eastAsia="方正粗黑宋简体" w:hAnsi="方正粗黑宋简体" w:cs="方正粗黑宋简体" w:hint="eastAsia"/>
          <w:spacing w:val="-13"/>
          <w:sz w:val="28"/>
          <w:szCs w:val="28"/>
        </w:rPr>
        <w:lastRenderedPageBreak/>
        <w:t>、草皮树根与腐嘉质较多的杂土清理干净</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直至露出坚实</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土层，同时浴轴线开挖结合槽，宽深各</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2"/>
          <w:sz w:val="28"/>
          <w:szCs w:val="28"/>
        </w:rPr>
        <w:t>0.5～1.0m。清基后进行分层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填土夯实，每层厚度</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2"/>
          <w:sz w:val="28"/>
          <w:szCs w:val="28"/>
        </w:rPr>
        <w:t>25～30cm,用人工夯实或推土机压实。谷坊坝体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1"/>
          <w:sz w:val="28"/>
          <w:szCs w:val="28"/>
        </w:rPr>
        <w:t>筑成</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1"/>
          <w:sz w:val="28"/>
          <w:szCs w:val="28"/>
        </w:rPr>
        <w:t>按设计的位置和断面尺寸开挖溢洪道，如沟坡土质松软</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1"/>
          <w:sz w:val="28"/>
          <w:szCs w:val="28"/>
        </w:rPr>
        <w:t>溢洪</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道迎水坡采用砖块砌护</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4"/>
          <w:sz w:val="28"/>
          <w:szCs w:val="28"/>
        </w:rPr>
        <w:t>也可以植草皮防冲。</w:t>
      </w:r>
    </w:p>
    <w:p w:rsidR="00EA2A04" w:rsidRDefault="00EA2A04" w:rsidP="00EA2A04">
      <w:pPr>
        <w:spacing w:line="360" w:lineRule="auto"/>
        <w:ind w:left="26" w:right="97" w:firstLine="559"/>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r>
        <w:rPr>
          <w:rFonts w:ascii="方正粗黑宋简体" w:eastAsia="方正粗黑宋简体" w:hAnsi="方正粗黑宋简体" w:cs="方正粗黑宋简体" w:hint="eastAsia"/>
          <w:spacing w:val="-4"/>
          <w:sz w:val="28"/>
          <w:szCs w:val="28"/>
        </w:rPr>
        <w:t>监理工程师在施工时应注意建坝处沟道选用地质条件应较好﹐</w:t>
      </w:r>
      <w:r>
        <w:rPr>
          <w:rFonts w:ascii="方正粗黑宋简体" w:eastAsia="方正粗黑宋简体" w:hAnsi="方正粗黑宋简体" w:cs="方正粗黑宋简体" w:hint="eastAsia"/>
          <w:spacing w:val="-23"/>
          <w:sz w:val="28"/>
          <w:szCs w:val="28"/>
        </w:rPr>
        <w:t>督促施工人员干净彻底的清基</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3"/>
          <w:sz w:val="28"/>
          <w:szCs w:val="28"/>
        </w:rPr>
        <w:t>分层夯实</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3"/>
          <w:sz w:val="28"/>
          <w:szCs w:val="28"/>
        </w:rPr>
        <w:t>严把填土质量</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3"/>
          <w:sz w:val="28"/>
          <w:szCs w:val="28"/>
        </w:rPr>
        <w:t>严格控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制工程量。</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w w:val="91"/>
          <w:sz w:val="28"/>
          <w:szCs w:val="28"/>
        </w:rPr>
        <w:t>4）</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2"/>
          <w:w w:val="91"/>
          <w:sz w:val="28"/>
          <w:szCs w:val="28"/>
        </w:rPr>
        <w:t>拦砂坝</w:t>
      </w:r>
    </w:p>
    <w:p w:rsidR="00EA2A04" w:rsidRDefault="00EA2A04" w:rsidP="00EA2A04">
      <w:pPr>
        <w:spacing w:line="360" w:lineRule="auto"/>
        <w:ind w:left="25" w:right="9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拦砂坝是以拦蓄山洪泥石流沟道中固体物质为主要目的的挡拦</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建筑物。拦砂坝多建在主沟或较大的支沟内，其功能是拦蓄泥砂，调</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sz w:val="28"/>
          <w:szCs w:val="28"/>
        </w:rPr>
        <w:t>节沟道内水流，以免除下游的危害。提高坝址的侵蚀基准</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3"/>
          <w:sz w:val="28"/>
          <w:szCs w:val="28"/>
        </w:rPr>
        <w:t>减缓坝上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1"/>
          <w:sz w:val="28"/>
          <w:szCs w:val="28"/>
        </w:rPr>
        <w:t>游淤积段河床比降，加宽河床</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1"/>
          <w:sz w:val="28"/>
          <w:szCs w:val="28"/>
        </w:rPr>
        <w:t>减小流速</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1"/>
          <w:sz w:val="28"/>
          <w:szCs w:val="28"/>
        </w:rPr>
        <w:t>减小了水流侵蚀能力。稳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定沟岸崩塌及滑坡，减小泥石流的冲刷及冲击力,防止溯源侵蚀</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抑</w:t>
      </w:r>
      <w:r>
        <w:rPr>
          <w:rFonts w:ascii="方正粗黑宋简体" w:eastAsia="方正粗黑宋简体" w:hAnsi="方正粗黑宋简体" w:cs="方正粗黑宋简体" w:hint="eastAsia"/>
          <w:spacing w:val="-2"/>
          <w:sz w:val="28"/>
          <w:szCs w:val="28"/>
        </w:rPr>
        <w:t>制泥石流发育规模。</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拦砂坝类型分砌石坝、混合坝、钢筋石笼坝、竹石笼坝、格栅坝。</w:t>
      </w:r>
    </w:p>
    <w:p w:rsidR="00EA2A04" w:rsidRDefault="00EA2A04" w:rsidP="00EA2A04">
      <w:pPr>
        <w:spacing w:line="360" w:lineRule="auto"/>
        <w:ind w:left="25" w:right="97"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(1)浆砌石重力坝:用沙浆和块石砌筑而成</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6"/>
          <w:sz w:val="28"/>
          <w:szCs w:val="28"/>
        </w:rPr>
        <w:t>依靠坝体自身的重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量来维持稳定的拦沙建筑物。</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(2）</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2"/>
          <w:sz w:val="28"/>
          <w:szCs w:val="28"/>
        </w:rPr>
        <w:t>干砌石坝:用块石或料石干砌而成。</w:t>
      </w:r>
    </w:p>
    <w:p w:rsidR="00EA2A04" w:rsidRDefault="00EA2A04" w:rsidP="00EA2A04">
      <w:pPr>
        <w:spacing w:line="360" w:lineRule="auto"/>
        <w:ind w:left="23" w:right="98"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(3)浆砌石拱坝</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4"/>
          <w:sz w:val="28"/>
          <w:szCs w:val="28"/>
        </w:rPr>
        <w:t>∶用块石或料石砌筑而成的 ﹐</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在平面形成弧形的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坝。</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(4）</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14"/>
          <w:w w:val="99"/>
          <w:sz w:val="28"/>
          <w:szCs w:val="28"/>
        </w:rPr>
        <w:t>混合坝:用土料、砂、石料填筑</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w w:val="99"/>
          <w:sz w:val="28"/>
          <w:szCs w:val="28"/>
        </w:rPr>
        <w:t>﹐</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4"/>
          <w:w w:val="99"/>
          <w:sz w:val="28"/>
          <w:szCs w:val="28"/>
        </w:rPr>
        <w:t>坝顶和下游坝面采用砌石</w:t>
      </w:r>
      <w:r>
        <w:rPr>
          <w:rFonts w:ascii="方正粗黑宋简体" w:eastAsia="方正粗黑宋简体" w:hAnsi="方正粗黑宋简体" w:cs="方正粗黑宋简体" w:hint="eastAsia"/>
          <w:spacing w:val="-2"/>
          <w:sz w:val="28"/>
          <w:szCs w:val="28"/>
        </w:rPr>
        <w:t>护面的一种坝型。</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(5)木石混合坝:坝体由木框架内块石填筑成的坝。</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0"/>
          <w:sz w:val="28"/>
          <w:szCs w:val="28"/>
        </w:rPr>
        <w:t>钢筋石笼坝:由多个钢筋石笼砌筑成的坝。</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(7)竹石笼坝</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w w:val="98"/>
          <w:sz w:val="28"/>
          <w:szCs w:val="28"/>
        </w:rPr>
        <w:t>﹐</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3"/>
          <w:w w:val="98"/>
          <w:sz w:val="28"/>
          <w:szCs w:val="28"/>
        </w:rPr>
        <w:t>由竹编石笼堆砌形成的坝。</w:t>
      </w:r>
    </w:p>
    <w:p w:rsidR="00EA2A04" w:rsidRDefault="00EA2A04" w:rsidP="00EA2A04">
      <w:pPr>
        <w:spacing w:line="360" w:lineRule="auto"/>
        <w:ind w:left="23" w:right="11"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(8）</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4"/>
          <w:sz w:val="28"/>
          <w:szCs w:val="28"/>
        </w:rPr>
        <w:t>格栅坝</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4"/>
          <w:sz w:val="28"/>
          <w:szCs w:val="28"/>
        </w:rPr>
        <w:t>∶由立柱和横梁组成的能栏截沙石的坝。立柱由钢筋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砼或由浆砌石建造</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sz w:val="28"/>
          <w:szCs w:val="28"/>
        </w:rPr>
        <w:t>横梁用钢筋砼或金属构造。格栅坝按横梁的建造</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材料又分为钢筋混凝土格栅和金属栅格两种</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金属栅格可采用钢轨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或钢丝绳。</w:t>
      </w:r>
    </w:p>
    <w:p w:rsidR="00EA2A04" w:rsidRDefault="00EA2A04" w:rsidP="00EA2A04">
      <w:pPr>
        <w:spacing w:line="360" w:lineRule="auto"/>
        <w:ind w:left="28" w:right="1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施工放线首先校核施工放样控制点</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然后根据坝址地形确定放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线的步骤和方法</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对固定的边线桩</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3"/>
          <w:sz w:val="28"/>
          <w:szCs w:val="28"/>
        </w:rPr>
        <w:t>坝轴线两端的混凝土桩应加以</w:t>
      </w:r>
      <w:r>
        <w:rPr>
          <w:rFonts w:ascii="方正粗黑宋简体" w:eastAsia="方正粗黑宋简体" w:hAnsi="方正粗黑宋简体" w:cs="方正粗黑宋简体" w:hint="eastAsia"/>
          <w:spacing w:val="-28"/>
          <w:sz w:val="28"/>
          <w:szCs w:val="28"/>
        </w:rPr>
        <w:t>保护</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8"/>
          <w:sz w:val="28"/>
          <w:szCs w:val="28"/>
        </w:rPr>
        <w:t>﹐</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28"/>
          <w:sz w:val="28"/>
          <w:szCs w:val="28"/>
        </w:rPr>
        <w:t>以利测量的使用。</w:t>
      </w:r>
    </w:p>
    <w:p w:rsidR="00EA2A04" w:rsidRDefault="00EA2A04" w:rsidP="00EA2A04">
      <w:pPr>
        <w:spacing w:line="360" w:lineRule="auto"/>
        <w:ind w:left="25"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坝基清理的清理范围一般应比坝的坡脚线加宽</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0.5～0.6m,凡在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w w:val="99"/>
          <w:sz w:val="28"/>
          <w:szCs w:val="28"/>
        </w:rPr>
        <w:t>清理范围内(包括坝的两端山坡）</w:t>
      </w:r>
      <w:r>
        <w:rPr>
          <w:rFonts w:ascii="方正粗黑宋简体" w:eastAsia="方正粗黑宋简体" w:hAnsi="方正粗黑宋简体" w:cs="方正粗黑宋简体" w:hint="eastAsia"/>
          <w:spacing w:val="103"/>
          <w:sz w:val="28"/>
          <w:szCs w:val="28"/>
        </w:rPr>
        <w:t xml:space="preserve"> </w:t>
      </w:r>
      <w:r>
        <w:rPr>
          <w:rFonts w:ascii="方正粗黑宋简体" w:eastAsia="方正粗黑宋简体" w:hAnsi="方正粗黑宋简体" w:cs="方正粗黑宋简体" w:hint="eastAsia"/>
          <w:spacing w:val="-14"/>
          <w:w w:val="99"/>
          <w:sz w:val="28"/>
          <w:szCs w:val="28"/>
        </w:rPr>
        <w:t>的山体表土</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4"/>
          <w:w w:val="99"/>
          <w:sz w:val="28"/>
          <w:szCs w:val="28"/>
        </w:rPr>
        <w:t>﹐</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4"/>
          <w:w w:val="99"/>
          <w:sz w:val="28"/>
          <w:szCs w:val="28"/>
        </w:rPr>
        <w:t>以及其它地表覆盖物</w:t>
      </w:r>
      <w:r>
        <w:rPr>
          <w:rFonts w:ascii="方正粗黑宋简体" w:eastAsia="方正粗黑宋简体" w:hAnsi="方正粗黑宋简体" w:cs="方正粗黑宋简体" w:hint="eastAsia"/>
          <w:spacing w:val="-12"/>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风化岩石均应清除干净。坝基开挖如为岩石基础，则基础开挖时可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采用爆破的方法，但在接近设计高程</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0"/>
          <w:sz w:val="28"/>
          <w:szCs w:val="28"/>
        </w:rPr>
        <w:t>0.5m</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0"/>
          <w:sz w:val="28"/>
          <w:szCs w:val="28"/>
        </w:rPr>
        <w:t>时，应改为人工开凿</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0"/>
          <w:sz w:val="28"/>
          <w:szCs w:val="28"/>
        </w:rPr>
        <w:t>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免放炮震动影响基岩的强度。基础应挖成微向上倾的齿状</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建基面最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好用人工凿毛使坝身与基础紧密结合。岸坡基础开挖应有一定的坡</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2"/>
          <w:sz w:val="28"/>
          <w:szCs w:val="28"/>
        </w:rPr>
        <w:t>度，不宜过陡</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2"/>
          <w:sz w:val="28"/>
          <w:szCs w:val="28"/>
        </w:rPr>
        <w:t>﹐</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2"/>
          <w:sz w:val="28"/>
          <w:szCs w:val="28"/>
        </w:rPr>
        <w:t>避免急剧变化</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2"/>
          <w:sz w:val="28"/>
          <w:szCs w:val="28"/>
        </w:rPr>
        <w:t>﹐</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22"/>
          <w:sz w:val="28"/>
          <w:szCs w:val="28"/>
        </w:rPr>
        <w:t>以免应力集中引起坝身裂缝。对穿过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坝体的断层、破碎带</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2"/>
          <w:sz w:val="28"/>
          <w:szCs w:val="28"/>
        </w:rPr>
        <w:t>可采取深挖填充砼的办法处理。</w:t>
      </w:r>
    </w:p>
    <w:p w:rsidR="00EA2A04" w:rsidRDefault="00EA2A04" w:rsidP="00EA2A04">
      <w:pPr>
        <w:spacing w:line="360" w:lineRule="auto"/>
        <w:ind w:left="25"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砌筑选料应选用石质应为均匀、无裂缝、不夹泥、质地坚硬的新</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4"/>
          <w:sz w:val="28"/>
          <w:szCs w:val="28"/>
        </w:rPr>
        <w:t>鲜岩石。石料在使用前应将其表面洗刷干净，砌筑时用水洒湿</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4"/>
          <w:sz w:val="28"/>
          <w:szCs w:val="28"/>
        </w:rPr>
        <w:t>以免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吸收沙浆中的水份，影响强度，砌筑时还应将基础清洗干净，并洒水润湿，然后开始砌筑，先在基础上铺一层较绸的砂浆（称为坐浆）</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厚约</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4"/>
          <w:sz w:val="28"/>
          <w:szCs w:val="28"/>
        </w:rPr>
        <w:t>2.5cm，再将石料放在砂浆上，相邻石料接缝不宜大于</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4"/>
          <w:sz w:val="28"/>
          <w:szCs w:val="28"/>
        </w:rPr>
        <w:t>2.5cm(但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w w:val="98"/>
          <w:sz w:val="28"/>
          <w:szCs w:val="28"/>
        </w:rPr>
        <w:t>也不宜过小，以免影响灌浆)石料放好后</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13"/>
          <w:w w:val="98"/>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3"/>
          <w:w w:val="98"/>
          <w:sz w:val="28"/>
          <w:szCs w:val="28"/>
        </w:rPr>
        <w:t>用脚踩或用锤子敲击</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3"/>
          <w:w w:val="98"/>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3"/>
          <w:w w:val="98"/>
          <w:sz w:val="28"/>
          <w:szCs w:val="28"/>
        </w:rPr>
        <w:t>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之紧密结合。铺上一段后从竖缝灌满砂浆再将薄块石从砂将缝中嵌入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1"/>
          <w:sz w:val="28"/>
          <w:szCs w:val="28"/>
        </w:rPr>
        <w:t>缝隙</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1"/>
          <w:sz w:val="28"/>
          <w:szCs w:val="28"/>
        </w:rPr>
        <w:t>用小锤稍加敲紧</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1"/>
          <w:sz w:val="28"/>
          <w:szCs w:val="28"/>
        </w:rPr>
        <w:t>再用铁钎捣实，使砂浆与块石紧密结合。坝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体和表面，采用料石或较规则的大块石，并且上下层错缝安砌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4"/>
          <w:sz w:val="28"/>
          <w:szCs w:val="28"/>
        </w:rPr>
        <w:t>以保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证稳定和美观。浆砌石应做到“平、稳、紧、满、错"五字，砌体内</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3"/>
          <w:sz w:val="28"/>
          <w:szCs w:val="28"/>
        </w:rPr>
        <w:t>不允许有空洞或虚缝</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浆砌石的外露贝缝</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在灰缝未凝固前应将虚</w:t>
      </w:r>
      <w:r>
        <w:rPr>
          <w:rFonts w:ascii="方正粗黑宋简体" w:eastAsia="方正粗黑宋简体" w:hAnsi="方正粗黑宋简体" w:cs="方正粗黑宋简体" w:hint="eastAsia"/>
          <w:spacing w:val="-11"/>
          <w:sz w:val="28"/>
          <w:szCs w:val="28"/>
        </w:rPr>
        <w:t>缝抹去</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1"/>
          <w:sz w:val="28"/>
          <w:szCs w:val="28"/>
        </w:rPr>
        <w:t>﹐</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1"/>
          <w:sz w:val="28"/>
          <w:szCs w:val="28"/>
        </w:rPr>
        <w:t>再用水泥沙浆勾缝。砌体砌好后养护工作不少于</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11"/>
          <w:sz w:val="28"/>
          <w:szCs w:val="28"/>
        </w:rPr>
        <w:t>7</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1"/>
          <w:sz w:val="28"/>
          <w:szCs w:val="28"/>
        </w:rPr>
        <w:t>天。</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工程质量控制</w:t>
      </w:r>
    </w:p>
    <w:p w:rsidR="00EA2A04" w:rsidRDefault="00EA2A04" w:rsidP="00EA2A04">
      <w:pPr>
        <w:spacing w:line="360" w:lineRule="auto"/>
        <w:ind w:left="25" w:right="13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砌体控制:不合格的石料不得上坝，砌石工艺应严格遵守规程</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加强管理养护。</w:t>
      </w:r>
    </w:p>
    <w:p w:rsidR="00EA2A04" w:rsidRDefault="00EA2A04" w:rsidP="00EA2A04">
      <w:pPr>
        <w:spacing w:line="360" w:lineRule="auto"/>
        <w:ind w:left="29" w:right="13"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砂浆控制:水泥一定要通过检验合格后才可使用</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砂浆的配合比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必须送检 ﹐</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0"/>
          <w:sz w:val="28"/>
          <w:szCs w:val="28"/>
        </w:rPr>
        <w:t>待检验合格后方可使用;有条件的地方应进行抽检。</w:t>
      </w:r>
    </w:p>
    <w:p w:rsidR="00EA2A04" w:rsidRDefault="00EA2A04" w:rsidP="00EA2A04">
      <w:pPr>
        <w:spacing w:line="360" w:lineRule="auto"/>
        <w:ind w:left="29"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lastRenderedPageBreak/>
        <w:t>断面尺寸的控制:校核设计单位提供的施工放样控制点</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9"/>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9"/>
          <w:sz w:val="28"/>
          <w:szCs w:val="28"/>
        </w:rPr>
        <w:t>专人进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行施工放样</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3"/>
          <w:sz w:val="28"/>
          <w:szCs w:val="28"/>
        </w:rPr>
        <w:t>严格控制坝体的各部份的结构尺寸。</w:t>
      </w:r>
    </w:p>
    <w:p w:rsidR="00EA2A04" w:rsidRDefault="00EA2A04" w:rsidP="00EA2A04">
      <w:pPr>
        <w:spacing w:line="360" w:lineRule="auto"/>
        <w:ind w:firstLine="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上述各项内容都要有施工质量控制记录及质量评定表。</w:t>
      </w:r>
      <w:r>
        <w:rPr>
          <w:rFonts w:ascii="方正粗黑宋简体" w:eastAsia="方正粗黑宋简体" w:hAnsi="方正粗黑宋简体" w:cs="方正粗黑宋简体" w:hint="eastAsia"/>
          <w:spacing w:val="17"/>
          <w:sz w:val="28"/>
          <w:szCs w:val="28"/>
        </w:rPr>
        <w:t xml:space="preserve"> </w:t>
      </w:r>
    </w:p>
    <w:p w:rsidR="00EA2A04" w:rsidRDefault="00EA2A04" w:rsidP="00EA2A04">
      <w:pPr>
        <w:spacing w:line="360" w:lineRule="auto"/>
        <w:ind w:firstLine="31"/>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7.5</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监理重点相应手段、方法及措施</w:t>
      </w:r>
    </w:p>
    <w:p w:rsidR="00EA2A04" w:rsidRDefault="00EA2A04" w:rsidP="00EA2A04">
      <w:pPr>
        <w:spacing w:line="360" w:lineRule="auto"/>
        <w:ind w:left="28" w:right="98"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严格旁站监理工作，特别注重对田间道路、涵管工程、机井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工程中的关键工序进行旁站监理。</w:t>
      </w:r>
    </w:p>
    <w:p w:rsidR="00EA2A04" w:rsidRDefault="00EA2A04" w:rsidP="00EA2A04">
      <w:pPr>
        <w:spacing w:line="360" w:lineRule="auto"/>
        <w:ind w:left="23" w:right="9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完工后的隐蔽工程、隐蔽部位，应经验收合格签发隐蔽工程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验收签证后方可覆盖。</w:t>
      </w:r>
    </w:p>
    <w:p w:rsidR="00EA2A04" w:rsidRDefault="00EA2A04" w:rsidP="00EA2A04">
      <w:pPr>
        <w:spacing w:line="360" w:lineRule="auto"/>
        <w:ind w:left="22" w:right="9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采用现场察看、查阅施工记录以及对材料、构配件、试样等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进行抽检的方式对施工质量进行严格控制。及时对承包商可能影响工</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程质量的施工方法以及各种违章作业行为发出调整、制止、整顿直到</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暂停施工的指示。</w:t>
      </w:r>
    </w:p>
    <w:p w:rsidR="00EA2A04" w:rsidRDefault="00EA2A04" w:rsidP="00EA2A04">
      <w:pPr>
        <w:spacing w:line="360" w:lineRule="auto"/>
        <w:ind w:left="25" w:right="9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5"/>
          <w:sz w:val="28"/>
          <w:szCs w:val="28"/>
        </w:rPr>
        <w:t>发现由于承包商使用的材料、构配件、设备或其他原因可能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导致工程质量不合格或造成质量事故时，应及时发出批示要求承包商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立即采取措施纠正，必要时，责令其停工整改。</w:t>
      </w:r>
    </w:p>
    <w:p w:rsidR="00EA2A04" w:rsidRDefault="00EA2A04" w:rsidP="00EA2A04">
      <w:pPr>
        <w:spacing w:line="360" w:lineRule="auto"/>
        <w:ind w:left="28" w:right="9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发现承包商施工环境可能影响工程质量时，应指示承包商采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取有效的防范措施，必要时，应停工整改。</w:t>
      </w:r>
    </w:p>
    <w:p w:rsidR="00EA2A04" w:rsidRDefault="00EA2A04" w:rsidP="00EA2A04">
      <w:pPr>
        <w:spacing w:line="360" w:lineRule="auto"/>
        <w:ind w:left="28" w:right="9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对施工过程中出现的质量问题及其处理措施或遗留问题进行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详细记录，保存好相关资料。</w:t>
      </w:r>
    </w:p>
    <w:p w:rsidR="00EA2A04" w:rsidRDefault="00EA2A04" w:rsidP="00EA2A04">
      <w:pPr>
        <w:spacing w:line="360" w:lineRule="auto"/>
        <w:ind w:left="25" w:right="98"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5"/>
          <w:sz w:val="28"/>
          <w:szCs w:val="28"/>
        </w:rPr>
        <w:t>监督承包商按照工程设备安装指导书进行工程设备的安装调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试。</w:t>
      </w:r>
    </w:p>
    <w:p w:rsidR="00EA2A04" w:rsidRDefault="00EA2A04" w:rsidP="00EA2A04">
      <w:pPr>
        <w:spacing w:line="360" w:lineRule="auto"/>
        <w:ind w:firstLine="26"/>
        <w:outlineLvl w:val="1"/>
        <w:rPr>
          <w:rFonts w:ascii="方正粗黑宋简体" w:eastAsia="方正粗黑宋简体" w:hAnsi="方正粗黑宋简体" w:cs="方正粗黑宋简体"/>
          <w:sz w:val="28"/>
          <w:szCs w:val="28"/>
        </w:rPr>
      </w:pPr>
      <w:bookmarkStart w:id="188" w:name="_Toc30346"/>
      <w:bookmarkStart w:id="189" w:name="_Toc28055"/>
      <w:bookmarkStart w:id="190" w:name="_Toc13879"/>
      <w:bookmarkStart w:id="191" w:name="_Toc14512"/>
      <w:bookmarkStart w:id="192" w:name="_Toc5758"/>
      <w:r>
        <w:rPr>
          <w:rFonts w:ascii="方正粗黑宋简体" w:eastAsia="方正粗黑宋简体" w:hAnsi="方正粗黑宋简体" w:cs="方正粗黑宋简体" w:hint="eastAsia"/>
          <w:spacing w:val="-1"/>
          <w:sz w:val="28"/>
          <w:szCs w:val="28"/>
        </w:rPr>
        <w:t>8、实行严格的过程控制</w:t>
      </w:r>
      <w:bookmarkEnd w:id="188"/>
      <w:bookmarkEnd w:id="189"/>
      <w:bookmarkEnd w:id="190"/>
      <w:bookmarkEnd w:id="191"/>
      <w:bookmarkEnd w:id="192"/>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质量控制以事前控制为主、做好事中控制及事后控制为基本原则。</w:t>
      </w:r>
    </w:p>
    <w:p w:rsidR="00EA2A04" w:rsidRDefault="00EA2A04" w:rsidP="00EA2A04">
      <w:pPr>
        <w:spacing w:line="360" w:lineRule="auto"/>
        <w:ind w:firstLine="2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8.1</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2"/>
          <w:sz w:val="28"/>
          <w:szCs w:val="28"/>
        </w:rPr>
        <w:t>强调事前控制，强化事前预控</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重视工程开工前、工序开始前的质量预控工作。主要包括：</w:t>
      </w:r>
    </w:p>
    <w:p w:rsidR="00EA2A04" w:rsidRDefault="00EA2A04" w:rsidP="00EA2A04">
      <w:pPr>
        <w:spacing w:line="360" w:lineRule="auto"/>
        <w:ind w:left="25" w:right="30"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对承建商的资质进行审查确认，尤其是专业分包商的资质，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得到总监理工程师的确认后方可进场施工。监理工程师对承包商的项</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目组织实施动态监控，</w:t>
      </w:r>
      <w:r>
        <w:rPr>
          <w:rFonts w:ascii="方正粗黑宋简体" w:eastAsia="方正粗黑宋简体" w:hAnsi="方正粗黑宋简体" w:cs="方正粗黑宋简体" w:hint="eastAsia"/>
          <w:spacing w:val="-4"/>
          <w:sz w:val="28"/>
          <w:szCs w:val="28"/>
        </w:rPr>
        <w:lastRenderedPageBreak/>
        <w:t>对承包商项目组织的主要人员进行核查，以保</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证承包商在投标文件中承诺的或在施工合同中规定的项目组织中的</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主要人员在实施中得到落实。</w:t>
      </w:r>
    </w:p>
    <w:p w:rsidR="00EA2A04" w:rsidRDefault="00EA2A04" w:rsidP="00EA2A04">
      <w:pPr>
        <w:spacing w:line="360" w:lineRule="auto"/>
        <w:ind w:left="26" w:right="2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督促承建商建立完善的质量管理体系，检查其管理结构是否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合理，人员是否能真正到位。如果怀疑承建商人员资质不符要求，可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以组织专项考核，考核合格者方可上岗。</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加强施工图及设备工艺图的审核及会审。</w:t>
      </w:r>
    </w:p>
    <w:p w:rsidR="00EA2A04" w:rsidRDefault="00EA2A04" w:rsidP="00EA2A04">
      <w:pPr>
        <w:spacing w:line="360" w:lineRule="auto"/>
        <w:ind w:left="27"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4"/>
          <w:sz w:val="28"/>
          <w:szCs w:val="28"/>
        </w:rPr>
        <w:t>审核施工组织设计。重要的施工组织设计由公司组织审核，</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一般施工组织设计由项目监理部组织审核，审核意见得到落实并经公</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司批准后组织实施。复杂的施工组织设计邀请专家组参与审核。承建</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商除需要编制施工组织总设计之外，对重要的分部分项工程还应编制</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3"/>
          <w:sz w:val="28"/>
          <w:szCs w:val="28"/>
        </w:rPr>
        <w:t>单独的施工组织设计。具体需要编制的内容需要根据设计情况确定，</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9"/>
          <w:sz w:val="28"/>
          <w:szCs w:val="28"/>
        </w:rPr>
        <w:t>我公司</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ISO9001：</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9"/>
          <w:sz w:val="28"/>
          <w:szCs w:val="28"/>
        </w:rPr>
        <w:t>2000</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9"/>
          <w:sz w:val="28"/>
          <w:szCs w:val="28"/>
        </w:rPr>
        <w:t>体系中已作出较为具体的规定。</w:t>
      </w:r>
    </w:p>
    <w:p w:rsidR="00EA2A04" w:rsidRDefault="00EA2A04" w:rsidP="00EA2A04">
      <w:pPr>
        <w:spacing w:line="360" w:lineRule="auto"/>
        <w:ind w:left="25" w:right="28"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2"/>
          <w:sz w:val="28"/>
          <w:szCs w:val="28"/>
        </w:rPr>
        <w:t>加强施工技术方案的审批：</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12"/>
          <w:sz w:val="28"/>
          <w:szCs w:val="28"/>
        </w:rPr>
        <w:t>对承包商施工前提交的施工技术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方案、工艺、程序等，监理工程师必须认真审核，审核的重点主要包</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6"/>
          <w:sz w:val="28"/>
          <w:szCs w:val="28"/>
        </w:rPr>
        <w:t>括：</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6"/>
          <w:sz w:val="28"/>
          <w:szCs w:val="28"/>
        </w:rPr>
        <w:t>施工程序安排的合理性；</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16"/>
          <w:sz w:val="28"/>
          <w:szCs w:val="28"/>
        </w:rPr>
        <w:t>主要项目的施工工艺、施工方法的可行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6"/>
          <w:sz w:val="28"/>
          <w:szCs w:val="28"/>
        </w:rPr>
        <w:t>性、可靠性；</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6"/>
          <w:sz w:val="28"/>
          <w:szCs w:val="28"/>
        </w:rPr>
        <w:t>技术组织措施的科学性、针对性；</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6"/>
          <w:sz w:val="28"/>
          <w:szCs w:val="28"/>
        </w:rPr>
        <w:t>施工平面布置的合理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性；</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材料设备物资管理、施工主要机械配备及计量、测量器具配备情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况等。监理工程师督促承建商严格按经批准的施工组织设计组织施</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工，跟踪技术方案的交底、落实情况。</w:t>
      </w:r>
    </w:p>
    <w:p w:rsidR="00EA2A04" w:rsidRDefault="00EA2A04" w:rsidP="00EA2A04">
      <w:pPr>
        <w:spacing w:line="360" w:lineRule="auto"/>
        <w:ind w:left="27" w:right="3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检查设备准备及性能状况。主要是检查数量、型号、技术参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数及质量方面是否足够满足工艺要求。</w:t>
      </w:r>
    </w:p>
    <w:p w:rsidR="00EA2A04" w:rsidRDefault="00EA2A04" w:rsidP="00EA2A04">
      <w:pPr>
        <w:spacing w:line="360" w:lineRule="auto"/>
        <w:ind w:left="25" w:right="30"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5"/>
          <w:sz w:val="28"/>
          <w:szCs w:val="28"/>
        </w:rPr>
        <w:t>控制好原材料的选样、定样、送检工作。这是重要的工作环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节。对质量影响大的材料必须进行严格控制，需要送检的进行见证送</w:t>
      </w:r>
      <w:r>
        <w:rPr>
          <w:rFonts w:ascii="方正粗黑宋简体" w:eastAsia="方正粗黑宋简体" w:hAnsi="方正粗黑宋简体" w:cs="方正粗黑宋简体" w:hint="eastAsia"/>
          <w:spacing w:val="-5"/>
          <w:sz w:val="28"/>
          <w:szCs w:val="28"/>
        </w:rPr>
        <w:t>检。</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8）</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3"/>
          <w:w w:val="98"/>
          <w:sz w:val="28"/>
          <w:szCs w:val="28"/>
        </w:rPr>
        <w:t>设置工序控制点。</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9）</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0"/>
          <w:sz w:val="28"/>
          <w:szCs w:val="28"/>
        </w:rPr>
        <w:t>事前合理安排相关工序的开展等。</w:t>
      </w:r>
    </w:p>
    <w:p w:rsidR="00EA2A04" w:rsidRDefault="00EA2A04" w:rsidP="00EA2A04">
      <w:pPr>
        <w:spacing w:line="360" w:lineRule="auto"/>
        <w:ind w:firstLine="26"/>
        <w:outlineLvl w:val="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8.2</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2"/>
          <w:sz w:val="28"/>
          <w:szCs w:val="28"/>
        </w:rPr>
        <w:t>做好事中控制，实施全过程的质量控制</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lastRenderedPageBreak/>
        <w:t>1）</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3"/>
          <w:w w:val="98"/>
          <w:sz w:val="28"/>
          <w:szCs w:val="28"/>
        </w:rPr>
        <w:t>强化现场旁站监理</w:t>
      </w:r>
    </w:p>
    <w:p w:rsidR="00EA2A04" w:rsidRDefault="00EA2A04" w:rsidP="00EA2A04">
      <w:pPr>
        <w:spacing w:line="360" w:lineRule="auto"/>
        <w:ind w:left="2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在施工过程中项目监理组的现场监理人员将对承包人的各项施</w:t>
      </w:r>
      <w:r>
        <w:rPr>
          <w:rFonts w:ascii="方正粗黑宋简体" w:eastAsia="方正粗黑宋简体" w:hAnsi="方正粗黑宋简体" w:cs="方正粗黑宋简体" w:hint="eastAsia"/>
          <w:spacing w:val="-4"/>
          <w:sz w:val="28"/>
          <w:szCs w:val="28"/>
        </w:rPr>
        <w:t>工程序、施工方法和施工工艺以及材料、机械、配比等进行全方位的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巡视、全过程的旁站以及全环节的检查，以达到对施工质量有效的监</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督和管理。对现场旁站所发现的问题将及时指出，并指令承包人采取</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有效措施及时处理。如承包人拒不改正，将下发监理工程师通知单，</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直至停工令，责其改正。</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8"/>
          <w:sz w:val="28"/>
          <w:szCs w:val="28"/>
        </w:rPr>
        <w:t>加强测量监督工作</w:t>
      </w:r>
    </w:p>
    <w:p w:rsidR="00EA2A04" w:rsidRDefault="00EA2A04" w:rsidP="00EA2A04">
      <w:pPr>
        <w:spacing w:line="360" w:lineRule="auto"/>
        <w:ind w:left="22" w:right="3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本工程规模大，座标及标高控制非常重要，因而测量监理工程师</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将加强测量工作，保证向承包人提供原始的基准点、基准线和基准标</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高准确无误，在原始基准点之间应相互复核，并对承包人的定线复测</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和认定。各分部工程开工之前，施工中以及交工验收时应先由承包人</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进行施工放线，测量监理工程师应组织全面复测，并汇总测量成果资料。</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7"/>
          <w:sz w:val="28"/>
          <w:szCs w:val="28"/>
        </w:rPr>
        <w:t>加强试验监督检查工作，以科学的检测数据进行监理</w:t>
      </w:r>
    </w:p>
    <w:p w:rsidR="00EA2A04" w:rsidRDefault="00EA2A04" w:rsidP="00EA2A04">
      <w:pPr>
        <w:spacing w:line="360" w:lineRule="auto"/>
        <w:ind w:left="2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本项目监理检验工作应在试验（材料）</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专业监理工程师负责下，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加强对项目的材料、配合比和强度的有效控制，以确保各项工程材料</w:t>
      </w:r>
      <w:r>
        <w:rPr>
          <w:rFonts w:ascii="方正粗黑宋简体" w:eastAsia="方正粗黑宋简体" w:hAnsi="方正粗黑宋简体" w:cs="方正粗黑宋简体" w:hint="eastAsia"/>
          <w:spacing w:val="-3"/>
          <w:sz w:val="28"/>
          <w:szCs w:val="28"/>
        </w:rPr>
        <w:t>的物理、化学性能达到规定要求。</w:t>
      </w:r>
    </w:p>
    <w:p w:rsidR="00EA2A04" w:rsidRDefault="00EA2A04" w:rsidP="00EA2A04">
      <w:pPr>
        <w:spacing w:line="360" w:lineRule="auto"/>
        <w:ind w:left="22" w:right="13"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在施工所需原材料，如砂、石、钢筋等订货前，由承包人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提供生产厂家的产品合格证书及试验报告。必要时监理人员还应对生</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产厂家的设备、工艺及产品的合格率进行现场调查了解，或由承包人</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7"/>
          <w:sz w:val="28"/>
          <w:szCs w:val="28"/>
        </w:rPr>
        <w:t>提供样品（或成品）</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7"/>
          <w:sz w:val="28"/>
          <w:szCs w:val="28"/>
        </w:rPr>
        <w:t>进行试验，以决定同意采购与否。材料和设备或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商品构件运入场地后，按规定的批量和频率进行抽样试验，不合格的</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材料和设备或商品构件不准用于工程，并由承包人运出场外。在施工</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进行中，随机对用于工程的材料或商品构件进行符合性的抽样试验检</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查，对用于本工程的设备应进行全面检查和试运行。</w:t>
      </w:r>
    </w:p>
    <w:p w:rsidR="00EA2A04" w:rsidRDefault="00EA2A04" w:rsidP="00EA2A04">
      <w:pPr>
        <w:spacing w:line="360" w:lineRule="auto"/>
        <w:ind w:left="26" w:right="13"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在各分部工程开工前合同规定或合理的时间内，由承包人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先完成标准试验，并将试验报告及试验材料提交监理工程师审查批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准。试验监理工程师将参加承包人试验的全过程，并进行有效的现场</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监督检查。</w:t>
      </w:r>
    </w:p>
    <w:p w:rsidR="00EA2A04" w:rsidRDefault="00EA2A04" w:rsidP="00EA2A04">
      <w:pPr>
        <w:spacing w:line="360" w:lineRule="auto"/>
        <w:ind w:left="27"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对某些技术要求比较高及施工工艺复杂的分部工程，将要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求承包人在施工前首先进行工艺试验，然后根据工艺试验的结果全面</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指导正式施工。监理工程师将要求承包人提出工艺试验的施工方案和</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实施细则并予以审查批准。</w:t>
      </w:r>
    </w:p>
    <w:p w:rsidR="00EA2A04" w:rsidRDefault="00EA2A04" w:rsidP="00EA2A04">
      <w:pPr>
        <w:spacing w:line="360" w:lineRule="auto"/>
        <w:ind w:left="25" w:right="1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在工程实施过程中，监理工程师应随时派出试验人员，对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承包人的各种抽样频率、取样方法及试验过程进行检查，并且试验监</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理工程师按一定频率独立进行抽样试验，以鉴定承包人的抽样试验结</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果是否有效。当施工现场的旁站监理人员对施工质量或材料产生疑问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并提出要求时，试验监理工程师随时进行抽样试验，必要时还要求承</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包人增加抽检频率。</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4）</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4"/>
          <w:sz w:val="28"/>
          <w:szCs w:val="28"/>
        </w:rPr>
        <w:t>及时组织隐蔽工程验收</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监理应督促施工方先行自检、专检，并提交自检资料，对验收过</w:t>
      </w:r>
    </w:p>
    <w:p w:rsidR="00EA2A04" w:rsidRDefault="00EA2A04" w:rsidP="00EA2A04">
      <w:pPr>
        <w:spacing w:line="360" w:lineRule="auto"/>
        <w:ind w:left="32" w:hanging="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程中所提出的问题，责令其整改，对达到隐蔽条件和隐蔽整改合格的，</w:t>
      </w:r>
      <w:r>
        <w:rPr>
          <w:rFonts w:ascii="方正粗黑宋简体" w:eastAsia="方正粗黑宋简体" w:hAnsi="方正粗黑宋简体" w:cs="方正粗黑宋简体" w:hint="eastAsia"/>
          <w:spacing w:val="-3"/>
          <w:sz w:val="28"/>
          <w:szCs w:val="28"/>
        </w:rPr>
        <w:t>予以签证验收；</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5）</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4"/>
          <w:sz w:val="28"/>
          <w:szCs w:val="28"/>
        </w:rPr>
        <w:t>审批分部工程的作业方案</w:t>
      </w:r>
    </w:p>
    <w:p w:rsidR="00EA2A04" w:rsidRDefault="00EA2A04" w:rsidP="00EA2A04">
      <w:pPr>
        <w:spacing w:line="360" w:lineRule="auto"/>
        <w:ind w:left="39" w:right="76" w:firstLine="54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对所有的分部工程，先要求施工方提交施工方案经组织有关单位</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审核批准后，予以实施，实施过程中督促施工方按施工方案施工；</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6）</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0"/>
          <w:sz w:val="28"/>
          <w:szCs w:val="28"/>
        </w:rPr>
        <w:t>监理要抓好分部分项工程的工序控制</w:t>
      </w:r>
    </w:p>
    <w:p w:rsidR="00EA2A04" w:rsidRDefault="00EA2A04" w:rsidP="00EA2A04">
      <w:pPr>
        <w:spacing w:line="360" w:lineRule="auto"/>
        <w:ind w:left="27"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严格进行各分部工程的工序交接检查建立质量控制点，对影响分</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部工程质量的工序质量层层检查，督促施工方达到合同要求的质量标</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准；</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7）</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2"/>
          <w:sz w:val="28"/>
          <w:szCs w:val="28"/>
        </w:rPr>
        <w:t>召开专题会议解决存在的问题</w:t>
      </w:r>
    </w:p>
    <w:p w:rsidR="00EA2A04" w:rsidRDefault="00EA2A04" w:rsidP="00EA2A04">
      <w:pPr>
        <w:spacing w:line="360" w:lineRule="auto"/>
        <w:ind w:left="28" w:right="23"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监理要定期和不定期地根据情况需要召开质量问题、技术问题、</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
          <w:sz w:val="28"/>
          <w:szCs w:val="28"/>
        </w:rPr>
        <w:t>工期问题等专题讨论会，掌握和通报工程质量有关问题，总结经验，</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3"/>
          <w:sz w:val="28"/>
          <w:szCs w:val="28"/>
        </w:rPr>
        <w:t>改进施工质量；</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8）</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3"/>
          <w:w w:val="98"/>
          <w:sz w:val="28"/>
          <w:szCs w:val="28"/>
        </w:rPr>
        <w:t>及时处理质量事故</w:t>
      </w:r>
    </w:p>
    <w:p w:rsidR="00EA2A04" w:rsidRDefault="00EA2A04" w:rsidP="00EA2A04">
      <w:pPr>
        <w:spacing w:line="360" w:lineRule="auto"/>
        <w:ind w:left="28" w:right="3"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监理应把质量事故消灭在萌芽状态或各项工程施工过程中及完</w:t>
      </w:r>
      <w:r>
        <w:rPr>
          <w:rFonts w:ascii="方正粗黑宋简体" w:eastAsia="方正粗黑宋简体" w:hAnsi="方正粗黑宋简体" w:cs="方正粗黑宋简体" w:hint="eastAsia"/>
          <w:spacing w:val="-11"/>
          <w:sz w:val="28"/>
          <w:szCs w:val="28"/>
        </w:rPr>
        <w:t>工后，现场监理人员如发现工程质量存在问题时，将按如下方式处理；</w:t>
      </w:r>
    </w:p>
    <w:p w:rsidR="00EA2A04" w:rsidRDefault="00EA2A04" w:rsidP="00EA2A04">
      <w:pPr>
        <w:spacing w:line="360"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当质量缺陷发生在萌芽状态时，及时发出警告信息，要求</w:t>
      </w:r>
      <w:r>
        <w:rPr>
          <w:rFonts w:ascii="方正粗黑宋简体" w:eastAsia="方正粗黑宋简体" w:hAnsi="方正粗黑宋简体" w:cs="方正粗黑宋简体" w:hint="eastAsia"/>
          <w:spacing w:val="-4"/>
          <w:sz w:val="28"/>
          <w:szCs w:val="28"/>
        </w:rPr>
        <w:t>承包人立刻更换不合格的材料、设备或不称职的施工人员，或要求立</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刻改变不正确的施工方法及操作工艺。</w:t>
      </w:r>
    </w:p>
    <w:p w:rsidR="00EA2A04" w:rsidRDefault="00EA2A04" w:rsidP="00EA2A04">
      <w:pPr>
        <w:spacing w:line="360" w:lineRule="auto"/>
        <w:ind w:left="23"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当质量缺陷正在出现时，立刻向承包人发出暂停施工指令</w:t>
      </w:r>
      <w:r>
        <w:rPr>
          <w:rFonts w:ascii="方正粗黑宋简体" w:eastAsia="方正粗黑宋简体" w:hAnsi="方正粗黑宋简体" w:cs="方正粗黑宋简体" w:hint="eastAsia"/>
          <w:sz w:val="28"/>
          <w:szCs w:val="28"/>
        </w:rPr>
        <w:t xml:space="preserve"> （先口头后书面</w:t>
      </w:r>
      <w:r>
        <w:rPr>
          <w:rFonts w:ascii="方正粗黑宋简体" w:eastAsia="方正粗黑宋简体" w:hAnsi="方正粗黑宋简体" w:cs="方正粗黑宋简体" w:hint="eastAsia"/>
          <w:spacing w:val="-89"/>
          <w:sz w:val="28"/>
          <w:szCs w:val="28"/>
        </w:rPr>
        <w:t>）</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89"/>
          <w:sz w:val="28"/>
          <w:szCs w:val="28"/>
        </w:rPr>
        <w:t>，</w:t>
      </w:r>
      <w:r>
        <w:rPr>
          <w:rFonts w:ascii="方正粗黑宋简体" w:eastAsia="方正粗黑宋简体" w:hAnsi="方正粗黑宋简体" w:cs="方正粗黑宋简体" w:hint="eastAsia"/>
          <w:sz w:val="28"/>
          <w:szCs w:val="28"/>
        </w:rPr>
        <w:t xml:space="preserve">坚持承包人采取了能足以保证施工质量的有效措 </w:t>
      </w:r>
      <w:r>
        <w:rPr>
          <w:rFonts w:ascii="方正粗黑宋简体" w:eastAsia="方正粗黑宋简体" w:hAnsi="方正粗黑宋简体" w:cs="方正粗黑宋简体" w:hint="eastAsia"/>
          <w:spacing w:val="-1"/>
          <w:sz w:val="28"/>
          <w:szCs w:val="28"/>
        </w:rPr>
        <w:t>施，并对质量缺陷进行了正确的补救处理后，再发出复工指令。</w:t>
      </w:r>
    </w:p>
    <w:p w:rsidR="00EA2A04" w:rsidRDefault="00EA2A04" w:rsidP="00EA2A04">
      <w:pPr>
        <w:spacing w:line="360"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当质量缺陷发生在某道工序或分部工程完工以后，而且质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量缺陷的存在将对下道工序分部工程产生质量影响时，拒绝检查验收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或工程计量，在对质量缺陷产生的原因及责任作出了判定并确定补救</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方案后，将要求承包人进行返工处理。</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9）</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2"/>
          <w:sz w:val="28"/>
          <w:szCs w:val="28"/>
        </w:rPr>
        <w:t>行使质量监督权，下达停工令</w:t>
      </w:r>
    </w:p>
    <w:p w:rsidR="00EA2A04" w:rsidRDefault="00EA2A04" w:rsidP="00EA2A04">
      <w:pPr>
        <w:spacing w:line="360" w:lineRule="auto"/>
        <w:ind w:left="23" w:right="76"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为了保证工程质量，出现下述情况之一者，监理工程师有权指令</w:t>
      </w:r>
      <w:r>
        <w:rPr>
          <w:rFonts w:ascii="方正粗黑宋简体" w:eastAsia="方正粗黑宋简体" w:hAnsi="方正粗黑宋简体" w:cs="方正粗黑宋简体" w:hint="eastAsia"/>
          <w:spacing w:val="-1"/>
          <w:sz w:val="28"/>
          <w:szCs w:val="28"/>
        </w:rPr>
        <w:t>施工单位立即停工整改。</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0"/>
          <w:sz w:val="28"/>
          <w:szCs w:val="28"/>
        </w:rPr>
        <w:t>未经检验即进行下道工序作业者；</w:t>
      </w:r>
    </w:p>
    <w:p w:rsidR="00EA2A04" w:rsidRDefault="00EA2A04" w:rsidP="00EA2A04">
      <w:pPr>
        <w:spacing w:line="360" w:lineRule="auto"/>
        <w:ind w:left="29" w:right="7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工程质量下降经指出后，未采取有效改正措施，或采取了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一定措施，而效果不好，继续作业者；</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擅自采用未经认可或批准的材料；</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擅自变更设计图纸的要求；</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（5）</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擅自将工程转包；</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（6）</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擅自让未经同意的分包单位进场作业者；</w:t>
      </w:r>
    </w:p>
    <w:p w:rsidR="00EA2A04" w:rsidRDefault="00EA2A04" w:rsidP="00EA2A04">
      <w:pPr>
        <w:spacing w:line="360" w:lineRule="auto"/>
        <w:ind w:left="27"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没有可靠的质量保证措施贸然施工，己出现质量下降征兆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者。</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10）</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3"/>
          <w:w w:val="98"/>
          <w:sz w:val="28"/>
          <w:szCs w:val="28"/>
        </w:rPr>
        <w:t>行使质量否决权</w:t>
      </w:r>
    </w:p>
    <w:p w:rsidR="00EA2A04" w:rsidRDefault="00EA2A04" w:rsidP="00EA2A04">
      <w:pPr>
        <w:spacing w:line="360" w:lineRule="auto"/>
        <w:ind w:left="25" w:right="7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监理对工程进度款的支付必须签署质量认证意见，对于质量不合</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格的工程，一律不予计量支付。</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11）</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3"/>
          <w:w w:val="98"/>
          <w:sz w:val="28"/>
          <w:szCs w:val="28"/>
        </w:rPr>
        <w:t>建立质量监理日志</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监理人员应逐日记录有关工程质量动态及影响因素的情况。</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8.3</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
          <w:sz w:val="28"/>
          <w:szCs w:val="28"/>
        </w:rPr>
        <w:t>做好事后控制，坚持分部分项工程的验收移交制度</w:t>
      </w:r>
    </w:p>
    <w:p w:rsidR="00EA2A04" w:rsidRDefault="00EA2A04" w:rsidP="00EA2A04">
      <w:pPr>
        <w:spacing w:line="360" w:lineRule="auto"/>
        <w:ind w:left="25" w:right="76"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6"/>
          <w:sz w:val="28"/>
          <w:szCs w:val="28"/>
        </w:rPr>
        <w:t>审查施工单位提交的有关分部工程质量检查与评定资料，各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种质量自检评定表格及有关归档技术文件；</w:t>
      </w:r>
    </w:p>
    <w:p w:rsidR="00EA2A04" w:rsidRDefault="00EA2A04" w:rsidP="00EA2A04">
      <w:pPr>
        <w:spacing w:line="360" w:lineRule="auto"/>
        <w:ind w:left="34" w:right="76"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及时组织有关各方对完成的分部工程进行中间检查和中间验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收；</w:t>
      </w:r>
    </w:p>
    <w:p w:rsidR="00EA2A04" w:rsidRDefault="00EA2A04" w:rsidP="00EA2A04">
      <w:pPr>
        <w:spacing w:line="360" w:lineRule="auto"/>
        <w:ind w:left="25"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0"/>
          <w:sz w:val="28"/>
          <w:szCs w:val="28"/>
        </w:rPr>
        <w:t>组织有关单位对专业性强的分部工程进行检查，预验和验收，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签署验收意见；</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1"/>
          <w:sz w:val="28"/>
          <w:szCs w:val="28"/>
        </w:rPr>
        <w:t>组织有关单位进行工程初步验收；</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12"/>
          <w:sz w:val="28"/>
          <w:szCs w:val="28"/>
        </w:rPr>
        <w:t>审查施工单位的工程验收资料；</w:t>
      </w:r>
    </w:p>
    <w:p w:rsidR="00EA2A04" w:rsidRDefault="00EA2A04" w:rsidP="00EA2A04">
      <w:pPr>
        <w:spacing w:line="360" w:lineRule="auto"/>
        <w:ind w:left="31" w:right="1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整理有关合同文件和技术资料的归档工作，撰写工程监理报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告；</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7）</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参加业主组织的各专项工程验收和竣工验收；</w:t>
      </w:r>
    </w:p>
    <w:p w:rsidR="00EA2A04" w:rsidRDefault="00EA2A04" w:rsidP="00EA2A04">
      <w:pPr>
        <w:spacing w:line="360" w:lineRule="auto"/>
        <w:ind w:firstLine="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8）</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6"/>
          <w:position w:val="25"/>
          <w:sz w:val="28"/>
          <w:szCs w:val="28"/>
        </w:rPr>
        <w:t>在交工使用后的缺陷责任期内发现施工质量缺陷时，监理工程师</w:t>
      </w:r>
    </w:p>
    <w:p w:rsidR="00EA2A04" w:rsidRDefault="00EA2A04" w:rsidP="00EA2A04">
      <w:pPr>
        <w:spacing w:line="360" w:lineRule="auto"/>
        <w:ind w:firstLine="1237"/>
      </w:pPr>
      <w:r>
        <w:rPr>
          <w:rFonts w:ascii="方正粗黑宋简体" w:eastAsia="方正粗黑宋简体" w:hAnsi="方正粗黑宋简体" w:cs="方正粗黑宋简体" w:hint="eastAsia"/>
          <w:spacing w:val="-1"/>
          <w:sz w:val="28"/>
          <w:szCs w:val="28"/>
        </w:rPr>
        <w:t>应及时指令承包人进行修补、加固或返工处理。</w:t>
      </w:r>
    </w:p>
    <w:p w:rsidR="00EA2A04" w:rsidRDefault="00EA2A04" w:rsidP="00EA2A04">
      <w:pPr>
        <w:pStyle w:val="a0"/>
        <w:ind w:firstLine="210"/>
      </w:pPr>
    </w:p>
    <w:p w:rsidR="00EA2A04" w:rsidRDefault="00EA2A04" w:rsidP="00EA2A04">
      <w:pPr>
        <w:spacing w:line="360" w:lineRule="auto"/>
        <w:ind w:firstLine="2741"/>
        <w:outlineLvl w:val="1"/>
        <w:rPr>
          <w:rFonts w:ascii="方正粗黑宋简体" w:eastAsia="方正粗黑宋简体" w:hAnsi="方正粗黑宋简体" w:cs="方正粗黑宋简体"/>
          <w:sz w:val="28"/>
          <w:szCs w:val="28"/>
        </w:rPr>
      </w:pPr>
      <w:bookmarkStart w:id="193" w:name="_Toc26376"/>
      <w:bookmarkStart w:id="194" w:name="_Toc10142"/>
      <w:bookmarkStart w:id="195" w:name="_Toc14480"/>
      <w:r>
        <w:rPr>
          <w:rFonts w:ascii="方正粗黑宋简体" w:eastAsia="方正粗黑宋简体" w:hAnsi="方正粗黑宋简体" w:cs="方正粗黑宋简体" w:hint="eastAsia"/>
          <w:spacing w:val="-21"/>
          <w:sz w:val="28"/>
          <w:szCs w:val="28"/>
          <w14:textOutline w14:w="5791" w14:cap="sq" w14:cmpd="sng" w14:algn="ctr">
            <w14:solidFill>
              <w14:srgbClr w14:val="000000"/>
            </w14:solidFill>
            <w14:prstDash w14:val="solid"/>
            <w14:bevel/>
          </w14:textOutline>
        </w:rPr>
        <w:t>（二）</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1"/>
          <w:sz w:val="28"/>
          <w:szCs w:val="28"/>
          <w14:textOutline w14:w="5791" w14:cap="sq" w14:cmpd="sng" w14:algn="ctr">
            <w14:solidFill>
              <w14:srgbClr w14:val="000000"/>
            </w14:solidFill>
            <w14:prstDash w14:val="solid"/>
            <w14:bevel/>
          </w14:textOutline>
        </w:rPr>
        <w:t>进度控制措施</w:t>
      </w:r>
      <w:bookmarkEnd w:id="193"/>
      <w:bookmarkEnd w:id="194"/>
      <w:bookmarkEnd w:id="195"/>
    </w:p>
    <w:p w:rsidR="00EA2A04" w:rsidRDefault="00EA2A04" w:rsidP="00EA2A04">
      <w:pPr>
        <w:spacing w:line="360" w:lineRule="auto"/>
        <w:ind w:firstLine="485"/>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第一节</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进度控制原则</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一、按照建设工程施工合同所约定的工期目标控制工程总进度计划。</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二、在确保质量和安全并符合控制工程投资造价的原则下，控制进度。</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三、项目监理部应监督、跟踪掌握施工现场的实际进度情况。</w:t>
      </w:r>
    </w:p>
    <w:p w:rsidR="00EA2A04" w:rsidRDefault="00EA2A04" w:rsidP="00EA2A04">
      <w:pPr>
        <w:spacing w:line="360"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四、采用动态的控制方法，对工程进度进行主动控制。</w:t>
      </w:r>
    </w:p>
    <w:p w:rsidR="00EA2A04" w:rsidRDefault="00EA2A04" w:rsidP="00EA2A04">
      <w:pPr>
        <w:spacing w:line="360" w:lineRule="auto"/>
        <w:ind w:firstLine="485"/>
        <w:outlineLvl w:val="1"/>
        <w:rPr>
          <w:rFonts w:ascii="方正粗黑宋简体" w:eastAsia="方正粗黑宋简体" w:hAnsi="方正粗黑宋简体" w:cs="方正粗黑宋简体"/>
          <w:sz w:val="28"/>
          <w:szCs w:val="28"/>
        </w:rPr>
      </w:pPr>
      <w:bookmarkStart w:id="196" w:name="_Toc4350"/>
      <w:bookmarkStart w:id="197" w:name="_Toc7757"/>
      <w:bookmarkStart w:id="198" w:name="_Toc23799"/>
      <w:bookmarkStart w:id="199" w:name="_Toc12885"/>
      <w:bookmarkStart w:id="200" w:name="_Toc17308"/>
      <w:r>
        <w:rPr>
          <w:rFonts w:ascii="方正粗黑宋简体" w:eastAsia="方正粗黑宋简体" w:hAnsi="方正粗黑宋简体" w:cs="方正粗黑宋简体" w:hint="eastAsia"/>
          <w:spacing w:val="-2"/>
          <w:sz w:val="28"/>
          <w:szCs w:val="28"/>
        </w:rPr>
        <w:t>第二节</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进度控制目标及依据</w:t>
      </w:r>
      <w:bookmarkEnd w:id="196"/>
      <w:bookmarkEnd w:id="197"/>
      <w:bookmarkEnd w:id="198"/>
      <w:bookmarkEnd w:id="199"/>
      <w:bookmarkEnd w:id="200"/>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一、进度控制目标</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工程进度控制的目标是建设工程施工合同约定的工期目标。</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二、进度控制依据</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1、本项目建设总体进度控制计划。</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2、本工程施工合同约定的工期目标。</w:t>
      </w:r>
    </w:p>
    <w:p w:rsidR="00EA2A04" w:rsidRDefault="00EA2A04" w:rsidP="00EA2A04">
      <w:pPr>
        <w:spacing w:line="360" w:lineRule="auto"/>
        <w:ind w:left="48" w:right="13" w:firstLine="54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3、由承包人制订的并经本工程项目管理人和总监理工程师审批</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3"/>
          <w:sz w:val="28"/>
          <w:szCs w:val="28"/>
        </w:rPr>
        <w:t>的施工总进度计划、年度施工计划。</w:t>
      </w:r>
    </w:p>
    <w:p w:rsidR="00EA2A04" w:rsidRDefault="00EA2A04" w:rsidP="00EA2A04">
      <w:pPr>
        <w:spacing w:line="360" w:lineRule="auto"/>
        <w:ind w:firstLine="485"/>
        <w:outlineLvl w:val="1"/>
        <w:rPr>
          <w:rFonts w:ascii="方正粗黑宋简体" w:eastAsia="方正粗黑宋简体" w:hAnsi="方正粗黑宋简体" w:cs="方正粗黑宋简体"/>
          <w:sz w:val="28"/>
          <w:szCs w:val="28"/>
        </w:rPr>
      </w:pPr>
      <w:bookmarkStart w:id="201" w:name="_Toc9407"/>
      <w:bookmarkStart w:id="202" w:name="_Toc22263"/>
      <w:bookmarkStart w:id="203" w:name="_Toc16168"/>
      <w:bookmarkStart w:id="204" w:name="_Toc24144"/>
      <w:bookmarkStart w:id="205" w:name="_Toc10090"/>
      <w:r>
        <w:rPr>
          <w:rFonts w:ascii="方正粗黑宋简体" w:eastAsia="方正粗黑宋简体" w:hAnsi="方正粗黑宋简体" w:cs="方正粗黑宋简体" w:hint="eastAsia"/>
          <w:spacing w:val="-2"/>
          <w:sz w:val="28"/>
          <w:szCs w:val="28"/>
        </w:rPr>
        <w:t>第三节</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进度控制内容及主要控制方法</w:t>
      </w:r>
      <w:bookmarkEnd w:id="201"/>
      <w:bookmarkEnd w:id="202"/>
      <w:bookmarkEnd w:id="203"/>
      <w:bookmarkEnd w:id="204"/>
      <w:bookmarkEnd w:id="205"/>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一、进度控制内容</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工程施工阶段进度控制工作，包含但不限于以下内容：</w:t>
      </w:r>
    </w:p>
    <w:p w:rsidR="00EA2A04" w:rsidRDefault="00EA2A04" w:rsidP="00EA2A04">
      <w:pPr>
        <w:spacing w:line="360" w:lineRule="auto"/>
        <w:ind w:left="28" w:right="120"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采取科学的行之有效的监控措施，督促工程承包人按照规定的工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期实现工程竣工，如期交付使用。</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认真审定工程承包人提出的施工方案，并根据合同规定的工期目</w:t>
      </w:r>
    </w:p>
    <w:p w:rsidR="00EA2A04" w:rsidRDefault="00EA2A04" w:rsidP="00EA2A04">
      <w:pPr>
        <w:spacing w:line="360" w:lineRule="auto"/>
        <w:ind w:left="23" w:right="117"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标，核实施工方案。对工程承包人编制的工程进度网络（或总进度计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划）进行审核，并在审核同意后，督促执行。</w:t>
      </w:r>
    </w:p>
    <w:p w:rsidR="00EA2A04" w:rsidRDefault="00EA2A04" w:rsidP="00EA2A04">
      <w:pPr>
        <w:spacing w:line="360" w:lineRule="auto"/>
        <w:ind w:left="23" w:right="44"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符合总进度计划的前提下，协调工程承包人制定并落实每阶段的</w:t>
      </w:r>
      <w:r>
        <w:rPr>
          <w:rFonts w:ascii="方正粗黑宋简体" w:eastAsia="方正粗黑宋简体" w:hAnsi="方正粗黑宋简体" w:cs="方正粗黑宋简体" w:hint="eastAsia"/>
          <w:spacing w:val="-10"/>
          <w:sz w:val="28"/>
          <w:szCs w:val="28"/>
        </w:rPr>
        <w:t>施工进度计划，监理工程师按此随时检查其执行情况，发现有问题时，</w:t>
      </w:r>
      <w:r>
        <w:rPr>
          <w:rFonts w:ascii="方正粗黑宋简体" w:eastAsia="方正粗黑宋简体" w:hAnsi="方正粗黑宋简体" w:cs="方正粗黑宋简体" w:hint="eastAsia"/>
          <w:spacing w:val="-1"/>
          <w:sz w:val="28"/>
          <w:szCs w:val="28"/>
        </w:rPr>
        <w:t>查清原因，记录在案，以便分清责任。</w:t>
      </w:r>
    </w:p>
    <w:p w:rsidR="00EA2A04" w:rsidRDefault="00EA2A04" w:rsidP="00EA2A04">
      <w:pPr>
        <w:spacing w:line="360" w:lineRule="auto"/>
        <w:ind w:left="28" w:firstLine="5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除日常协调处理施工进度存在的问题外，定期（每周不少于一次）</w:t>
      </w:r>
      <w:r>
        <w:rPr>
          <w:rFonts w:ascii="方正粗黑宋简体" w:eastAsia="方正粗黑宋简体" w:hAnsi="方正粗黑宋简体" w:cs="方正粗黑宋简体" w:hint="eastAsia"/>
          <w:spacing w:val="-2"/>
          <w:sz w:val="28"/>
          <w:szCs w:val="28"/>
        </w:rPr>
        <w:t>组织工程进度协调。</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对承包人拖延进度提出意见和改进措施，在保证工程质量的前提</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下，与工程承包人共同商定补救办法。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(一)</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0"/>
          <w:sz w:val="28"/>
          <w:szCs w:val="28"/>
        </w:rPr>
        <w:t>审批进度计划</w:t>
      </w:r>
    </w:p>
    <w:p w:rsidR="00EA2A04" w:rsidRDefault="00EA2A04" w:rsidP="00EA2A04">
      <w:pPr>
        <w:spacing w:line="360" w:lineRule="auto"/>
        <w:ind w:firstLine="5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审批施工总进度计划、季度进度计划、月进度计划。</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1、审批进度计划的主要依据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8"/>
          <w:position w:val="25"/>
          <w:sz w:val="28"/>
          <w:szCs w:val="28"/>
        </w:rPr>
        <w:t xml:space="preserve">  </w:t>
      </w:r>
      <w:r>
        <w:rPr>
          <w:rFonts w:ascii="方正粗黑宋简体" w:eastAsia="方正粗黑宋简体" w:hAnsi="方正粗黑宋简体" w:cs="方正粗黑宋简体" w:hint="eastAsia"/>
          <w:spacing w:val="-5"/>
          <w:position w:val="25"/>
          <w:sz w:val="28"/>
          <w:szCs w:val="28"/>
        </w:rPr>
        <w:t>经过审批的建筑总平面图；</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有关的设计图纸；</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(3)</w:t>
      </w:r>
      <w:r>
        <w:rPr>
          <w:rFonts w:ascii="方正粗黑宋简体" w:eastAsia="方正粗黑宋简体" w:hAnsi="方正粗黑宋简体" w:cs="方正粗黑宋简体" w:hint="eastAsia"/>
          <w:spacing w:val="13"/>
          <w:position w:val="25"/>
          <w:sz w:val="28"/>
          <w:szCs w:val="28"/>
        </w:rPr>
        <w:t xml:space="preserve">  </w:t>
      </w:r>
      <w:r>
        <w:rPr>
          <w:rFonts w:ascii="方正粗黑宋简体" w:eastAsia="方正粗黑宋简体" w:hAnsi="方正粗黑宋简体" w:cs="方正粗黑宋简体" w:hint="eastAsia"/>
          <w:spacing w:val="-5"/>
          <w:position w:val="25"/>
          <w:sz w:val="28"/>
          <w:szCs w:val="28"/>
        </w:rPr>
        <w:t>施工合同中规定的开竣工日期；</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有关的预算文件、劳动定额等；</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主要分部、分项工程的施工方案；</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现场施工条件及可能提供的施工人数；</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材料、预制加工品的数量和机械设备型号、数量以及运输</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能力。</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2、审查进度计划应考虑的主要因素</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合同规定的工期；</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外界自然条件的影响；</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对专业施工分包项目的时间要求；</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专业单位配合土建施工的能力；</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材料、劳动力、机械供应的能力；</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不同时期的资金能力；</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进度安排的连续性、均衡性、协调性以及经济性。</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3、审查方式与要点</w:t>
      </w:r>
    </w:p>
    <w:p w:rsidR="00EA2A04" w:rsidRDefault="00EA2A04" w:rsidP="00EA2A04">
      <w:pPr>
        <w:spacing w:line="360" w:lineRule="auto"/>
        <w:ind w:left="25" w:right="11"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承包人应根据建设工程施工合同的约定，按时编制总进度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计划、季、月进度计划，并按时填报《施工进度计划报审表》</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
          <w:sz w:val="28"/>
          <w:szCs w:val="28"/>
        </w:rPr>
        <w:t>，报项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目监理部审批；</w:t>
      </w:r>
    </w:p>
    <w:p w:rsidR="00EA2A04" w:rsidRDefault="00EA2A04" w:rsidP="00EA2A04">
      <w:pPr>
        <w:spacing w:line="360" w:lineRule="auto"/>
        <w:ind w:left="27" w:right="13"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监理工程师根据本工程规模、质量标准、复杂程度、施工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现场条件及施工队伍的条件，全面分析承包人编制的施工总进度计划</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的合理性、可行性；</w:t>
      </w:r>
    </w:p>
    <w:p w:rsidR="00EA2A04" w:rsidRDefault="00EA2A04" w:rsidP="00EA2A04">
      <w:pPr>
        <w:spacing w:line="360" w:lineRule="auto"/>
        <w:ind w:left="28" w:right="13"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施工总进度计划应符合施工合同中竣工日期的规定，监理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工程师应对计划中关键工序占用时间进行审查、分析；</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对季、年进度计划要求承包人同时编写主要工程材料、设</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备的采购及进场时间等计划安排；</w:t>
      </w:r>
    </w:p>
    <w:p w:rsidR="00EA2A04" w:rsidRDefault="00EA2A04" w:rsidP="00EA2A04">
      <w:pPr>
        <w:spacing w:line="360" w:lineRule="auto"/>
        <w:ind w:left="25" w:right="11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(5)</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项目监理部应对进度目标进行风险分析，制定防范对策，</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确定进度控制方案；</w:t>
      </w:r>
    </w:p>
    <w:p w:rsidR="00EA2A04" w:rsidRDefault="00EA2A04" w:rsidP="00EA2A04">
      <w:pPr>
        <w:spacing w:line="360" w:lineRule="auto"/>
        <w:ind w:left="29" w:right="21"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总进度计划经总监理工程师批准后实施，并报送招标人，</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如需重新修改，应限时要求承包人重新申报；</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(二)</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6"/>
          <w:sz w:val="28"/>
          <w:szCs w:val="28"/>
        </w:rPr>
        <w:t>进度计划的实施与监督</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1、进度计划的实施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掌握影响施工进度的因素</w:t>
      </w:r>
    </w:p>
    <w:p w:rsidR="00EA2A04" w:rsidRDefault="00EA2A04" w:rsidP="00EA2A04">
      <w:pPr>
        <w:spacing w:line="360" w:lineRule="auto"/>
        <w:ind w:left="26" w:right="49"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根据项目的特点，影响进度的因素可能有技术原因、组织协调原</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因、气候原因、资金原因、人力原因、物资原因、基地条件等。由于</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这些因素的影响，使得任何一个施工进度计划在执行过程中均呈现出</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可变性和均衡性等特点。</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7"/>
          <w:sz w:val="28"/>
          <w:szCs w:val="28"/>
        </w:rPr>
        <w:t>相关单位的影响</w:t>
      </w:r>
    </w:p>
    <w:p w:rsidR="00EA2A04" w:rsidRDefault="00EA2A04" w:rsidP="00EA2A04">
      <w:pPr>
        <w:spacing w:line="360" w:lineRule="auto"/>
        <w:ind w:left="2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影响施工进度计划实施的单位并不只是承包人，还涉及到设计单</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位、材料物资供应单位以及与工程建设有关的运输单位、通讯部门、</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供电部门的工作进度，任何一个部门工作的拖后都将对施工进度产生</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影响。因此，监理工程师必须做好相关的单位之间的协调配合，才能</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有效地控制项目的施工进度。对于施工中涉及到的有关政府其它职能</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部门，若无法进行协调控制，则在审查进度计划工期上应留有足够的</w:t>
      </w:r>
      <w:r>
        <w:rPr>
          <w:rFonts w:ascii="方正粗黑宋简体" w:eastAsia="方正粗黑宋简体" w:hAnsi="方正粗黑宋简体" w:cs="方正粗黑宋简体" w:hint="eastAsia"/>
          <w:spacing w:val="-2"/>
          <w:sz w:val="28"/>
          <w:szCs w:val="28"/>
        </w:rPr>
        <w:t>机动时间。</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设计变更因数的影响</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设计变更因数是进度执行中的最大干扰因素，其中包括招标人或</w:t>
      </w:r>
    </w:p>
    <w:p w:rsidR="00EA2A04" w:rsidRDefault="00EA2A04" w:rsidP="00EA2A04">
      <w:pPr>
        <w:spacing w:line="360" w:lineRule="auto"/>
        <w:ind w:left="23" w:right="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政府主管部门在项目实施中改变了部分工程的功能，大量增加或减少</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了施工工作量；</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设计图纸的错误或变更打乱了原定的进度计划，致使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施工速度降低甚至停顿。</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5"/>
          <w:sz w:val="28"/>
          <w:szCs w:val="28"/>
        </w:rPr>
        <w:t>材料物资供应进度的影响</w:t>
      </w:r>
    </w:p>
    <w:p w:rsidR="00EA2A04" w:rsidRDefault="00EA2A04" w:rsidP="00EA2A04">
      <w:pPr>
        <w:spacing w:line="360" w:lineRule="auto"/>
        <w:ind w:left="27" w:right="1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施工中需要的材料和机具设备如果不按期运抵施工现场或运到</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现场后发现其质量不满足合同中规定的技术标准，都会对施工进度产生影响。</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lastRenderedPageBreak/>
        <w:t>(5)</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2"/>
          <w:sz w:val="28"/>
          <w:szCs w:val="28"/>
        </w:rPr>
        <w:t>资金原因</w:t>
      </w:r>
    </w:p>
    <w:p w:rsidR="00EA2A04" w:rsidRDefault="00EA2A04" w:rsidP="00EA2A04">
      <w:pPr>
        <w:spacing w:line="360" w:lineRule="auto"/>
        <w:ind w:left="28" w:right="1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施工的顺利进行必须有足够的资金作保障。施工过程招标人要按</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期付给承包人工程进度款，如果招标人出现资金暂时短缺现象，将会</w:t>
      </w:r>
      <w:r>
        <w:rPr>
          <w:rFonts w:ascii="方正粗黑宋简体" w:eastAsia="方正粗黑宋简体" w:hAnsi="方正粗黑宋简体" w:cs="方正粗黑宋简体" w:hint="eastAsia"/>
          <w:spacing w:val="-1"/>
          <w:sz w:val="28"/>
          <w:szCs w:val="28"/>
        </w:rPr>
        <w:t>直接影响到承包人的施工速度。</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(6)</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8"/>
          <w:sz w:val="28"/>
          <w:szCs w:val="28"/>
        </w:rPr>
        <w:t>不利的施工条件</w:t>
      </w:r>
    </w:p>
    <w:p w:rsidR="00EA2A04" w:rsidRDefault="00EA2A04" w:rsidP="00EA2A04">
      <w:pPr>
        <w:spacing w:line="360" w:lineRule="auto"/>
        <w:ind w:left="23"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施工中一旦遇到比设计和合同文件中所预计的施工条件更为困</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难的情况，如水文地质情况的变化等，必将影响到正常的施工进度计</w:t>
      </w:r>
      <w:r>
        <w:rPr>
          <w:rFonts w:ascii="方正粗黑宋简体" w:eastAsia="方正粗黑宋简体" w:hAnsi="方正粗黑宋简体" w:cs="方正粗黑宋简体" w:hint="eastAsia"/>
          <w:spacing w:val="-5"/>
          <w:sz w:val="28"/>
          <w:szCs w:val="28"/>
        </w:rPr>
        <w:t>划。</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(7)</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1"/>
          <w:sz w:val="28"/>
          <w:szCs w:val="28"/>
        </w:rPr>
        <w:t>技术原因</w:t>
      </w:r>
    </w:p>
    <w:p w:rsidR="00EA2A04" w:rsidRDefault="00EA2A04" w:rsidP="00EA2A04">
      <w:pPr>
        <w:spacing w:line="360" w:lineRule="auto"/>
        <w:ind w:left="23"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技术原因也是导致进度失控的一个因素，例如，承包人有时会低</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估项目施工在技术上的困难，或者是未考虑到某些设计和施工问题的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解决还需要进行必要的科研和实验。因此，监理工程师应组织技术交</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底和图纸会审，对疑难工程协助承包人确定合理的施工方案，以确保</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项目进度目标的实现。监理工程师要协助承包人及时作好进度计划的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调整，抓住进度执行中的主要矛盾，确保进度计划的实现。</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不可预见事件的发生</w:t>
      </w:r>
    </w:p>
    <w:p w:rsidR="00EA2A04" w:rsidRDefault="00EA2A04" w:rsidP="00EA2A04">
      <w:pPr>
        <w:spacing w:line="360" w:lineRule="auto"/>
        <w:ind w:left="29" w:right="97"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施工中如果出现恶劣的气候条件、自然灾害、突发的工程事故等</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必将影响到进度计划的执行。</w:t>
      </w:r>
    </w:p>
    <w:p w:rsidR="00EA2A04" w:rsidRDefault="00EA2A04" w:rsidP="00EA2A04">
      <w:pPr>
        <w:spacing w:line="360" w:lineRule="auto"/>
        <w:ind w:left="26"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正因为有上述因素的影响，施工阶段的进度控制就显得非常重</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要。在项目施工过程中，一旦监理工程师掌握了进度实施状况以及产</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生问题的原因后，其影响是可以得到控制的。例如恶劣的气候条件或</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自然灾害等是无法避免的，但在大多数情况下，可以通过有效的进度</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管理而得到弥补。</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2、督促施工进度计划的执行</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(1)</w:t>
      </w:r>
      <w:r>
        <w:rPr>
          <w:rFonts w:ascii="方正粗黑宋简体" w:eastAsia="方正粗黑宋简体" w:hAnsi="方正粗黑宋简体" w:cs="方正粗黑宋简体" w:hint="eastAsia"/>
          <w:spacing w:val="21"/>
          <w:position w:val="25"/>
          <w:sz w:val="28"/>
          <w:szCs w:val="28"/>
        </w:rPr>
        <w:t xml:space="preserve">  </w:t>
      </w:r>
      <w:r>
        <w:rPr>
          <w:rFonts w:ascii="方正粗黑宋简体" w:eastAsia="方正粗黑宋简体" w:hAnsi="方正粗黑宋简体" w:cs="方正粗黑宋简体" w:hint="eastAsia"/>
          <w:spacing w:val="-2"/>
          <w:position w:val="25"/>
          <w:sz w:val="28"/>
          <w:szCs w:val="28"/>
        </w:rPr>
        <w:t>项目监理部应依据总进度计划对承包人实际进度进行跟踪</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监督检查，实施动态控制。</w:t>
      </w:r>
    </w:p>
    <w:p w:rsidR="00EA2A04" w:rsidRDefault="00EA2A04" w:rsidP="00EA2A04">
      <w:pPr>
        <w:spacing w:line="360" w:lineRule="auto"/>
        <w:ind w:left="30" w:right="97"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按月检查月实际进度，并将月实际进度与计划进度比较的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结果进行分析、评价，发现偏离及时采取措施、必要时签发《监理通</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知》，要求承包人及时采取措施，实现计划进度目标。</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(3)</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2"/>
          <w:sz w:val="28"/>
          <w:szCs w:val="28"/>
        </w:rPr>
        <w:t>要求承包人每月</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2"/>
          <w:sz w:val="28"/>
          <w:szCs w:val="28"/>
        </w:rPr>
        <w:t>25 日前报《</w:t>
      </w:r>
      <w:r>
        <w:rPr>
          <w:rFonts w:ascii="方正粗黑宋简体" w:eastAsia="方正粗黑宋简体" w:hAnsi="方正粗黑宋简体" w:cs="方正粗黑宋简体" w:hint="eastAsia"/>
          <w:spacing w:val="-48"/>
          <w:sz w:val="28"/>
          <w:szCs w:val="28"/>
        </w:rPr>
        <w:t>（）</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2"/>
          <w:sz w:val="28"/>
          <w:szCs w:val="28"/>
        </w:rPr>
        <w:t>月工、料、机动态表》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3"/>
          <w:sz w:val="28"/>
          <w:szCs w:val="28"/>
        </w:rPr>
        <w:t>及时将进度执行情况向招标人汇报，共同做好进度控制。</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3、进度计划的调整</w:t>
      </w:r>
    </w:p>
    <w:p w:rsidR="00EA2A04" w:rsidRDefault="00EA2A04" w:rsidP="00EA2A04">
      <w:pPr>
        <w:spacing w:line="360" w:lineRule="auto"/>
        <w:ind w:left="28" w:right="95"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发现工程进度严重偏离计划时，总监理工程师应组织监理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工程师进行原因分析，召开各方协调会议，研究应采取的措施，并指</w:t>
      </w:r>
      <w:r>
        <w:rPr>
          <w:rFonts w:ascii="方正粗黑宋简体" w:eastAsia="方正粗黑宋简体" w:hAnsi="方正粗黑宋简体" w:cs="方正粗黑宋简体" w:hint="eastAsia"/>
          <w:spacing w:val="-1"/>
          <w:sz w:val="28"/>
          <w:szCs w:val="28"/>
        </w:rPr>
        <w:t>令承包人人采取相应调整措施，保证合同约定目标的实现。</w:t>
      </w:r>
    </w:p>
    <w:p w:rsidR="00EA2A04" w:rsidRDefault="00EA2A04" w:rsidP="00EA2A04">
      <w:pPr>
        <w:spacing w:line="360" w:lineRule="auto"/>
        <w:ind w:left="27"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严格控制工期延期申报。必须延长工期时，必须征得招标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人的同意，并应要求承包人填报《工程延期申请表》</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2"/>
          <w:sz w:val="28"/>
          <w:szCs w:val="28"/>
        </w:rPr>
        <w:t>，报项目监理部。</w:t>
      </w:r>
    </w:p>
    <w:p w:rsidR="00EA2A04" w:rsidRDefault="00EA2A04" w:rsidP="00EA2A04">
      <w:pPr>
        <w:spacing w:line="360" w:lineRule="auto"/>
        <w:ind w:left="22" w:right="11"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2"/>
          <w:sz w:val="28"/>
          <w:szCs w:val="28"/>
        </w:rPr>
        <w:t>总监理工程师依据建设工程施工合同所约定的工期目标，</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7"/>
          <w:sz w:val="28"/>
          <w:szCs w:val="28"/>
        </w:rPr>
        <w:t>与招标人共同签署《工程延期审批表》</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7"/>
          <w:sz w:val="28"/>
          <w:szCs w:val="28"/>
        </w:rPr>
        <w:t>，并要求承包人重新调整工程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进度计划。</w:t>
      </w:r>
    </w:p>
    <w:p w:rsidR="00EA2A04" w:rsidRDefault="00EA2A04" w:rsidP="00EA2A04">
      <w:pPr>
        <w:spacing w:line="360" w:lineRule="auto"/>
        <w:ind w:left="23" w:right="1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总监理工程师应依据施工合同的约定和《建设工程监理规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1"/>
          <w:sz w:val="28"/>
          <w:szCs w:val="28"/>
        </w:rPr>
        <w:t>程》的规定处理工程延期或延误事项。</w:t>
      </w:r>
    </w:p>
    <w:p w:rsidR="00EA2A04" w:rsidRDefault="00EA2A04" w:rsidP="00EA2A04">
      <w:pPr>
        <w:spacing w:line="360" w:lineRule="auto"/>
        <w:ind w:left="23" w:right="1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总监理工程师在监理月报中向招标人报告进度和采取进度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控制措施的执行情况，提出合理预防由于招标人原因导致工程延期而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发生的费用索赔。</w:t>
      </w:r>
    </w:p>
    <w:p w:rsidR="00EA2A04" w:rsidRDefault="00EA2A04" w:rsidP="00EA2A04">
      <w:pPr>
        <w:spacing w:line="360" w:lineRule="auto"/>
        <w:ind w:firstLine="3077"/>
        <w:outlineLvl w:val="1"/>
        <w:rPr>
          <w:rFonts w:ascii="方正粗黑宋简体" w:eastAsia="方正粗黑宋简体" w:hAnsi="方正粗黑宋简体" w:cs="方正粗黑宋简体"/>
          <w:sz w:val="28"/>
          <w:szCs w:val="28"/>
        </w:rPr>
      </w:pPr>
      <w:bookmarkStart w:id="206" w:name="_Toc31737"/>
      <w:bookmarkStart w:id="207" w:name="_Toc17494"/>
      <w:bookmarkStart w:id="208" w:name="_Toc20717"/>
      <w:bookmarkStart w:id="209" w:name="_Toc7935"/>
      <w:bookmarkStart w:id="210" w:name="_Toc1169"/>
      <w:r>
        <w:rPr>
          <w:rFonts w:ascii="方正粗黑宋简体" w:eastAsia="方正粗黑宋简体" w:hAnsi="方正粗黑宋简体" w:cs="方正粗黑宋简体" w:hint="eastAsia"/>
          <w:spacing w:val="-2"/>
          <w:sz w:val="28"/>
          <w:szCs w:val="28"/>
        </w:rPr>
        <w:t>第四节</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进度控制措施</w:t>
      </w:r>
      <w:bookmarkEnd w:id="206"/>
      <w:bookmarkEnd w:id="207"/>
      <w:bookmarkEnd w:id="208"/>
      <w:bookmarkEnd w:id="209"/>
      <w:bookmarkEnd w:id="210"/>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一、</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3"/>
          <w:sz w:val="28"/>
          <w:szCs w:val="28"/>
        </w:rPr>
        <w:t>工程进度控制的基本措施</w:t>
      </w:r>
    </w:p>
    <w:p w:rsidR="00EA2A04" w:rsidRDefault="00EA2A04" w:rsidP="00EA2A04">
      <w:pPr>
        <w:spacing w:line="360" w:lineRule="auto"/>
        <w:ind w:left="22" w:right="11"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1、充分做好前期准备工作监理单位中标签约后，监理人员一周</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内进驻现场协助业主做好各项前期工作，监理部会同业主方督促承包</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商尽快建立健全项目组的管理机构，主要管理人员应在开工前</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5"/>
          <w:sz w:val="28"/>
          <w:szCs w:val="28"/>
        </w:rPr>
        <w:t>10</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5"/>
          <w:sz w:val="28"/>
          <w:szCs w:val="28"/>
        </w:rPr>
        <w:t>天</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进场，工程施工方案和资源计划应在开工前编制完成，并向监理部申</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0"/>
          <w:sz w:val="28"/>
          <w:szCs w:val="28"/>
        </w:rPr>
        <w:t>报。施工临设，包括道路、蛮、电、作业棚等基本就位；</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0"/>
          <w:sz w:val="28"/>
          <w:szCs w:val="28"/>
        </w:rPr>
        <w:t>前期施工所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需的劳动力、材料、机具应进场，做开工前的准备；</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0"/>
          <w:sz w:val="28"/>
          <w:szCs w:val="28"/>
        </w:rPr>
        <w:t>施工场地障碍物</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应清理出场。</w:t>
      </w:r>
    </w:p>
    <w:p w:rsidR="00EA2A04" w:rsidRDefault="00EA2A04" w:rsidP="00EA2A04">
      <w:pPr>
        <w:spacing w:line="360" w:lineRule="auto"/>
        <w:ind w:left="22"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2、定期(不定期)检查承包商的劳动力、机械设备和周转材料的</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5"/>
          <w:sz w:val="28"/>
          <w:szCs w:val="28"/>
        </w:rPr>
        <w:t>配备监理部每月(以及施工进度有滞后现象时)应对承包商在场的劳</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动力、机械设备和周转材料等资源进行统计，对照承包商的资源计划</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进行检查，分析其能否满足施工进度要求。当工程进度有滞后现象或</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资源配备不能满足预期要求时，监理部将向承包商提出增加资源和赶工措施的指令。当工程出现比较严重的进度滞后情况时</w:t>
      </w:r>
      <w:r>
        <w:rPr>
          <w:rFonts w:ascii="方正粗黑宋简体" w:eastAsia="方正粗黑宋简体" w:hAnsi="方正粗黑宋简体" w:cs="方正粗黑宋简体" w:hint="eastAsia"/>
          <w:spacing w:val="-4"/>
          <w:position w:val="25"/>
          <w:sz w:val="28"/>
          <w:szCs w:val="28"/>
        </w:rPr>
        <w:t>，监理部将会同业主方对承包商的管理能力进行评估，并采取相应措施。</w:t>
      </w:r>
    </w:p>
    <w:p w:rsidR="00EA2A04" w:rsidRDefault="00EA2A04" w:rsidP="00EA2A04">
      <w:pPr>
        <w:spacing w:line="360" w:lineRule="auto"/>
        <w:ind w:left="26" w:right="13" w:firstLine="7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3、关键进度控制节点的设置与检查设置中间进度控制目标，</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7"/>
          <w:sz w:val="28"/>
          <w:szCs w:val="28"/>
        </w:rPr>
        <w:t>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便及时检查实际进度状态。通过阶段性目标的实现，从而确保工程总</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z w:val="28"/>
          <w:szCs w:val="28"/>
        </w:rPr>
        <w:t>目标的实现。监理部将根据工期要求(包括阶段性的要求)、</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z w:val="28"/>
          <w:szCs w:val="28"/>
        </w:rPr>
        <w:t xml:space="preserve">工程施 </w:t>
      </w:r>
      <w:r>
        <w:rPr>
          <w:rFonts w:ascii="方正粗黑宋简体" w:eastAsia="方正粗黑宋简体" w:hAnsi="方正粗黑宋简体" w:cs="方正粗黑宋简体" w:hint="eastAsia"/>
          <w:spacing w:val="-4"/>
          <w:sz w:val="28"/>
          <w:szCs w:val="28"/>
        </w:rPr>
        <w:t>工的合理程序、工程外部环境等条件，与施工承包商协商确定若干个</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z w:val="28"/>
          <w:szCs w:val="28"/>
        </w:rPr>
        <w:t>关键进度控制节点，用于指导工程进度的安排与实施。</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z w:val="28"/>
          <w:szCs w:val="28"/>
        </w:rPr>
        <w:t xml:space="preserve">监理部按月 </w:t>
      </w:r>
      <w:r>
        <w:rPr>
          <w:rFonts w:ascii="方正粗黑宋简体" w:eastAsia="方正粗黑宋简体" w:hAnsi="方正粗黑宋简体" w:cs="方正粗黑宋简体" w:hint="eastAsia"/>
          <w:spacing w:val="-4"/>
          <w:sz w:val="28"/>
          <w:szCs w:val="28"/>
        </w:rPr>
        <w:t>(和按关键节点计划时间)检查、分析实际进度与计划进度的差异，确</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6"/>
          <w:sz w:val="28"/>
          <w:szCs w:val="28"/>
        </w:rPr>
        <w:t>定影响进度的主要因素，以监理通知单的形式向承包商提出改进要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求，</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3"/>
          <w:sz w:val="28"/>
          <w:szCs w:val="28"/>
        </w:rPr>
        <w:t>并对反馈意见进行评估。</w:t>
      </w:r>
    </w:p>
    <w:p w:rsidR="00EA2A04" w:rsidRDefault="00EA2A04" w:rsidP="00EA2A04">
      <w:pPr>
        <w:spacing w:line="360" w:lineRule="auto"/>
        <w:ind w:left="22"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4、关键材料和设备的进场时间关键材料和设备的进场时间，将</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z w:val="28"/>
          <w:szCs w:val="28"/>
        </w:rPr>
        <w:t>直接制约着工程进度。因此，工程中使用</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 xml:space="preserve">的关键材料和设备应及早 </w:t>
      </w:r>
      <w:r>
        <w:rPr>
          <w:rFonts w:ascii="方正粗黑宋简体" w:eastAsia="方正粗黑宋简体" w:hAnsi="方正粗黑宋简体" w:cs="方正粗黑宋简体" w:hint="eastAsia"/>
          <w:spacing w:val="-4"/>
          <w:sz w:val="28"/>
          <w:szCs w:val="28"/>
        </w:rPr>
        <w:t>进行商务谈判。商务谈判应选择多家供应商进行，要分别对其产品质</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z w:val="28"/>
          <w:szCs w:val="28"/>
        </w:rPr>
        <w:t>量、社会信誉度、供货能力等进行综合评价，择优选定。材料</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和设</w:t>
      </w:r>
      <w:r>
        <w:rPr>
          <w:rFonts w:ascii="方正粗黑宋简体" w:eastAsia="方正粗黑宋简体" w:hAnsi="方正粗黑宋简体" w:cs="方正粗黑宋简体" w:hint="eastAsia"/>
          <w:spacing w:val="-1"/>
          <w:sz w:val="28"/>
          <w:szCs w:val="28"/>
        </w:rPr>
        <w:t>备的进场时间应按进度计划确定，同时要有一定的提前量。</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5、组织现场协调会</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现场协调会主要解决：</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协调总包不能解决的内、外关系问题；</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141"/>
          <w:sz w:val="28"/>
          <w:szCs w:val="28"/>
        </w:rPr>
        <w:t xml:space="preserve"> </w:t>
      </w:r>
      <w:r>
        <w:rPr>
          <w:rFonts w:ascii="方正粗黑宋简体" w:eastAsia="方正粗黑宋简体" w:hAnsi="方正粗黑宋简体" w:cs="方正粗黑宋简体" w:hint="eastAsia"/>
          <w:spacing w:val="-10"/>
          <w:sz w:val="28"/>
          <w:szCs w:val="28"/>
        </w:rPr>
        <w:t>上次协调会执行结果的检查；</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（3）</w:t>
      </w:r>
      <w:r>
        <w:rPr>
          <w:rFonts w:ascii="方正粗黑宋简体" w:eastAsia="方正粗黑宋简体" w:hAnsi="方正粗黑宋简体" w:cs="方正粗黑宋简体" w:hint="eastAsia"/>
          <w:spacing w:val="138"/>
          <w:sz w:val="28"/>
          <w:szCs w:val="28"/>
        </w:rPr>
        <w:t xml:space="preserve"> </w:t>
      </w:r>
      <w:r>
        <w:rPr>
          <w:rFonts w:ascii="方正粗黑宋简体" w:eastAsia="方正粗黑宋简体" w:hAnsi="方正粗黑宋简体" w:cs="方正粗黑宋简体" w:hint="eastAsia"/>
          <w:spacing w:val="-13"/>
          <w:sz w:val="28"/>
          <w:szCs w:val="28"/>
        </w:rPr>
        <w:t>现场有关重大事宜；</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135"/>
          <w:sz w:val="28"/>
          <w:szCs w:val="28"/>
        </w:rPr>
        <w:t xml:space="preserve"> </w:t>
      </w:r>
      <w:r>
        <w:rPr>
          <w:rFonts w:ascii="方正粗黑宋简体" w:eastAsia="方正粗黑宋简体" w:hAnsi="方正粗黑宋简体" w:cs="方正粗黑宋简体" w:hint="eastAsia"/>
          <w:spacing w:val="-11"/>
          <w:sz w:val="28"/>
          <w:szCs w:val="28"/>
        </w:rPr>
        <w:t>布置下一阶段进度目标；</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133"/>
          <w:sz w:val="28"/>
          <w:szCs w:val="28"/>
        </w:rPr>
        <w:t xml:space="preserve"> </w:t>
      </w:r>
      <w:r>
        <w:rPr>
          <w:rFonts w:ascii="方正粗黑宋简体" w:eastAsia="方正粗黑宋简体" w:hAnsi="方正粗黑宋简体" w:cs="方正粗黑宋简体" w:hint="eastAsia"/>
          <w:spacing w:val="-8"/>
          <w:sz w:val="28"/>
          <w:szCs w:val="28"/>
        </w:rPr>
        <w:t>现场协调会印发协调会纪要送各方。</w:t>
      </w:r>
    </w:p>
    <w:p w:rsidR="00EA2A04" w:rsidRDefault="00EA2A04" w:rsidP="00EA2A04">
      <w:pPr>
        <w:spacing w:line="360" w:lineRule="auto"/>
        <w:ind w:firstLine="7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6、每周向建设单位报告有关工程进度情况，每月定期呈报监理</w:t>
      </w:r>
      <w:r>
        <w:rPr>
          <w:rFonts w:ascii="方正粗黑宋简体" w:eastAsia="方正粗黑宋简体" w:hAnsi="方正粗黑宋简体" w:cs="方正粗黑宋简体" w:hint="eastAsia"/>
          <w:spacing w:val="-6"/>
          <w:sz w:val="28"/>
          <w:szCs w:val="28"/>
        </w:rPr>
        <w:t>月报。</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二、</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进度控制在组织、技术、经济、合同方面的监理措施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1.组织措施</w:t>
      </w:r>
    </w:p>
    <w:p w:rsidR="00EA2A04" w:rsidRDefault="00EA2A04" w:rsidP="00EA2A04">
      <w:pPr>
        <w:spacing w:line="360" w:lineRule="auto"/>
        <w:ind w:left="23" w:right="97"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1.1</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3"/>
          <w:sz w:val="28"/>
          <w:szCs w:val="28"/>
        </w:rPr>
        <w:t>在监理部内部，由总监理工程师代表负责工程进度控制落实</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情况，专业监理工程师负责日常进度控制的监督和协调工作。落实进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度控制的职责和制度，制定详细的进度控制工作流程。</w:t>
      </w:r>
    </w:p>
    <w:p w:rsidR="00EA2A04" w:rsidRDefault="00EA2A04" w:rsidP="00EA2A04">
      <w:pPr>
        <w:spacing w:line="360" w:lineRule="auto"/>
        <w:ind w:left="29" w:firstLine="5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9"/>
          <w:sz w:val="28"/>
          <w:szCs w:val="28"/>
        </w:rPr>
        <w:t>定期组织现场进度协调会。主要协调和解决业主、施工单位、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设计单位、物资供应、资金、运输、供水供电等内外部制约的因素。</w:t>
      </w:r>
    </w:p>
    <w:p w:rsidR="00EA2A04" w:rsidRDefault="00EA2A04" w:rsidP="00EA2A04">
      <w:pPr>
        <w:spacing w:line="360" w:lineRule="auto"/>
        <w:ind w:left="25" w:right="95"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1.3</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3"/>
          <w:sz w:val="28"/>
          <w:szCs w:val="28"/>
        </w:rPr>
        <w:t>督促施工单位合理组织，增加作业人数、增加机械数量、合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理配套、增加工作班次。对于关键部分的施工，在不增加投资造价的</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前提下，选择专业施工队伍进行突击，压缩关键工序的作业时间，以</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确保工程总工期不突破。</w:t>
      </w:r>
    </w:p>
    <w:p w:rsidR="00EA2A04" w:rsidRDefault="00EA2A04" w:rsidP="00EA2A04">
      <w:pPr>
        <w:spacing w:line="360" w:lineRule="auto"/>
        <w:ind w:left="27" w:right="97"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1.4</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3"/>
          <w:sz w:val="28"/>
          <w:szCs w:val="28"/>
        </w:rPr>
        <w:t>监理部根据工程进展的需要，加强对外联络，改善外部配合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条件及劳动条件、实施强有力的管理，为工程的顺利实施创造良好的</w:t>
      </w:r>
      <w:r>
        <w:rPr>
          <w:rFonts w:ascii="方正粗黑宋简体" w:eastAsia="方正粗黑宋简体" w:hAnsi="方正粗黑宋简体" w:cs="方正粗黑宋简体" w:hint="eastAsia"/>
          <w:spacing w:val="-3"/>
          <w:sz w:val="28"/>
          <w:szCs w:val="28"/>
        </w:rPr>
        <w:t>周边环境。</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2.技术措施</w:t>
      </w:r>
    </w:p>
    <w:p w:rsidR="00EA2A04" w:rsidRDefault="00EA2A04" w:rsidP="00EA2A04">
      <w:pPr>
        <w:spacing w:line="360" w:lineRule="auto"/>
        <w:ind w:left="23"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2.1</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rPr>
        <w:t>协助制定由业主供应材料设备的需要量和供应时间，根据工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程施工进度编制相关材料设备的采购供应计划。</w:t>
      </w:r>
    </w:p>
    <w:p w:rsidR="00EA2A04" w:rsidRDefault="00EA2A04" w:rsidP="00EA2A04">
      <w:pPr>
        <w:spacing w:line="360" w:lineRule="auto"/>
        <w:ind w:left="28" w:right="2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2.2采用先进的项目管理软件</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
          <w:sz w:val="28"/>
          <w:szCs w:val="28"/>
        </w:rPr>
        <w:t>P3</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软件，编制监理工期控制计划；</w:t>
      </w:r>
      <w:r>
        <w:rPr>
          <w:rFonts w:ascii="方正粗黑宋简体" w:eastAsia="方正粗黑宋简体" w:hAnsi="方正粗黑宋简体" w:cs="方正粗黑宋简体" w:hint="eastAsia"/>
          <w:sz w:val="28"/>
          <w:szCs w:val="28"/>
        </w:rPr>
        <w:t xml:space="preserve"> 审查施工承包</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z w:val="28"/>
          <w:szCs w:val="28"/>
        </w:rPr>
        <w:t xml:space="preserve">单位报送的总进度计划，提出改进建议，协助其进行 </w:t>
      </w:r>
      <w:r>
        <w:rPr>
          <w:rFonts w:ascii="方正粗黑宋简体" w:eastAsia="方正粗黑宋简体" w:hAnsi="方正粗黑宋简体" w:cs="方正粗黑宋简体" w:hint="eastAsia"/>
          <w:spacing w:val="-1"/>
          <w:sz w:val="28"/>
          <w:szCs w:val="28"/>
        </w:rPr>
        <w:t>期优化、费用优化和资源优化。</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2.3</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8"/>
          <w:sz w:val="28"/>
          <w:szCs w:val="28"/>
        </w:rPr>
        <w:t>优化施工组织设计，结合本工程特点和实际情况，实行平行、</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交叉作业，</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z w:val="28"/>
          <w:szCs w:val="28"/>
        </w:rPr>
        <w:t>确保关键节点和关键施工路线项目的作业时间，加快施</w:t>
      </w:r>
      <w:r>
        <w:rPr>
          <w:rFonts w:ascii="方正粗黑宋简体" w:eastAsia="方正粗黑宋简体" w:hAnsi="方正粗黑宋简体" w:cs="方正粗黑宋简体" w:hint="eastAsia"/>
          <w:spacing w:val="-4"/>
          <w:sz w:val="28"/>
          <w:szCs w:val="28"/>
        </w:rPr>
        <w:t>工进度。</w:t>
      </w:r>
    </w:p>
    <w:p w:rsidR="00EA2A04" w:rsidRDefault="00EA2A04" w:rsidP="00EA2A04">
      <w:pPr>
        <w:spacing w:line="360" w:lineRule="auto"/>
        <w:ind w:left="25" w:right="9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rPr>
        <w:t>严格工程变更管理，加强进度计划监控，对每项的工程变更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都进行工期影响的评估，严格审批因工程变更造成的工程延期，监督</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承包单位创造条件按照已审批的计划进度组织实施。</w:t>
      </w:r>
    </w:p>
    <w:p w:rsidR="00EA2A04" w:rsidRDefault="00EA2A04" w:rsidP="00EA2A04">
      <w:pPr>
        <w:spacing w:line="360" w:lineRule="auto"/>
        <w:ind w:left="26" w:right="9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2.5</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rPr>
        <w:t>定期召开进度协调会，月例会主要总结上月执行进度计划完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成情况，分析出现差异的原因和调整方案，提出下月进度计划修正目</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9"/>
          <w:sz w:val="28"/>
          <w:szCs w:val="28"/>
        </w:rPr>
        <w:t>标；</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周例会进度检</w:t>
      </w:r>
      <w:r>
        <w:rPr>
          <w:rFonts w:ascii="方正粗黑宋简体" w:eastAsia="方正粗黑宋简体" w:hAnsi="方正粗黑宋简体" w:cs="方正粗黑宋简体" w:hint="eastAsia"/>
          <w:spacing w:val="-9"/>
          <w:sz w:val="28"/>
          <w:szCs w:val="28"/>
        </w:rPr>
        <w:lastRenderedPageBreak/>
        <w:t>查着重点在于协调各方关系，落实加快进度的各项</w:t>
      </w:r>
      <w:r>
        <w:rPr>
          <w:rFonts w:ascii="方正粗黑宋简体" w:eastAsia="方正粗黑宋简体" w:hAnsi="方正粗黑宋简体" w:cs="方正粗黑宋简体" w:hint="eastAsia"/>
          <w:spacing w:val="-1"/>
          <w:sz w:val="28"/>
          <w:szCs w:val="28"/>
        </w:rPr>
        <w:t>措施，解决管理上的盲点，做好工序的交叉和搭接。</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2.6</w:t>
      </w:r>
      <w:r>
        <w:rPr>
          <w:rFonts w:ascii="方正粗黑宋简体" w:eastAsia="方正粗黑宋简体" w:hAnsi="方正粗黑宋简体" w:cs="方正粗黑宋简体" w:hint="eastAsia"/>
          <w:spacing w:val="39"/>
          <w:position w:val="25"/>
          <w:sz w:val="28"/>
          <w:szCs w:val="28"/>
        </w:rPr>
        <w:t xml:space="preserve"> </w:t>
      </w:r>
      <w:r>
        <w:rPr>
          <w:rFonts w:ascii="方正粗黑宋简体" w:eastAsia="方正粗黑宋简体" w:hAnsi="方正粗黑宋简体" w:cs="方正粗黑宋简体" w:hint="eastAsia"/>
          <w:spacing w:val="-5"/>
          <w:position w:val="25"/>
          <w:sz w:val="28"/>
          <w:szCs w:val="28"/>
        </w:rPr>
        <w:t>强进度计划监控，监督承包单位创造条件按照已审批的计划进度组织实施。</w:t>
      </w:r>
    </w:p>
    <w:p w:rsidR="00EA2A04" w:rsidRDefault="00EA2A04" w:rsidP="00EA2A04">
      <w:pPr>
        <w:spacing w:line="360"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2.7</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rPr>
        <w:t>事中检查控制，每月进行进度检查，动态控制和调整，并建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立反映工程进度的监理日志、月报、进度曲线图或网络计划前锋线图。</w:t>
      </w:r>
    </w:p>
    <w:p w:rsidR="00EA2A04" w:rsidRDefault="00EA2A04" w:rsidP="00EA2A04">
      <w:pPr>
        <w:spacing w:line="360" w:lineRule="auto"/>
        <w:ind w:left="25" w:right="9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2.8</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2"/>
          <w:sz w:val="28"/>
          <w:szCs w:val="28"/>
        </w:rPr>
        <w:t>主要总结上月执行进度计划完成情况，分析出现差异的原因</w:t>
      </w:r>
      <w:r>
        <w:rPr>
          <w:rFonts w:ascii="方正粗黑宋简体" w:eastAsia="方正粗黑宋简体" w:hAnsi="方正粗黑宋简体" w:cs="方正粗黑宋简体" w:hint="eastAsia"/>
          <w:sz w:val="28"/>
          <w:szCs w:val="28"/>
        </w:rPr>
        <w:t xml:space="preserve"> 和调整方案，</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z w:val="28"/>
          <w:szCs w:val="28"/>
        </w:rPr>
        <w:t xml:space="preserve">提出下月进度计划修正目标，每周进度检查着重点在 </w:t>
      </w:r>
      <w:r>
        <w:rPr>
          <w:rFonts w:ascii="方正粗黑宋简体" w:eastAsia="方正粗黑宋简体" w:hAnsi="方正粗黑宋简体" w:cs="方正粗黑宋简体" w:hint="eastAsia"/>
          <w:spacing w:val="-4"/>
          <w:sz w:val="28"/>
          <w:szCs w:val="28"/>
        </w:rPr>
        <w:t>于协调各方关系，落实加快进度的各项措施，解决管理上的盲点，做</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好工序的交叉和搭接。</w:t>
      </w:r>
    </w:p>
    <w:p w:rsidR="00EA2A04" w:rsidRDefault="00EA2A04" w:rsidP="00EA2A04">
      <w:pPr>
        <w:spacing w:line="360" w:lineRule="auto"/>
        <w:ind w:left="25" w:right="21"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2.9对工程进度实行动态管理，定期对工程进度进行检查和评价，</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分析影响工程项目施工进度的因素。在实际进度比计划进度滞后情况</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下，签发通知书，督促承包单位分析产生偏差的原因，及时提出切实</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可行的加快进度的调整措施和方案，落实与之相配套的材料设备供应</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计划、劳动力调度计划和资金供应计划，确保合同约定的进度目标得</w:t>
      </w:r>
      <w:r>
        <w:rPr>
          <w:rFonts w:ascii="方正粗黑宋简体" w:eastAsia="方正粗黑宋简体" w:hAnsi="方正粗黑宋简体" w:cs="方正粗黑宋简体" w:hint="eastAsia"/>
          <w:spacing w:val="-11"/>
          <w:sz w:val="28"/>
          <w:szCs w:val="28"/>
        </w:rPr>
        <w:t>以实现。</w:t>
      </w:r>
    </w:p>
    <w:p w:rsidR="00EA2A04" w:rsidRDefault="00EA2A04" w:rsidP="00EA2A04">
      <w:pPr>
        <w:spacing w:line="360" w:lineRule="auto"/>
        <w:ind w:left="26" w:right="161"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2.10</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z w:val="28"/>
          <w:szCs w:val="28"/>
        </w:rPr>
        <w:t xml:space="preserve">促承包单位针对本工程采用新工艺缩短工序时间、减少技 </w:t>
      </w:r>
      <w:r>
        <w:rPr>
          <w:rFonts w:ascii="方正粗黑宋简体" w:eastAsia="方正粗黑宋简体" w:hAnsi="方正粗黑宋简体" w:cs="方正粗黑宋简体" w:hint="eastAsia"/>
          <w:spacing w:val="-4"/>
          <w:sz w:val="28"/>
          <w:szCs w:val="28"/>
        </w:rPr>
        <w:t>术间歇期、实行平行流水立体交叉作业，组织专家进行技术论证，在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保证工程质量的前提下加快施工进度。</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3.经济措施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3.1协助业主编制详细的资金使用计划，保证资金准时到位。按</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规定时间和要求支付工程进度款，确保工程按进度计划实施。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3.2查承包单位提交的赶工计划。签署合理赶工措施费支付意见，供业主审批。</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3.3</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2"/>
          <w:sz w:val="28"/>
          <w:szCs w:val="28"/>
        </w:rPr>
        <w:t>依据施工合同约定，督促承包单位履约施工。</w:t>
      </w:r>
    </w:p>
    <w:p w:rsidR="00EA2A04" w:rsidRDefault="00EA2A04" w:rsidP="00EA2A04">
      <w:pPr>
        <w:spacing w:line="360" w:lineRule="auto"/>
        <w:ind w:left="26" w:right="16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3.4</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2"/>
          <w:sz w:val="28"/>
          <w:szCs w:val="28"/>
        </w:rPr>
        <w:t>强化施工承包单位的合同意识，将工程进度关键节点与经济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合同紧密结合。工程进度款支付遵循进度、质量签证程序。督促承包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单位采取如实行包干奖金、提高计件单价、提高奖金水平等措施。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3.5</w:t>
      </w:r>
      <w:r>
        <w:rPr>
          <w:rFonts w:ascii="方正粗黑宋简体" w:eastAsia="方正粗黑宋简体" w:hAnsi="方正粗黑宋简体" w:cs="方正粗黑宋简体" w:hint="eastAsia"/>
          <w:spacing w:val="-52"/>
          <w:position w:val="25"/>
          <w:sz w:val="28"/>
          <w:szCs w:val="28"/>
        </w:rPr>
        <w:t xml:space="preserve"> </w:t>
      </w:r>
      <w:r>
        <w:rPr>
          <w:rFonts w:ascii="方正粗黑宋简体" w:eastAsia="方正粗黑宋简体" w:hAnsi="方正粗黑宋简体" w:cs="方正粗黑宋简体" w:hint="eastAsia"/>
          <w:spacing w:val="-2"/>
          <w:position w:val="25"/>
          <w:sz w:val="28"/>
          <w:szCs w:val="28"/>
        </w:rPr>
        <w:t>做好施工进度情况监理记录，积累素材，为正确处理可能发</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生的工期延误责任提供依据。</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4.合同措施</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4.1</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1"/>
          <w:sz w:val="28"/>
          <w:szCs w:val="28"/>
        </w:rPr>
        <w:t>督促承包单位及时完成施工准备工作，按合同要求开工。</w:t>
      </w:r>
    </w:p>
    <w:p w:rsidR="00EA2A04" w:rsidRDefault="00EA2A04" w:rsidP="00EA2A04">
      <w:pPr>
        <w:spacing w:line="360" w:lineRule="auto"/>
        <w:ind w:left="27"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4.2</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4"/>
          <w:sz w:val="28"/>
          <w:szCs w:val="28"/>
        </w:rPr>
        <w:t>协助业主做好承包单位所需场地和施工场地的“三通一平“</w:t>
      </w:r>
      <w:r>
        <w:rPr>
          <w:rFonts w:ascii="方正粗黑宋简体" w:eastAsia="方正粗黑宋简体" w:hAnsi="方正粗黑宋简体" w:cs="方正粗黑宋简体" w:hint="eastAsia"/>
          <w:spacing w:val="-1"/>
          <w:sz w:val="28"/>
          <w:szCs w:val="28"/>
        </w:rPr>
        <w:t>条件，防止业主承担补偿工期延误的责任。</w:t>
      </w:r>
    </w:p>
    <w:p w:rsidR="00EA2A04" w:rsidRDefault="00EA2A04" w:rsidP="00EA2A04">
      <w:pPr>
        <w:spacing w:line="360" w:lineRule="auto"/>
        <w:ind w:left="23" w:right="164"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4.3</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2"/>
          <w:sz w:val="28"/>
          <w:szCs w:val="28"/>
        </w:rPr>
        <w:t>按合同规定严格审批工程临时延期和工程最终延期。进度</w:t>
      </w:r>
      <w:r>
        <w:rPr>
          <w:rFonts w:ascii="方正粗黑宋简体" w:eastAsia="方正粗黑宋简体" w:hAnsi="方正粗黑宋简体" w:cs="方正粗黑宋简体" w:hint="eastAsia"/>
          <w:spacing w:val="-2"/>
          <w:sz w:val="28"/>
          <w:szCs w:val="28"/>
        </w:rPr>
        <w:t>滞后的补救措施措施：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5.进度滞后的补救措施：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5.1</w:t>
      </w:r>
      <w:r>
        <w:rPr>
          <w:rFonts w:ascii="方正粗黑宋简体" w:eastAsia="方正粗黑宋简体" w:hAnsi="方正粗黑宋简体" w:cs="方正粗黑宋简体" w:hint="eastAsia"/>
          <w:spacing w:val="-52"/>
          <w:position w:val="25"/>
          <w:sz w:val="28"/>
          <w:szCs w:val="28"/>
        </w:rPr>
        <w:t xml:space="preserve"> </w:t>
      </w:r>
      <w:r>
        <w:rPr>
          <w:rFonts w:ascii="方正粗黑宋简体" w:eastAsia="方正粗黑宋简体" w:hAnsi="方正粗黑宋简体" w:cs="方正粗黑宋简体" w:hint="eastAsia"/>
          <w:spacing w:val="-2"/>
          <w:position w:val="25"/>
          <w:sz w:val="28"/>
          <w:szCs w:val="28"/>
        </w:rPr>
        <w:t>根据工程总进度计划的要求，指令承包单位重新制订后续工程的施工计划， 督促承包单位按调整后的计划组织实施。</w:t>
      </w:r>
    </w:p>
    <w:p w:rsidR="00EA2A04" w:rsidRDefault="00EA2A04" w:rsidP="00EA2A04">
      <w:pPr>
        <w:spacing w:line="360" w:lineRule="auto"/>
        <w:ind w:left="23"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5.2</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2"/>
          <w:sz w:val="28"/>
          <w:szCs w:val="28"/>
        </w:rPr>
        <w:t>按调整后的施工组织计划，落实业主提供的设备及材料按时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供应，督促施工承包单位按调整后的计划组织施工人员、设备材料进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场。</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5.3</w:t>
      </w:r>
      <w:r>
        <w:rPr>
          <w:rFonts w:ascii="方正粗黑宋简体" w:eastAsia="方正粗黑宋简体" w:hAnsi="方正粗黑宋简体" w:cs="方正粗黑宋简体" w:hint="eastAsia"/>
          <w:spacing w:val="-52"/>
          <w:position w:val="25"/>
          <w:sz w:val="28"/>
          <w:szCs w:val="28"/>
        </w:rPr>
        <w:t xml:space="preserve"> </w:t>
      </w:r>
      <w:r>
        <w:rPr>
          <w:rFonts w:ascii="方正粗黑宋简体" w:eastAsia="方正粗黑宋简体" w:hAnsi="方正粗黑宋简体" w:cs="方正粗黑宋简体" w:hint="eastAsia"/>
          <w:spacing w:val="-2"/>
          <w:position w:val="25"/>
          <w:sz w:val="28"/>
          <w:szCs w:val="28"/>
        </w:rPr>
        <w:t>加强合同管理，强化承包单位的合同意识，督促承包单位履行合同责任。</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5.4</w:t>
      </w:r>
      <w:r>
        <w:rPr>
          <w:rFonts w:ascii="方正粗黑宋简体" w:eastAsia="方正粗黑宋简体" w:hAnsi="方正粗黑宋简体" w:cs="方正粗黑宋简体" w:hint="eastAsia"/>
          <w:spacing w:val="-52"/>
          <w:position w:val="25"/>
          <w:sz w:val="28"/>
          <w:szCs w:val="28"/>
        </w:rPr>
        <w:t xml:space="preserve"> </w:t>
      </w:r>
      <w:r>
        <w:rPr>
          <w:rFonts w:ascii="方正粗黑宋简体" w:eastAsia="方正粗黑宋简体" w:hAnsi="方正粗黑宋简体" w:cs="方正粗黑宋简体" w:hint="eastAsia"/>
          <w:spacing w:val="-2"/>
          <w:position w:val="25"/>
          <w:sz w:val="28"/>
          <w:szCs w:val="28"/>
        </w:rPr>
        <w:t>加强监理协调工作，合理组织所有承包单位进行紧密的配合与交叉作业，抢回被拖延的工期。</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三、进度控制监理工作措施</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（一）</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11"/>
          <w:sz w:val="28"/>
          <w:szCs w:val="28"/>
        </w:rPr>
        <w:t>、编制施工阶段进度控制工作细则</w:t>
      </w:r>
    </w:p>
    <w:p w:rsidR="00EA2A04" w:rsidRDefault="00EA2A04" w:rsidP="00EA2A04">
      <w:pPr>
        <w:spacing w:line="360" w:lineRule="auto"/>
        <w:ind w:left="28" w:right="1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施工进度控制工作细则是在工程项目监理规划的指导下，由工程</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5"/>
          <w:sz w:val="28"/>
          <w:szCs w:val="28"/>
        </w:rPr>
        <w:t>项目监理班子中进度控制部门的监理工程师负责编制的更具有实施</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
          <w:sz w:val="28"/>
          <w:szCs w:val="28"/>
        </w:rPr>
        <w:t>性和操作性的监理业务文件。其主要内容包括：</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1.施工进度控制目标分解图；</w:t>
      </w:r>
    </w:p>
    <w:p w:rsidR="00EA2A04" w:rsidRDefault="00EA2A04" w:rsidP="00EA2A04">
      <w:pPr>
        <w:spacing w:line="360" w:lineRule="auto"/>
        <w:ind w:firstLine="7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2.施工进度控制的主要工作内容和深度；</w:t>
      </w:r>
    </w:p>
    <w:p w:rsidR="00EA2A04" w:rsidRDefault="00EA2A04" w:rsidP="00EA2A04">
      <w:pPr>
        <w:spacing w:line="360" w:lineRule="auto"/>
        <w:ind w:firstLine="7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3.进度控制人员的具体分工职责；</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4.与进度控制有关各项工作的时间安排及工作流程；</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5.进度控制的方法(包括进度检查日期、数据收集方式、进度报表格式、统计分析方法等)；</w:t>
      </w:r>
    </w:p>
    <w:p w:rsidR="00EA2A04" w:rsidRDefault="00EA2A04" w:rsidP="00EA2A04">
      <w:pPr>
        <w:spacing w:line="360" w:lineRule="auto"/>
        <w:ind w:left="26"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6.进度控制的具体措施(包括组织措施、技术措施、经济措施及</w:t>
      </w:r>
      <w:r>
        <w:rPr>
          <w:rFonts w:ascii="方正粗黑宋简体" w:eastAsia="方正粗黑宋简体" w:hAnsi="方正粗黑宋简体" w:cs="方正粗黑宋简体" w:hint="eastAsia"/>
          <w:spacing w:val="-2"/>
          <w:sz w:val="28"/>
          <w:szCs w:val="28"/>
        </w:rPr>
        <w:t>合同措施等)；</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7.施工进度控制目标实现的风险分析；</w:t>
      </w:r>
    </w:p>
    <w:p w:rsidR="00EA2A04" w:rsidRDefault="00EA2A04" w:rsidP="00EA2A04">
      <w:pPr>
        <w:spacing w:line="360" w:lineRule="auto"/>
        <w:ind w:left="28" w:right="100"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8.与进度控制有关的问题。监理工程师对施工进度控制目标及其</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分解，监理工程师对施工进度控制目标及其分解，确定施工进度控制</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目标进度控制目标及其分解:</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7"/>
          <w:sz w:val="28"/>
          <w:szCs w:val="28"/>
        </w:rPr>
        <w:t>.按项目组成分解，确定各工程开工及动用日期；</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（2）</w:t>
      </w:r>
      <w:r>
        <w:rPr>
          <w:rFonts w:ascii="方正粗黑宋简体" w:eastAsia="方正粗黑宋简体" w:hAnsi="方正粗黑宋简体" w:cs="方正粗黑宋简体" w:hint="eastAsia"/>
          <w:spacing w:val="-18"/>
          <w:position w:val="25"/>
          <w:sz w:val="28"/>
          <w:szCs w:val="28"/>
        </w:rPr>
        <w:t xml:space="preserve"> </w:t>
      </w:r>
      <w:r>
        <w:rPr>
          <w:rFonts w:ascii="方正粗黑宋简体" w:eastAsia="方正粗黑宋简体" w:hAnsi="方正粗黑宋简体" w:cs="方正粗黑宋简体" w:hint="eastAsia"/>
          <w:spacing w:val="-8"/>
          <w:position w:val="25"/>
          <w:sz w:val="28"/>
          <w:szCs w:val="28"/>
        </w:rPr>
        <w:t>.按承包单位分解，明确分工条件和承包责任，确定各分包</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单位的进度目标、</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不同承包单位工作面交接的条件和时间；</w:t>
      </w:r>
    </w:p>
    <w:p w:rsidR="00EA2A04" w:rsidRDefault="00EA2A04" w:rsidP="00EA2A04">
      <w:pPr>
        <w:spacing w:line="360" w:lineRule="auto"/>
        <w:ind w:left="39" w:right="97"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（3）</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
          <w:sz w:val="28"/>
          <w:szCs w:val="28"/>
        </w:rPr>
        <w:t>.按施工阶段分解，划定进度控制分界点，根据工程项目特</w:t>
      </w:r>
      <w:r>
        <w:rPr>
          <w:rFonts w:ascii="方正粗黑宋简体" w:eastAsia="方正粗黑宋简体" w:hAnsi="方正粗黑宋简体" w:cs="方正粗黑宋简体" w:hint="eastAsia"/>
          <w:sz w:val="28"/>
          <w:szCs w:val="28"/>
        </w:rPr>
        <w:t xml:space="preserve"> 点，将工程施工</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z w:val="28"/>
          <w:szCs w:val="28"/>
        </w:rPr>
        <w:t>分成如土建工程可分为基础、结构和内外装修等阶段；明确各进度节点完成的时间。</w:t>
      </w:r>
    </w:p>
    <w:p w:rsidR="00EA2A04" w:rsidRDefault="00EA2A04" w:rsidP="00EA2A04">
      <w:pPr>
        <w:spacing w:line="360"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（4）</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3"/>
          <w:sz w:val="28"/>
          <w:szCs w:val="28"/>
        </w:rPr>
        <w:t>.按计划期分解，将施工进度控制目标按季度、月（旬）、</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周进行分解，并用实物工程量、货币工作量及形象进度表示。</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(二)、</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7"/>
          <w:sz w:val="28"/>
          <w:szCs w:val="28"/>
        </w:rPr>
        <w:t>审核施工进度计划</w:t>
      </w:r>
    </w:p>
    <w:p w:rsidR="00EA2A04" w:rsidRDefault="00EA2A04" w:rsidP="00EA2A04">
      <w:pPr>
        <w:spacing w:line="360" w:lineRule="auto"/>
        <w:ind w:left="22" w:right="10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监理工程师负责审核施工总进度控制性计划，对各个承包单位的</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9"/>
          <w:sz w:val="28"/>
          <w:szCs w:val="28"/>
        </w:rPr>
        <w:t>进度计划进行协调。施工总进度计划应确定分期分批的项目组成；</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9"/>
          <w:sz w:val="28"/>
          <w:szCs w:val="28"/>
        </w:rPr>
        <w:t>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批工程项目的开工、竣工顺序及时间安排；</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0"/>
          <w:sz w:val="28"/>
          <w:szCs w:val="28"/>
        </w:rPr>
        <w:t>全场性准备工程，特别是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首批准备工程的内容度安排等。施工进度计划审核的内容主要有：</w:t>
      </w:r>
    </w:p>
    <w:p w:rsidR="00EA2A04" w:rsidRDefault="00EA2A04" w:rsidP="00EA2A04">
      <w:pPr>
        <w:spacing w:line="360" w:lineRule="auto"/>
        <w:ind w:left="26" w:right="100"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1.进度安排是否符合工程项目建设总进度计划中总目标和分目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标的要求，是否施工合同中开、竣工日期的规定。</w:t>
      </w:r>
    </w:p>
    <w:p w:rsidR="00EA2A04" w:rsidRDefault="00EA2A04" w:rsidP="00EA2A04">
      <w:pPr>
        <w:spacing w:line="360" w:lineRule="auto"/>
        <w:ind w:left="26" w:right="10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2.施工总进度计划中的项目是否有遗漏，分期施工是否满足分批</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动用的需要和动用的要求。</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3.施工顺序的安排是否符合施工程序的要求。</w:t>
      </w:r>
    </w:p>
    <w:p w:rsidR="00EA2A04" w:rsidRDefault="00EA2A04" w:rsidP="00EA2A04">
      <w:pPr>
        <w:spacing w:line="360" w:lineRule="auto"/>
        <w:ind w:left="25" w:right="9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4.劳动力、材料、构配件、机具和设备的供应计划或储备计划能</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否保证进度计实现，供应是否均衡、需求高峰期是否有足够能力实现</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计划供应。</w:t>
      </w:r>
    </w:p>
    <w:p w:rsidR="00EA2A04" w:rsidRDefault="00EA2A04" w:rsidP="00EA2A04">
      <w:pPr>
        <w:spacing w:line="360" w:lineRule="auto"/>
        <w:ind w:left="32" w:right="97" w:firstLine="55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5.建设单位提供的场地条件及原材料和设备，特别是海外设备的</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到货与进度计否衔接。</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6.施工进度的安排是否体现关键进度节点的完成时间，并与总体进度计划相吻合。</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7.总分包单位分别编制的各项单位工程施工进度计划之间是否</w:t>
      </w:r>
      <w:r>
        <w:rPr>
          <w:rFonts w:ascii="方正粗黑宋简体" w:eastAsia="方正粗黑宋简体" w:hAnsi="方正粗黑宋简体" w:cs="方正粗黑宋简体" w:hint="eastAsia"/>
          <w:spacing w:val="-1"/>
          <w:sz w:val="28"/>
          <w:szCs w:val="28"/>
        </w:rPr>
        <w:t>一致，专业分工划衔接是否明确合理。</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8.建设单位的资金供应能力是否能满足进度需要。</w:t>
      </w:r>
    </w:p>
    <w:p w:rsidR="00EA2A04" w:rsidRDefault="00EA2A04" w:rsidP="00EA2A04">
      <w:pPr>
        <w:spacing w:line="360" w:lineRule="auto"/>
        <w:ind w:left="2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9.进度安排是否合理，是否有造成建设单位违约而导致索赔的可</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能存在。监理工程师在审查施工进度计划的过程中发现问题，应及时</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5"/>
          <w:sz w:val="28"/>
          <w:szCs w:val="28"/>
        </w:rPr>
        <w:t>向承包单位提出书面修改意见称整改通知书)，并协助承包单位修改。</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其中重大问题应及时向建设单位汇报。</w:t>
      </w:r>
    </w:p>
    <w:p w:rsidR="00EA2A04" w:rsidRDefault="00EA2A04" w:rsidP="00EA2A04">
      <w:pPr>
        <w:spacing w:line="360" w:lineRule="auto"/>
        <w:ind w:left="22" w:right="98"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lastRenderedPageBreak/>
        <w:t>10.承包单位的施工进度计划一经监理工程师确认，即被视为合</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z w:val="28"/>
          <w:szCs w:val="28"/>
        </w:rPr>
        <w:t>同文件的一部</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 xml:space="preserve">分。在处理承包单位提出的工程延期或费用索赔时就 </w:t>
      </w:r>
      <w:r>
        <w:rPr>
          <w:rFonts w:ascii="方正粗黑宋简体" w:eastAsia="方正粗黑宋简体" w:hAnsi="方正粗黑宋简体" w:cs="方正粗黑宋简体" w:hint="eastAsia"/>
          <w:spacing w:val="-1"/>
          <w:sz w:val="28"/>
          <w:szCs w:val="28"/>
        </w:rPr>
        <w:t>将作为一个重要依据。</w:t>
      </w:r>
    </w:p>
    <w:p w:rsidR="00EA2A04" w:rsidRDefault="00EA2A04" w:rsidP="00EA2A04">
      <w:pPr>
        <w:spacing w:line="360" w:lineRule="auto"/>
        <w:ind w:left="26" w:right="19"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（三）</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1"/>
          <w:sz w:val="28"/>
          <w:szCs w:val="28"/>
        </w:rPr>
        <w:t>按季、月、周编制分期工程综合计划</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1"/>
          <w:sz w:val="28"/>
          <w:szCs w:val="28"/>
        </w:rPr>
        <w:t>在分期进度计划中，</w:t>
      </w:r>
      <w:r>
        <w:rPr>
          <w:rFonts w:ascii="方正粗黑宋简体" w:eastAsia="方正粗黑宋简体" w:hAnsi="方正粗黑宋简体" w:cs="方正粗黑宋简体" w:hint="eastAsia"/>
          <w:sz w:val="28"/>
          <w:szCs w:val="28"/>
        </w:rPr>
        <w:t xml:space="preserve"> 监理工程师主要应解决各承包单位施工进度计划之间、</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z w:val="28"/>
          <w:szCs w:val="28"/>
        </w:rPr>
        <w:t xml:space="preserve">施工计划与 </w:t>
      </w:r>
      <w:r>
        <w:rPr>
          <w:rFonts w:ascii="方正粗黑宋简体" w:eastAsia="方正粗黑宋简体" w:hAnsi="方正粗黑宋简体" w:cs="方正粗黑宋简体" w:hint="eastAsia"/>
          <w:spacing w:val="-4"/>
          <w:sz w:val="28"/>
          <w:szCs w:val="28"/>
        </w:rPr>
        <w:t>资源(包括资金、设备、机具、材料及劳动力)供应计划之间及外部协</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作条件伸性计划之间的综合平衡与相互衔接问题。并根据前一期计划</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的完成情况对本期计划必要的调整，从而作为承包单位近期执行的指</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令性计划。</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编制进度控制</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进度控制工。</w:t>
      </w:r>
    </w:p>
    <w:p w:rsidR="00EA2A04" w:rsidRDefault="00EA2A04" w:rsidP="00EA2A04">
      <w:pPr>
        <w:spacing w:line="360" w:lineRule="auto"/>
        <w:ind w:left="26" w:right="45"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（四）</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7"/>
          <w:sz w:val="28"/>
          <w:szCs w:val="28"/>
        </w:rPr>
        <w:t>、</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7"/>
          <w:sz w:val="28"/>
          <w:szCs w:val="28"/>
        </w:rPr>
        <w:t>编制进度控制工作详细计划</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7"/>
          <w:sz w:val="28"/>
          <w:szCs w:val="28"/>
        </w:rPr>
        <w:t>进行环境和施工现场调查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和分析，编制项目进度规划和总进度计划，进行项目进度目标分解，</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编制进度控制工作详细计划并控制其执行。</w:t>
      </w:r>
    </w:p>
    <w:p w:rsidR="00EA2A04" w:rsidRDefault="00EA2A04" w:rsidP="00EA2A04">
      <w:pPr>
        <w:spacing w:line="360"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（五）</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6"/>
          <w:sz w:val="28"/>
          <w:szCs w:val="28"/>
        </w:rPr>
        <w:t>、</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6"/>
          <w:sz w:val="28"/>
          <w:szCs w:val="28"/>
        </w:rPr>
        <w:t>下达工程开工令监理工程师根据承包单位和建设单位</w:t>
      </w:r>
      <w:r>
        <w:rPr>
          <w:rFonts w:ascii="方正粗黑宋简体" w:eastAsia="方正粗黑宋简体" w:hAnsi="方正粗黑宋简体" w:cs="方正粗黑宋简体" w:hint="eastAsia"/>
          <w:sz w:val="28"/>
          <w:szCs w:val="28"/>
        </w:rPr>
        <w:t xml:space="preserve"> 双方关于工程开工的准备情况，</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z w:val="28"/>
          <w:szCs w:val="28"/>
        </w:rPr>
        <w:t xml:space="preserve">适时发布工程开工令。工程开工令 </w:t>
      </w:r>
      <w:r>
        <w:rPr>
          <w:rFonts w:ascii="方正粗黑宋简体" w:eastAsia="方正粗黑宋简体" w:hAnsi="方正粗黑宋简体" w:cs="方正粗黑宋简体" w:hint="eastAsia"/>
          <w:spacing w:val="-4"/>
          <w:sz w:val="28"/>
          <w:szCs w:val="28"/>
        </w:rPr>
        <w:t>的发布，要尽可能及时，因为从发布工程开工令之日算起加上合同工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期后即为工程竣工日期。如果开工令发布拖延，就等于推迟了竣工时</w:t>
      </w:r>
    </w:p>
    <w:p w:rsidR="00EA2A04" w:rsidRDefault="00EA2A04" w:rsidP="00EA2A04">
      <w:pPr>
        <w:spacing w:line="360" w:lineRule="auto"/>
        <w:ind w:firstLine="4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间，可能引起承包单位的索赔。</w:t>
      </w:r>
    </w:p>
    <w:p w:rsidR="00EA2A04" w:rsidRDefault="00EA2A04" w:rsidP="00EA2A04">
      <w:pPr>
        <w:spacing w:line="360" w:lineRule="auto"/>
        <w:ind w:left="22"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（六）</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
          <w:sz w:val="28"/>
          <w:szCs w:val="28"/>
        </w:rPr>
        <w:t>、</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9"/>
          <w:sz w:val="28"/>
          <w:szCs w:val="28"/>
        </w:rPr>
        <w:t>监督与协助承包单位实施进度计划在工程项目施工中，</w:t>
      </w:r>
      <w:r>
        <w:rPr>
          <w:rFonts w:ascii="方正粗黑宋简体" w:eastAsia="方正粗黑宋简体" w:hAnsi="方正粗黑宋简体" w:cs="方正粗黑宋简体" w:hint="eastAsia"/>
          <w:sz w:val="28"/>
          <w:szCs w:val="28"/>
        </w:rPr>
        <w:t xml:space="preserve"> 监理工程师要对施工进行跟踪，</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 xml:space="preserve">不仅要及时检查承包单位报送的施 </w:t>
      </w:r>
      <w:r>
        <w:rPr>
          <w:rFonts w:ascii="方正粗黑宋简体" w:eastAsia="方正粗黑宋简体" w:hAnsi="方正粗黑宋简体" w:cs="方正粗黑宋简体" w:hint="eastAsia"/>
          <w:spacing w:val="-4"/>
          <w:sz w:val="28"/>
          <w:szCs w:val="28"/>
        </w:rPr>
        <w:t>工进度报表和分析资料，同时还要进行必要的现场实地检查，核实所</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报送的已完项目时间及工程量，随时了解施工进度计划执行过程中所</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0"/>
          <w:sz w:val="28"/>
          <w:szCs w:val="28"/>
        </w:rPr>
        <w:t>存在的问题，在工程进度出现偏差时，与承包单位一道分析偏差原因，</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采取调整纠正措施，或对进度计划进行调整。如果偏差是承包单位无</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6"/>
          <w:sz w:val="28"/>
          <w:szCs w:val="28"/>
        </w:rPr>
        <w:t>力解决的内外关系协调问题引起，监理工程师要对有关情况进行记</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录，加强协调工作，或向建设单位汇报。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组织工地例会。</w:t>
      </w:r>
    </w:p>
    <w:p w:rsidR="00EA2A04" w:rsidRDefault="00EA2A04" w:rsidP="00EA2A04">
      <w:pPr>
        <w:spacing w:line="360"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（七）</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6"/>
          <w:sz w:val="28"/>
          <w:szCs w:val="28"/>
        </w:rPr>
        <w:t>、</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6"/>
          <w:sz w:val="28"/>
          <w:szCs w:val="28"/>
        </w:rPr>
        <w:t>组织工地例会，协调解决进度问题在施于过程中总监</w:t>
      </w:r>
      <w:r>
        <w:rPr>
          <w:rFonts w:ascii="方正粗黑宋简体" w:eastAsia="方正粗黑宋简体" w:hAnsi="方正粗黑宋简体" w:cs="方正粗黑宋简体" w:hint="eastAsia"/>
          <w:sz w:val="28"/>
          <w:szCs w:val="28"/>
        </w:rPr>
        <w:t xml:space="preserve"> 理工程师应每月、</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z w:val="28"/>
          <w:szCs w:val="28"/>
        </w:rPr>
        <w:t xml:space="preserve">每周定期主持召开由有关单位参加的不同层级工 </w:t>
      </w:r>
      <w:r>
        <w:rPr>
          <w:rFonts w:ascii="方正粗黑宋简体" w:eastAsia="方正粗黑宋简体" w:hAnsi="方正粗黑宋简体" w:cs="方正粗黑宋简体" w:hint="eastAsia"/>
          <w:spacing w:val="-4"/>
          <w:sz w:val="28"/>
          <w:szCs w:val="28"/>
        </w:rPr>
        <w:t>地例会，检查分析工程项目进度计划完成情况，提出下一阶段进度目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标及其准备情况。</w:t>
      </w:r>
      <w:r>
        <w:rPr>
          <w:rFonts w:ascii="方正粗黑宋简体" w:eastAsia="方正粗黑宋简体" w:hAnsi="方正粗黑宋简体" w:cs="方正粗黑宋简体" w:hint="eastAsia"/>
          <w:spacing w:val="-123"/>
          <w:sz w:val="28"/>
          <w:szCs w:val="28"/>
        </w:rPr>
        <w:t xml:space="preserve"> </w:t>
      </w:r>
      <w:r>
        <w:rPr>
          <w:rFonts w:ascii="方正粗黑宋简体" w:eastAsia="方正粗黑宋简体" w:hAnsi="方正粗黑宋简体" w:cs="方正粗黑宋简体" w:hint="eastAsia"/>
          <w:spacing w:val="-5"/>
          <w:sz w:val="28"/>
          <w:szCs w:val="28"/>
        </w:rPr>
        <w:t>（八）</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5"/>
          <w:sz w:val="28"/>
          <w:szCs w:val="28"/>
        </w:rPr>
        <w:t>进行工程计量，签发工程进度款支付凭</w:t>
      </w:r>
      <w:r>
        <w:rPr>
          <w:rFonts w:ascii="方正粗黑宋简体" w:eastAsia="方正粗黑宋简体" w:hAnsi="方正粗黑宋简体" w:cs="方正粗黑宋简体" w:hint="eastAsia"/>
          <w:sz w:val="28"/>
          <w:szCs w:val="28"/>
        </w:rPr>
        <w:t xml:space="preserve"> 证在质量监理人员通过检查验收后，</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z w:val="28"/>
          <w:szCs w:val="28"/>
        </w:rPr>
        <w:t>监理工程师对承包单位申报的</w:t>
      </w:r>
    </w:p>
    <w:p w:rsidR="00EA2A04" w:rsidRDefault="00EA2A04" w:rsidP="00EA2A04">
      <w:pPr>
        <w:spacing w:line="360" w:lineRule="auto"/>
        <w:ind w:firstLine="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已完分项工程量进行核实，计算相应的工程量，定期签发工程进度款</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支付凭证。</w:t>
      </w:r>
    </w:p>
    <w:p w:rsidR="00EA2A04" w:rsidRDefault="00EA2A04" w:rsidP="00EA2A04">
      <w:pPr>
        <w:spacing w:line="360" w:lineRule="auto"/>
        <w:ind w:left="23" w:right="45"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（九）、审批工程延期造成工程进度拖延的原因有两个方面：</w:t>
      </w:r>
      <w:r>
        <w:rPr>
          <w:rFonts w:ascii="方正粗黑宋简体" w:eastAsia="方正粗黑宋简体" w:hAnsi="方正粗黑宋简体" w:cs="方正粗黑宋简体" w:hint="eastAsia"/>
          <w:spacing w:val="86"/>
          <w:sz w:val="28"/>
          <w:szCs w:val="28"/>
        </w:rPr>
        <w:t xml:space="preserve"> </w:t>
      </w:r>
      <w:r>
        <w:rPr>
          <w:rFonts w:ascii="方正粗黑宋简体" w:eastAsia="方正粗黑宋简体" w:hAnsi="方正粗黑宋简体" w:cs="方正粗黑宋简体" w:hint="eastAsia"/>
          <w:spacing w:val="-12"/>
          <w:sz w:val="28"/>
          <w:szCs w:val="28"/>
        </w:rPr>
        <w:t>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是由于承包单位自身的原因；</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一是由于承包单位以外的原因。前者</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9"/>
          <w:sz w:val="28"/>
          <w:szCs w:val="28"/>
        </w:rPr>
        <w:t>所造成的进度拖延，称为工期延误；</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而后者所造成的进度拖延称为工</w:t>
      </w:r>
      <w:r>
        <w:rPr>
          <w:rFonts w:ascii="方正粗黑宋简体" w:eastAsia="方正粗黑宋简体" w:hAnsi="方正粗黑宋简体" w:cs="方正粗黑宋简体" w:hint="eastAsia"/>
          <w:sz w:val="28"/>
          <w:szCs w:val="28"/>
        </w:rPr>
        <w:t xml:space="preserve"> 程延期。如果由于承包单位以外的原因造成工期拖延，</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z w:val="28"/>
          <w:szCs w:val="28"/>
        </w:rPr>
        <w:t xml:space="preserve">承包单位有 </w:t>
      </w:r>
      <w:r>
        <w:rPr>
          <w:rFonts w:ascii="方正粗黑宋简体" w:eastAsia="方正粗黑宋简体" w:hAnsi="方正粗黑宋简体" w:cs="方正粗黑宋简体" w:hint="eastAsia"/>
          <w:spacing w:val="-4"/>
          <w:sz w:val="28"/>
          <w:szCs w:val="28"/>
        </w:rPr>
        <w:t>权提出延长工期的申请。监理工程师应根据合同规定和工程拖延的实</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际情况，审批工程延期时间。工程拖延一旦被核实批准为工程延期，</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其延长的时间就应纳入合同工期，成为合同工期的一部分。即新的合</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同工期应等于原定的合同工期加上监理工程师批准的工程延期时间。</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对影响进度目标实现的干扰和风险因素进行分析。</w:t>
      </w:r>
    </w:p>
    <w:p w:rsidR="00EA2A04" w:rsidRDefault="00EA2A04" w:rsidP="00EA2A04">
      <w:pPr>
        <w:spacing w:line="360" w:lineRule="auto"/>
        <w:ind w:left="22"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（十）</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6"/>
          <w:sz w:val="28"/>
          <w:szCs w:val="28"/>
        </w:rPr>
        <w:t>、</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对影响进度目标实现的干扰和风险因素进行分析，向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建设单位提供进度</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6"/>
          <w:sz w:val="28"/>
          <w:szCs w:val="28"/>
        </w:rPr>
        <w:t>报告，为建设单位提供确保实现工期目标的建议。</w:t>
      </w:r>
      <w:r>
        <w:rPr>
          <w:rFonts w:ascii="方正粗黑宋简体" w:eastAsia="方正粗黑宋简体" w:hAnsi="方正粗黑宋简体" w:cs="方正粗黑宋简体" w:hint="eastAsia"/>
          <w:sz w:val="28"/>
          <w:szCs w:val="28"/>
        </w:rPr>
        <w:t xml:space="preserve"> 报告，为建设单位提供确保实现工期目标的建议。</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z w:val="28"/>
          <w:szCs w:val="28"/>
        </w:rPr>
        <w:t xml:space="preserve">监理工程师应随 </w:t>
      </w:r>
      <w:r>
        <w:rPr>
          <w:rFonts w:ascii="方正粗黑宋简体" w:eastAsia="方正粗黑宋简体" w:hAnsi="方正粗黑宋简体" w:cs="方正粗黑宋简体" w:hint="eastAsia"/>
          <w:spacing w:val="-1"/>
          <w:sz w:val="28"/>
          <w:szCs w:val="28"/>
        </w:rPr>
        <w:t>时整理进度资料，</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并做好工程进度记录，</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
          <w:sz w:val="28"/>
          <w:szCs w:val="28"/>
        </w:rPr>
        <w:t>定期向建设单位提</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交工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程进度报告。</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（十一）</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4"/>
          <w:sz w:val="28"/>
          <w:szCs w:val="28"/>
        </w:rPr>
        <w:t>、</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4"/>
          <w:sz w:val="28"/>
          <w:szCs w:val="28"/>
        </w:rPr>
        <w:t>整理工程进度资料</w:t>
      </w:r>
    </w:p>
    <w:p w:rsidR="00EA2A04" w:rsidRDefault="00EA2A04" w:rsidP="00EA2A04">
      <w:pPr>
        <w:spacing w:line="360" w:lineRule="auto"/>
        <w:ind w:left="36" w:firstLine="5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在工程完工以后，监理工程师应将工程进度资料收集起来，进行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归类、编目和建档，便为今后其他类似工程项目的进度控制提供参考。</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7"/>
          <w:sz w:val="28"/>
          <w:szCs w:val="28"/>
        </w:rPr>
        <w:t>（十二）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7"/>
          <w:sz w:val="28"/>
          <w:szCs w:val="28"/>
        </w:rPr>
        <w:t>、</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7"/>
          <w:sz w:val="28"/>
          <w:szCs w:val="28"/>
        </w:rPr>
        <w:t>处理进度索赔</w:t>
      </w:r>
    </w:p>
    <w:p w:rsidR="00EA2A04" w:rsidRDefault="00EA2A04" w:rsidP="00EA2A04">
      <w:pPr>
        <w:spacing w:line="360" w:lineRule="auto"/>
        <w:ind w:left="25" w:right="98"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处理进度索赔</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z w:val="28"/>
          <w:szCs w:val="28"/>
        </w:rPr>
        <w:t xml:space="preserve">通过审批承包单位的进度付款，对其进度施行动 </w:t>
      </w:r>
      <w:r>
        <w:rPr>
          <w:rFonts w:ascii="方正粗黑宋简体" w:eastAsia="方正粗黑宋简体" w:hAnsi="方正粗黑宋简体" w:cs="方正粗黑宋简体" w:hint="eastAsia"/>
          <w:spacing w:val="-1"/>
          <w:sz w:val="28"/>
          <w:szCs w:val="28"/>
        </w:rPr>
        <w:t>态控制。妥善处理承包单位的进度索赔。</w:t>
      </w: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382"/>
          <w:pgSz w:w="11906" w:h="16839"/>
          <w:pgMar w:top="1440" w:right="1080" w:bottom="1440" w:left="1080" w:header="0" w:footer="1033" w:gutter="0"/>
          <w:cols w:space="720"/>
        </w:sectPr>
      </w:pP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sz w:val="28"/>
          <w:szCs w:val="28"/>
        </w:rPr>
        <w:lastRenderedPageBreak/>
        <w:drawing>
          <wp:anchor distT="0" distB="0" distL="0" distR="0" simplePos="0" relativeHeight="251997184" behindDoc="0" locked="0" layoutInCell="0" allowOverlap="1" wp14:anchorId="00973B0D" wp14:editId="44C103F7">
            <wp:simplePos x="0" y="0"/>
            <wp:positionH relativeFrom="page">
              <wp:posOffset>3204845</wp:posOffset>
            </wp:positionH>
            <wp:positionV relativeFrom="page">
              <wp:posOffset>7650480</wp:posOffset>
            </wp:positionV>
            <wp:extent cx="9525" cy="198120"/>
            <wp:effectExtent l="0" t="0" r="9525" b="11430"/>
            <wp:wrapNone/>
            <wp:docPr id="550" name="IM 302"/>
            <wp:cNvGraphicFramePr/>
            <a:graphic xmlns:a="http://schemas.openxmlformats.org/drawingml/2006/main">
              <a:graphicData uri="http://schemas.openxmlformats.org/drawingml/2006/picture">
                <pic:pic xmlns:pic="http://schemas.openxmlformats.org/drawingml/2006/picture">
                  <pic:nvPicPr>
                    <pic:cNvPr id="550" name="IM 302"/>
                    <pic:cNvPicPr/>
                  </pic:nvPicPr>
                  <pic:blipFill>
                    <a:blip r:embed="rId383"/>
                    <a:stretch>
                      <a:fillRect/>
                    </a:stretch>
                  </pic:blipFill>
                  <pic:spPr>
                    <a:xfrm>
                      <a:off x="0" y="0"/>
                      <a:ext cx="9525" cy="198119"/>
                    </a:xfrm>
                    <a:prstGeom prst="rect">
                      <a:avLst/>
                    </a:prstGeom>
                  </pic:spPr>
                </pic:pic>
              </a:graphicData>
            </a:graphic>
          </wp:anchor>
        </w:drawing>
      </w:r>
      <w:r>
        <w:rPr>
          <w:rFonts w:ascii="方正粗黑宋简体" w:eastAsia="方正粗黑宋简体" w:hAnsi="方正粗黑宋简体" w:cs="方正粗黑宋简体" w:hint="eastAsia"/>
          <w:noProof/>
          <w:sz w:val="28"/>
          <w:szCs w:val="28"/>
        </w:rPr>
        <w:drawing>
          <wp:anchor distT="0" distB="0" distL="0" distR="0" simplePos="0" relativeHeight="251999232" behindDoc="0" locked="0" layoutInCell="0" allowOverlap="1" wp14:anchorId="3BC1F4F2" wp14:editId="1ADEC188">
            <wp:simplePos x="0" y="0"/>
            <wp:positionH relativeFrom="page">
              <wp:posOffset>1137920</wp:posOffset>
            </wp:positionH>
            <wp:positionV relativeFrom="page">
              <wp:posOffset>5445125</wp:posOffset>
            </wp:positionV>
            <wp:extent cx="937895" cy="3497580"/>
            <wp:effectExtent l="0" t="0" r="14605" b="7620"/>
            <wp:wrapNone/>
            <wp:docPr id="551" name="IM 303"/>
            <wp:cNvGraphicFramePr/>
            <a:graphic xmlns:a="http://schemas.openxmlformats.org/drawingml/2006/main">
              <a:graphicData uri="http://schemas.openxmlformats.org/drawingml/2006/picture">
                <pic:pic xmlns:pic="http://schemas.openxmlformats.org/drawingml/2006/picture">
                  <pic:nvPicPr>
                    <pic:cNvPr id="551" name="IM 303"/>
                    <pic:cNvPicPr/>
                  </pic:nvPicPr>
                  <pic:blipFill>
                    <a:blip r:embed="rId384"/>
                    <a:stretch>
                      <a:fillRect/>
                    </a:stretch>
                  </pic:blipFill>
                  <pic:spPr>
                    <a:xfrm>
                      <a:off x="0" y="0"/>
                      <a:ext cx="938212" cy="3497263"/>
                    </a:xfrm>
                    <a:prstGeom prst="rect">
                      <a:avLst/>
                    </a:prstGeom>
                  </pic:spPr>
                </pic:pic>
              </a:graphicData>
            </a:graphic>
          </wp:anchor>
        </w:drawing>
      </w:r>
      <w:r>
        <w:rPr>
          <w:rFonts w:ascii="方正粗黑宋简体" w:eastAsia="方正粗黑宋简体" w:hAnsi="方正粗黑宋简体" w:cs="方正粗黑宋简体" w:hint="eastAsia"/>
          <w:noProof/>
          <w:sz w:val="28"/>
          <w:szCs w:val="28"/>
        </w:rPr>
        <w:drawing>
          <wp:anchor distT="0" distB="0" distL="0" distR="0" simplePos="0" relativeHeight="251998208" behindDoc="0" locked="0" layoutInCell="0" allowOverlap="1" wp14:anchorId="6EB33B2C" wp14:editId="6CF1ECBC">
            <wp:simplePos x="0" y="0"/>
            <wp:positionH relativeFrom="page">
              <wp:posOffset>4276725</wp:posOffset>
            </wp:positionH>
            <wp:positionV relativeFrom="page">
              <wp:posOffset>5445125</wp:posOffset>
            </wp:positionV>
            <wp:extent cx="2014220" cy="3497580"/>
            <wp:effectExtent l="0" t="0" r="5080" b="7620"/>
            <wp:wrapNone/>
            <wp:docPr id="552" name="IM 304"/>
            <wp:cNvGraphicFramePr/>
            <a:graphic xmlns:a="http://schemas.openxmlformats.org/drawingml/2006/main">
              <a:graphicData uri="http://schemas.openxmlformats.org/drawingml/2006/picture">
                <pic:pic xmlns:pic="http://schemas.openxmlformats.org/drawingml/2006/picture">
                  <pic:nvPicPr>
                    <pic:cNvPr id="552" name="IM 304"/>
                    <pic:cNvPicPr/>
                  </pic:nvPicPr>
                  <pic:blipFill>
                    <a:blip r:embed="rId385"/>
                    <a:stretch>
                      <a:fillRect/>
                    </a:stretch>
                  </pic:blipFill>
                  <pic:spPr>
                    <a:xfrm>
                      <a:off x="0" y="0"/>
                      <a:ext cx="2014537" cy="3497263"/>
                    </a:xfrm>
                    <a:prstGeom prst="rect">
                      <a:avLst/>
                    </a:prstGeom>
                  </pic:spPr>
                </pic:pic>
              </a:graphicData>
            </a:graphic>
          </wp:anchor>
        </w:drawing>
      </w:r>
      <w:r>
        <w:rPr>
          <w:rFonts w:ascii="方正粗黑宋简体" w:eastAsia="方正粗黑宋简体" w:hAnsi="方正粗黑宋简体" w:cs="方正粗黑宋简体" w:hint="eastAsia"/>
          <w:noProof/>
          <w:sz w:val="28"/>
          <w:szCs w:val="28"/>
        </w:rPr>
        <mc:AlternateContent>
          <mc:Choice Requires="wpg">
            <w:drawing>
              <wp:anchor distT="0" distB="0" distL="114300" distR="114300" simplePos="0" relativeHeight="251994112" behindDoc="0" locked="0" layoutInCell="0" allowOverlap="1" wp14:anchorId="1813DBEA" wp14:editId="4CE85DF9">
                <wp:simplePos x="0" y="0"/>
                <wp:positionH relativeFrom="page">
                  <wp:posOffset>1737995</wp:posOffset>
                </wp:positionH>
                <wp:positionV relativeFrom="page">
                  <wp:posOffset>8636000</wp:posOffset>
                </wp:positionV>
                <wp:extent cx="1143000" cy="504825"/>
                <wp:effectExtent l="12700" t="0" r="25400" b="15875"/>
                <wp:wrapNone/>
                <wp:docPr id="1302" name="组合 1302"/>
                <wp:cNvGraphicFramePr/>
                <a:graphic xmlns:a="http://schemas.openxmlformats.org/drawingml/2006/main">
                  <a:graphicData uri="http://schemas.microsoft.com/office/word/2010/wordprocessingGroup">
                    <wpg:wgp>
                      <wpg:cNvGrpSpPr/>
                      <wpg:grpSpPr>
                        <a:xfrm>
                          <a:off x="0" y="0"/>
                          <a:ext cx="1143000" cy="504825"/>
                          <a:chOff x="0" y="0"/>
                          <a:chExt cx="1800" cy="795"/>
                        </a:xfrm>
                      </wpg:grpSpPr>
                      <pic:pic xmlns:pic="http://schemas.openxmlformats.org/drawingml/2006/picture">
                        <pic:nvPicPr>
                          <pic:cNvPr id="1300" name="图片 449"/>
                          <pic:cNvPicPr>
                            <a:picLocks noChangeAspect="1"/>
                          </pic:cNvPicPr>
                        </pic:nvPicPr>
                        <pic:blipFill>
                          <a:blip r:embed="rId386"/>
                          <a:stretch>
                            <a:fillRect/>
                          </a:stretch>
                        </pic:blipFill>
                        <pic:spPr>
                          <a:xfrm>
                            <a:off x="0" y="0"/>
                            <a:ext cx="1800" cy="795"/>
                          </a:xfrm>
                          <a:prstGeom prst="rect">
                            <a:avLst/>
                          </a:prstGeom>
                          <a:noFill/>
                          <a:ln>
                            <a:noFill/>
                          </a:ln>
                        </pic:spPr>
                      </pic:pic>
                      <wps:wsp>
                        <wps:cNvPr id="1301" name="文本框 1301"/>
                        <wps:cNvSpPr txBox="1"/>
                        <wps:spPr>
                          <a:xfrm>
                            <a:off x="-20" y="-20"/>
                            <a:ext cx="1840" cy="835"/>
                          </a:xfrm>
                          <a:prstGeom prst="rect">
                            <a:avLst/>
                          </a:prstGeom>
                          <a:noFill/>
                          <a:ln>
                            <a:noFill/>
                          </a:ln>
                        </wps:spPr>
                        <wps:txbx>
                          <w:txbxContent>
                            <w:p w:rsidR="00EA2A04" w:rsidRDefault="00EA2A04" w:rsidP="00EA2A04">
                              <w:pPr>
                                <w:spacing w:before="159" w:line="274" w:lineRule="auto"/>
                                <w:ind w:left="511" w:right="184" w:hanging="317"/>
                                <w:rPr>
                                  <w:rFonts w:ascii="宋体" w:eastAsia="宋体" w:hAnsi="宋体" w:cs="宋体"/>
                                </w:rPr>
                              </w:pPr>
                              <w:r>
                                <w:rPr>
                                  <w:rFonts w:ascii="宋体" w:eastAsia="宋体" w:hAnsi="宋体" w:cs="宋体"/>
                                  <w:spacing w:val="-2"/>
                                </w:rPr>
                                <w:t>承包单位编制下</w:t>
                              </w:r>
                              <w:r>
                                <w:rPr>
                                  <w:rFonts w:ascii="宋体" w:eastAsia="宋体" w:hAnsi="宋体" w:cs="宋体"/>
                                  <w:spacing w:val="4"/>
                                </w:rPr>
                                <w:t xml:space="preserve"> </w:t>
                              </w:r>
                              <w:r>
                                <w:rPr>
                                  <w:rFonts w:ascii="宋体" w:eastAsia="宋体" w:hAnsi="宋体" w:cs="宋体"/>
                                  <w:spacing w:val="-4"/>
                                </w:rPr>
                                <w:t>一期计划</w:t>
                              </w:r>
                            </w:p>
                          </w:txbxContent>
                        </wps:txbx>
                        <wps:bodyPr lIns="0" tIns="0" rIns="0" bIns="0" upright="1"/>
                      </wps:wsp>
                    </wpg:wgp>
                  </a:graphicData>
                </a:graphic>
              </wp:anchor>
            </w:drawing>
          </mc:Choice>
          <mc:Fallback>
            <w:pict>
              <v:group w14:anchorId="1813DBEA" id="组合 1302" o:spid="_x0000_s1371" style="position:absolute;margin-left:136.85pt;margin-top:680pt;width:90pt;height:39.75pt;z-index:251994112;mso-position-horizontal-relative:page;mso-position-vertical-relative:page" coordsize="180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" o:allowincell="f">
                <v:shape id="图片 449" o:spid="_x0000_s1372" type="#_x0000_t75" style="position:absolute;width:180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">
                  <v:imagedata r:id="rId387" o:title=""/>
                  <v:path arrowok="t"/>
                </v:shape>
                <v:shape id="文本框 1301" o:spid="_x0000_s1373" type="#_x0000_t202" style="position:absolute;left:-20;top:-20;width:184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rsidR="00EA2A04" w:rsidRDefault="00EA2A04" w:rsidP="00EA2A04">
                        <w:pPr>
                          <w:spacing w:before="159" w:line="274" w:lineRule="auto"/>
                          <w:ind w:left="511" w:right="184" w:hanging="317"/>
                          <w:rPr>
                            <w:rFonts w:ascii="宋体" w:eastAsia="宋体" w:hAnsi="宋体" w:cs="宋体"/>
                          </w:rPr>
                        </w:pPr>
                        <w:r>
                          <w:rPr>
                            <w:rFonts w:ascii="宋体" w:eastAsia="宋体" w:hAnsi="宋体" w:cs="宋体"/>
                            <w:spacing w:val="-2"/>
                          </w:rPr>
                          <w:t>承包单位编制下</w:t>
                        </w:r>
                        <w:r>
                          <w:rPr>
                            <w:rFonts w:ascii="宋体" w:eastAsia="宋体" w:hAnsi="宋体" w:cs="宋体"/>
                            <w:spacing w:val="4"/>
                          </w:rPr>
                          <w:t xml:space="preserve"> </w:t>
                        </w:r>
                        <w:r>
                          <w:rPr>
                            <w:rFonts w:ascii="宋体" w:eastAsia="宋体" w:hAnsi="宋体" w:cs="宋体"/>
                            <w:spacing w:val="-4"/>
                          </w:rPr>
                          <w:t>一期计划</w:t>
                        </w:r>
                      </w:p>
                    </w:txbxContent>
                  </v:textbox>
                </v:shape>
                <w10:wrap anchorx="page" anchory="page"/>
              </v:group>
            </w:pict>
          </mc:Fallback>
        </mc:AlternateContent>
      </w:r>
      <w:r>
        <w:rPr>
          <w:rFonts w:ascii="方正粗黑宋简体" w:eastAsia="方正粗黑宋简体" w:hAnsi="方正粗黑宋简体" w:cs="方正粗黑宋简体" w:hint="eastAsia"/>
          <w:noProof/>
          <w:sz w:val="28"/>
          <w:szCs w:val="28"/>
        </w:rPr>
        <mc:AlternateContent>
          <mc:Choice Requires="wpg">
            <w:drawing>
              <wp:anchor distT="0" distB="0" distL="114300" distR="114300" simplePos="0" relativeHeight="251995136" behindDoc="0" locked="0" layoutInCell="0" allowOverlap="1" wp14:anchorId="0969FB9E" wp14:editId="41E68DED">
                <wp:simplePos x="0" y="0"/>
                <wp:positionH relativeFrom="page">
                  <wp:posOffset>2538095</wp:posOffset>
                </wp:positionH>
                <wp:positionV relativeFrom="page">
                  <wp:posOffset>4574540</wp:posOffset>
                </wp:positionV>
                <wp:extent cx="1343025" cy="306705"/>
                <wp:effectExtent l="12700" t="0" r="15875" b="24130"/>
                <wp:wrapNone/>
                <wp:docPr id="1305" name="组合 1305"/>
                <wp:cNvGraphicFramePr/>
                <a:graphic xmlns:a="http://schemas.openxmlformats.org/drawingml/2006/main">
                  <a:graphicData uri="http://schemas.microsoft.com/office/word/2010/wordprocessingGroup">
                    <wpg:wgp>
                      <wpg:cNvGrpSpPr/>
                      <wpg:grpSpPr>
                        <a:xfrm>
                          <a:off x="0" y="0"/>
                          <a:ext cx="1343025" cy="306705"/>
                          <a:chOff x="0" y="0"/>
                          <a:chExt cx="2115" cy="482"/>
                        </a:xfrm>
                      </wpg:grpSpPr>
                      <pic:pic xmlns:pic="http://schemas.openxmlformats.org/drawingml/2006/picture">
                        <pic:nvPicPr>
                          <pic:cNvPr id="1303" name="图片 452"/>
                          <pic:cNvPicPr>
                            <a:picLocks noChangeAspect="1"/>
                          </pic:cNvPicPr>
                        </pic:nvPicPr>
                        <pic:blipFill>
                          <a:blip r:embed="rId388"/>
                          <a:stretch>
                            <a:fillRect/>
                          </a:stretch>
                        </pic:blipFill>
                        <pic:spPr>
                          <a:xfrm>
                            <a:off x="0" y="0"/>
                            <a:ext cx="2115" cy="482"/>
                          </a:xfrm>
                          <a:prstGeom prst="rect">
                            <a:avLst/>
                          </a:prstGeom>
                          <a:noFill/>
                          <a:ln>
                            <a:noFill/>
                          </a:ln>
                        </pic:spPr>
                      </pic:pic>
                      <wps:wsp>
                        <wps:cNvPr id="1304" name="文本框 1304"/>
                        <wps:cNvSpPr txBox="1"/>
                        <wps:spPr>
                          <a:xfrm>
                            <a:off x="-20" y="-20"/>
                            <a:ext cx="2155" cy="522"/>
                          </a:xfrm>
                          <a:prstGeom prst="rect">
                            <a:avLst/>
                          </a:prstGeom>
                          <a:noFill/>
                          <a:ln>
                            <a:noFill/>
                          </a:ln>
                        </wps:spPr>
                        <wps:txbx>
                          <w:txbxContent>
                            <w:p w:rsidR="00EA2A04" w:rsidRDefault="00EA2A04" w:rsidP="00EA2A04">
                              <w:pPr>
                                <w:spacing w:before="158" w:line="184" w:lineRule="auto"/>
                                <w:ind w:firstLine="250"/>
                                <w:rPr>
                                  <w:rFonts w:ascii="宋体" w:eastAsia="宋体" w:hAnsi="宋体" w:cs="宋体"/>
                                </w:rPr>
                              </w:pPr>
                              <w:r>
                                <w:rPr>
                                  <w:rFonts w:ascii="宋体" w:eastAsia="宋体" w:hAnsi="宋体" w:cs="宋体"/>
                                  <w:spacing w:val="-2"/>
                                </w:rPr>
                                <w:t>总监理工程师审批</w:t>
                              </w:r>
                            </w:p>
                          </w:txbxContent>
                        </wps:txbx>
                        <wps:bodyPr lIns="0" tIns="0" rIns="0" bIns="0" upright="1"/>
                      </wps:wsp>
                    </wpg:wgp>
                  </a:graphicData>
                </a:graphic>
              </wp:anchor>
            </w:drawing>
          </mc:Choice>
          <mc:Fallback>
            <w:pict>
              <v:group w14:anchorId="0969FB9E" id="组合 1305" o:spid="_x0000_s1374" style="position:absolute;margin-left:199.85pt;margin-top:360.2pt;width:105.75pt;height:24.15pt;z-index:251995136;mso-position-horizontal-relative:page;mso-position-vertical-relative:page" coordsize="211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" o:allowincell="f">
                <v:shape id="图片 452" o:spid="_x0000_s1375" type="#_x0000_t75" style="position:absolute;width:211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">
                  <v:imagedata r:id="rId389" o:title=""/>
                  <v:path arrowok="t"/>
                </v:shape>
                <v:shape id="文本框 1304" o:spid="_x0000_s1376" type="#_x0000_t202" style="position:absolute;left:-20;top:-20;width:215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rsidR="00EA2A04" w:rsidRDefault="00EA2A04" w:rsidP="00EA2A04">
                        <w:pPr>
                          <w:spacing w:before="158" w:line="184" w:lineRule="auto"/>
                          <w:ind w:firstLine="250"/>
                          <w:rPr>
                            <w:rFonts w:ascii="宋体" w:eastAsia="宋体" w:hAnsi="宋体" w:cs="宋体"/>
                          </w:rPr>
                        </w:pPr>
                        <w:r>
                          <w:rPr>
                            <w:rFonts w:ascii="宋体" w:eastAsia="宋体" w:hAnsi="宋体" w:cs="宋体"/>
                            <w:spacing w:val="-2"/>
                          </w:rPr>
                          <w:t>总监理工程师审批</w:t>
                        </w:r>
                      </w:p>
                    </w:txbxContent>
                  </v:textbox>
                </v:shape>
                <w10:wrap anchorx="page" anchory="page"/>
              </v:group>
            </w:pict>
          </mc:Fallback>
        </mc:AlternateContent>
      </w:r>
      <w:r>
        <w:rPr>
          <w:rFonts w:ascii="方正粗黑宋简体" w:eastAsia="方正粗黑宋简体" w:hAnsi="方正粗黑宋简体" w:cs="方正粗黑宋简体" w:hint="eastAsia"/>
          <w:noProof/>
          <w:sz w:val="28"/>
          <w:szCs w:val="28"/>
        </w:rPr>
        <w:drawing>
          <wp:anchor distT="0" distB="0" distL="0" distR="0" simplePos="0" relativeHeight="252000256" behindDoc="0" locked="0" layoutInCell="0" allowOverlap="1" wp14:anchorId="44DF9969" wp14:editId="510D2297">
            <wp:simplePos x="0" y="0"/>
            <wp:positionH relativeFrom="page">
              <wp:posOffset>3876675</wp:posOffset>
            </wp:positionH>
            <wp:positionV relativeFrom="page">
              <wp:posOffset>3980180</wp:posOffset>
            </wp:positionV>
            <wp:extent cx="1038225" cy="802005"/>
            <wp:effectExtent l="0" t="0" r="9525" b="17145"/>
            <wp:wrapNone/>
            <wp:docPr id="553" name="IM 305"/>
            <wp:cNvGraphicFramePr/>
            <a:graphic xmlns:a="http://schemas.openxmlformats.org/drawingml/2006/main">
              <a:graphicData uri="http://schemas.openxmlformats.org/drawingml/2006/picture">
                <pic:pic xmlns:pic="http://schemas.openxmlformats.org/drawingml/2006/picture">
                  <pic:nvPicPr>
                    <pic:cNvPr id="553" name="IM 305"/>
                    <pic:cNvPicPr/>
                  </pic:nvPicPr>
                  <pic:blipFill>
                    <a:blip r:embed="rId390"/>
                    <a:stretch>
                      <a:fillRect/>
                    </a:stretch>
                  </pic:blipFill>
                  <pic:spPr>
                    <a:xfrm>
                      <a:off x="0" y="0"/>
                      <a:ext cx="1038225" cy="802321"/>
                    </a:xfrm>
                    <a:prstGeom prst="rect">
                      <a:avLst/>
                    </a:prstGeom>
                  </pic:spPr>
                </pic:pic>
              </a:graphicData>
            </a:graphic>
          </wp:anchor>
        </w:drawing>
      </w:r>
      <w:r>
        <w:rPr>
          <w:rFonts w:ascii="方正粗黑宋简体" w:eastAsia="方正粗黑宋简体" w:hAnsi="方正粗黑宋简体" w:cs="方正粗黑宋简体" w:hint="eastAsia"/>
          <w:noProof/>
          <w:sz w:val="28"/>
          <w:szCs w:val="28"/>
        </w:rPr>
        <w:drawing>
          <wp:anchor distT="0" distB="0" distL="0" distR="0" simplePos="0" relativeHeight="252001280" behindDoc="0" locked="0" layoutInCell="0" allowOverlap="1" wp14:anchorId="7FF4E5B3" wp14:editId="711D04FA">
            <wp:simplePos x="0" y="0"/>
            <wp:positionH relativeFrom="page">
              <wp:posOffset>4210050</wp:posOffset>
            </wp:positionH>
            <wp:positionV relativeFrom="page">
              <wp:posOffset>3954780</wp:posOffset>
            </wp:positionV>
            <wp:extent cx="533400" cy="50800"/>
            <wp:effectExtent l="0" t="0" r="0" b="6350"/>
            <wp:wrapNone/>
            <wp:docPr id="554" name="IM 306"/>
            <wp:cNvGraphicFramePr/>
            <a:graphic xmlns:a="http://schemas.openxmlformats.org/drawingml/2006/main">
              <a:graphicData uri="http://schemas.openxmlformats.org/drawingml/2006/picture">
                <pic:pic xmlns:pic="http://schemas.openxmlformats.org/drawingml/2006/picture">
                  <pic:nvPicPr>
                    <pic:cNvPr id="554" name="IM 306"/>
                    <pic:cNvPicPr/>
                  </pic:nvPicPr>
                  <pic:blipFill>
                    <a:blip r:embed="rId391"/>
                    <a:stretch>
                      <a:fillRect/>
                    </a:stretch>
                  </pic:blipFill>
                  <pic:spPr>
                    <a:xfrm>
                      <a:off x="0" y="0"/>
                      <a:ext cx="533400" cy="50800"/>
                    </a:xfrm>
                    <a:prstGeom prst="rect">
                      <a:avLst/>
                    </a:prstGeom>
                  </pic:spPr>
                </pic:pic>
              </a:graphicData>
            </a:graphic>
          </wp:anchor>
        </w:drawing>
      </w:r>
      <w:r>
        <w:rPr>
          <w:rFonts w:ascii="方正粗黑宋简体" w:eastAsia="方正粗黑宋简体" w:hAnsi="方正粗黑宋简体" w:cs="方正粗黑宋简体" w:hint="eastAsia"/>
          <w:noProof/>
          <w:sz w:val="28"/>
          <w:szCs w:val="28"/>
        </w:rPr>
        <w:drawing>
          <wp:anchor distT="0" distB="0" distL="0" distR="0" simplePos="0" relativeHeight="251996160" behindDoc="0" locked="0" layoutInCell="0" allowOverlap="1" wp14:anchorId="0154DBE4" wp14:editId="2F84710D">
            <wp:simplePos x="0" y="0"/>
            <wp:positionH relativeFrom="page">
              <wp:posOffset>2317750</wp:posOffset>
            </wp:positionH>
            <wp:positionV relativeFrom="page">
              <wp:posOffset>7848600</wp:posOffset>
            </wp:positionV>
            <wp:extent cx="50800" cy="198120"/>
            <wp:effectExtent l="0" t="0" r="6350" b="11430"/>
            <wp:wrapNone/>
            <wp:docPr id="555" name="IM 307"/>
            <wp:cNvGraphicFramePr/>
            <a:graphic xmlns:a="http://schemas.openxmlformats.org/drawingml/2006/main">
              <a:graphicData uri="http://schemas.openxmlformats.org/drawingml/2006/picture">
                <pic:pic xmlns:pic="http://schemas.openxmlformats.org/drawingml/2006/picture">
                  <pic:nvPicPr>
                    <pic:cNvPr id="555" name="IM 307"/>
                    <pic:cNvPicPr/>
                  </pic:nvPicPr>
                  <pic:blipFill>
                    <a:blip r:embed="rId392"/>
                    <a:stretch>
                      <a:fillRect/>
                    </a:stretch>
                  </pic:blipFill>
                  <pic:spPr>
                    <a:xfrm>
                      <a:off x="0" y="0"/>
                      <a:ext cx="50800" cy="198119"/>
                    </a:xfrm>
                    <a:prstGeom prst="rect">
                      <a:avLst/>
                    </a:prstGeom>
                  </pic:spPr>
                </pic:pic>
              </a:graphicData>
            </a:graphic>
          </wp:anchor>
        </w:drawing>
      </w:r>
      <w:r>
        <w:rPr>
          <w:rFonts w:ascii="方正粗黑宋简体" w:eastAsia="方正粗黑宋简体" w:hAnsi="方正粗黑宋简体" w:cs="方正粗黑宋简体" w:hint="eastAsia"/>
          <w:spacing w:val="-21"/>
          <w:sz w:val="28"/>
          <w:szCs w:val="28"/>
        </w:rPr>
        <w:t>（十三）</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1"/>
          <w:sz w:val="28"/>
          <w:szCs w:val="28"/>
        </w:rPr>
        <w:t>、</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1"/>
          <w:sz w:val="28"/>
          <w:szCs w:val="28"/>
        </w:rPr>
        <w:t>工程移交</w:t>
      </w:r>
    </w:p>
    <w:p w:rsidR="00EA2A04" w:rsidRDefault="00EA2A04" w:rsidP="00EA2A04">
      <w:pPr>
        <w:spacing w:line="360" w:lineRule="auto"/>
        <w:ind w:left="26" w:right="11"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工程施工结束，</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2"/>
          <w:sz w:val="28"/>
          <w:szCs w:val="28"/>
        </w:rPr>
        <w:t>符合移交条件后，</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2"/>
          <w:sz w:val="28"/>
          <w:szCs w:val="28"/>
        </w:rPr>
        <w:t>监理工程师应督促承包单位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办理工程移交手续，发工程移交证书。在工程移交后的保修期内，还</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要处理验收后质量问题的原因及责任等争议问题，并督促责任单位及</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时修理。</w:t>
      </w:r>
    </w:p>
    <w:p w:rsidR="00EA2A04" w:rsidRDefault="00EA2A04" w:rsidP="00EA2A04">
      <w:pPr>
        <w:spacing w:line="204" w:lineRule="auto"/>
        <w:ind w:firstLine="28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第五节</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进度控制程序</w:t>
      </w:r>
    </w:p>
    <w:p w:rsidR="00EA2A04" w:rsidRDefault="00EA2A04" w:rsidP="00EA2A04">
      <w:pPr>
        <w:spacing w:before="31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1、工程进度控制流程</w:t>
      </w:r>
    </w:p>
    <w:p w:rsidR="00EA2A04" w:rsidRDefault="00EA2A04" w:rsidP="00EA2A04">
      <w:pPr>
        <w:spacing w:line="336" w:lineRule="auto"/>
        <w:rPr>
          <w:rFonts w:ascii="宋体"/>
        </w:rPr>
      </w:pPr>
    </w:p>
    <w:p w:rsidR="00EA2A04" w:rsidRDefault="00EA2A04" w:rsidP="00EA2A04">
      <w:pPr>
        <w:spacing w:before="68" w:line="312" w:lineRule="exact"/>
        <w:ind w:firstLine="1966"/>
        <w:rPr>
          <w:rFonts w:ascii="宋体" w:eastAsia="宋体" w:hAnsi="宋体" w:cs="宋体"/>
        </w:rPr>
      </w:pPr>
      <w:r>
        <w:rPr>
          <w:rFonts w:ascii="宋体" w:eastAsia="宋体" w:hAnsi="宋体" w:cs="宋体"/>
          <w:spacing w:val="-1"/>
          <w:position w:val="6"/>
        </w:rPr>
        <w:t>承包单位编制施工总进度计划</w:t>
      </w:r>
    </w:p>
    <w:p w:rsidR="00EA2A04" w:rsidRDefault="00EA2A04" w:rsidP="00EA2A04">
      <w:pPr>
        <w:spacing w:before="1" w:line="204" w:lineRule="auto"/>
        <w:ind w:firstLine="1960"/>
        <w:rPr>
          <w:rFonts w:ascii="宋体" w:eastAsia="宋体" w:hAnsi="宋体" w:cs="宋体"/>
        </w:rPr>
      </w:pPr>
      <w:r>
        <w:rPr>
          <w:rFonts w:ascii="宋体" w:eastAsia="宋体" w:hAnsi="宋体" w:cs="宋体"/>
          <w:spacing w:val="-1"/>
        </w:rPr>
        <w:t>填写《施工进度计划报审表》</w:t>
      </w:r>
    </w:p>
    <w:p w:rsidR="00EA2A04" w:rsidRDefault="00EA2A04" w:rsidP="00EA2A04">
      <w:pPr>
        <w:spacing w:before="260" w:line="1107" w:lineRule="exact"/>
        <w:ind w:firstLine="5946"/>
        <w:textAlignment w:val="center"/>
      </w:pPr>
      <w:r>
        <w:rPr>
          <w:noProof/>
        </w:rPr>
        <mc:AlternateContent>
          <mc:Choice Requires="wpg">
            <w:drawing>
              <wp:inline distT="0" distB="0" distL="114300" distR="114300" wp14:anchorId="06F1D48C" wp14:editId="0673AF28">
                <wp:extent cx="1409700" cy="703580"/>
                <wp:effectExtent l="12700" t="0" r="25400" b="26670"/>
                <wp:docPr id="1308" name="组合 1308"/>
                <wp:cNvGraphicFramePr/>
                <a:graphic xmlns:a="http://schemas.openxmlformats.org/drawingml/2006/main">
                  <a:graphicData uri="http://schemas.microsoft.com/office/word/2010/wordprocessingGroup">
                    <wpg:wgp>
                      <wpg:cNvGrpSpPr/>
                      <wpg:grpSpPr>
                        <a:xfrm>
                          <a:off x="0" y="0"/>
                          <a:ext cx="1409700" cy="703580"/>
                          <a:chOff x="0" y="0"/>
                          <a:chExt cx="2220" cy="1108"/>
                        </a:xfrm>
                      </wpg:grpSpPr>
                      <pic:pic xmlns:pic="http://schemas.openxmlformats.org/drawingml/2006/picture">
                        <pic:nvPicPr>
                          <pic:cNvPr id="1306" name="图片 455"/>
                          <pic:cNvPicPr>
                            <a:picLocks noChangeAspect="1"/>
                          </pic:cNvPicPr>
                        </pic:nvPicPr>
                        <pic:blipFill>
                          <a:blip r:embed="rId393"/>
                          <a:stretch>
                            <a:fillRect/>
                          </a:stretch>
                        </pic:blipFill>
                        <pic:spPr>
                          <a:xfrm>
                            <a:off x="0" y="0"/>
                            <a:ext cx="2220" cy="1108"/>
                          </a:xfrm>
                          <a:prstGeom prst="rect">
                            <a:avLst/>
                          </a:prstGeom>
                          <a:noFill/>
                          <a:ln>
                            <a:noFill/>
                          </a:ln>
                        </pic:spPr>
                      </pic:pic>
                      <wps:wsp>
                        <wps:cNvPr id="1307" name="文本框 1307"/>
                        <wps:cNvSpPr txBox="1"/>
                        <wps:spPr>
                          <a:xfrm>
                            <a:off x="-20" y="-20"/>
                            <a:ext cx="2260" cy="1148"/>
                          </a:xfrm>
                          <a:prstGeom prst="rect">
                            <a:avLst/>
                          </a:prstGeom>
                          <a:noFill/>
                          <a:ln>
                            <a:noFill/>
                          </a:ln>
                        </wps:spPr>
                        <wps:txbx>
                          <w:txbxContent>
                            <w:p w:rsidR="00EA2A04" w:rsidRDefault="00EA2A04" w:rsidP="00EA2A04">
                              <w:pPr>
                                <w:spacing w:before="159" w:line="274" w:lineRule="auto"/>
                                <w:ind w:left="185" w:right="180"/>
                                <w:rPr>
                                  <w:rFonts w:ascii="宋体" w:eastAsia="宋体" w:hAnsi="宋体" w:cs="宋体"/>
                                </w:rPr>
                              </w:pPr>
                              <w:r>
                                <w:rPr>
                                  <w:rFonts w:ascii="宋体" w:eastAsia="宋体" w:hAnsi="宋体" w:cs="宋体"/>
                                  <w:spacing w:val="-18"/>
                                </w:rPr>
                                <w:t>注：</w:t>
                              </w:r>
                              <w:r>
                                <w:rPr>
                                  <w:rFonts w:ascii="宋体" w:eastAsia="宋体" w:hAnsi="宋体" w:cs="宋体"/>
                                  <w:spacing w:val="59"/>
                                </w:rPr>
                                <w:t xml:space="preserve"> </w:t>
                              </w:r>
                              <w:r>
                                <w:rPr>
                                  <w:rFonts w:ascii="宋体" w:eastAsia="宋体" w:hAnsi="宋体" w:cs="宋体"/>
                                  <w:spacing w:val="-18"/>
                                </w:rPr>
                                <w:t>如总进度计划为</w:t>
                              </w:r>
                              <w:r>
                                <w:rPr>
                                  <w:rFonts w:ascii="宋体" w:eastAsia="宋体" w:hAnsi="宋体" w:cs="宋体"/>
                                </w:rPr>
                                <w:t xml:space="preserve"> 施工组织设计的一部</w:t>
                              </w:r>
                              <w:r>
                                <w:rPr>
                                  <w:rFonts w:ascii="宋体" w:eastAsia="宋体" w:hAnsi="宋体" w:cs="宋体"/>
                                  <w:spacing w:val="3"/>
                                </w:rPr>
                                <w:t xml:space="preserve"> </w:t>
                              </w:r>
                              <w:r>
                                <w:rPr>
                                  <w:rFonts w:ascii="宋体" w:eastAsia="宋体" w:hAnsi="宋体" w:cs="宋体"/>
                                  <w:spacing w:val="-2"/>
                                </w:rPr>
                                <w:t>分，可不单独审批</w:t>
                              </w:r>
                            </w:p>
                          </w:txbxContent>
                        </wps:txbx>
                        <wps:bodyPr lIns="0" tIns="0" rIns="0" bIns="0" upright="1"/>
                      </wps:wsp>
                    </wpg:wgp>
                  </a:graphicData>
                </a:graphic>
              </wp:inline>
            </w:drawing>
          </mc:Choice>
          <mc:Fallback>
            <w:pict>
              <v:group w14:anchorId="06F1D48C" id="组合 1308" o:spid="_x0000_s1377" style="width:111pt;height:55.4pt;mso-position-horizontal-relative:char;mso-position-vertical-relative:line" coordsize="2220,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">
                <v:shape id="图片 455" o:spid="_x0000_s1378" type="#_x0000_t75" style="position:absolute;width:2220;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">
                  <v:imagedata r:id="rId394" o:title=""/>
                  <v:path arrowok="t"/>
                </v:shape>
                <v:shape id="文本框 1307" o:spid="_x0000_s1379" type="#_x0000_t202" style="position:absolute;left:-20;top:-20;width:226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rsidR="00EA2A04" w:rsidRDefault="00EA2A04" w:rsidP="00EA2A04">
                        <w:pPr>
                          <w:spacing w:before="159" w:line="274" w:lineRule="auto"/>
                          <w:ind w:left="185" w:right="180"/>
                          <w:rPr>
                            <w:rFonts w:ascii="宋体" w:eastAsia="宋体" w:hAnsi="宋体" w:cs="宋体"/>
                          </w:rPr>
                        </w:pPr>
                        <w:r>
                          <w:rPr>
                            <w:rFonts w:ascii="宋体" w:eastAsia="宋体" w:hAnsi="宋体" w:cs="宋体"/>
                            <w:spacing w:val="-18"/>
                          </w:rPr>
                          <w:t>注：</w:t>
                        </w:r>
                        <w:r>
                          <w:rPr>
                            <w:rFonts w:ascii="宋体" w:eastAsia="宋体" w:hAnsi="宋体" w:cs="宋体"/>
                            <w:spacing w:val="59"/>
                          </w:rPr>
                          <w:t xml:space="preserve"> </w:t>
                        </w:r>
                        <w:r>
                          <w:rPr>
                            <w:rFonts w:ascii="宋体" w:eastAsia="宋体" w:hAnsi="宋体" w:cs="宋体"/>
                            <w:spacing w:val="-18"/>
                          </w:rPr>
                          <w:t>如总进度计划为</w:t>
                        </w:r>
                        <w:r>
                          <w:rPr>
                            <w:rFonts w:ascii="宋体" w:eastAsia="宋体" w:hAnsi="宋体" w:cs="宋体"/>
                          </w:rPr>
                          <w:t xml:space="preserve"> 施工组织设计的一部</w:t>
                        </w:r>
                        <w:r>
                          <w:rPr>
                            <w:rFonts w:ascii="宋体" w:eastAsia="宋体" w:hAnsi="宋体" w:cs="宋体"/>
                            <w:spacing w:val="3"/>
                          </w:rPr>
                          <w:t xml:space="preserve"> </w:t>
                        </w:r>
                        <w:r>
                          <w:rPr>
                            <w:rFonts w:ascii="宋体" w:eastAsia="宋体" w:hAnsi="宋体" w:cs="宋体"/>
                            <w:spacing w:val="-2"/>
                          </w:rPr>
                          <w:t>分，可不单独审批</w:t>
                        </w:r>
                      </w:p>
                    </w:txbxContent>
                  </v:textbox>
                </v:shape>
                <w10:anchorlock/>
              </v:group>
            </w:pict>
          </mc:Fallback>
        </mc:AlternateContent>
      </w:r>
    </w:p>
    <w:p w:rsidR="00EA2A04" w:rsidRDefault="00EA2A04" w:rsidP="00EA2A04">
      <w:pPr>
        <w:spacing w:before="141" w:line="795" w:lineRule="exact"/>
        <w:ind w:firstLine="1476"/>
        <w:textAlignment w:val="center"/>
      </w:pPr>
      <w:r>
        <w:rPr>
          <w:noProof/>
        </w:rPr>
        <mc:AlternateContent>
          <mc:Choice Requires="wpg">
            <w:drawing>
              <wp:inline distT="0" distB="0" distL="114300" distR="114300" wp14:anchorId="1F13346A" wp14:editId="3ECE7C0B">
                <wp:extent cx="2209800" cy="505460"/>
                <wp:effectExtent l="12700" t="0" r="25400" b="15240"/>
                <wp:docPr id="1311" name="组合 1311"/>
                <wp:cNvGraphicFramePr/>
                <a:graphic xmlns:a="http://schemas.openxmlformats.org/drawingml/2006/main">
                  <a:graphicData uri="http://schemas.microsoft.com/office/word/2010/wordprocessingGroup">
                    <wpg:wgp>
                      <wpg:cNvGrpSpPr/>
                      <wpg:grpSpPr>
                        <a:xfrm>
                          <a:off x="0" y="0"/>
                          <a:ext cx="2209800" cy="505460"/>
                          <a:chOff x="0" y="0"/>
                          <a:chExt cx="3480" cy="795"/>
                        </a:xfrm>
                      </wpg:grpSpPr>
                      <pic:pic xmlns:pic="http://schemas.openxmlformats.org/drawingml/2006/picture">
                        <pic:nvPicPr>
                          <pic:cNvPr id="1309" name="图片 458"/>
                          <pic:cNvPicPr>
                            <a:picLocks noChangeAspect="1"/>
                          </pic:cNvPicPr>
                        </pic:nvPicPr>
                        <pic:blipFill>
                          <a:blip r:embed="rId395"/>
                          <a:stretch>
                            <a:fillRect/>
                          </a:stretch>
                        </pic:blipFill>
                        <pic:spPr>
                          <a:xfrm>
                            <a:off x="0" y="0"/>
                            <a:ext cx="3480" cy="795"/>
                          </a:xfrm>
                          <a:prstGeom prst="rect">
                            <a:avLst/>
                          </a:prstGeom>
                          <a:noFill/>
                          <a:ln>
                            <a:noFill/>
                          </a:ln>
                        </pic:spPr>
                      </pic:pic>
                      <wps:wsp>
                        <wps:cNvPr id="1310" name="文本框 1310"/>
                        <wps:cNvSpPr txBox="1"/>
                        <wps:spPr>
                          <a:xfrm>
                            <a:off x="-20" y="-20"/>
                            <a:ext cx="3520" cy="835"/>
                          </a:xfrm>
                          <a:prstGeom prst="rect">
                            <a:avLst/>
                          </a:prstGeom>
                          <a:noFill/>
                          <a:ln>
                            <a:noFill/>
                          </a:ln>
                        </wps:spPr>
                        <wps:txbx>
                          <w:txbxContent>
                            <w:p w:rsidR="00EA2A04" w:rsidRDefault="00EA2A04" w:rsidP="00EA2A04">
                              <w:pPr>
                                <w:spacing w:before="159" w:line="274" w:lineRule="auto"/>
                                <w:ind w:left="404" w:right="186" w:hanging="212"/>
                                <w:rPr>
                                  <w:rFonts w:ascii="宋体" w:eastAsia="宋体" w:hAnsi="宋体" w:cs="宋体"/>
                                </w:rPr>
                              </w:pPr>
                              <w:r>
                                <w:rPr>
                                  <w:rFonts w:ascii="宋体" w:eastAsia="宋体" w:hAnsi="宋体" w:cs="宋体"/>
                                  <w:spacing w:val="-1"/>
                                </w:rPr>
                                <w:t>承包单位编制年、季、月进度计划</w:t>
                              </w:r>
                              <w:r>
                                <w:rPr>
                                  <w:rFonts w:ascii="宋体" w:eastAsia="宋体" w:hAnsi="宋体" w:cs="宋体"/>
                                  <w:spacing w:val="5"/>
                                </w:rPr>
                                <w:t xml:space="preserve"> </w:t>
                              </w:r>
                              <w:r>
                                <w:rPr>
                                  <w:rFonts w:ascii="宋体" w:eastAsia="宋体" w:hAnsi="宋体" w:cs="宋体"/>
                                  <w:spacing w:val="-1"/>
                                </w:rPr>
                                <w:t>填写《施工进度计划报审表》</w:t>
                              </w:r>
                            </w:p>
                          </w:txbxContent>
                        </wps:txbx>
                        <wps:bodyPr lIns="0" tIns="0" rIns="0" bIns="0" upright="1"/>
                      </wps:wsp>
                    </wpg:wgp>
                  </a:graphicData>
                </a:graphic>
              </wp:inline>
            </w:drawing>
          </mc:Choice>
          <mc:Fallback>
            <w:pict>
              <v:group w14:anchorId="1F13346A" id="组合 1311" o:spid="_x0000_s1380" style="width:174pt;height:39.8pt;mso-position-horizontal-relative:char;mso-position-vertical-relative:line" coordsize="348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">
                <v:shape id="图片 458" o:spid="_x0000_s1381" type="#_x0000_t75" style="position:absolute;width:34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">
                  <v:imagedata r:id="rId396" o:title=""/>
                  <v:path arrowok="t"/>
                </v:shape>
                <v:shape id="文本框 1310" o:spid="_x0000_s1382" type="#_x0000_t202" style="position:absolute;left:-20;top:-20;width:352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rsidR="00EA2A04" w:rsidRDefault="00EA2A04" w:rsidP="00EA2A04">
                        <w:pPr>
                          <w:spacing w:before="159" w:line="274" w:lineRule="auto"/>
                          <w:ind w:left="404" w:right="186" w:hanging="212"/>
                          <w:rPr>
                            <w:rFonts w:ascii="宋体" w:eastAsia="宋体" w:hAnsi="宋体" w:cs="宋体"/>
                          </w:rPr>
                        </w:pPr>
                        <w:r>
                          <w:rPr>
                            <w:rFonts w:ascii="宋体" w:eastAsia="宋体" w:hAnsi="宋体" w:cs="宋体"/>
                            <w:spacing w:val="-1"/>
                          </w:rPr>
                          <w:t>承包单位编制年、季、月进度计划</w:t>
                        </w:r>
                        <w:r>
                          <w:rPr>
                            <w:rFonts w:ascii="宋体" w:eastAsia="宋体" w:hAnsi="宋体" w:cs="宋体"/>
                            <w:spacing w:val="5"/>
                          </w:rPr>
                          <w:t xml:space="preserve"> </w:t>
                        </w:r>
                        <w:r>
                          <w:rPr>
                            <w:rFonts w:ascii="宋体" w:eastAsia="宋体" w:hAnsi="宋体" w:cs="宋体"/>
                            <w:spacing w:val="-1"/>
                          </w:rPr>
                          <w:t>填写《施工进度计划报审表》</w:t>
                        </w:r>
                      </w:p>
                    </w:txbxContent>
                  </v:textbox>
                </v:shape>
                <w10:anchorlock/>
              </v:group>
            </w:pict>
          </mc:Fallback>
        </mc:AlternateContent>
      </w:r>
    </w:p>
    <w:p w:rsidR="00EA2A04" w:rsidRDefault="00EA2A04" w:rsidP="00EA2A04">
      <w:pPr>
        <w:spacing w:line="398" w:lineRule="auto"/>
        <w:rPr>
          <w:rFonts w:ascii="宋体"/>
        </w:rPr>
      </w:pPr>
    </w:p>
    <w:p w:rsidR="00EA2A04" w:rsidRDefault="00EA2A04" w:rsidP="00EA2A04">
      <w:pPr>
        <w:spacing w:line="483" w:lineRule="exact"/>
        <w:ind w:firstLine="2211"/>
        <w:textAlignment w:val="center"/>
      </w:pPr>
      <w:r>
        <w:rPr>
          <w:noProof/>
        </w:rPr>
        <mc:AlternateContent>
          <mc:Choice Requires="wpg">
            <w:drawing>
              <wp:inline distT="0" distB="0" distL="114300" distR="114300" wp14:anchorId="127996AA" wp14:editId="5D95BFB0">
                <wp:extent cx="1343025" cy="307340"/>
                <wp:effectExtent l="12700" t="0" r="15875" b="23495"/>
                <wp:docPr id="1314" name="组合 1314"/>
                <wp:cNvGraphicFramePr/>
                <a:graphic xmlns:a="http://schemas.openxmlformats.org/drawingml/2006/main">
                  <a:graphicData uri="http://schemas.microsoft.com/office/word/2010/wordprocessingGroup">
                    <wpg:wgp>
                      <wpg:cNvGrpSpPr/>
                      <wpg:grpSpPr>
                        <a:xfrm>
                          <a:off x="0" y="0"/>
                          <a:ext cx="1343025" cy="307340"/>
                          <a:chOff x="0" y="0"/>
                          <a:chExt cx="2115" cy="484"/>
                        </a:xfrm>
                      </wpg:grpSpPr>
                      <pic:pic xmlns:pic="http://schemas.openxmlformats.org/drawingml/2006/picture">
                        <pic:nvPicPr>
                          <pic:cNvPr id="1312" name="图片 461"/>
                          <pic:cNvPicPr>
                            <a:picLocks noChangeAspect="1"/>
                          </pic:cNvPicPr>
                        </pic:nvPicPr>
                        <pic:blipFill>
                          <a:blip r:embed="rId397"/>
                          <a:stretch>
                            <a:fillRect/>
                          </a:stretch>
                        </pic:blipFill>
                        <pic:spPr>
                          <a:xfrm>
                            <a:off x="0" y="0"/>
                            <a:ext cx="2115" cy="484"/>
                          </a:xfrm>
                          <a:prstGeom prst="rect">
                            <a:avLst/>
                          </a:prstGeom>
                          <a:noFill/>
                          <a:ln>
                            <a:noFill/>
                          </a:ln>
                        </pic:spPr>
                      </pic:pic>
                      <wps:wsp>
                        <wps:cNvPr id="1313" name="文本框 1313"/>
                        <wps:cNvSpPr txBox="1"/>
                        <wps:spPr>
                          <a:xfrm>
                            <a:off x="-20" y="-20"/>
                            <a:ext cx="2155" cy="524"/>
                          </a:xfrm>
                          <a:prstGeom prst="rect">
                            <a:avLst/>
                          </a:prstGeom>
                          <a:noFill/>
                          <a:ln>
                            <a:noFill/>
                          </a:ln>
                        </wps:spPr>
                        <wps:txbx>
                          <w:txbxContent>
                            <w:p w:rsidR="00EA2A04" w:rsidRDefault="00EA2A04" w:rsidP="00EA2A04">
                              <w:pPr>
                                <w:spacing w:before="158" w:line="184" w:lineRule="auto"/>
                                <w:ind w:firstLine="250"/>
                                <w:rPr>
                                  <w:rFonts w:ascii="宋体" w:eastAsia="宋体" w:hAnsi="宋体" w:cs="宋体"/>
                                </w:rPr>
                              </w:pPr>
                              <w:r>
                                <w:rPr>
                                  <w:rFonts w:ascii="宋体" w:eastAsia="宋体" w:hAnsi="宋体" w:cs="宋体"/>
                                  <w:spacing w:val="-2"/>
                                </w:rPr>
                                <w:t>总监理工程师审批</w:t>
                              </w:r>
                            </w:p>
                          </w:txbxContent>
                        </wps:txbx>
                        <wps:bodyPr lIns="0" tIns="0" rIns="0" bIns="0" upright="1"/>
                      </wps:wsp>
                    </wpg:wgp>
                  </a:graphicData>
                </a:graphic>
              </wp:inline>
            </w:drawing>
          </mc:Choice>
          <mc:Fallback>
            <w:pict>
              <v:group w14:anchorId="127996AA" id="组合 1314" o:spid="_x0000_s1383" style="width:105.75pt;height:24.2pt;mso-position-horizontal-relative:char;mso-position-vertical-relative:line" coordsize="2115,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">
                <v:shape id="图片 461" o:spid="_x0000_s1384" type="#_x0000_t75" style="position:absolute;width:2115;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">
                  <v:imagedata r:id="rId398" o:title=""/>
                  <v:path arrowok="t"/>
                </v:shape>
                <v:shape id="文本框 1313" o:spid="_x0000_s1385" type="#_x0000_t202" style="position:absolute;left:-20;top:-20;width:215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rsidR="00EA2A04" w:rsidRDefault="00EA2A04" w:rsidP="00EA2A04">
                        <w:pPr>
                          <w:spacing w:before="158" w:line="184" w:lineRule="auto"/>
                          <w:ind w:firstLine="250"/>
                          <w:rPr>
                            <w:rFonts w:ascii="宋体" w:eastAsia="宋体" w:hAnsi="宋体" w:cs="宋体"/>
                          </w:rPr>
                        </w:pPr>
                        <w:r>
                          <w:rPr>
                            <w:rFonts w:ascii="宋体" w:eastAsia="宋体" w:hAnsi="宋体" w:cs="宋体"/>
                            <w:spacing w:val="-2"/>
                          </w:rPr>
                          <w:t>总监理工程师审批</w:t>
                        </w:r>
                      </w:p>
                    </w:txbxContent>
                  </v:textbox>
                </v:shape>
                <w10:anchorlock/>
              </v:group>
            </w:pict>
          </mc:Fallback>
        </mc:AlternateContent>
      </w:r>
    </w:p>
    <w:p w:rsidR="00EA2A04" w:rsidRDefault="00EA2A04" w:rsidP="00EA2A04">
      <w:pPr>
        <w:spacing w:line="398" w:lineRule="auto"/>
        <w:rPr>
          <w:rFonts w:ascii="宋体"/>
        </w:rPr>
      </w:pPr>
    </w:p>
    <w:p w:rsidR="00EA2A04" w:rsidRDefault="00EA2A04" w:rsidP="00EA2A04">
      <w:pPr>
        <w:spacing w:line="483" w:lineRule="exact"/>
        <w:ind w:firstLine="2211"/>
        <w:textAlignment w:val="center"/>
      </w:pPr>
      <w:r>
        <w:rPr>
          <w:noProof/>
        </w:rPr>
        <mc:AlternateContent>
          <mc:Choice Requires="wpg">
            <w:drawing>
              <wp:inline distT="0" distB="0" distL="114300" distR="114300" wp14:anchorId="54E7AB29" wp14:editId="569E3722">
                <wp:extent cx="1343025" cy="306705"/>
                <wp:effectExtent l="12700" t="0" r="15875" b="24130"/>
                <wp:docPr id="1317" name="组合 1317"/>
                <wp:cNvGraphicFramePr/>
                <a:graphic xmlns:a="http://schemas.openxmlformats.org/drawingml/2006/main">
                  <a:graphicData uri="http://schemas.microsoft.com/office/word/2010/wordprocessingGroup">
                    <wpg:wgp>
                      <wpg:cNvGrpSpPr/>
                      <wpg:grpSpPr>
                        <a:xfrm>
                          <a:off x="0" y="0"/>
                          <a:ext cx="1343025" cy="306705"/>
                          <a:chOff x="0" y="0"/>
                          <a:chExt cx="2115" cy="482"/>
                        </a:xfrm>
                      </wpg:grpSpPr>
                      <pic:pic xmlns:pic="http://schemas.openxmlformats.org/drawingml/2006/picture">
                        <pic:nvPicPr>
                          <pic:cNvPr id="1315" name="图片 464"/>
                          <pic:cNvPicPr>
                            <a:picLocks noChangeAspect="1"/>
                          </pic:cNvPicPr>
                        </pic:nvPicPr>
                        <pic:blipFill>
                          <a:blip r:embed="rId388"/>
                          <a:stretch>
                            <a:fillRect/>
                          </a:stretch>
                        </pic:blipFill>
                        <pic:spPr>
                          <a:xfrm>
                            <a:off x="0" y="0"/>
                            <a:ext cx="2115" cy="482"/>
                          </a:xfrm>
                          <a:prstGeom prst="rect">
                            <a:avLst/>
                          </a:prstGeom>
                          <a:noFill/>
                          <a:ln>
                            <a:noFill/>
                          </a:ln>
                        </pic:spPr>
                      </pic:pic>
                      <wps:wsp>
                        <wps:cNvPr id="1316" name="文本框 1316"/>
                        <wps:cNvSpPr txBox="1"/>
                        <wps:spPr>
                          <a:xfrm>
                            <a:off x="-20" y="-20"/>
                            <a:ext cx="2155" cy="522"/>
                          </a:xfrm>
                          <a:prstGeom prst="rect">
                            <a:avLst/>
                          </a:prstGeom>
                          <a:noFill/>
                          <a:ln>
                            <a:noFill/>
                          </a:ln>
                        </wps:spPr>
                        <wps:txbx>
                          <w:txbxContent>
                            <w:p w:rsidR="00EA2A04" w:rsidRDefault="00EA2A04" w:rsidP="00EA2A04">
                              <w:pPr>
                                <w:spacing w:before="158" w:line="184" w:lineRule="auto"/>
                                <w:ind w:firstLine="352"/>
                                <w:rPr>
                                  <w:rFonts w:ascii="宋体" w:eastAsia="宋体" w:hAnsi="宋体" w:cs="宋体"/>
                                </w:rPr>
                              </w:pPr>
                              <w:r>
                                <w:rPr>
                                  <w:rFonts w:ascii="宋体" w:eastAsia="宋体" w:hAnsi="宋体" w:cs="宋体"/>
                                  <w:spacing w:val="-2"/>
                                </w:rPr>
                                <w:t>按计划组织实施</w:t>
                              </w:r>
                            </w:p>
                          </w:txbxContent>
                        </wps:txbx>
                        <wps:bodyPr lIns="0" tIns="0" rIns="0" bIns="0" upright="1"/>
                      </wps:wsp>
                    </wpg:wgp>
                  </a:graphicData>
                </a:graphic>
              </wp:inline>
            </w:drawing>
          </mc:Choice>
          <mc:Fallback>
            <w:pict>
              <v:group w14:anchorId="54E7AB29" id="组合 1317" o:spid="_x0000_s1386" style="width:105.75pt;height:24.15pt;mso-position-horizontal-relative:char;mso-position-vertical-relative:line" coordsize="211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">
                <v:shape id="图片 464" o:spid="_x0000_s1387" type="#_x0000_t75" style="position:absolute;width:211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">
                  <v:imagedata r:id="rId389" o:title=""/>
                  <v:path arrowok="t"/>
                </v:shape>
                <v:shape id="文本框 1316" o:spid="_x0000_s1388" type="#_x0000_t202" style="position:absolute;left:-20;top:-20;width:215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rsidR="00EA2A04" w:rsidRDefault="00EA2A04" w:rsidP="00EA2A04">
                        <w:pPr>
                          <w:spacing w:before="158" w:line="184" w:lineRule="auto"/>
                          <w:ind w:firstLine="352"/>
                          <w:rPr>
                            <w:rFonts w:ascii="宋体" w:eastAsia="宋体" w:hAnsi="宋体" w:cs="宋体"/>
                          </w:rPr>
                        </w:pPr>
                        <w:r>
                          <w:rPr>
                            <w:rFonts w:ascii="宋体" w:eastAsia="宋体" w:hAnsi="宋体" w:cs="宋体"/>
                            <w:spacing w:val="-2"/>
                          </w:rPr>
                          <w:t>按计划组织实施</w:t>
                        </w:r>
                      </w:p>
                    </w:txbxContent>
                  </v:textbox>
                </v:shape>
                <w10:anchorlock/>
              </v:group>
            </w:pict>
          </mc:Fallback>
        </mc:AlternateContent>
      </w:r>
    </w:p>
    <w:p w:rsidR="00EA2A04" w:rsidRDefault="00EA2A04" w:rsidP="00EA2A04">
      <w:pPr>
        <w:spacing w:line="398" w:lineRule="auto"/>
        <w:rPr>
          <w:rFonts w:ascii="宋体"/>
        </w:rPr>
      </w:pPr>
    </w:p>
    <w:p w:rsidR="00EA2A04" w:rsidRDefault="00EA2A04" w:rsidP="00EA2A04">
      <w:pPr>
        <w:spacing w:line="795" w:lineRule="exact"/>
        <w:ind w:firstLine="1476"/>
        <w:textAlignment w:val="center"/>
      </w:pPr>
      <w:r>
        <w:rPr>
          <w:noProof/>
        </w:rPr>
        <mc:AlternateContent>
          <mc:Choice Requires="wpg">
            <w:drawing>
              <wp:inline distT="0" distB="0" distL="114300" distR="114300" wp14:anchorId="0EB5FB21" wp14:editId="766FEA6A">
                <wp:extent cx="2209800" cy="504825"/>
                <wp:effectExtent l="12700" t="0" r="25400" b="15875"/>
                <wp:docPr id="1320" name="组合 1320"/>
                <wp:cNvGraphicFramePr/>
                <a:graphic xmlns:a="http://schemas.openxmlformats.org/drawingml/2006/main">
                  <a:graphicData uri="http://schemas.microsoft.com/office/word/2010/wordprocessingGroup">
                    <wpg:wgp>
                      <wpg:cNvGrpSpPr/>
                      <wpg:grpSpPr>
                        <a:xfrm>
                          <a:off x="0" y="0"/>
                          <a:ext cx="2209800" cy="504825"/>
                          <a:chOff x="0" y="0"/>
                          <a:chExt cx="3480" cy="795"/>
                        </a:xfrm>
                      </wpg:grpSpPr>
                      <pic:pic xmlns:pic="http://schemas.openxmlformats.org/drawingml/2006/picture">
                        <pic:nvPicPr>
                          <pic:cNvPr id="1318" name="图片 467"/>
                          <pic:cNvPicPr>
                            <a:picLocks noChangeAspect="1"/>
                          </pic:cNvPicPr>
                        </pic:nvPicPr>
                        <pic:blipFill>
                          <a:blip r:embed="rId399"/>
                          <a:stretch>
                            <a:fillRect/>
                          </a:stretch>
                        </pic:blipFill>
                        <pic:spPr>
                          <a:xfrm>
                            <a:off x="0" y="0"/>
                            <a:ext cx="3480" cy="795"/>
                          </a:xfrm>
                          <a:prstGeom prst="rect">
                            <a:avLst/>
                          </a:prstGeom>
                          <a:noFill/>
                          <a:ln>
                            <a:noFill/>
                          </a:ln>
                        </pic:spPr>
                      </pic:pic>
                      <wps:wsp>
                        <wps:cNvPr id="1319" name="文本框 1319"/>
                        <wps:cNvSpPr txBox="1"/>
                        <wps:spPr>
                          <a:xfrm>
                            <a:off x="-20" y="-20"/>
                            <a:ext cx="3520" cy="835"/>
                          </a:xfrm>
                          <a:prstGeom prst="rect">
                            <a:avLst/>
                          </a:prstGeom>
                          <a:noFill/>
                          <a:ln>
                            <a:noFill/>
                          </a:ln>
                        </wps:spPr>
                        <wps:txbx>
                          <w:txbxContent>
                            <w:p w:rsidR="00EA2A04" w:rsidRDefault="00EA2A04" w:rsidP="00EA2A04">
                              <w:pPr>
                                <w:spacing w:before="159" w:line="274" w:lineRule="auto"/>
                                <w:ind w:left="1030" w:right="500" w:hanging="520"/>
                                <w:rPr>
                                  <w:rFonts w:ascii="宋体" w:eastAsia="宋体" w:hAnsi="宋体" w:cs="宋体"/>
                                </w:rPr>
                              </w:pPr>
                              <w:r>
                                <w:rPr>
                                  <w:rFonts w:ascii="宋体" w:eastAsia="宋体" w:hAnsi="宋体" w:cs="宋体"/>
                                  <w:spacing w:val="-1"/>
                                </w:rPr>
                                <w:t>监理工程师对进度实际情况</w:t>
                              </w:r>
                              <w:r>
                                <w:rPr>
                                  <w:rFonts w:ascii="宋体" w:eastAsia="宋体" w:hAnsi="宋体" w:cs="宋体"/>
                                </w:rPr>
                                <w:t xml:space="preserve"> </w:t>
                              </w:r>
                              <w:r>
                                <w:rPr>
                                  <w:rFonts w:ascii="宋体" w:eastAsia="宋体" w:hAnsi="宋体" w:cs="宋体"/>
                                  <w:spacing w:val="-2"/>
                                </w:rPr>
                                <w:t>进行检查、分析</w:t>
                              </w:r>
                            </w:p>
                          </w:txbxContent>
                        </wps:txbx>
                        <wps:bodyPr lIns="0" tIns="0" rIns="0" bIns="0" upright="1"/>
                      </wps:wsp>
                    </wpg:wgp>
                  </a:graphicData>
                </a:graphic>
              </wp:inline>
            </w:drawing>
          </mc:Choice>
          <mc:Fallback>
            <w:pict>
              <v:group w14:anchorId="0EB5FB21" id="组合 1320" o:spid="_x0000_s1389" style="width:174pt;height:39.75pt;mso-position-horizontal-relative:char;mso-position-vertical-relative:line" coordsize="348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">
                <v:shape id="图片 467" o:spid="_x0000_s1390" type="#_x0000_t75" style="position:absolute;width:34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">
                  <v:imagedata r:id="rId400" o:title=""/>
                  <v:path arrowok="t"/>
                </v:shape>
                <v:shape id="文本框 1319" o:spid="_x0000_s1391" type="#_x0000_t202" style="position:absolute;left:-20;top:-20;width:352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rsidR="00EA2A04" w:rsidRDefault="00EA2A04" w:rsidP="00EA2A04">
                        <w:pPr>
                          <w:spacing w:before="159" w:line="274" w:lineRule="auto"/>
                          <w:ind w:left="1030" w:right="500" w:hanging="520"/>
                          <w:rPr>
                            <w:rFonts w:ascii="宋体" w:eastAsia="宋体" w:hAnsi="宋体" w:cs="宋体"/>
                          </w:rPr>
                        </w:pPr>
                        <w:r>
                          <w:rPr>
                            <w:rFonts w:ascii="宋体" w:eastAsia="宋体" w:hAnsi="宋体" w:cs="宋体"/>
                            <w:spacing w:val="-1"/>
                          </w:rPr>
                          <w:t>监理工程师对进度实际情况</w:t>
                        </w:r>
                        <w:r>
                          <w:rPr>
                            <w:rFonts w:ascii="宋体" w:eastAsia="宋体" w:hAnsi="宋体" w:cs="宋体"/>
                          </w:rPr>
                          <w:t xml:space="preserve"> </w:t>
                        </w:r>
                        <w:r>
                          <w:rPr>
                            <w:rFonts w:ascii="宋体" w:eastAsia="宋体" w:hAnsi="宋体" w:cs="宋体"/>
                            <w:spacing w:val="-2"/>
                          </w:rPr>
                          <w:t>进行检查、分析</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before="1" w:line="308" w:lineRule="exact"/>
        <w:ind w:firstLine="4804"/>
        <w:textAlignment w:val="center"/>
      </w:pPr>
      <w:r>
        <w:rPr>
          <w:noProof/>
        </w:rPr>
        <w:drawing>
          <wp:inline distT="0" distB="0" distL="0" distR="0" wp14:anchorId="3E80E503" wp14:editId="71DE6B58">
            <wp:extent cx="50800" cy="195580"/>
            <wp:effectExtent l="0" t="0" r="6350" b="13970"/>
            <wp:docPr id="556" name="IM 308"/>
            <wp:cNvGraphicFramePr/>
            <a:graphic xmlns:a="http://schemas.openxmlformats.org/drawingml/2006/main">
              <a:graphicData uri="http://schemas.openxmlformats.org/drawingml/2006/picture">
                <pic:pic xmlns:pic="http://schemas.openxmlformats.org/drawingml/2006/picture">
                  <pic:nvPicPr>
                    <pic:cNvPr id="556" name="IM 308"/>
                    <pic:cNvPicPr/>
                  </pic:nvPicPr>
                  <pic:blipFill>
                    <a:blip r:embed="rId392"/>
                    <a:stretch>
                      <a:fillRect/>
                    </a:stretch>
                  </pic:blipFill>
                  <pic:spPr>
                    <a:xfrm>
                      <a:off x="0" y="0"/>
                      <a:ext cx="50800" cy="195738"/>
                    </a:xfrm>
                    <a:prstGeom prst="rect">
                      <a:avLst/>
                    </a:prstGeom>
                  </pic:spPr>
                </pic:pic>
              </a:graphicData>
            </a:graphic>
          </wp:inline>
        </w:drawing>
      </w:r>
    </w:p>
    <w:p w:rsidR="00EA2A04" w:rsidRDefault="00EA2A04" w:rsidP="00EA2A04">
      <w:pPr>
        <w:spacing w:line="480" w:lineRule="exact"/>
        <w:ind w:firstLine="741"/>
        <w:textAlignment w:val="center"/>
      </w:pPr>
      <w:r>
        <w:rPr>
          <w:noProof/>
        </w:rPr>
        <mc:AlternateContent>
          <mc:Choice Requires="wpg">
            <w:drawing>
              <wp:inline distT="0" distB="0" distL="114300" distR="114300" wp14:anchorId="7CC90534" wp14:editId="46D98E02">
                <wp:extent cx="1410335" cy="304800"/>
                <wp:effectExtent l="12700" t="0" r="24765" b="24130"/>
                <wp:docPr id="1323" name="组合 1323"/>
                <wp:cNvGraphicFramePr/>
                <a:graphic xmlns:a="http://schemas.openxmlformats.org/drawingml/2006/main">
                  <a:graphicData uri="http://schemas.microsoft.com/office/word/2010/wordprocessingGroup">
                    <wpg:wgp>
                      <wpg:cNvGrpSpPr/>
                      <wpg:grpSpPr>
                        <a:xfrm>
                          <a:off x="0" y="0"/>
                          <a:ext cx="1410335" cy="304800"/>
                          <a:chOff x="0" y="0"/>
                          <a:chExt cx="2221" cy="480"/>
                        </a:xfrm>
                      </wpg:grpSpPr>
                      <pic:pic xmlns:pic="http://schemas.openxmlformats.org/drawingml/2006/picture">
                        <pic:nvPicPr>
                          <pic:cNvPr id="1321" name="图片 470"/>
                          <pic:cNvPicPr>
                            <a:picLocks noChangeAspect="1"/>
                          </pic:cNvPicPr>
                        </pic:nvPicPr>
                        <pic:blipFill>
                          <a:blip r:embed="rId401"/>
                          <a:stretch>
                            <a:fillRect/>
                          </a:stretch>
                        </pic:blipFill>
                        <pic:spPr>
                          <a:xfrm>
                            <a:off x="0" y="-3"/>
                            <a:ext cx="2221" cy="482"/>
                          </a:xfrm>
                          <a:prstGeom prst="rect">
                            <a:avLst/>
                          </a:prstGeom>
                          <a:noFill/>
                          <a:ln>
                            <a:noFill/>
                          </a:ln>
                        </pic:spPr>
                      </pic:pic>
                      <wps:wsp>
                        <wps:cNvPr id="1322" name="文本框 1322"/>
                        <wps:cNvSpPr txBox="1"/>
                        <wps:spPr>
                          <a:xfrm>
                            <a:off x="-20" y="-23"/>
                            <a:ext cx="2261" cy="522"/>
                          </a:xfrm>
                          <a:prstGeom prst="rect">
                            <a:avLst/>
                          </a:prstGeom>
                          <a:noFill/>
                          <a:ln>
                            <a:noFill/>
                          </a:ln>
                        </wps:spPr>
                        <wps:txbx>
                          <w:txbxContent>
                            <w:p w:rsidR="00EA2A04" w:rsidRDefault="00EA2A04" w:rsidP="00EA2A04">
                              <w:pPr>
                                <w:spacing w:before="158" w:line="184" w:lineRule="auto"/>
                                <w:ind w:firstLine="299"/>
                                <w:rPr>
                                  <w:rFonts w:ascii="宋体" w:eastAsia="宋体" w:hAnsi="宋体" w:cs="宋体"/>
                                </w:rPr>
                              </w:pPr>
                              <w:r>
                                <w:rPr>
                                  <w:rFonts w:ascii="宋体" w:eastAsia="宋体" w:hAnsi="宋体" w:cs="宋体"/>
                                  <w:spacing w:val="-2"/>
                                </w:rPr>
                                <w:t>基本实现计划目标</w:t>
                              </w:r>
                            </w:p>
                          </w:txbxContent>
                        </wps:txbx>
                        <wps:bodyPr lIns="0" tIns="0" rIns="0" bIns="0" upright="1"/>
                      </wps:wsp>
                    </wpg:wgp>
                  </a:graphicData>
                </a:graphic>
              </wp:inline>
            </w:drawing>
          </mc:Choice>
          <mc:Fallback>
            <w:pict>
              <v:group w14:anchorId="7CC90534" id="组合 1323" o:spid="_x0000_s1392" style="width:111.05pt;height:24pt;mso-position-horizontal-relative:char;mso-position-vertical-relative:line" coordsize="222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">
                <v:shape id="图片 470" o:spid="_x0000_s1393" type="#_x0000_t75" style="position:absolute;top:-3;width:2221;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">
                  <v:imagedata r:id="rId402" o:title=""/>
                  <v:path arrowok="t"/>
                </v:shape>
                <v:shape id="文本框 1322" o:spid="_x0000_s1394" type="#_x0000_t202" style="position:absolute;left:-20;top:-23;width:2261;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rsidR="00EA2A04" w:rsidRDefault="00EA2A04" w:rsidP="00EA2A04">
                        <w:pPr>
                          <w:spacing w:before="158" w:line="184" w:lineRule="auto"/>
                          <w:ind w:firstLine="299"/>
                          <w:rPr>
                            <w:rFonts w:ascii="宋体" w:eastAsia="宋体" w:hAnsi="宋体" w:cs="宋体"/>
                          </w:rPr>
                        </w:pPr>
                        <w:r>
                          <w:rPr>
                            <w:rFonts w:ascii="宋体" w:eastAsia="宋体" w:hAnsi="宋体" w:cs="宋体"/>
                            <w:spacing w:val="-2"/>
                          </w:rPr>
                          <w:t>基本实现计划目标</w:t>
                        </w:r>
                      </w:p>
                    </w:txbxContent>
                  </v:textbox>
                </v:shape>
                <w10:anchorlock/>
              </v:group>
            </w:pict>
          </mc:Fallback>
        </mc:AlternateContent>
      </w:r>
    </w:p>
    <w:p w:rsidR="00EA2A04" w:rsidRDefault="00EA2A04" w:rsidP="00EA2A04">
      <w:pPr>
        <w:spacing w:line="398" w:lineRule="auto"/>
        <w:rPr>
          <w:rFonts w:ascii="宋体"/>
        </w:rPr>
      </w:pPr>
    </w:p>
    <w:p w:rsidR="00EA2A04" w:rsidRDefault="00EA2A04" w:rsidP="00EA2A04">
      <w:pPr>
        <w:spacing w:line="795" w:lineRule="exact"/>
        <w:ind w:firstLine="3261"/>
        <w:textAlignment w:val="center"/>
      </w:pPr>
      <w:r>
        <w:rPr>
          <w:noProof/>
        </w:rPr>
        <mc:AlternateContent>
          <mc:Choice Requires="wpg">
            <w:drawing>
              <wp:inline distT="0" distB="0" distL="114300" distR="114300" wp14:anchorId="2329AEC8" wp14:editId="1122F026">
                <wp:extent cx="2009775" cy="504825"/>
                <wp:effectExtent l="12700" t="0" r="15875" b="15875"/>
                <wp:docPr id="1326" name="组合 1326"/>
                <wp:cNvGraphicFramePr/>
                <a:graphic xmlns:a="http://schemas.openxmlformats.org/drawingml/2006/main">
                  <a:graphicData uri="http://schemas.microsoft.com/office/word/2010/wordprocessingGroup">
                    <wpg:wgp>
                      <wpg:cNvGrpSpPr/>
                      <wpg:grpSpPr>
                        <a:xfrm>
                          <a:off x="0" y="0"/>
                          <a:ext cx="2009775" cy="504825"/>
                          <a:chOff x="0" y="0"/>
                          <a:chExt cx="3165" cy="795"/>
                        </a:xfrm>
                      </wpg:grpSpPr>
                      <pic:pic xmlns:pic="http://schemas.openxmlformats.org/drawingml/2006/picture">
                        <pic:nvPicPr>
                          <pic:cNvPr id="1324" name="图片 473"/>
                          <pic:cNvPicPr>
                            <a:picLocks noChangeAspect="1"/>
                          </pic:cNvPicPr>
                        </pic:nvPicPr>
                        <pic:blipFill>
                          <a:blip r:embed="rId403"/>
                          <a:stretch>
                            <a:fillRect/>
                          </a:stretch>
                        </pic:blipFill>
                        <pic:spPr>
                          <a:xfrm>
                            <a:off x="0" y="0"/>
                            <a:ext cx="3165" cy="795"/>
                          </a:xfrm>
                          <a:prstGeom prst="rect">
                            <a:avLst/>
                          </a:prstGeom>
                          <a:noFill/>
                          <a:ln>
                            <a:noFill/>
                          </a:ln>
                        </pic:spPr>
                      </pic:pic>
                      <wps:wsp>
                        <wps:cNvPr id="1325" name="文本框 1325"/>
                        <wps:cNvSpPr txBox="1"/>
                        <wps:spPr>
                          <a:xfrm>
                            <a:off x="-20" y="-20"/>
                            <a:ext cx="3205" cy="835"/>
                          </a:xfrm>
                          <a:prstGeom prst="rect">
                            <a:avLst/>
                          </a:prstGeom>
                          <a:noFill/>
                          <a:ln>
                            <a:noFill/>
                          </a:ln>
                        </wps:spPr>
                        <wps:txbx>
                          <w:txbxContent>
                            <w:p w:rsidR="00EA2A04" w:rsidRDefault="00EA2A04" w:rsidP="00EA2A04">
                              <w:pPr>
                                <w:spacing w:before="159" w:line="274" w:lineRule="auto"/>
                                <w:ind w:left="351" w:right="94" w:hanging="157"/>
                                <w:rPr>
                                  <w:rFonts w:ascii="宋体" w:eastAsia="宋体" w:hAnsi="宋体" w:cs="宋体"/>
                                </w:rPr>
                              </w:pPr>
                              <w:r>
                                <w:rPr>
                                  <w:rFonts w:ascii="宋体" w:eastAsia="宋体" w:hAnsi="宋体" w:cs="宋体"/>
                                  <w:spacing w:val="-2"/>
                                </w:rPr>
                                <w:t>总监理工程师签发《监理通知》</w:t>
                              </w:r>
                              <w:r>
                                <w:rPr>
                                  <w:rFonts w:ascii="宋体" w:eastAsia="宋体" w:hAnsi="宋体" w:cs="宋体"/>
                                  <w:spacing w:val="4"/>
                                </w:rPr>
                                <w:t xml:space="preserve"> </w:t>
                              </w:r>
                              <w:r>
                                <w:rPr>
                                  <w:rFonts w:ascii="宋体" w:eastAsia="宋体" w:hAnsi="宋体" w:cs="宋体"/>
                                  <w:spacing w:val="-1"/>
                                </w:rPr>
                                <w:t>指示承包单位采取调整措施</w:t>
                              </w:r>
                            </w:p>
                          </w:txbxContent>
                        </wps:txbx>
                        <wps:bodyPr lIns="0" tIns="0" rIns="0" bIns="0" upright="1"/>
                      </wps:wsp>
                    </wpg:wgp>
                  </a:graphicData>
                </a:graphic>
              </wp:inline>
            </w:drawing>
          </mc:Choice>
          <mc:Fallback>
            <w:pict>
              <v:group w14:anchorId="2329AEC8" id="组合 1326" o:spid="_x0000_s1395" style="width:158.25pt;height:39.75pt;mso-position-horizontal-relative:char;mso-position-vertical-relative:line" coordsize="316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">
                <v:shape id="图片 473" o:spid="_x0000_s1396" type="#_x0000_t75" style="position:absolute;width:316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">
                  <v:imagedata r:id="rId404" o:title=""/>
                  <v:path arrowok="t"/>
                </v:shape>
                <v:shape id="文本框 1325" o:spid="_x0000_s1397" type="#_x0000_t202" style="position:absolute;left:-20;top:-20;width:320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rsidR="00EA2A04" w:rsidRDefault="00EA2A04" w:rsidP="00EA2A04">
                        <w:pPr>
                          <w:spacing w:before="159" w:line="274" w:lineRule="auto"/>
                          <w:ind w:left="351" w:right="94" w:hanging="157"/>
                          <w:rPr>
                            <w:rFonts w:ascii="宋体" w:eastAsia="宋体" w:hAnsi="宋体" w:cs="宋体"/>
                          </w:rPr>
                        </w:pPr>
                        <w:r>
                          <w:rPr>
                            <w:rFonts w:ascii="宋体" w:eastAsia="宋体" w:hAnsi="宋体" w:cs="宋体"/>
                            <w:spacing w:val="-2"/>
                          </w:rPr>
                          <w:t>总监理工程师签发《监理通知》</w:t>
                        </w:r>
                        <w:r>
                          <w:rPr>
                            <w:rFonts w:ascii="宋体" w:eastAsia="宋体" w:hAnsi="宋体" w:cs="宋体"/>
                            <w:spacing w:val="4"/>
                          </w:rPr>
                          <w:t xml:space="preserve"> </w:t>
                        </w:r>
                        <w:r>
                          <w:rPr>
                            <w:rFonts w:ascii="宋体" w:eastAsia="宋体" w:hAnsi="宋体" w:cs="宋体"/>
                            <w:spacing w:val="-1"/>
                          </w:rPr>
                          <w:t>指示承包单位采取调整措施</w:t>
                        </w:r>
                      </w:p>
                    </w:txbxContent>
                  </v:textbox>
                </v:shape>
                <w10:anchorlock/>
              </v:group>
            </w:pict>
          </mc:Fallback>
        </mc:AlternateContent>
      </w:r>
    </w:p>
    <w:p w:rsidR="00EA2A04" w:rsidRDefault="00EA2A04" w:rsidP="00EA2A04">
      <w:pPr>
        <w:sectPr w:rsidR="00EA2A04">
          <w:footerReference w:type="default" r:id="rId405"/>
          <w:pgSz w:w="11906" w:h="16839"/>
          <w:pgMar w:top="1431" w:right="1785" w:bottom="1152" w:left="1785" w:header="0" w:footer="1035" w:gutter="0"/>
          <w:cols w:space="720"/>
        </w:sectPr>
      </w:pPr>
    </w:p>
    <w:p w:rsidR="00EA2A04" w:rsidRDefault="00EA2A04" w:rsidP="00EA2A04">
      <w:pPr>
        <w:spacing w:before="181" w:line="185" w:lineRule="auto"/>
        <w:ind w:firstLine="94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2036096" behindDoc="0" locked="0" layoutInCell="0" allowOverlap="1" wp14:anchorId="04638BD8" wp14:editId="79F88D1F">
            <wp:simplePos x="0" y="0"/>
            <wp:positionH relativeFrom="page">
              <wp:posOffset>5194300</wp:posOffset>
            </wp:positionH>
            <wp:positionV relativeFrom="page">
              <wp:posOffset>4130040</wp:posOffset>
            </wp:positionV>
            <wp:extent cx="1056640" cy="10160"/>
            <wp:effectExtent l="0" t="0" r="0" b="0"/>
            <wp:wrapNone/>
            <wp:docPr id="565" name="IM 309"/>
            <wp:cNvGraphicFramePr/>
            <a:graphic xmlns:a="http://schemas.openxmlformats.org/drawingml/2006/main">
              <a:graphicData uri="http://schemas.openxmlformats.org/drawingml/2006/picture">
                <pic:pic xmlns:pic="http://schemas.openxmlformats.org/drawingml/2006/picture">
                  <pic:nvPicPr>
                    <pic:cNvPr id="565" name="IM 309"/>
                    <pic:cNvPicPr/>
                  </pic:nvPicPr>
                  <pic:blipFill>
                    <a:blip r:embed="rId406"/>
                    <a:stretch>
                      <a:fillRect/>
                    </a:stretch>
                  </pic:blipFill>
                  <pic:spPr>
                    <a:xfrm>
                      <a:off x="0" y="0"/>
                      <a:ext cx="1056640" cy="1016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4288" behindDoc="0" locked="0" layoutInCell="0" allowOverlap="1" wp14:anchorId="4F4ACC2E" wp14:editId="0387EC89">
            <wp:simplePos x="0" y="0"/>
            <wp:positionH relativeFrom="page">
              <wp:posOffset>2855595</wp:posOffset>
            </wp:positionH>
            <wp:positionV relativeFrom="page">
              <wp:posOffset>2148840</wp:posOffset>
            </wp:positionV>
            <wp:extent cx="2514600" cy="10160"/>
            <wp:effectExtent l="0" t="0" r="0" b="0"/>
            <wp:wrapNone/>
            <wp:docPr id="566" name="IM 310"/>
            <wp:cNvGraphicFramePr/>
            <a:graphic xmlns:a="http://schemas.openxmlformats.org/drawingml/2006/main">
              <a:graphicData uri="http://schemas.openxmlformats.org/drawingml/2006/picture">
                <pic:pic xmlns:pic="http://schemas.openxmlformats.org/drawingml/2006/picture">
                  <pic:nvPicPr>
                    <pic:cNvPr id="566" name="IM 310"/>
                    <pic:cNvPicPr/>
                  </pic:nvPicPr>
                  <pic:blipFill>
                    <a:blip r:embed="rId407"/>
                    <a:stretch>
                      <a:fillRect/>
                    </a:stretch>
                  </pic:blipFill>
                  <pic:spPr>
                    <a:xfrm>
                      <a:off x="0" y="0"/>
                      <a:ext cx="2514600" cy="1016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8384" behindDoc="0" locked="0" layoutInCell="0" allowOverlap="1" wp14:anchorId="108A05DC" wp14:editId="1A0F8458">
            <wp:simplePos x="0" y="0"/>
            <wp:positionH relativeFrom="page">
              <wp:posOffset>3994150</wp:posOffset>
            </wp:positionH>
            <wp:positionV relativeFrom="page">
              <wp:posOffset>1856740</wp:posOffset>
            </wp:positionV>
            <wp:extent cx="9525" cy="297180"/>
            <wp:effectExtent l="0" t="0" r="9525" b="7620"/>
            <wp:wrapNone/>
            <wp:docPr id="567" name="IM 311"/>
            <wp:cNvGraphicFramePr/>
            <a:graphic xmlns:a="http://schemas.openxmlformats.org/drawingml/2006/main">
              <a:graphicData uri="http://schemas.openxmlformats.org/drawingml/2006/picture">
                <pic:pic xmlns:pic="http://schemas.openxmlformats.org/drawingml/2006/picture">
                  <pic:nvPicPr>
                    <pic:cNvPr id="567" name="IM 311"/>
                    <pic:cNvPicPr/>
                  </pic:nvPicPr>
                  <pic:blipFill>
                    <a:blip r:embed="rId408"/>
                    <a:stretch>
                      <a:fillRect/>
                    </a:stretch>
                  </pic:blipFill>
                  <pic:spPr>
                    <a:xfrm>
                      <a:off x="0" y="0"/>
                      <a:ext cx="9525"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1216" behindDoc="0" locked="0" layoutInCell="0" allowOverlap="1" wp14:anchorId="6054D904" wp14:editId="32165F5F">
            <wp:simplePos x="0" y="0"/>
            <wp:positionH relativeFrom="page">
              <wp:posOffset>5480050</wp:posOffset>
            </wp:positionH>
            <wp:positionV relativeFrom="page">
              <wp:posOffset>2913380</wp:posOffset>
            </wp:positionV>
            <wp:extent cx="10160" cy="626745"/>
            <wp:effectExtent l="0" t="0" r="8890" b="1905"/>
            <wp:wrapNone/>
            <wp:docPr id="568" name="IM 312"/>
            <wp:cNvGraphicFramePr/>
            <a:graphic xmlns:a="http://schemas.openxmlformats.org/drawingml/2006/main">
              <a:graphicData uri="http://schemas.openxmlformats.org/drawingml/2006/picture">
                <pic:pic xmlns:pic="http://schemas.openxmlformats.org/drawingml/2006/picture">
                  <pic:nvPicPr>
                    <pic:cNvPr id="568" name="IM 312"/>
                    <pic:cNvPicPr/>
                  </pic:nvPicPr>
                  <pic:blipFill>
                    <a:blip r:embed="rId409"/>
                    <a:stretch>
                      <a:fillRect/>
                    </a:stretch>
                  </pic:blipFill>
                  <pic:spPr>
                    <a:xfrm>
                      <a:off x="0" y="0"/>
                      <a:ext cx="10159" cy="62674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0496" behindDoc="0" locked="0" layoutInCell="0" allowOverlap="1" wp14:anchorId="1F558F16" wp14:editId="305F1516">
            <wp:simplePos x="0" y="0"/>
            <wp:positionH relativeFrom="page">
              <wp:posOffset>1593850</wp:posOffset>
            </wp:positionH>
            <wp:positionV relativeFrom="page">
              <wp:posOffset>2502535</wp:posOffset>
            </wp:positionV>
            <wp:extent cx="9525" cy="1036955"/>
            <wp:effectExtent l="0" t="0" r="9525" b="10795"/>
            <wp:wrapNone/>
            <wp:docPr id="569" name="IM 313"/>
            <wp:cNvGraphicFramePr/>
            <a:graphic xmlns:a="http://schemas.openxmlformats.org/drawingml/2006/main">
              <a:graphicData uri="http://schemas.openxmlformats.org/drawingml/2006/picture">
                <pic:pic xmlns:pic="http://schemas.openxmlformats.org/drawingml/2006/picture">
                  <pic:nvPicPr>
                    <pic:cNvPr id="569" name="IM 313"/>
                    <pic:cNvPicPr/>
                  </pic:nvPicPr>
                  <pic:blipFill>
                    <a:blip r:embed="rId410"/>
                    <a:stretch>
                      <a:fillRect/>
                    </a:stretch>
                  </pic:blipFill>
                  <pic:spPr>
                    <a:xfrm>
                      <a:off x="0" y="0"/>
                      <a:ext cx="9525" cy="103695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4592" behindDoc="0" locked="0" layoutInCell="0" allowOverlap="1" wp14:anchorId="4AB8BB84" wp14:editId="2BFE9E95">
            <wp:simplePos x="0" y="0"/>
            <wp:positionH relativeFrom="page">
              <wp:posOffset>4693920</wp:posOffset>
            </wp:positionH>
            <wp:positionV relativeFrom="page">
              <wp:posOffset>7837805</wp:posOffset>
            </wp:positionV>
            <wp:extent cx="1576705" cy="10160"/>
            <wp:effectExtent l="0" t="0" r="0" b="0"/>
            <wp:wrapNone/>
            <wp:docPr id="570" name="IM 314"/>
            <wp:cNvGraphicFramePr/>
            <a:graphic xmlns:a="http://schemas.openxmlformats.org/drawingml/2006/main">
              <a:graphicData uri="http://schemas.openxmlformats.org/drawingml/2006/picture">
                <pic:pic xmlns:pic="http://schemas.openxmlformats.org/drawingml/2006/picture">
                  <pic:nvPicPr>
                    <pic:cNvPr id="570" name="IM 314"/>
                    <pic:cNvPicPr/>
                  </pic:nvPicPr>
                  <pic:blipFill>
                    <a:blip r:embed="rId411"/>
                    <a:stretch>
                      <a:fillRect/>
                    </a:stretch>
                  </pic:blipFill>
                  <pic:spPr>
                    <a:xfrm>
                      <a:off x="0" y="0"/>
                      <a:ext cx="1576704" cy="1016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03328" behindDoc="0" locked="0" layoutInCell="0" allowOverlap="1" wp14:anchorId="6216759F" wp14:editId="12AB3725">
                <wp:simplePos x="0" y="0"/>
                <wp:positionH relativeFrom="page">
                  <wp:posOffset>2838450</wp:posOffset>
                </wp:positionH>
                <wp:positionV relativeFrom="page">
                  <wp:posOffset>6787515</wp:posOffset>
                </wp:positionV>
                <wp:extent cx="1402080" cy="73279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402080" cy="732790"/>
                        </a:xfrm>
                        <a:prstGeom prst="rect">
                          <a:avLst/>
                        </a:prstGeom>
                        <a:noFill/>
                        <a:ln>
                          <a:noFill/>
                        </a:ln>
                      </wps:spPr>
                      <wps:txbx>
                        <w:txbxContent>
                          <w:p w:rsidR="00EA2A04" w:rsidRDefault="00EA2A04" w:rsidP="00EA2A04">
                            <w:pPr>
                              <w:spacing w:line="20" w:lineRule="exact"/>
                            </w:pPr>
                          </w:p>
                          <w:tbl>
                            <w:tblPr>
                              <w:tblStyle w:val="TableNormal"/>
                              <w:tblW w:w="2159" w:type="dxa"/>
                              <w:tblInd w:w="27" w:type="dxa"/>
                              <w:tblBorders>
                                <w:top w:val="single" w:sz="48" w:space="0" w:color="000000"/>
                                <w:left w:val="single" w:sz="6" w:space="0" w:color="000000"/>
                                <w:bottom w:val="single" w:sz="4" w:space="0" w:color="000000"/>
                              </w:tblBorders>
                              <w:tblLayout w:type="fixed"/>
                              <w:tblLook w:val="04A0" w:firstRow="1" w:lastRow="0" w:firstColumn="1" w:lastColumn="0" w:noHBand="0" w:noVBand="1"/>
                            </w:tblPr>
                            <w:tblGrid>
                              <w:gridCol w:w="2159"/>
                            </w:tblGrid>
                            <w:tr w:rsidR="00EA2A04">
                              <w:trPr>
                                <w:trHeight w:val="983"/>
                              </w:trPr>
                              <w:tc>
                                <w:tcPr>
                                  <w:tcW w:w="2159" w:type="dxa"/>
                                </w:tcPr>
                                <w:p w:rsidR="00EA2A04" w:rsidRDefault="00EA2A04">
                                  <w:pPr>
                                    <w:spacing w:line="306" w:lineRule="auto"/>
                                    <w:rPr>
                                      <w:rFonts w:ascii="宋体"/>
                                    </w:rPr>
                                  </w:pPr>
                                </w:p>
                                <w:p w:rsidR="00EA2A04" w:rsidRDefault="00EA2A04">
                                  <w:pPr>
                                    <w:spacing w:line="306" w:lineRule="auto"/>
                                    <w:rPr>
                                      <w:rFonts w:ascii="宋体"/>
                                    </w:rPr>
                                  </w:pPr>
                                </w:p>
                                <w:p w:rsidR="00EA2A04" w:rsidRDefault="00EA2A04">
                                  <w:pPr>
                                    <w:spacing w:before="69" w:line="184" w:lineRule="auto"/>
                                    <w:ind w:firstLine="874"/>
                                    <w:outlineLvl w:val="3"/>
                                    <w:rPr>
                                      <w:rFonts w:ascii="宋体" w:eastAsia="宋体" w:hAnsi="宋体" w:cs="宋体"/>
                                    </w:rPr>
                                  </w:pPr>
                                  <w:r>
                                    <w:rPr>
                                      <w:rFonts w:ascii="宋体" w:eastAsia="宋体" w:hAnsi="宋体" w:cs="宋体"/>
                                      <w:spacing w:val="-5"/>
                                      <w:sz w:val="21"/>
                                    </w:rPr>
                                    <w:t>不同意</w:t>
                                  </w:r>
                                </w:p>
                              </w:tc>
                            </w:tr>
                          </w:tbl>
                          <w:p w:rsidR="00EA2A04" w:rsidRDefault="00EA2A04" w:rsidP="00EA2A04">
                            <w:pPr>
                              <w:rPr>
                                <w:rFonts w:ascii="宋体"/>
                              </w:rPr>
                            </w:pPr>
                          </w:p>
                        </w:txbxContent>
                      </wps:txbx>
                      <wps:bodyPr lIns="0" tIns="0" rIns="0" bIns="0" upright="1"/>
                    </wps:wsp>
                  </a:graphicData>
                </a:graphic>
              </wp:anchor>
            </w:drawing>
          </mc:Choice>
          <mc:Fallback>
            <w:pict>
              <v:shape w14:anchorId="6216759F" id="文本框 1333" o:spid="_x0000_s1398" type="#_x0000_t202" style="position:absolute;left:0;text-align:left;margin-left:223.5pt;margin-top:534.45pt;width:110.4pt;height:57.7pt;z-index:25200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" o:allowincell="f" filled="f" stroked="f">
                <v:textbox inset="0,0,0,0">
                  <w:txbxContent>
                    <w:p w:rsidR="00EA2A04" w:rsidRDefault="00EA2A04" w:rsidP="00EA2A04">
                      <w:pPr>
                        <w:spacing w:line="20" w:lineRule="exact"/>
                      </w:pPr>
                    </w:p>
                    <w:tbl>
                      <w:tblPr>
                        <w:tblStyle w:val="TableNormal"/>
                        <w:tblW w:w="2159" w:type="dxa"/>
                        <w:tblInd w:w="27" w:type="dxa"/>
                        <w:tblBorders>
                          <w:top w:val="single" w:sz="48" w:space="0" w:color="000000"/>
                          <w:left w:val="single" w:sz="6" w:space="0" w:color="000000"/>
                          <w:bottom w:val="single" w:sz="4" w:space="0" w:color="000000"/>
                        </w:tblBorders>
                        <w:tblLayout w:type="fixed"/>
                        <w:tblLook w:val="04A0" w:firstRow="1" w:lastRow="0" w:firstColumn="1" w:lastColumn="0" w:noHBand="0" w:noVBand="1"/>
                      </w:tblPr>
                      <w:tblGrid>
                        <w:gridCol w:w="2159"/>
                      </w:tblGrid>
                      <w:tr w:rsidR="00EA2A04">
                        <w:trPr>
                          <w:trHeight w:val="983"/>
                        </w:trPr>
                        <w:tc>
                          <w:tcPr>
                            <w:tcW w:w="2159" w:type="dxa"/>
                          </w:tcPr>
                          <w:p w:rsidR="00EA2A04" w:rsidRDefault="00EA2A04">
                            <w:pPr>
                              <w:spacing w:line="306" w:lineRule="auto"/>
                              <w:rPr>
                                <w:rFonts w:ascii="宋体"/>
                              </w:rPr>
                            </w:pPr>
                          </w:p>
                          <w:p w:rsidR="00EA2A04" w:rsidRDefault="00EA2A04">
                            <w:pPr>
                              <w:spacing w:line="306" w:lineRule="auto"/>
                              <w:rPr>
                                <w:rFonts w:ascii="宋体"/>
                              </w:rPr>
                            </w:pPr>
                          </w:p>
                          <w:p w:rsidR="00EA2A04" w:rsidRDefault="00EA2A04">
                            <w:pPr>
                              <w:spacing w:before="69" w:line="184" w:lineRule="auto"/>
                              <w:ind w:firstLine="874"/>
                              <w:outlineLvl w:val="3"/>
                              <w:rPr>
                                <w:rFonts w:ascii="宋体" w:eastAsia="宋体" w:hAnsi="宋体" w:cs="宋体"/>
                              </w:rPr>
                            </w:pPr>
                            <w:r>
                              <w:rPr>
                                <w:rFonts w:ascii="宋体" w:eastAsia="宋体" w:hAnsi="宋体" w:cs="宋体"/>
                                <w:spacing w:val="-5"/>
                                <w:sz w:val="21"/>
                              </w:rPr>
                              <w:t>不同意</w:t>
                            </w: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24832" behindDoc="0" locked="0" layoutInCell="0" allowOverlap="1" wp14:anchorId="4D6F4CE0" wp14:editId="41E4FD53">
            <wp:simplePos x="0" y="0"/>
            <wp:positionH relativeFrom="page">
              <wp:posOffset>3046095</wp:posOffset>
            </wp:positionH>
            <wp:positionV relativeFrom="page">
              <wp:posOffset>4302760</wp:posOffset>
            </wp:positionV>
            <wp:extent cx="76200" cy="623570"/>
            <wp:effectExtent l="0" t="0" r="0" b="5080"/>
            <wp:wrapNone/>
            <wp:docPr id="571" name="IM 315"/>
            <wp:cNvGraphicFramePr/>
            <a:graphic xmlns:a="http://schemas.openxmlformats.org/drawingml/2006/main">
              <a:graphicData uri="http://schemas.openxmlformats.org/drawingml/2006/picture">
                <pic:pic xmlns:pic="http://schemas.openxmlformats.org/drawingml/2006/picture">
                  <pic:nvPicPr>
                    <pic:cNvPr id="571" name="IM 315"/>
                    <pic:cNvPicPr/>
                  </pic:nvPicPr>
                  <pic:blipFill>
                    <a:blip r:embed="rId412"/>
                    <a:stretch>
                      <a:fillRect/>
                    </a:stretch>
                  </pic:blipFill>
                  <pic:spPr>
                    <a:xfrm>
                      <a:off x="0" y="0"/>
                      <a:ext cx="76200" cy="62357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02304" behindDoc="0" locked="0" layoutInCell="0" allowOverlap="1" wp14:anchorId="08D72BBA" wp14:editId="41B5387D">
                <wp:simplePos x="0" y="0"/>
                <wp:positionH relativeFrom="page">
                  <wp:posOffset>4210050</wp:posOffset>
                </wp:positionH>
                <wp:positionV relativeFrom="page">
                  <wp:posOffset>7287260</wp:posOffset>
                </wp:positionV>
                <wp:extent cx="1064260" cy="3810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064260" cy="381000"/>
                        </a:xfrm>
                        <a:prstGeom prst="rect">
                          <a:avLst/>
                        </a:prstGeom>
                        <a:noFill/>
                        <a:ln>
                          <a:noFill/>
                        </a:ln>
                      </wps:spPr>
                      <wps:txbx>
                        <w:txbxContent>
                          <w:p w:rsidR="00EA2A04" w:rsidRDefault="00EA2A04" w:rsidP="00EA2A04">
                            <w:pPr>
                              <w:spacing w:line="20" w:lineRule="exact"/>
                            </w:pPr>
                          </w:p>
                          <w:tbl>
                            <w:tblPr>
                              <w:tblStyle w:val="TableNormal"/>
                              <w:tblW w:w="1615" w:type="dxa"/>
                              <w:tblInd w:w="3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615"/>
                            </w:tblGrid>
                            <w:tr w:rsidR="00EA2A04">
                              <w:trPr>
                                <w:trHeight w:val="520"/>
                              </w:trPr>
                              <w:tc>
                                <w:tcPr>
                                  <w:tcW w:w="1615" w:type="dxa"/>
                                </w:tcPr>
                                <w:p w:rsidR="00EA2A04" w:rsidRDefault="00EA2A04">
                                  <w:pPr>
                                    <w:spacing w:line="520" w:lineRule="exact"/>
                                    <w:textAlignment w:val="center"/>
                                  </w:pPr>
                                  <w:r>
                                    <w:rPr>
                                      <w:noProof/>
                                    </w:rPr>
                                    <w:drawing>
                                      <wp:inline distT="0" distB="0" distL="0" distR="0" wp14:anchorId="18109527" wp14:editId="4F36B748">
                                        <wp:extent cx="1012825" cy="330200"/>
                                        <wp:effectExtent l="0" t="0" r="15875" b="12700"/>
                                        <wp:docPr id="572" name="IM 316"/>
                                        <wp:cNvGraphicFramePr/>
                                        <a:graphic xmlns:a="http://schemas.openxmlformats.org/drawingml/2006/main">
                                          <a:graphicData uri="http://schemas.openxmlformats.org/drawingml/2006/picture">
                                            <pic:pic xmlns:pic="http://schemas.openxmlformats.org/drawingml/2006/picture">
                                              <pic:nvPicPr>
                                                <pic:cNvPr id="572" name="IM 316"/>
                                                <pic:cNvPicPr/>
                                              </pic:nvPicPr>
                                              <pic:blipFill>
                                                <a:blip r:embed="rId413"/>
                                                <a:stretch>
                                                  <a:fillRect/>
                                                </a:stretch>
                                              </pic:blipFill>
                                              <pic:spPr>
                                                <a:xfrm>
                                                  <a:off x="0" y="0"/>
                                                  <a:ext cx="1012825" cy="330200"/>
                                                </a:xfrm>
                                                <a:prstGeom prst="rect">
                                                  <a:avLst/>
                                                </a:prstGeom>
                                              </pic:spPr>
                                            </pic:pic>
                                          </a:graphicData>
                                        </a:graphic>
                                      </wp:inline>
                                    </w:drawing>
                                  </w:r>
                                </w:p>
                              </w:tc>
                            </w:tr>
                          </w:tbl>
                          <w:p w:rsidR="00EA2A04" w:rsidRDefault="00EA2A04" w:rsidP="00EA2A04">
                            <w:pPr>
                              <w:rPr>
                                <w:rFonts w:ascii="宋体"/>
                              </w:rPr>
                            </w:pPr>
                          </w:p>
                        </w:txbxContent>
                      </wps:txbx>
                      <wps:bodyPr lIns="0" tIns="0" rIns="0" bIns="0" upright="1"/>
                    </wps:wsp>
                  </a:graphicData>
                </a:graphic>
              </wp:anchor>
            </w:drawing>
          </mc:Choice>
          <mc:Fallback>
            <w:pict>
              <v:shape w14:anchorId="08D72BBA" id="文本框 1334" o:spid="_x0000_s1399" type="#_x0000_t202" style="position:absolute;left:0;text-align:left;margin-left:331.5pt;margin-top:573.8pt;width:83.8pt;height:30pt;z-index:252002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" o:allowincell="f" filled="f" stroked="f">
                <v:textbox inset="0,0,0,0">
                  <w:txbxContent>
                    <w:p w:rsidR="00EA2A04" w:rsidRDefault="00EA2A04" w:rsidP="00EA2A04">
                      <w:pPr>
                        <w:spacing w:line="20" w:lineRule="exact"/>
                      </w:pPr>
                    </w:p>
                    <w:tbl>
                      <w:tblPr>
                        <w:tblStyle w:val="TableNormal"/>
                        <w:tblW w:w="1615" w:type="dxa"/>
                        <w:tblInd w:w="3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615"/>
                      </w:tblGrid>
                      <w:tr w:rsidR="00EA2A04">
                        <w:trPr>
                          <w:trHeight w:val="520"/>
                        </w:trPr>
                        <w:tc>
                          <w:tcPr>
                            <w:tcW w:w="1615" w:type="dxa"/>
                          </w:tcPr>
                          <w:p w:rsidR="00EA2A04" w:rsidRDefault="00EA2A04">
                            <w:pPr>
                              <w:spacing w:line="520" w:lineRule="exact"/>
                              <w:textAlignment w:val="center"/>
                            </w:pPr>
                            <w:r>
                              <w:rPr>
                                <w:noProof/>
                              </w:rPr>
                              <w:drawing>
                                <wp:inline distT="0" distB="0" distL="0" distR="0" wp14:anchorId="18109527" wp14:editId="4F36B748">
                                  <wp:extent cx="1012825" cy="330200"/>
                                  <wp:effectExtent l="0" t="0" r="15875" b="12700"/>
                                  <wp:docPr id="572" name="IM 316"/>
                                  <wp:cNvGraphicFramePr/>
                                  <a:graphic xmlns:a="http://schemas.openxmlformats.org/drawingml/2006/main">
                                    <a:graphicData uri="http://schemas.openxmlformats.org/drawingml/2006/picture">
                                      <pic:pic xmlns:pic="http://schemas.openxmlformats.org/drawingml/2006/picture">
                                        <pic:nvPicPr>
                                          <pic:cNvPr id="572" name="IM 316"/>
                                          <pic:cNvPicPr/>
                                        </pic:nvPicPr>
                                        <pic:blipFill>
                                          <a:blip r:embed="rId413"/>
                                          <a:stretch>
                                            <a:fillRect/>
                                          </a:stretch>
                                        </pic:blipFill>
                                        <pic:spPr>
                                          <a:xfrm>
                                            <a:off x="0" y="0"/>
                                            <a:ext cx="1012825" cy="330200"/>
                                          </a:xfrm>
                                          <a:prstGeom prst="rect">
                                            <a:avLst/>
                                          </a:prstGeom>
                                        </pic:spPr>
                                      </pic:pic>
                                    </a:graphicData>
                                  </a:graphic>
                                </wp:inline>
                              </w:drawing>
                            </w: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12544" behindDoc="0" locked="0" layoutInCell="0" allowOverlap="1" wp14:anchorId="6044FCE8" wp14:editId="51A746E4">
                <wp:simplePos x="0" y="0"/>
                <wp:positionH relativeFrom="page">
                  <wp:posOffset>4607560</wp:posOffset>
                </wp:positionH>
                <wp:positionV relativeFrom="page">
                  <wp:posOffset>7400925</wp:posOffset>
                </wp:positionV>
                <wp:extent cx="278765" cy="15875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27876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0"/>
                              </w:rPr>
                              <w:t>审批</w:t>
                            </w:r>
                          </w:p>
                        </w:txbxContent>
                      </wps:txbx>
                      <wps:bodyPr lIns="0" tIns="0" rIns="0" bIns="0" upright="1"/>
                    </wps:wsp>
                  </a:graphicData>
                </a:graphic>
              </wp:anchor>
            </w:drawing>
          </mc:Choice>
          <mc:Fallback>
            <w:pict>
              <v:shape w14:anchorId="6044FCE8" id="文本框 1335" o:spid="_x0000_s1400" type="#_x0000_t202" style="position:absolute;left:0;text-align:left;margin-left:362.8pt;margin-top:582.75pt;width:21.95pt;height:12.5pt;z-index:252012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0"/>
                        </w:rPr>
                        <w:t>审批</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23808" behindDoc="0" locked="0" layoutInCell="0" allowOverlap="1" wp14:anchorId="19578746" wp14:editId="4DED583A">
            <wp:simplePos x="0" y="0"/>
            <wp:positionH relativeFrom="page">
              <wp:posOffset>3998595</wp:posOffset>
            </wp:positionH>
            <wp:positionV relativeFrom="page">
              <wp:posOffset>4728845</wp:posOffset>
            </wp:positionV>
            <wp:extent cx="1370330" cy="345440"/>
            <wp:effectExtent l="0" t="0" r="1270" b="16510"/>
            <wp:wrapNone/>
            <wp:docPr id="573" name="IM 317"/>
            <wp:cNvGraphicFramePr/>
            <a:graphic xmlns:a="http://schemas.openxmlformats.org/drawingml/2006/main">
              <a:graphicData uri="http://schemas.openxmlformats.org/drawingml/2006/picture">
                <pic:pic xmlns:pic="http://schemas.openxmlformats.org/drawingml/2006/picture">
                  <pic:nvPicPr>
                    <pic:cNvPr id="573" name="IM 317"/>
                    <pic:cNvPicPr/>
                  </pic:nvPicPr>
                  <pic:blipFill>
                    <a:blip r:embed="rId414"/>
                    <a:stretch>
                      <a:fillRect/>
                    </a:stretch>
                  </pic:blipFill>
                  <pic:spPr>
                    <a:xfrm>
                      <a:off x="0" y="0"/>
                      <a:ext cx="1370584" cy="34544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25856" behindDoc="0" locked="0" layoutInCell="0" allowOverlap="1" wp14:anchorId="255E9412" wp14:editId="386338B4">
                <wp:simplePos x="0" y="0"/>
                <wp:positionH relativeFrom="page">
                  <wp:posOffset>3985895</wp:posOffset>
                </wp:positionH>
                <wp:positionV relativeFrom="page">
                  <wp:posOffset>4716780</wp:posOffset>
                </wp:positionV>
                <wp:extent cx="1396365" cy="371475"/>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396365" cy="371475"/>
                        </a:xfrm>
                        <a:prstGeom prst="rect">
                          <a:avLst/>
                        </a:prstGeom>
                        <a:noFill/>
                        <a:ln>
                          <a:noFill/>
                        </a:ln>
                      </wps:spPr>
                      <wps:txbx>
                        <w:txbxContent>
                          <w:p w:rsidR="00EA2A04" w:rsidRDefault="00EA2A04" w:rsidP="00EA2A04">
                            <w:pPr>
                              <w:spacing w:before="190" w:line="184" w:lineRule="auto"/>
                              <w:ind w:firstLine="496"/>
                              <w:rPr>
                                <w:rFonts w:ascii="宋体" w:eastAsia="宋体" w:hAnsi="宋体" w:cs="宋体"/>
                              </w:rPr>
                            </w:pPr>
                            <w:r>
                              <w:rPr>
                                <w:rFonts w:ascii="宋体" w:eastAsia="宋体" w:hAnsi="宋体" w:cs="宋体"/>
                                <w:spacing w:val="-9"/>
                              </w:rPr>
                              <w:t>检</w:t>
                            </w:r>
                            <w:r>
                              <w:rPr>
                                <w:rFonts w:ascii="宋体" w:eastAsia="宋体" w:hAnsi="宋体" w:cs="宋体"/>
                                <w:spacing w:val="-47"/>
                              </w:rPr>
                              <w:t xml:space="preserve"> </w:t>
                            </w:r>
                            <w:r>
                              <w:rPr>
                                <w:rFonts w:ascii="宋体" w:eastAsia="宋体" w:hAnsi="宋体" w:cs="宋体"/>
                                <w:spacing w:val="-9"/>
                              </w:rPr>
                              <w:t>查</w:t>
                            </w:r>
                            <w:r>
                              <w:rPr>
                                <w:rFonts w:ascii="宋体" w:eastAsia="宋体" w:hAnsi="宋体" w:cs="宋体"/>
                                <w:spacing w:val="-54"/>
                              </w:rPr>
                              <w:t xml:space="preserve"> </w:t>
                            </w:r>
                            <w:r>
                              <w:rPr>
                                <w:rFonts w:ascii="宋体" w:eastAsia="宋体" w:hAnsi="宋体" w:cs="宋体"/>
                                <w:spacing w:val="-9"/>
                              </w:rPr>
                              <w:t>执</w:t>
                            </w:r>
                            <w:r>
                              <w:rPr>
                                <w:rFonts w:ascii="宋体" w:eastAsia="宋体" w:hAnsi="宋体" w:cs="宋体"/>
                                <w:spacing w:val="-48"/>
                              </w:rPr>
                              <w:t xml:space="preserve"> </w:t>
                            </w:r>
                            <w:r>
                              <w:rPr>
                                <w:rFonts w:ascii="宋体" w:eastAsia="宋体" w:hAnsi="宋体" w:cs="宋体"/>
                                <w:spacing w:val="-9"/>
                              </w:rPr>
                              <w:t>行</w:t>
                            </w:r>
                            <w:r>
                              <w:rPr>
                                <w:rFonts w:ascii="宋体" w:eastAsia="宋体" w:hAnsi="宋体" w:cs="宋体"/>
                                <w:spacing w:val="-53"/>
                              </w:rPr>
                              <w:t xml:space="preserve"> </w:t>
                            </w:r>
                            <w:r>
                              <w:rPr>
                                <w:rFonts w:ascii="宋体" w:eastAsia="宋体" w:hAnsi="宋体" w:cs="宋体"/>
                                <w:spacing w:val="-9"/>
                              </w:rPr>
                              <w:t>情</w:t>
                            </w:r>
                          </w:p>
                        </w:txbxContent>
                      </wps:txbx>
                      <wps:bodyPr lIns="0" tIns="0" rIns="0" bIns="0" upright="1"/>
                    </wps:wsp>
                  </a:graphicData>
                </a:graphic>
              </wp:anchor>
            </w:drawing>
          </mc:Choice>
          <mc:Fallback>
            <w:pict>
              <v:shape w14:anchorId="255E9412" id="文本框 1336" o:spid="_x0000_s1401" type="#_x0000_t202" style="position:absolute;left:0;text-align:left;margin-left:313.85pt;margin-top:371.4pt;width:109.95pt;height:29.25pt;z-index:252025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" o:allowincell="f" filled="f" stroked="f">
                <v:textbox inset="0,0,0,0">
                  <w:txbxContent>
                    <w:p w:rsidR="00EA2A04" w:rsidRDefault="00EA2A04" w:rsidP="00EA2A04">
                      <w:pPr>
                        <w:spacing w:before="190" w:line="184" w:lineRule="auto"/>
                        <w:ind w:firstLine="496"/>
                        <w:rPr>
                          <w:rFonts w:ascii="宋体" w:eastAsia="宋体" w:hAnsi="宋体" w:cs="宋体"/>
                        </w:rPr>
                      </w:pPr>
                      <w:r>
                        <w:rPr>
                          <w:rFonts w:ascii="宋体" w:eastAsia="宋体" w:hAnsi="宋体" w:cs="宋体"/>
                          <w:spacing w:val="-9"/>
                        </w:rPr>
                        <w:t>检</w:t>
                      </w:r>
                      <w:r>
                        <w:rPr>
                          <w:rFonts w:ascii="宋体" w:eastAsia="宋体" w:hAnsi="宋体" w:cs="宋体"/>
                          <w:spacing w:val="-47"/>
                        </w:rPr>
                        <w:t xml:space="preserve"> </w:t>
                      </w:r>
                      <w:r>
                        <w:rPr>
                          <w:rFonts w:ascii="宋体" w:eastAsia="宋体" w:hAnsi="宋体" w:cs="宋体"/>
                          <w:spacing w:val="-9"/>
                        </w:rPr>
                        <w:t>查</w:t>
                      </w:r>
                      <w:r>
                        <w:rPr>
                          <w:rFonts w:ascii="宋体" w:eastAsia="宋体" w:hAnsi="宋体" w:cs="宋体"/>
                          <w:spacing w:val="-54"/>
                        </w:rPr>
                        <w:t xml:space="preserve"> </w:t>
                      </w:r>
                      <w:r>
                        <w:rPr>
                          <w:rFonts w:ascii="宋体" w:eastAsia="宋体" w:hAnsi="宋体" w:cs="宋体"/>
                          <w:spacing w:val="-9"/>
                        </w:rPr>
                        <w:t>执</w:t>
                      </w:r>
                      <w:r>
                        <w:rPr>
                          <w:rFonts w:ascii="宋体" w:eastAsia="宋体" w:hAnsi="宋体" w:cs="宋体"/>
                          <w:spacing w:val="-48"/>
                        </w:rPr>
                        <w:t xml:space="preserve"> </w:t>
                      </w:r>
                      <w:r>
                        <w:rPr>
                          <w:rFonts w:ascii="宋体" w:eastAsia="宋体" w:hAnsi="宋体" w:cs="宋体"/>
                          <w:spacing w:val="-9"/>
                        </w:rPr>
                        <w:t>行</w:t>
                      </w:r>
                      <w:r>
                        <w:rPr>
                          <w:rFonts w:ascii="宋体" w:eastAsia="宋体" w:hAnsi="宋体" w:cs="宋体"/>
                          <w:spacing w:val="-53"/>
                        </w:rPr>
                        <w:t xml:space="preserve"> </w:t>
                      </w:r>
                      <w:r>
                        <w:rPr>
                          <w:rFonts w:ascii="宋体" w:eastAsia="宋体" w:hAnsi="宋体" w:cs="宋体"/>
                          <w:spacing w:val="-9"/>
                        </w:rPr>
                        <w:t>情</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33024" behindDoc="0" locked="0" layoutInCell="0" allowOverlap="1" wp14:anchorId="518313C7" wp14:editId="2C9A9096">
                <wp:simplePos x="0" y="0"/>
                <wp:positionH relativeFrom="page">
                  <wp:posOffset>3998595</wp:posOffset>
                </wp:positionH>
                <wp:positionV relativeFrom="page">
                  <wp:posOffset>5422900</wp:posOffset>
                </wp:positionV>
                <wp:extent cx="1370965" cy="346075"/>
                <wp:effectExtent l="12700" t="0" r="26035" b="21590"/>
                <wp:wrapNone/>
                <wp:docPr id="1339" name="组合 1339"/>
                <wp:cNvGraphicFramePr/>
                <a:graphic xmlns:a="http://schemas.openxmlformats.org/drawingml/2006/main">
                  <a:graphicData uri="http://schemas.microsoft.com/office/word/2010/wordprocessingGroup">
                    <wpg:wgp>
                      <wpg:cNvGrpSpPr/>
                      <wpg:grpSpPr>
                        <a:xfrm>
                          <a:off x="0" y="0"/>
                          <a:ext cx="1370965" cy="346075"/>
                          <a:chOff x="0" y="0"/>
                          <a:chExt cx="2158" cy="545"/>
                        </a:xfrm>
                      </wpg:grpSpPr>
                      <pic:pic xmlns:pic="http://schemas.openxmlformats.org/drawingml/2006/picture">
                        <pic:nvPicPr>
                          <pic:cNvPr id="1337" name="图片 480"/>
                          <pic:cNvPicPr>
                            <a:picLocks noChangeAspect="1"/>
                          </pic:cNvPicPr>
                        </pic:nvPicPr>
                        <pic:blipFill>
                          <a:blip r:embed="rId415"/>
                          <a:stretch>
                            <a:fillRect/>
                          </a:stretch>
                        </pic:blipFill>
                        <pic:spPr>
                          <a:xfrm>
                            <a:off x="0" y="0"/>
                            <a:ext cx="2158" cy="545"/>
                          </a:xfrm>
                          <a:prstGeom prst="rect">
                            <a:avLst/>
                          </a:prstGeom>
                          <a:noFill/>
                          <a:ln>
                            <a:noFill/>
                          </a:ln>
                        </pic:spPr>
                      </pic:pic>
                      <wps:wsp>
                        <wps:cNvPr id="1338" name="文本框 1338"/>
                        <wps:cNvSpPr txBox="1"/>
                        <wps:spPr>
                          <a:xfrm>
                            <a:off x="-20" y="-20"/>
                            <a:ext cx="2198" cy="585"/>
                          </a:xfrm>
                          <a:prstGeom prst="rect">
                            <a:avLst/>
                          </a:prstGeom>
                          <a:noFill/>
                          <a:ln>
                            <a:noFill/>
                          </a:ln>
                        </wps:spPr>
                        <wps:txbx>
                          <w:txbxContent>
                            <w:p w:rsidR="00EA2A04" w:rsidRDefault="00EA2A04" w:rsidP="00EA2A04">
                              <w:pPr>
                                <w:spacing w:before="190" w:line="184" w:lineRule="auto"/>
                                <w:ind w:firstLine="496"/>
                                <w:rPr>
                                  <w:rFonts w:ascii="宋体" w:eastAsia="宋体" w:hAnsi="宋体" w:cs="宋体"/>
                                </w:rPr>
                              </w:pPr>
                              <w:r>
                                <w:rPr>
                                  <w:rFonts w:ascii="宋体" w:eastAsia="宋体" w:hAnsi="宋体" w:cs="宋体"/>
                                  <w:spacing w:val="-8"/>
                                </w:rPr>
                                <w:t>承</w:t>
                              </w:r>
                              <w:r>
                                <w:rPr>
                                  <w:rFonts w:ascii="宋体" w:eastAsia="宋体" w:hAnsi="宋体" w:cs="宋体"/>
                                  <w:spacing w:val="-50"/>
                                </w:rPr>
                                <w:t xml:space="preserve"> </w:t>
                              </w:r>
                              <w:r>
                                <w:rPr>
                                  <w:rFonts w:ascii="宋体" w:eastAsia="宋体" w:hAnsi="宋体" w:cs="宋体"/>
                                  <w:spacing w:val="-8"/>
                                </w:rPr>
                                <w:t>包</w:t>
                              </w:r>
                              <w:r>
                                <w:rPr>
                                  <w:rFonts w:ascii="宋体" w:eastAsia="宋体" w:hAnsi="宋体" w:cs="宋体"/>
                                  <w:spacing w:val="-52"/>
                                </w:rPr>
                                <w:t xml:space="preserve"> </w:t>
                              </w:r>
                              <w:r>
                                <w:rPr>
                                  <w:rFonts w:ascii="宋体" w:eastAsia="宋体" w:hAnsi="宋体" w:cs="宋体"/>
                                  <w:spacing w:val="-8"/>
                                </w:rPr>
                                <w:t>单</w:t>
                              </w:r>
                              <w:r>
                                <w:rPr>
                                  <w:rFonts w:ascii="宋体" w:eastAsia="宋体" w:hAnsi="宋体" w:cs="宋体"/>
                                  <w:spacing w:val="-52"/>
                                </w:rPr>
                                <w:t xml:space="preserve"> </w:t>
                              </w:r>
                              <w:r>
                                <w:rPr>
                                  <w:rFonts w:ascii="宋体" w:eastAsia="宋体" w:hAnsi="宋体" w:cs="宋体"/>
                                  <w:spacing w:val="-8"/>
                                </w:rPr>
                                <w:t>位</w:t>
                              </w:r>
                              <w:r>
                                <w:rPr>
                                  <w:rFonts w:ascii="宋体" w:eastAsia="宋体" w:hAnsi="宋体" w:cs="宋体"/>
                                  <w:spacing w:val="-46"/>
                                </w:rPr>
                                <w:t xml:space="preserve"> </w:t>
                              </w:r>
                              <w:r>
                                <w:rPr>
                                  <w:rFonts w:ascii="宋体" w:eastAsia="宋体" w:hAnsi="宋体" w:cs="宋体"/>
                                  <w:spacing w:val="-8"/>
                                </w:rPr>
                                <w:t>责</w:t>
                              </w:r>
                            </w:p>
                          </w:txbxContent>
                        </wps:txbx>
                        <wps:bodyPr lIns="0" tIns="0" rIns="0" bIns="0" upright="1"/>
                      </wps:wsp>
                    </wpg:wgp>
                  </a:graphicData>
                </a:graphic>
              </wp:anchor>
            </w:drawing>
          </mc:Choice>
          <mc:Fallback>
            <w:pict>
              <v:group w14:anchorId="518313C7" id="组合 1339" o:spid="_x0000_s1402" style="position:absolute;left:0;text-align:left;margin-left:314.85pt;margin-top:427pt;width:107.95pt;height:27.25pt;z-index:252033024;mso-position-horizontal-relative:page;mso-position-vertical-relative:page" coordsize="2158,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" o:allowincell="f">
                <v:shape id="图片 480" o:spid="_x0000_s1403" type="#_x0000_t75" style="position:absolute;width:2158;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">
                  <v:imagedata r:id="rId416" o:title=""/>
                  <v:path arrowok="t"/>
                </v:shape>
                <v:shape id="文本框 1338" o:spid="_x0000_s1404" type="#_x0000_t202" style="position:absolute;left:-20;top:-20;width:219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rsidR="00EA2A04" w:rsidRDefault="00EA2A04" w:rsidP="00EA2A04">
                        <w:pPr>
                          <w:spacing w:before="190" w:line="184" w:lineRule="auto"/>
                          <w:ind w:firstLine="496"/>
                          <w:rPr>
                            <w:rFonts w:ascii="宋体" w:eastAsia="宋体" w:hAnsi="宋体" w:cs="宋体"/>
                          </w:rPr>
                        </w:pPr>
                        <w:r>
                          <w:rPr>
                            <w:rFonts w:ascii="宋体" w:eastAsia="宋体" w:hAnsi="宋体" w:cs="宋体"/>
                            <w:spacing w:val="-8"/>
                          </w:rPr>
                          <w:t>承</w:t>
                        </w:r>
                        <w:r>
                          <w:rPr>
                            <w:rFonts w:ascii="宋体" w:eastAsia="宋体" w:hAnsi="宋体" w:cs="宋体"/>
                            <w:spacing w:val="-50"/>
                          </w:rPr>
                          <w:t xml:space="preserve"> </w:t>
                        </w:r>
                        <w:r>
                          <w:rPr>
                            <w:rFonts w:ascii="宋体" w:eastAsia="宋体" w:hAnsi="宋体" w:cs="宋体"/>
                            <w:spacing w:val="-8"/>
                          </w:rPr>
                          <w:t>包</w:t>
                        </w:r>
                        <w:r>
                          <w:rPr>
                            <w:rFonts w:ascii="宋体" w:eastAsia="宋体" w:hAnsi="宋体" w:cs="宋体"/>
                            <w:spacing w:val="-52"/>
                          </w:rPr>
                          <w:t xml:space="preserve"> </w:t>
                        </w:r>
                        <w:r>
                          <w:rPr>
                            <w:rFonts w:ascii="宋体" w:eastAsia="宋体" w:hAnsi="宋体" w:cs="宋体"/>
                            <w:spacing w:val="-8"/>
                          </w:rPr>
                          <w:t>单</w:t>
                        </w:r>
                        <w:r>
                          <w:rPr>
                            <w:rFonts w:ascii="宋体" w:eastAsia="宋体" w:hAnsi="宋体" w:cs="宋体"/>
                            <w:spacing w:val="-52"/>
                          </w:rPr>
                          <w:t xml:space="preserve"> </w:t>
                        </w:r>
                        <w:r>
                          <w:rPr>
                            <w:rFonts w:ascii="宋体" w:eastAsia="宋体" w:hAnsi="宋体" w:cs="宋体"/>
                            <w:spacing w:val="-8"/>
                          </w:rPr>
                          <w:t>位</w:t>
                        </w:r>
                        <w:r>
                          <w:rPr>
                            <w:rFonts w:ascii="宋体" w:eastAsia="宋体" w:hAnsi="宋体" w:cs="宋体"/>
                            <w:spacing w:val="-46"/>
                          </w:rPr>
                          <w:t xml:space="preserve"> </w:t>
                        </w:r>
                        <w:r>
                          <w:rPr>
                            <w:rFonts w:ascii="宋体" w:eastAsia="宋体" w:hAnsi="宋体" w:cs="宋体"/>
                            <w:spacing w:val="-8"/>
                          </w:rPr>
                          <w:t>责</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30976" behindDoc="0" locked="0" layoutInCell="0" allowOverlap="1" wp14:anchorId="40A9956C" wp14:editId="44D61C49">
                <wp:simplePos x="0" y="0"/>
                <wp:positionH relativeFrom="page">
                  <wp:posOffset>3638550</wp:posOffset>
                </wp:positionH>
                <wp:positionV relativeFrom="page">
                  <wp:posOffset>6098540</wp:posOffset>
                </wp:positionV>
                <wp:extent cx="1864360" cy="306070"/>
                <wp:effectExtent l="0" t="0" r="2540" b="17780"/>
                <wp:wrapNone/>
                <wp:docPr id="1340" name="文本框 1340"/>
                <wp:cNvGraphicFramePr/>
                <a:graphic xmlns:a="http://schemas.openxmlformats.org/drawingml/2006/main">
                  <a:graphicData uri="http://schemas.microsoft.com/office/word/2010/wordprocessingShape">
                    <wps:wsp>
                      <wps:cNvSpPr txBox="1"/>
                      <wps:spPr>
                        <a:xfrm>
                          <a:off x="0" y="0"/>
                          <a:ext cx="1864360" cy="306070"/>
                        </a:xfrm>
                        <a:prstGeom prst="rect">
                          <a:avLst/>
                        </a:prstGeom>
                        <a:solidFill>
                          <a:srgbClr val="FFFFFF"/>
                        </a:solidFill>
                        <a:ln>
                          <a:noFill/>
                        </a:ln>
                      </wps:spPr>
                      <wps:txbx>
                        <w:txbxContent>
                          <w:p w:rsidR="00EA2A04" w:rsidRDefault="00EA2A04" w:rsidP="00EA2A04">
                            <w:pPr>
                              <w:spacing w:before="118" w:line="184" w:lineRule="auto"/>
                              <w:ind w:firstLine="190"/>
                              <w:rPr>
                                <w:rFonts w:ascii="宋体" w:eastAsia="宋体" w:hAnsi="宋体" w:cs="宋体"/>
                              </w:rPr>
                            </w:pPr>
                            <w:r>
                              <w:rPr>
                                <w:rFonts w:ascii="宋体" w:eastAsia="宋体" w:hAnsi="宋体" w:cs="宋体"/>
                                <w:spacing w:val="-2"/>
                              </w:rPr>
                              <w:t>督促承包单位采取赶工措施</w:t>
                            </w:r>
                          </w:p>
                        </w:txbxContent>
                      </wps:txbx>
                      <wps:bodyPr lIns="0" tIns="0" rIns="0" bIns="0" upright="1"/>
                    </wps:wsp>
                  </a:graphicData>
                </a:graphic>
              </wp:anchor>
            </w:drawing>
          </mc:Choice>
          <mc:Fallback>
            <w:pict>
              <v:shape w14:anchorId="40A9956C" id="文本框 1340" o:spid="_x0000_s1405" type="#_x0000_t202" style="position:absolute;left:0;text-align:left;margin-left:286.5pt;margin-top:480.2pt;width:146.8pt;height:24.1pt;z-index:252030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" o:allowincell="f" stroked="f">
                <v:textbox inset="0,0,0,0">
                  <w:txbxContent>
                    <w:p w:rsidR="00EA2A04" w:rsidRDefault="00EA2A04" w:rsidP="00EA2A04">
                      <w:pPr>
                        <w:spacing w:before="118" w:line="184" w:lineRule="auto"/>
                        <w:ind w:firstLine="190"/>
                        <w:rPr>
                          <w:rFonts w:ascii="宋体" w:eastAsia="宋体" w:hAnsi="宋体" w:cs="宋体"/>
                        </w:rPr>
                      </w:pPr>
                      <w:r>
                        <w:rPr>
                          <w:rFonts w:ascii="宋体" w:eastAsia="宋体" w:hAnsi="宋体" w:cs="宋体"/>
                          <w:spacing w:val="-2"/>
                        </w:rPr>
                        <w:t>督促承包单位采取赶工措施</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28928" behindDoc="0" locked="0" layoutInCell="0" allowOverlap="1" wp14:anchorId="6508045E" wp14:editId="7F9C80E8">
                <wp:simplePos x="0" y="0"/>
                <wp:positionH relativeFrom="page">
                  <wp:posOffset>3879850</wp:posOffset>
                </wp:positionH>
                <wp:positionV relativeFrom="page">
                  <wp:posOffset>6705600</wp:posOffset>
                </wp:positionV>
                <wp:extent cx="1543050" cy="281305"/>
                <wp:effectExtent l="12700" t="0" r="25400" b="29845"/>
                <wp:wrapNone/>
                <wp:docPr id="1343" name="组合 1343"/>
                <wp:cNvGraphicFramePr/>
                <a:graphic xmlns:a="http://schemas.openxmlformats.org/drawingml/2006/main">
                  <a:graphicData uri="http://schemas.microsoft.com/office/word/2010/wordprocessingGroup">
                    <wpg:wgp>
                      <wpg:cNvGrpSpPr/>
                      <wpg:grpSpPr>
                        <a:xfrm>
                          <a:off x="0" y="0"/>
                          <a:ext cx="1543050" cy="281305"/>
                          <a:chOff x="0" y="0"/>
                          <a:chExt cx="2430" cy="442"/>
                        </a:xfrm>
                      </wpg:grpSpPr>
                      <pic:pic xmlns:pic="http://schemas.openxmlformats.org/drawingml/2006/picture">
                        <pic:nvPicPr>
                          <pic:cNvPr id="1341" name="图片 484"/>
                          <pic:cNvPicPr>
                            <a:picLocks noChangeAspect="1"/>
                          </pic:cNvPicPr>
                        </pic:nvPicPr>
                        <pic:blipFill>
                          <a:blip r:embed="rId417"/>
                          <a:stretch>
                            <a:fillRect/>
                          </a:stretch>
                        </pic:blipFill>
                        <pic:spPr>
                          <a:xfrm>
                            <a:off x="0" y="0"/>
                            <a:ext cx="2430" cy="442"/>
                          </a:xfrm>
                          <a:prstGeom prst="rect">
                            <a:avLst/>
                          </a:prstGeom>
                          <a:noFill/>
                          <a:ln>
                            <a:noFill/>
                          </a:ln>
                        </pic:spPr>
                      </pic:pic>
                      <wps:wsp>
                        <wps:cNvPr id="1342" name="文本框 1342"/>
                        <wps:cNvSpPr txBox="1"/>
                        <wps:spPr>
                          <a:xfrm>
                            <a:off x="-20" y="-20"/>
                            <a:ext cx="2470" cy="482"/>
                          </a:xfrm>
                          <a:prstGeom prst="rect">
                            <a:avLst/>
                          </a:prstGeom>
                          <a:noFill/>
                          <a:ln>
                            <a:noFill/>
                          </a:ln>
                        </wps:spPr>
                        <wps:txbx>
                          <w:txbxContent>
                            <w:p w:rsidR="00EA2A04" w:rsidRDefault="00EA2A04" w:rsidP="00EA2A04">
                              <w:pPr>
                                <w:spacing w:before="118" w:line="184" w:lineRule="auto"/>
                                <w:ind w:firstLine="186"/>
                                <w:rPr>
                                  <w:rFonts w:ascii="宋体" w:eastAsia="宋体" w:hAnsi="宋体" w:cs="宋体"/>
                                </w:rPr>
                              </w:pPr>
                              <w:r>
                                <w:rPr>
                                  <w:rFonts w:ascii="宋体" w:eastAsia="宋体" w:hAnsi="宋体" w:cs="宋体"/>
                                  <w:spacing w:val="-1"/>
                                </w:rPr>
                                <w:t>承包单位调整进度计划</w:t>
                              </w:r>
                            </w:p>
                          </w:txbxContent>
                        </wps:txbx>
                        <wps:bodyPr lIns="0" tIns="0" rIns="0" bIns="0" upright="1"/>
                      </wps:wsp>
                    </wpg:wgp>
                  </a:graphicData>
                </a:graphic>
              </wp:anchor>
            </w:drawing>
          </mc:Choice>
          <mc:Fallback>
            <w:pict>
              <v:group w14:anchorId="6508045E" id="组合 1343" o:spid="_x0000_s1406" style="position:absolute;left:0;text-align:left;margin-left:305.5pt;margin-top:528pt;width:121.5pt;height:22.15pt;z-index:252028928;mso-position-horizontal-relative:page;mso-position-vertical-relative:page" coordsize="2430,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" o:allowincell="f">
                <v:shape id="图片 484" o:spid="_x0000_s1407" type="#_x0000_t75" style="position:absolute;width:243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">
                  <v:imagedata r:id="rId418" o:title=""/>
                  <v:path arrowok="t"/>
                </v:shape>
                <v:shape id="文本框 1342" o:spid="_x0000_s1408" type="#_x0000_t202" style="position:absolute;left:-20;top:-20;width:247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rsidR="00EA2A04" w:rsidRDefault="00EA2A04" w:rsidP="00EA2A04">
                        <w:pPr>
                          <w:spacing w:before="118" w:line="184" w:lineRule="auto"/>
                          <w:ind w:firstLine="186"/>
                          <w:rPr>
                            <w:rFonts w:ascii="宋体" w:eastAsia="宋体" w:hAnsi="宋体" w:cs="宋体"/>
                          </w:rPr>
                        </w:pPr>
                        <w:r>
                          <w:rPr>
                            <w:rFonts w:ascii="宋体" w:eastAsia="宋体" w:hAnsi="宋体" w:cs="宋体"/>
                            <w:spacing w:val="-1"/>
                          </w:rPr>
                          <w:t>承包单位调整进度计划</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22784" behindDoc="0" locked="0" layoutInCell="0" allowOverlap="1" wp14:anchorId="320A40AA" wp14:editId="4E5F8150">
                <wp:simplePos x="0" y="0"/>
                <wp:positionH relativeFrom="page">
                  <wp:posOffset>1571625</wp:posOffset>
                </wp:positionH>
                <wp:positionV relativeFrom="page">
                  <wp:posOffset>4220845</wp:posOffset>
                </wp:positionV>
                <wp:extent cx="4045585" cy="349758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4045585" cy="3497580"/>
                        </a:xfrm>
                        <a:prstGeom prst="rect">
                          <a:avLst/>
                        </a:prstGeom>
                        <a:noFill/>
                        <a:ln>
                          <a:noFill/>
                        </a:ln>
                      </wps:spPr>
                      <wps:txbx>
                        <w:txbxContent>
                          <w:p w:rsidR="00EA2A04" w:rsidRDefault="00EA2A04" w:rsidP="00EA2A04">
                            <w:pPr>
                              <w:spacing w:line="20" w:lineRule="exact"/>
                            </w:pPr>
                          </w:p>
                          <w:tbl>
                            <w:tblPr>
                              <w:tblStyle w:val="TableNormal"/>
                              <w:tblW w:w="6315" w:type="dxa"/>
                              <w:tblInd w:w="27"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2189"/>
                              <w:gridCol w:w="1597"/>
                              <w:gridCol w:w="2168"/>
                              <w:gridCol w:w="361"/>
                            </w:tblGrid>
                            <w:tr w:rsidR="00EA2A04">
                              <w:trPr>
                                <w:trHeight w:val="772"/>
                              </w:trPr>
                              <w:tc>
                                <w:tcPr>
                                  <w:tcW w:w="2189" w:type="dxa"/>
                                  <w:vMerge w:val="restart"/>
                                  <w:tcBorders>
                                    <w:bottom w:val="nil"/>
                                  </w:tcBorders>
                                </w:tcPr>
                                <w:p w:rsidR="00EA2A04" w:rsidRDefault="00EA2A04">
                                  <w:pPr>
                                    <w:spacing w:line="245" w:lineRule="auto"/>
                                    <w:rPr>
                                      <w:rFonts w:ascii="宋体"/>
                                    </w:rPr>
                                  </w:pPr>
                                </w:p>
                                <w:p w:rsidR="00EA2A04" w:rsidRDefault="00EA2A04">
                                  <w:pPr>
                                    <w:spacing w:line="245" w:lineRule="auto"/>
                                    <w:rPr>
                                      <w:rFonts w:ascii="宋体"/>
                                    </w:rPr>
                                  </w:pPr>
                                </w:p>
                                <w:p w:rsidR="00EA2A04" w:rsidRDefault="00EA2A04">
                                  <w:pPr>
                                    <w:spacing w:line="245" w:lineRule="auto"/>
                                    <w:rPr>
                                      <w:rFonts w:ascii="宋体"/>
                                    </w:rPr>
                                  </w:pPr>
                                </w:p>
                                <w:p w:rsidR="00EA2A04" w:rsidRDefault="00EA2A04">
                                  <w:pPr>
                                    <w:spacing w:line="246" w:lineRule="auto"/>
                                    <w:rPr>
                                      <w:rFonts w:ascii="宋体"/>
                                    </w:rPr>
                                  </w:pPr>
                                </w:p>
                                <w:p w:rsidR="00EA2A04" w:rsidRDefault="00EA2A04">
                                  <w:pPr>
                                    <w:spacing w:before="68" w:line="184" w:lineRule="auto"/>
                                    <w:ind w:firstLine="177"/>
                                    <w:rPr>
                                      <w:rFonts w:ascii="宋体" w:eastAsia="宋体" w:hAnsi="宋体" w:cs="宋体"/>
                                    </w:rPr>
                                  </w:pPr>
                                  <w:r>
                                    <w:rPr>
                                      <w:rFonts w:ascii="宋体" w:eastAsia="宋体" w:hAnsi="宋体" w:cs="宋体"/>
                                      <w:sz w:val="21"/>
                                    </w:rPr>
                                    <w:t>是</w:t>
                                  </w:r>
                                </w:p>
                              </w:tc>
                              <w:tc>
                                <w:tcPr>
                                  <w:tcW w:w="1597" w:type="dxa"/>
                                  <w:vMerge w:val="restart"/>
                                  <w:tcBorders>
                                    <w:bottom w:val="nil"/>
                                  </w:tcBorders>
                                </w:tcPr>
                                <w:p w:rsidR="00EA2A04" w:rsidRDefault="00EA2A04">
                                  <w:pPr>
                                    <w:spacing w:line="353" w:lineRule="auto"/>
                                    <w:rPr>
                                      <w:rFonts w:ascii="宋体"/>
                                    </w:rPr>
                                  </w:pPr>
                                </w:p>
                                <w:p w:rsidR="00EA2A04" w:rsidRDefault="00EA2A04">
                                  <w:pPr>
                                    <w:spacing w:line="353" w:lineRule="auto"/>
                                    <w:rPr>
                                      <w:rFonts w:ascii="宋体"/>
                                    </w:rPr>
                                  </w:pPr>
                                </w:p>
                                <w:p w:rsidR="00EA2A04" w:rsidRDefault="00EA2A04">
                                  <w:pPr>
                                    <w:spacing w:before="69" w:line="184" w:lineRule="auto"/>
                                    <w:ind w:firstLine="506"/>
                                    <w:rPr>
                                      <w:rFonts w:ascii="宋体" w:eastAsia="宋体" w:hAnsi="宋体" w:cs="宋体"/>
                                    </w:rPr>
                                  </w:pPr>
                                  <w:r>
                                    <w:rPr>
                                      <w:rFonts w:ascii="宋体" w:eastAsia="宋体" w:hAnsi="宋体" w:cs="宋体"/>
                                      <w:spacing w:val="-7"/>
                                      <w:sz w:val="21"/>
                                    </w:rPr>
                                    <w:t>有</w:t>
                                  </w:r>
                                  <w:r>
                                    <w:rPr>
                                      <w:rFonts w:ascii="宋体" w:eastAsia="宋体" w:hAnsi="宋体" w:cs="宋体"/>
                                      <w:spacing w:val="-21"/>
                                      <w:sz w:val="21"/>
                                    </w:rPr>
                                    <w:t xml:space="preserve"> </w:t>
                                  </w:r>
                                  <w:r>
                                    <w:rPr>
                                      <w:rFonts w:ascii="宋体" w:eastAsia="宋体" w:hAnsi="宋体" w:cs="宋体"/>
                                      <w:spacing w:val="-7"/>
                                      <w:sz w:val="21"/>
                                    </w:rPr>
                                    <w:t>干</w:t>
                                  </w:r>
                                  <w:r>
                                    <w:rPr>
                                      <w:rFonts w:ascii="宋体" w:eastAsia="宋体" w:hAnsi="宋体" w:cs="宋体"/>
                                      <w:spacing w:val="-23"/>
                                      <w:sz w:val="21"/>
                                    </w:rPr>
                                    <w:t xml:space="preserve"> </w:t>
                                  </w:r>
                                  <w:r>
                                    <w:rPr>
                                      <w:rFonts w:ascii="宋体" w:eastAsia="宋体" w:hAnsi="宋体" w:cs="宋体"/>
                                      <w:spacing w:val="-7"/>
                                      <w:sz w:val="21"/>
                                    </w:rPr>
                                    <w:t>扰</w:t>
                                  </w:r>
                                </w:p>
                                <w:p w:rsidR="00EA2A04" w:rsidRDefault="00EA2A04">
                                  <w:pPr>
                                    <w:spacing w:line="295" w:lineRule="auto"/>
                                    <w:rPr>
                                      <w:rFonts w:ascii="宋体"/>
                                    </w:rPr>
                                  </w:pPr>
                                </w:p>
                                <w:p w:rsidR="00EA2A04" w:rsidRDefault="00EA2A04">
                                  <w:pPr>
                                    <w:spacing w:line="295" w:lineRule="auto"/>
                                    <w:rPr>
                                      <w:rFonts w:ascii="宋体"/>
                                    </w:rPr>
                                  </w:pPr>
                                </w:p>
                                <w:p w:rsidR="00EA2A04" w:rsidRDefault="00EA2A04">
                                  <w:pPr>
                                    <w:spacing w:before="56" w:line="188" w:lineRule="auto"/>
                                    <w:ind w:firstLine="154"/>
                                    <w:rPr>
                                      <w:rFonts w:ascii="宋体" w:eastAsia="宋体" w:hAnsi="宋体" w:cs="宋体"/>
                                      <w:sz w:val="17"/>
                                      <w:szCs w:val="17"/>
                                    </w:rPr>
                                  </w:pPr>
                                  <w:r>
                                    <w:rPr>
                                      <w:rFonts w:ascii="宋体" w:eastAsia="宋体" w:hAnsi="宋体" w:cs="宋体"/>
                                      <w:spacing w:val="17"/>
                                      <w:w w:val="104"/>
                                      <w:sz w:val="17"/>
                                      <w:szCs w:val="17"/>
                                    </w:rPr>
                                    <w:t>否</w:t>
                                  </w:r>
                                </w:p>
                              </w:tc>
                              <w:tc>
                                <w:tcPr>
                                  <w:tcW w:w="2529" w:type="dxa"/>
                                  <w:gridSpan w:val="2"/>
                                  <w:tcBorders>
                                    <w:bottom w:val="single" w:sz="8" w:space="0" w:color="000000"/>
                                    <w:right w:val="single" w:sz="6" w:space="0" w:color="000000"/>
                                  </w:tcBorders>
                                </w:tcPr>
                                <w:p w:rsidR="00EA2A04" w:rsidRDefault="00EA2A04">
                                  <w:pPr>
                                    <w:rPr>
                                      <w:rFonts w:ascii="宋体"/>
                                    </w:rPr>
                                  </w:pPr>
                                </w:p>
                              </w:tc>
                            </w:tr>
                            <w:tr w:rsidR="00EA2A04">
                              <w:trPr>
                                <w:trHeight w:val="261"/>
                              </w:trPr>
                              <w:tc>
                                <w:tcPr>
                                  <w:tcW w:w="2189" w:type="dxa"/>
                                  <w:vMerge/>
                                  <w:tcBorders>
                                    <w:top w:val="nil"/>
                                    <w:bottom w:val="nil"/>
                                  </w:tcBorders>
                                </w:tcPr>
                                <w:p w:rsidR="00EA2A04" w:rsidRDefault="00EA2A04">
                                  <w:pPr>
                                    <w:rPr>
                                      <w:rFonts w:ascii="宋体"/>
                                    </w:rPr>
                                  </w:pPr>
                                </w:p>
                              </w:tc>
                              <w:tc>
                                <w:tcPr>
                                  <w:tcW w:w="1597" w:type="dxa"/>
                                  <w:vMerge/>
                                  <w:tcBorders>
                                    <w:top w:val="nil"/>
                                    <w:bottom w:val="nil"/>
                                  </w:tcBorders>
                                </w:tcPr>
                                <w:p w:rsidR="00EA2A04" w:rsidRDefault="00EA2A04">
                                  <w:pPr>
                                    <w:rPr>
                                      <w:rFonts w:ascii="宋体"/>
                                    </w:rPr>
                                  </w:pPr>
                                </w:p>
                              </w:tc>
                              <w:tc>
                                <w:tcPr>
                                  <w:tcW w:w="2168" w:type="dxa"/>
                                  <w:vMerge w:val="restart"/>
                                  <w:tcBorders>
                                    <w:top w:val="single" w:sz="8" w:space="0" w:color="000000"/>
                                    <w:left w:val="single" w:sz="8" w:space="0" w:color="000000"/>
                                    <w:bottom w:val="nil"/>
                                    <w:right w:val="single" w:sz="8" w:space="0" w:color="000000"/>
                                  </w:tcBorders>
                                </w:tcPr>
                                <w:p w:rsidR="00EA2A04" w:rsidRDefault="00EA2A04">
                                  <w:pPr>
                                    <w:rPr>
                                      <w:rFonts w:ascii="宋体"/>
                                    </w:rPr>
                                  </w:pPr>
                                </w:p>
                              </w:tc>
                              <w:tc>
                                <w:tcPr>
                                  <w:tcW w:w="361" w:type="dxa"/>
                                  <w:tcBorders>
                                    <w:left w:val="single" w:sz="8" w:space="0" w:color="000000"/>
                                    <w:bottom w:val="single" w:sz="48" w:space="0" w:color="000000"/>
                                    <w:right w:val="single" w:sz="6" w:space="0" w:color="000000"/>
                                  </w:tcBorders>
                                </w:tcPr>
                                <w:p w:rsidR="00EA2A04" w:rsidRDefault="00EA2A04">
                                  <w:pPr>
                                    <w:spacing w:line="237" w:lineRule="auto"/>
                                    <w:rPr>
                                      <w:rFonts w:ascii="宋体" w:eastAsia="宋体" w:hAnsi="宋体" w:cs="宋体"/>
                                      <w:sz w:val="16"/>
                                      <w:szCs w:val="16"/>
                                    </w:rPr>
                                  </w:pPr>
                                  <w:r>
                                    <w:rPr>
                                      <w:rFonts w:ascii="宋体" w:eastAsia="宋体" w:hAnsi="宋体" w:cs="宋体"/>
                                      <w:sz w:val="16"/>
                                      <w:szCs w:val="16"/>
                                    </w:rPr>
                                    <w:t>正</w:t>
                                  </w:r>
                                </w:p>
                              </w:tc>
                            </w:tr>
                            <w:tr w:rsidR="00EA2A04">
                              <w:trPr>
                                <w:trHeight w:val="142"/>
                              </w:trPr>
                              <w:tc>
                                <w:tcPr>
                                  <w:tcW w:w="2189" w:type="dxa"/>
                                  <w:vMerge/>
                                  <w:tcBorders>
                                    <w:top w:val="nil"/>
                                    <w:bottom w:val="nil"/>
                                  </w:tcBorders>
                                </w:tcPr>
                                <w:p w:rsidR="00EA2A04" w:rsidRDefault="00EA2A04">
                                  <w:pPr>
                                    <w:rPr>
                                      <w:rFonts w:ascii="宋体"/>
                                    </w:rPr>
                                  </w:pPr>
                                </w:p>
                              </w:tc>
                              <w:tc>
                                <w:tcPr>
                                  <w:tcW w:w="1597" w:type="dxa"/>
                                  <w:vMerge/>
                                  <w:tcBorders>
                                    <w:top w:val="nil"/>
                                    <w:bottom w:val="nil"/>
                                  </w:tcBorders>
                                </w:tcPr>
                                <w:p w:rsidR="00EA2A04" w:rsidRDefault="00EA2A04">
                                  <w:pPr>
                                    <w:rPr>
                                      <w:rFonts w:ascii="宋体"/>
                                    </w:rPr>
                                  </w:pPr>
                                </w:p>
                              </w:tc>
                              <w:tc>
                                <w:tcPr>
                                  <w:tcW w:w="2168" w:type="dxa"/>
                                  <w:vMerge/>
                                  <w:tcBorders>
                                    <w:top w:val="nil"/>
                                    <w:left w:val="single" w:sz="8" w:space="0" w:color="000000"/>
                                    <w:bottom w:val="single" w:sz="8" w:space="0" w:color="000000"/>
                                    <w:right w:val="single" w:sz="8" w:space="0" w:color="000000"/>
                                  </w:tcBorders>
                                </w:tcPr>
                                <w:p w:rsidR="00EA2A04" w:rsidRDefault="00EA2A04">
                                  <w:pPr>
                                    <w:rPr>
                                      <w:rFonts w:ascii="宋体"/>
                                    </w:rPr>
                                  </w:pPr>
                                </w:p>
                              </w:tc>
                              <w:tc>
                                <w:tcPr>
                                  <w:tcW w:w="361" w:type="dxa"/>
                                  <w:tcBorders>
                                    <w:top w:val="single" w:sz="48" w:space="0" w:color="000000"/>
                                    <w:left w:val="single" w:sz="8" w:space="0" w:color="000000"/>
                                    <w:right w:val="single" w:sz="6" w:space="0" w:color="000000"/>
                                  </w:tcBorders>
                                </w:tcPr>
                                <w:p w:rsidR="00EA2A04" w:rsidRDefault="00EA2A04">
                                  <w:pPr>
                                    <w:spacing w:line="142" w:lineRule="exact"/>
                                    <w:rPr>
                                      <w:rFonts w:ascii="宋体"/>
                                      <w:sz w:val="11"/>
                                    </w:rPr>
                                  </w:pPr>
                                </w:p>
                              </w:tc>
                            </w:tr>
                            <w:tr w:rsidR="00EA2A04">
                              <w:trPr>
                                <w:trHeight w:val="512"/>
                              </w:trPr>
                              <w:tc>
                                <w:tcPr>
                                  <w:tcW w:w="2189" w:type="dxa"/>
                                  <w:vMerge/>
                                  <w:tcBorders>
                                    <w:top w:val="nil"/>
                                    <w:bottom w:val="nil"/>
                                  </w:tcBorders>
                                </w:tcPr>
                                <w:p w:rsidR="00EA2A04" w:rsidRDefault="00EA2A04">
                                  <w:pPr>
                                    <w:rPr>
                                      <w:rFonts w:ascii="宋体"/>
                                    </w:rPr>
                                  </w:pPr>
                                </w:p>
                              </w:tc>
                              <w:tc>
                                <w:tcPr>
                                  <w:tcW w:w="1597" w:type="dxa"/>
                                  <w:vMerge/>
                                  <w:tcBorders>
                                    <w:top w:val="nil"/>
                                    <w:bottom w:val="nil"/>
                                  </w:tcBorders>
                                </w:tcPr>
                                <w:p w:rsidR="00EA2A04" w:rsidRDefault="00EA2A04">
                                  <w:pPr>
                                    <w:rPr>
                                      <w:rFonts w:ascii="宋体"/>
                                    </w:rPr>
                                  </w:pPr>
                                </w:p>
                              </w:tc>
                              <w:tc>
                                <w:tcPr>
                                  <w:tcW w:w="2529" w:type="dxa"/>
                                  <w:gridSpan w:val="2"/>
                                  <w:tcBorders>
                                    <w:top w:val="single" w:sz="8" w:space="0" w:color="000000"/>
                                    <w:bottom w:val="single" w:sz="8" w:space="0" w:color="000000"/>
                                    <w:right w:val="single" w:sz="6" w:space="0" w:color="000000"/>
                                  </w:tcBorders>
                                </w:tcPr>
                                <w:p w:rsidR="00EA2A04" w:rsidRDefault="00EA2A04">
                                  <w:pPr>
                                    <w:rPr>
                                      <w:rFonts w:ascii="宋体"/>
                                    </w:rPr>
                                  </w:pPr>
                                </w:p>
                              </w:tc>
                            </w:tr>
                            <w:tr w:rsidR="00EA2A04">
                              <w:trPr>
                                <w:trHeight w:val="272"/>
                              </w:trPr>
                              <w:tc>
                                <w:tcPr>
                                  <w:tcW w:w="2189" w:type="dxa"/>
                                  <w:vMerge/>
                                  <w:tcBorders>
                                    <w:top w:val="nil"/>
                                    <w:bottom w:val="nil"/>
                                  </w:tcBorders>
                                </w:tcPr>
                                <w:p w:rsidR="00EA2A04" w:rsidRDefault="00EA2A04">
                                  <w:pPr>
                                    <w:rPr>
                                      <w:rFonts w:ascii="宋体"/>
                                    </w:rPr>
                                  </w:pPr>
                                </w:p>
                              </w:tc>
                              <w:tc>
                                <w:tcPr>
                                  <w:tcW w:w="1597" w:type="dxa"/>
                                  <w:vMerge/>
                                  <w:tcBorders>
                                    <w:top w:val="nil"/>
                                  </w:tcBorders>
                                </w:tcPr>
                                <w:p w:rsidR="00EA2A04" w:rsidRDefault="00EA2A04">
                                  <w:pPr>
                                    <w:rPr>
                                      <w:rFonts w:ascii="宋体"/>
                                    </w:rPr>
                                  </w:pPr>
                                </w:p>
                              </w:tc>
                              <w:tc>
                                <w:tcPr>
                                  <w:tcW w:w="2168" w:type="dxa"/>
                                  <w:vMerge w:val="restart"/>
                                  <w:tcBorders>
                                    <w:top w:val="single" w:sz="8" w:space="0" w:color="000000"/>
                                    <w:left w:val="single" w:sz="8" w:space="0" w:color="000000"/>
                                    <w:bottom w:val="nil"/>
                                    <w:right w:val="single" w:sz="8" w:space="0" w:color="000000"/>
                                  </w:tcBorders>
                                </w:tcPr>
                                <w:p w:rsidR="00EA2A04" w:rsidRDefault="00EA2A04">
                                  <w:pPr>
                                    <w:rPr>
                                      <w:rFonts w:ascii="宋体"/>
                                    </w:rPr>
                                  </w:pPr>
                                </w:p>
                              </w:tc>
                              <w:tc>
                                <w:tcPr>
                                  <w:tcW w:w="361" w:type="dxa"/>
                                  <w:vMerge w:val="restart"/>
                                  <w:tcBorders>
                                    <w:left w:val="single" w:sz="8" w:space="0" w:color="000000"/>
                                    <w:bottom w:val="nil"/>
                                    <w:right w:val="single" w:sz="6" w:space="0" w:color="000000"/>
                                  </w:tcBorders>
                                </w:tcPr>
                                <w:p w:rsidR="00EA2A04" w:rsidRDefault="00EA2A04">
                                  <w:pPr>
                                    <w:rPr>
                                      <w:rFonts w:ascii="宋体"/>
                                    </w:rPr>
                                  </w:pPr>
                                </w:p>
                              </w:tc>
                            </w:tr>
                            <w:tr w:rsidR="00EA2A04">
                              <w:trPr>
                                <w:trHeight w:val="426"/>
                              </w:trPr>
                              <w:tc>
                                <w:tcPr>
                                  <w:tcW w:w="2189" w:type="dxa"/>
                                  <w:vMerge/>
                                  <w:tcBorders>
                                    <w:top w:val="nil"/>
                                  </w:tcBorders>
                                </w:tcPr>
                                <w:p w:rsidR="00EA2A04" w:rsidRDefault="00EA2A04">
                                  <w:pPr>
                                    <w:rPr>
                                      <w:rFonts w:ascii="宋体"/>
                                    </w:rPr>
                                  </w:pPr>
                                </w:p>
                              </w:tc>
                              <w:tc>
                                <w:tcPr>
                                  <w:tcW w:w="1597" w:type="dxa"/>
                                  <w:tcBorders>
                                    <w:right w:val="single" w:sz="8" w:space="0" w:color="000000"/>
                                  </w:tcBorders>
                                </w:tcPr>
                                <w:p w:rsidR="00EA2A04" w:rsidRDefault="00EA2A04">
                                  <w:pPr>
                                    <w:rPr>
                                      <w:rFonts w:ascii="宋体"/>
                                    </w:rPr>
                                  </w:pPr>
                                </w:p>
                              </w:tc>
                              <w:tc>
                                <w:tcPr>
                                  <w:tcW w:w="2168" w:type="dxa"/>
                                  <w:vMerge/>
                                  <w:tcBorders>
                                    <w:top w:val="nil"/>
                                    <w:left w:val="single" w:sz="8" w:space="0" w:color="000000"/>
                                    <w:bottom w:val="single" w:sz="8" w:space="0" w:color="000000"/>
                                    <w:right w:val="single" w:sz="8" w:space="0" w:color="000000"/>
                                  </w:tcBorders>
                                </w:tcPr>
                                <w:p w:rsidR="00EA2A04" w:rsidRDefault="00EA2A04">
                                  <w:pPr>
                                    <w:rPr>
                                      <w:rFonts w:ascii="宋体"/>
                                    </w:rPr>
                                  </w:pPr>
                                </w:p>
                              </w:tc>
                              <w:tc>
                                <w:tcPr>
                                  <w:tcW w:w="361" w:type="dxa"/>
                                  <w:vMerge/>
                                  <w:tcBorders>
                                    <w:top w:val="nil"/>
                                    <w:left w:val="single" w:sz="8" w:space="0" w:color="000000"/>
                                    <w:right w:val="single" w:sz="6" w:space="0" w:color="000000"/>
                                  </w:tcBorders>
                                </w:tcPr>
                                <w:p w:rsidR="00EA2A04" w:rsidRDefault="00EA2A04">
                                  <w:pPr>
                                    <w:rPr>
                                      <w:rFonts w:ascii="宋体"/>
                                    </w:rPr>
                                  </w:pPr>
                                </w:p>
                              </w:tc>
                            </w:tr>
                            <w:tr w:rsidR="00EA2A04">
                              <w:trPr>
                                <w:trHeight w:val="2380"/>
                              </w:trPr>
                              <w:tc>
                                <w:tcPr>
                                  <w:tcW w:w="2189" w:type="dxa"/>
                                  <w:tcBorders>
                                    <w:left w:val="single" w:sz="6" w:space="0" w:color="000000"/>
                                  </w:tcBorders>
                                </w:tcPr>
                                <w:p w:rsidR="00EA2A04" w:rsidRDefault="00EA2A04">
                                  <w:pPr>
                                    <w:spacing w:line="260" w:lineRule="auto"/>
                                    <w:rPr>
                                      <w:rFonts w:ascii="宋体"/>
                                    </w:rPr>
                                  </w:pPr>
                                </w:p>
                                <w:p w:rsidR="00EA2A04" w:rsidRDefault="00EA2A04">
                                  <w:pPr>
                                    <w:spacing w:line="260" w:lineRule="auto"/>
                                    <w:rPr>
                                      <w:rFonts w:ascii="宋体"/>
                                    </w:rPr>
                                  </w:pPr>
                                </w:p>
                                <w:p w:rsidR="00EA2A04" w:rsidRDefault="00EA2A04">
                                  <w:pPr>
                                    <w:spacing w:line="260" w:lineRule="auto"/>
                                    <w:rPr>
                                      <w:rFonts w:ascii="宋体"/>
                                    </w:rPr>
                                  </w:pPr>
                                </w:p>
                                <w:p w:rsidR="00EA2A04" w:rsidRDefault="00EA2A04">
                                  <w:pPr>
                                    <w:spacing w:line="260" w:lineRule="auto"/>
                                    <w:rPr>
                                      <w:rFonts w:ascii="宋体"/>
                                    </w:rPr>
                                  </w:pPr>
                                </w:p>
                                <w:p w:rsidR="00EA2A04" w:rsidRDefault="00EA2A04">
                                  <w:pPr>
                                    <w:spacing w:before="69" w:line="184" w:lineRule="auto"/>
                                    <w:ind w:firstLine="173"/>
                                    <w:rPr>
                                      <w:rFonts w:ascii="宋体" w:eastAsia="宋体" w:hAnsi="宋体" w:cs="宋体"/>
                                    </w:rPr>
                                  </w:pPr>
                                  <w:r>
                                    <w:rPr>
                                      <w:rFonts w:ascii="宋体" w:eastAsia="宋体" w:hAnsi="宋体" w:cs="宋体"/>
                                      <w:sz w:val="21"/>
                                    </w:rPr>
                                    <w:t>否</w:t>
                                  </w:r>
                                </w:p>
                              </w:tc>
                              <w:tc>
                                <w:tcPr>
                                  <w:tcW w:w="4126" w:type="dxa"/>
                                  <w:gridSpan w:val="3"/>
                                  <w:vMerge w:val="restart"/>
                                  <w:tcBorders>
                                    <w:top w:val="single" w:sz="8" w:space="0" w:color="000000"/>
                                    <w:bottom w:val="nil"/>
                                    <w:right w:val="single" w:sz="6" w:space="0" w:color="000000"/>
                                  </w:tcBorders>
                                </w:tcPr>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before="69" w:line="184" w:lineRule="auto"/>
                                    <w:ind w:firstLine="3578"/>
                                    <w:rPr>
                                      <w:rFonts w:ascii="宋体" w:eastAsia="宋体" w:hAnsi="宋体" w:cs="宋体"/>
                                    </w:rPr>
                                  </w:pPr>
                                  <w:r>
                                    <w:rPr>
                                      <w:rFonts w:ascii="宋体" w:eastAsia="宋体" w:hAnsi="宋体" w:cs="宋体"/>
                                      <w:spacing w:val="-20"/>
                                      <w:w w:val="95"/>
                                      <w:sz w:val="21"/>
                                    </w:rPr>
                                    <w:t>同</w:t>
                                  </w:r>
                                  <w:r>
                                    <w:rPr>
                                      <w:rFonts w:ascii="宋体" w:eastAsia="宋体" w:hAnsi="宋体" w:cs="宋体"/>
                                      <w:sz w:val="21"/>
                                    </w:rPr>
                                    <w:t xml:space="preserve">    </w:t>
                                  </w:r>
                                </w:p>
                              </w:tc>
                            </w:tr>
                            <w:tr w:rsidR="00EA2A04">
                              <w:trPr>
                                <w:trHeight w:val="644"/>
                              </w:trPr>
                              <w:tc>
                                <w:tcPr>
                                  <w:tcW w:w="2189" w:type="dxa"/>
                                  <w:tcBorders>
                                    <w:left w:val="single" w:sz="6" w:space="0" w:color="000000"/>
                                    <w:bottom w:val="single" w:sz="6" w:space="0" w:color="000000"/>
                                  </w:tcBorders>
                                </w:tcPr>
                                <w:p w:rsidR="00EA2A04" w:rsidRDefault="00EA2A04">
                                  <w:pPr>
                                    <w:rPr>
                                      <w:rFonts w:ascii="宋体"/>
                                    </w:rPr>
                                  </w:pPr>
                                </w:p>
                              </w:tc>
                              <w:tc>
                                <w:tcPr>
                                  <w:tcW w:w="4126" w:type="dxa"/>
                                  <w:gridSpan w:val="3"/>
                                  <w:vMerge/>
                                  <w:tcBorders>
                                    <w:top w:val="nil"/>
                                    <w:bottom w:val="single" w:sz="6" w:space="0" w:color="000000"/>
                                    <w:right w:val="single" w:sz="6" w:space="0" w:color="000000"/>
                                  </w:tcBorders>
                                </w:tcPr>
                                <w:p w:rsidR="00EA2A04" w:rsidRDefault="00EA2A04">
                                  <w:pPr>
                                    <w:rPr>
                                      <w:rFonts w:ascii="宋体"/>
                                    </w:rPr>
                                  </w:pPr>
                                </w:p>
                              </w:tc>
                            </w:tr>
                          </w:tbl>
                          <w:p w:rsidR="00EA2A04" w:rsidRDefault="00EA2A04" w:rsidP="00EA2A04">
                            <w:pPr>
                              <w:rPr>
                                <w:rFonts w:ascii="宋体"/>
                              </w:rPr>
                            </w:pPr>
                          </w:p>
                        </w:txbxContent>
                      </wps:txbx>
                      <wps:bodyPr lIns="0" tIns="0" rIns="0" bIns="0" upright="1"/>
                    </wps:wsp>
                  </a:graphicData>
                </a:graphic>
              </wp:anchor>
            </w:drawing>
          </mc:Choice>
          <mc:Fallback>
            <w:pict>
              <v:shape w14:anchorId="320A40AA" id="文本框 1344" o:spid="_x0000_s1409" type="#_x0000_t202" style="position:absolute;left:0;text-align:left;margin-left:123.75pt;margin-top:332.35pt;width:318.55pt;height:275.4pt;z-index:252022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" o:allowincell="f" filled="f" stroked="f">
                <v:textbox inset="0,0,0,0">
                  <w:txbxContent>
                    <w:p w:rsidR="00EA2A04" w:rsidRDefault="00EA2A04" w:rsidP="00EA2A04">
                      <w:pPr>
                        <w:spacing w:line="20" w:lineRule="exact"/>
                      </w:pPr>
                    </w:p>
                    <w:tbl>
                      <w:tblPr>
                        <w:tblStyle w:val="TableNormal"/>
                        <w:tblW w:w="6315" w:type="dxa"/>
                        <w:tblInd w:w="27"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2189"/>
                        <w:gridCol w:w="1597"/>
                        <w:gridCol w:w="2168"/>
                        <w:gridCol w:w="361"/>
                      </w:tblGrid>
                      <w:tr w:rsidR="00EA2A04">
                        <w:trPr>
                          <w:trHeight w:val="772"/>
                        </w:trPr>
                        <w:tc>
                          <w:tcPr>
                            <w:tcW w:w="2189" w:type="dxa"/>
                            <w:vMerge w:val="restart"/>
                            <w:tcBorders>
                              <w:bottom w:val="nil"/>
                            </w:tcBorders>
                          </w:tcPr>
                          <w:p w:rsidR="00EA2A04" w:rsidRDefault="00EA2A04">
                            <w:pPr>
                              <w:spacing w:line="245" w:lineRule="auto"/>
                              <w:rPr>
                                <w:rFonts w:ascii="宋体"/>
                              </w:rPr>
                            </w:pPr>
                          </w:p>
                          <w:p w:rsidR="00EA2A04" w:rsidRDefault="00EA2A04">
                            <w:pPr>
                              <w:spacing w:line="245" w:lineRule="auto"/>
                              <w:rPr>
                                <w:rFonts w:ascii="宋体"/>
                              </w:rPr>
                            </w:pPr>
                          </w:p>
                          <w:p w:rsidR="00EA2A04" w:rsidRDefault="00EA2A04">
                            <w:pPr>
                              <w:spacing w:line="245" w:lineRule="auto"/>
                              <w:rPr>
                                <w:rFonts w:ascii="宋体"/>
                              </w:rPr>
                            </w:pPr>
                          </w:p>
                          <w:p w:rsidR="00EA2A04" w:rsidRDefault="00EA2A04">
                            <w:pPr>
                              <w:spacing w:line="246" w:lineRule="auto"/>
                              <w:rPr>
                                <w:rFonts w:ascii="宋体"/>
                              </w:rPr>
                            </w:pPr>
                          </w:p>
                          <w:p w:rsidR="00EA2A04" w:rsidRDefault="00EA2A04">
                            <w:pPr>
                              <w:spacing w:before="68" w:line="184" w:lineRule="auto"/>
                              <w:ind w:firstLine="177"/>
                              <w:rPr>
                                <w:rFonts w:ascii="宋体" w:eastAsia="宋体" w:hAnsi="宋体" w:cs="宋体"/>
                              </w:rPr>
                            </w:pPr>
                            <w:r>
                              <w:rPr>
                                <w:rFonts w:ascii="宋体" w:eastAsia="宋体" w:hAnsi="宋体" w:cs="宋体"/>
                                <w:sz w:val="21"/>
                              </w:rPr>
                              <w:t>是</w:t>
                            </w:r>
                          </w:p>
                        </w:tc>
                        <w:tc>
                          <w:tcPr>
                            <w:tcW w:w="1597" w:type="dxa"/>
                            <w:vMerge w:val="restart"/>
                            <w:tcBorders>
                              <w:bottom w:val="nil"/>
                            </w:tcBorders>
                          </w:tcPr>
                          <w:p w:rsidR="00EA2A04" w:rsidRDefault="00EA2A04">
                            <w:pPr>
                              <w:spacing w:line="353" w:lineRule="auto"/>
                              <w:rPr>
                                <w:rFonts w:ascii="宋体"/>
                              </w:rPr>
                            </w:pPr>
                          </w:p>
                          <w:p w:rsidR="00EA2A04" w:rsidRDefault="00EA2A04">
                            <w:pPr>
                              <w:spacing w:line="353" w:lineRule="auto"/>
                              <w:rPr>
                                <w:rFonts w:ascii="宋体"/>
                              </w:rPr>
                            </w:pPr>
                          </w:p>
                          <w:p w:rsidR="00EA2A04" w:rsidRDefault="00EA2A04">
                            <w:pPr>
                              <w:spacing w:before="69" w:line="184" w:lineRule="auto"/>
                              <w:ind w:firstLine="506"/>
                              <w:rPr>
                                <w:rFonts w:ascii="宋体" w:eastAsia="宋体" w:hAnsi="宋体" w:cs="宋体"/>
                              </w:rPr>
                            </w:pPr>
                            <w:r>
                              <w:rPr>
                                <w:rFonts w:ascii="宋体" w:eastAsia="宋体" w:hAnsi="宋体" w:cs="宋体"/>
                                <w:spacing w:val="-7"/>
                                <w:sz w:val="21"/>
                              </w:rPr>
                              <w:t>有</w:t>
                            </w:r>
                            <w:r>
                              <w:rPr>
                                <w:rFonts w:ascii="宋体" w:eastAsia="宋体" w:hAnsi="宋体" w:cs="宋体"/>
                                <w:spacing w:val="-21"/>
                                <w:sz w:val="21"/>
                              </w:rPr>
                              <w:t xml:space="preserve"> </w:t>
                            </w:r>
                            <w:r>
                              <w:rPr>
                                <w:rFonts w:ascii="宋体" w:eastAsia="宋体" w:hAnsi="宋体" w:cs="宋体"/>
                                <w:spacing w:val="-7"/>
                                <w:sz w:val="21"/>
                              </w:rPr>
                              <w:t>干</w:t>
                            </w:r>
                            <w:r>
                              <w:rPr>
                                <w:rFonts w:ascii="宋体" w:eastAsia="宋体" w:hAnsi="宋体" w:cs="宋体"/>
                                <w:spacing w:val="-23"/>
                                <w:sz w:val="21"/>
                              </w:rPr>
                              <w:t xml:space="preserve"> </w:t>
                            </w:r>
                            <w:r>
                              <w:rPr>
                                <w:rFonts w:ascii="宋体" w:eastAsia="宋体" w:hAnsi="宋体" w:cs="宋体"/>
                                <w:spacing w:val="-7"/>
                                <w:sz w:val="21"/>
                              </w:rPr>
                              <w:t>扰</w:t>
                            </w:r>
                          </w:p>
                          <w:p w:rsidR="00EA2A04" w:rsidRDefault="00EA2A04">
                            <w:pPr>
                              <w:spacing w:line="295" w:lineRule="auto"/>
                              <w:rPr>
                                <w:rFonts w:ascii="宋体"/>
                              </w:rPr>
                            </w:pPr>
                          </w:p>
                          <w:p w:rsidR="00EA2A04" w:rsidRDefault="00EA2A04">
                            <w:pPr>
                              <w:spacing w:line="295" w:lineRule="auto"/>
                              <w:rPr>
                                <w:rFonts w:ascii="宋体"/>
                              </w:rPr>
                            </w:pPr>
                          </w:p>
                          <w:p w:rsidR="00EA2A04" w:rsidRDefault="00EA2A04">
                            <w:pPr>
                              <w:spacing w:before="56" w:line="188" w:lineRule="auto"/>
                              <w:ind w:firstLine="154"/>
                              <w:rPr>
                                <w:rFonts w:ascii="宋体" w:eastAsia="宋体" w:hAnsi="宋体" w:cs="宋体"/>
                                <w:sz w:val="17"/>
                                <w:szCs w:val="17"/>
                              </w:rPr>
                            </w:pPr>
                            <w:r>
                              <w:rPr>
                                <w:rFonts w:ascii="宋体" w:eastAsia="宋体" w:hAnsi="宋体" w:cs="宋体"/>
                                <w:spacing w:val="17"/>
                                <w:w w:val="104"/>
                                <w:sz w:val="17"/>
                                <w:szCs w:val="17"/>
                              </w:rPr>
                              <w:t>否</w:t>
                            </w:r>
                          </w:p>
                        </w:tc>
                        <w:tc>
                          <w:tcPr>
                            <w:tcW w:w="2529" w:type="dxa"/>
                            <w:gridSpan w:val="2"/>
                            <w:tcBorders>
                              <w:bottom w:val="single" w:sz="8" w:space="0" w:color="000000"/>
                              <w:right w:val="single" w:sz="6" w:space="0" w:color="000000"/>
                            </w:tcBorders>
                          </w:tcPr>
                          <w:p w:rsidR="00EA2A04" w:rsidRDefault="00EA2A04">
                            <w:pPr>
                              <w:rPr>
                                <w:rFonts w:ascii="宋体"/>
                              </w:rPr>
                            </w:pPr>
                          </w:p>
                        </w:tc>
                      </w:tr>
                      <w:tr w:rsidR="00EA2A04">
                        <w:trPr>
                          <w:trHeight w:val="261"/>
                        </w:trPr>
                        <w:tc>
                          <w:tcPr>
                            <w:tcW w:w="2189" w:type="dxa"/>
                            <w:vMerge/>
                            <w:tcBorders>
                              <w:top w:val="nil"/>
                              <w:bottom w:val="nil"/>
                            </w:tcBorders>
                          </w:tcPr>
                          <w:p w:rsidR="00EA2A04" w:rsidRDefault="00EA2A04">
                            <w:pPr>
                              <w:rPr>
                                <w:rFonts w:ascii="宋体"/>
                              </w:rPr>
                            </w:pPr>
                          </w:p>
                        </w:tc>
                        <w:tc>
                          <w:tcPr>
                            <w:tcW w:w="1597" w:type="dxa"/>
                            <w:vMerge/>
                            <w:tcBorders>
                              <w:top w:val="nil"/>
                              <w:bottom w:val="nil"/>
                            </w:tcBorders>
                          </w:tcPr>
                          <w:p w:rsidR="00EA2A04" w:rsidRDefault="00EA2A04">
                            <w:pPr>
                              <w:rPr>
                                <w:rFonts w:ascii="宋体"/>
                              </w:rPr>
                            </w:pPr>
                          </w:p>
                        </w:tc>
                        <w:tc>
                          <w:tcPr>
                            <w:tcW w:w="2168" w:type="dxa"/>
                            <w:vMerge w:val="restart"/>
                            <w:tcBorders>
                              <w:top w:val="single" w:sz="8" w:space="0" w:color="000000"/>
                              <w:left w:val="single" w:sz="8" w:space="0" w:color="000000"/>
                              <w:bottom w:val="nil"/>
                              <w:right w:val="single" w:sz="8" w:space="0" w:color="000000"/>
                            </w:tcBorders>
                          </w:tcPr>
                          <w:p w:rsidR="00EA2A04" w:rsidRDefault="00EA2A04">
                            <w:pPr>
                              <w:rPr>
                                <w:rFonts w:ascii="宋体"/>
                              </w:rPr>
                            </w:pPr>
                          </w:p>
                        </w:tc>
                        <w:tc>
                          <w:tcPr>
                            <w:tcW w:w="361" w:type="dxa"/>
                            <w:tcBorders>
                              <w:left w:val="single" w:sz="8" w:space="0" w:color="000000"/>
                              <w:bottom w:val="single" w:sz="48" w:space="0" w:color="000000"/>
                              <w:right w:val="single" w:sz="6" w:space="0" w:color="000000"/>
                            </w:tcBorders>
                          </w:tcPr>
                          <w:p w:rsidR="00EA2A04" w:rsidRDefault="00EA2A04">
                            <w:pPr>
                              <w:spacing w:line="237" w:lineRule="auto"/>
                              <w:rPr>
                                <w:rFonts w:ascii="宋体" w:eastAsia="宋体" w:hAnsi="宋体" w:cs="宋体"/>
                                <w:sz w:val="16"/>
                                <w:szCs w:val="16"/>
                              </w:rPr>
                            </w:pPr>
                            <w:r>
                              <w:rPr>
                                <w:rFonts w:ascii="宋体" w:eastAsia="宋体" w:hAnsi="宋体" w:cs="宋体"/>
                                <w:sz w:val="16"/>
                                <w:szCs w:val="16"/>
                              </w:rPr>
                              <w:t>正</w:t>
                            </w:r>
                          </w:p>
                        </w:tc>
                      </w:tr>
                      <w:tr w:rsidR="00EA2A04">
                        <w:trPr>
                          <w:trHeight w:val="142"/>
                        </w:trPr>
                        <w:tc>
                          <w:tcPr>
                            <w:tcW w:w="2189" w:type="dxa"/>
                            <w:vMerge/>
                            <w:tcBorders>
                              <w:top w:val="nil"/>
                              <w:bottom w:val="nil"/>
                            </w:tcBorders>
                          </w:tcPr>
                          <w:p w:rsidR="00EA2A04" w:rsidRDefault="00EA2A04">
                            <w:pPr>
                              <w:rPr>
                                <w:rFonts w:ascii="宋体"/>
                              </w:rPr>
                            </w:pPr>
                          </w:p>
                        </w:tc>
                        <w:tc>
                          <w:tcPr>
                            <w:tcW w:w="1597" w:type="dxa"/>
                            <w:vMerge/>
                            <w:tcBorders>
                              <w:top w:val="nil"/>
                              <w:bottom w:val="nil"/>
                            </w:tcBorders>
                          </w:tcPr>
                          <w:p w:rsidR="00EA2A04" w:rsidRDefault="00EA2A04">
                            <w:pPr>
                              <w:rPr>
                                <w:rFonts w:ascii="宋体"/>
                              </w:rPr>
                            </w:pPr>
                          </w:p>
                        </w:tc>
                        <w:tc>
                          <w:tcPr>
                            <w:tcW w:w="2168" w:type="dxa"/>
                            <w:vMerge/>
                            <w:tcBorders>
                              <w:top w:val="nil"/>
                              <w:left w:val="single" w:sz="8" w:space="0" w:color="000000"/>
                              <w:bottom w:val="single" w:sz="8" w:space="0" w:color="000000"/>
                              <w:right w:val="single" w:sz="8" w:space="0" w:color="000000"/>
                            </w:tcBorders>
                          </w:tcPr>
                          <w:p w:rsidR="00EA2A04" w:rsidRDefault="00EA2A04">
                            <w:pPr>
                              <w:rPr>
                                <w:rFonts w:ascii="宋体"/>
                              </w:rPr>
                            </w:pPr>
                          </w:p>
                        </w:tc>
                        <w:tc>
                          <w:tcPr>
                            <w:tcW w:w="361" w:type="dxa"/>
                            <w:tcBorders>
                              <w:top w:val="single" w:sz="48" w:space="0" w:color="000000"/>
                              <w:left w:val="single" w:sz="8" w:space="0" w:color="000000"/>
                              <w:right w:val="single" w:sz="6" w:space="0" w:color="000000"/>
                            </w:tcBorders>
                          </w:tcPr>
                          <w:p w:rsidR="00EA2A04" w:rsidRDefault="00EA2A04">
                            <w:pPr>
                              <w:spacing w:line="142" w:lineRule="exact"/>
                              <w:rPr>
                                <w:rFonts w:ascii="宋体"/>
                                <w:sz w:val="11"/>
                              </w:rPr>
                            </w:pPr>
                          </w:p>
                        </w:tc>
                      </w:tr>
                      <w:tr w:rsidR="00EA2A04">
                        <w:trPr>
                          <w:trHeight w:val="512"/>
                        </w:trPr>
                        <w:tc>
                          <w:tcPr>
                            <w:tcW w:w="2189" w:type="dxa"/>
                            <w:vMerge/>
                            <w:tcBorders>
                              <w:top w:val="nil"/>
                              <w:bottom w:val="nil"/>
                            </w:tcBorders>
                          </w:tcPr>
                          <w:p w:rsidR="00EA2A04" w:rsidRDefault="00EA2A04">
                            <w:pPr>
                              <w:rPr>
                                <w:rFonts w:ascii="宋体"/>
                              </w:rPr>
                            </w:pPr>
                          </w:p>
                        </w:tc>
                        <w:tc>
                          <w:tcPr>
                            <w:tcW w:w="1597" w:type="dxa"/>
                            <w:vMerge/>
                            <w:tcBorders>
                              <w:top w:val="nil"/>
                              <w:bottom w:val="nil"/>
                            </w:tcBorders>
                          </w:tcPr>
                          <w:p w:rsidR="00EA2A04" w:rsidRDefault="00EA2A04">
                            <w:pPr>
                              <w:rPr>
                                <w:rFonts w:ascii="宋体"/>
                              </w:rPr>
                            </w:pPr>
                          </w:p>
                        </w:tc>
                        <w:tc>
                          <w:tcPr>
                            <w:tcW w:w="2529" w:type="dxa"/>
                            <w:gridSpan w:val="2"/>
                            <w:tcBorders>
                              <w:top w:val="single" w:sz="8" w:space="0" w:color="000000"/>
                              <w:bottom w:val="single" w:sz="8" w:space="0" w:color="000000"/>
                              <w:right w:val="single" w:sz="6" w:space="0" w:color="000000"/>
                            </w:tcBorders>
                          </w:tcPr>
                          <w:p w:rsidR="00EA2A04" w:rsidRDefault="00EA2A04">
                            <w:pPr>
                              <w:rPr>
                                <w:rFonts w:ascii="宋体"/>
                              </w:rPr>
                            </w:pPr>
                          </w:p>
                        </w:tc>
                      </w:tr>
                      <w:tr w:rsidR="00EA2A04">
                        <w:trPr>
                          <w:trHeight w:val="272"/>
                        </w:trPr>
                        <w:tc>
                          <w:tcPr>
                            <w:tcW w:w="2189" w:type="dxa"/>
                            <w:vMerge/>
                            <w:tcBorders>
                              <w:top w:val="nil"/>
                              <w:bottom w:val="nil"/>
                            </w:tcBorders>
                          </w:tcPr>
                          <w:p w:rsidR="00EA2A04" w:rsidRDefault="00EA2A04">
                            <w:pPr>
                              <w:rPr>
                                <w:rFonts w:ascii="宋体"/>
                              </w:rPr>
                            </w:pPr>
                          </w:p>
                        </w:tc>
                        <w:tc>
                          <w:tcPr>
                            <w:tcW w:w="1597" w:type="dxa"/>
                            <w:vMerge/>
                            <w:tcBorders>
                              <w:top w:val="nil"/>
                            </w:tcBorders>
                          </w:tcPr>
                          <w:p w:rsidR="00EA2A04" w:rsidRDefault="00EA2A04">
                            <w:pPr>
                              <w:rPr>
                                <w:rFonts w:ascii="宋体"/>
                              </w:rPr>
                            </w:pPr>
                          </w:p>
                        </w:tc>
                        <w:tc>
                          <w:tcPr>
                            <w:tcW w:w="2168" w:type="dxa"/>
                            <w:vMerge w:val="restart"/>
                            <w:tcBorders>
                              <w:top w:val="single" w:sz="8" w:space="0" w:color="000000"/>
                              <w:left w:val="single" w:sz="8" w:space="0" w:color="000000"/>
                              <w:bottom w:val="nil"/>
                              <w:right w:val="single" w:sz="8" w:space="0" w:color="000000"/>
                            </w:tcBorders>
                          </w:tcPr>
                          <w:p w:rsidR="00EA2A04" w:rsidRDefault="00EA2A04">
                            <w:pPr>
                              <w:rPr>
                                <w:rFonts w:ascii="宋体"/>
                              </w:rPr>
                            </w:pPr>
                          </w:p>
                        </w:tc>
                        <w:tc>
                          <w:tcPr>
                            <w:tcW w:w="361" w:type="dxa"/>
                            <w:vMerge w:val="restart"/>
                            <w:tcBorders>
                              <w:left w:val="single" w:sz="8" w:space="0" w:color="000000"/>
                              <w:bottom w:val="nil"/>
                              <w:right w:val="single" w:sz="6" w:space="0" w:color="000000"/>
                            </w:tcBorders>
                          </w:tcPr>
                          <w:p w:rsidR="00EA2A04" w:rsidRDefault="00EA2A04">
                            <w:pPr>
                              <w:rPr>
                                <w:rFonts w:ascii="宋体"/>
                              </w:rPr>
                            </w:pPr>
                          </w:p>
                        </w:tc>
                      </w:tr>
                      <w:tr w:rsidR="00EA2A04">
                        <w:trPr>
                          <w:trHeight w:val="426"/>
                        </w:trPr>
                        <w:tc>
                          <w:tcPr>
                            <w:tcW w:w="2189" w:type="dxa"/>
                            <w:vMerge/>
                            <w:tcBorders>
                              <w:top w:val="nil"/>
                            </w:tcBorders>
                          </w:tcPr>
                          <w:p w:rsidR="00EA2A04" w:rsidRDefault="00EA2A04">
                            <w:pPr>
                              <w:rPr>
                                <w:rFonts w:ascii="宋体"/>
                              </w:rPr>
                            </w:pPr>
                          </w:p>
                        </w:tc>
                        <w:tc>
                          <w:tcPr>
                            <w:tcW w:w="1597" w:type="dxa"/>
                            <w:tcBorders>
                              <w:right w:val="single" w:sz="8" w:space="0" w:color="000000"/>
                            </w:tcBorders>
                          </w:tcPr>
                          <w:p w:rsidR="00EA2A04" w:rsidRDefault="00EA2A04">
                            <w:pPr>
                              <w:rPr>
                                <w:rFonts w:ascii="宋体"/>
                              </w:rPr>
                            </w:pPr>
                          </w:p>
                        </w:tc>
                        <w:tc>
                          <w:tcPr>
                            <w:tcW w:w="2168" w:type="dxa"/>
                            <w:vMerge/>
                            <w:tcBorders>
                              <w:top w:val="nil"/>
                              <w:left w:val="single" w:sz="8" w:space="0" w:color="000000"/>
                              <w:bottom w:val="single" w:sz="8" w:space="0" w:color="000000"/>
                              <w:right w:val="single" w:sz="8" w:space="0" w:color="000000"/>
                            </w:tcBorders>
                          </w:tcPr>
                          <w:p w:rsidR="00EA2A04" w:rsidRDefault="00EA2A04">
                            <w:pPr>
                              <w:rPr>
                                <w:rFonts w:ascii="宋体"/>
                              </w:rPr>
                            </w:pPr>
                          </w:p>
                        </w:tc>
                        <w:tc>
                          <w:tcPr>
                            <w:tcW w:w="361" w:type="dxa"/>
                            <w:vMerge/>
                            <w:tcBorders>
                              <w:top w:val="nil"/>
                              <w:left w:val="single" w:sz="8" w:space="0" w:color="000000"/>
                              <w:right w:val="single" w:sz="6" w:space="0" w:color="000000"/>
                            </w:tcBorders>
                          </w:tcPr>
                          <w:p w:rsidR="00EA2A04" w:rsidRDefault="00EA2A04">
                            <w:pPr>
                              <w:rPr>
                                <w:rFonts w:ascii="宋体"/>
                              </w:rPr>
                            </w:pPr>
                          </w:p>
                        </w:tc>
                      </w:tr>
                      <w:tr w:rsidR="00EA2A04">
                        <w:trPr>
                          <w:trHeight w:val="2380"/>
                        </w:trPr>
                        <w:tc>
                          <w:tcPr>
                            <w:tcW w:w="2189" w:type="dxa"/>
                            <w:tcBorders>
                              <w:left w:val="single" w:sz="6" w:space="0" w:color="000000"/>
                            </w:tcBorders>
                          </w:tcPr>
                          <w:p w:rsidR="00EA2A04" w:rsidRDefault="00EA2A04">
                            <w:pPr>
                              <w:spacing w:line="260" w:lineRule="auto"/>
                              <w:rPr>
                                <w:rFonts w:ascii="宋体"/>
                              </w:rPr>
                            </w:pPr>
                          </w:p>
                          <w:p w:rsidR="00EA2A04" w:rsidRDefault="00EA2A04">
                            <w:pPr>
                              <w:spacing w:line="260" w:lineRule="auto"/>
                              <w:rPr>
                                <w:rFonts w:ascii="宋体"/>
                              </w:rPr>
                            </w:pPr>
                          </w:p>
                          <w:p w:rsidR="00EA2A04" w:rsidRDefault="00EA2A04">
                            <w:pPr>
                              <w:spacing w:line="260" w:lineRule="auto"/>
                              <w:rPr>
                                <w:rFonts w:ascii="宋体"/>
                              </w:rPr>
                            </w:pPr>
                          </w:p>
                          <w:p w:rsidR="00EA2A04" w:rsidRDefault="00EA2A04">
                            <w:pPr>
                              <w:spacing w:line="260" w:lineRule="auto"/>
                              <w:rPr>
                                <w:rFonts w:ascii="宋体"/>
                              </w:rPr>
                            </w:pPr>
                          </w:p>
                          <w:p w:rsidR="00EA2A04" w:rsidRDefault="00EA2A04">
                            <w:pPr>
                              <w:spacing w:before="69" w:line="184" w:lineRule="auto"/>
                              <w:ind w:firstLine="173"/>
                              <w:rPr>
                                <w:rFonts w:ascii="宋体" w:eastAsia="宋体" w:hAnsi="宋体" w:cs="宋体"/>
                              </w:rPr>
                            </w:pPr>
                            <w:r>
                              <w:rPr>
                                <w:rFonts w:ascii="宋体" w:eastAsia="宋体" w:hAnsi="宋体" w:cs="宋体"/>
                                <w:sz w:val="21"/>
                              </w:rPr>
                              <w:t>否</w:t>
                            </w:r>
                          </w:p>
                        </w:tc>
                        <w:tc>
                          <w:tcPr>
                            <w:tcW w:w="4126" w:type="dxa"/>
                            <w:gridSpan w:val="3"/>
                            <w:vMerge w:val="restart"/>
                            <w:tcBorders>
                              <w:top w:val="single" w:sz="8" w:space="0" w:color="000000"/>
                              <w:bottom w:val="nil"/>
                              <w:right w:val="single" w:sz="6" w:space="0" w:color="000000"/>
                            </w:tcBorders>
                          </w:tcPr>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line="259" w:lineRule="auto"/>
                              <w:rPr>
                                <w:rFonts w:ascii="宋体"/>
                              </w:rPr>
                            </w:pPr>
                          </w:p>
                          <w:p w:rsidR="00EA2A04" w:rsidRDefault="00EA2A04">
                            <w:pPr>
                              <w:spacing w:before="69" w:line="184" w:lineRule="auto"/>
                              <w:ind w:firstLine="3578"/>
                              <w:rPr>
                                <w:rFonts w:ascii="宋体" w:eastAsia="宋体" w:hAnsi="宋体" w:cs="宋体"/>
                              </w:rPr>
                            </w:pPr>
                            <w:r>
                              <w:rPr>
                                <w:rFonts w:ascii="宋体" w:eastAsia="宋体" w:hAnsi="宋体" w:cs="宋体"/>
                                <w:spacing w:val="-20"/>
                                <w:w w:val="95"/>
                                <w:sz w:val="21"/>
                              </w:rPr>
                              <w:t>同</w:t>
                            </w:r>
                            <w:r>
                              <w:rPr>
                                <w:rFonts w:ascii="宋体" w:eastAsia="宋体" w:hAnsi="宋体" w:cs="宋体"/>
                                <w:sz w:val="21"/>
                              </w:rPr>
                              <w:t xml:space="preserve">    </w:t>
                            </w:r>
                          </w:p>
                        </w:tc>
                      </w:tr>
                      <w:tr w:rsidR="00EA2A04">
                        <w:trPr>
                          <w:trHeight w:val="644"/>
                        </w:trPr>
                        <w:tc>
                          <w:tcPr>
                            <w:tcW w:w="2189" w:type="dxa"/>
                            <w:tcBorders>
                              <w:left w:val="single" w:sz="6" w:space="0" w:color="000000"/>
                              <w:bottom w:val="single" w:sz="6" w:space="0" w:color="000000"/>
                            </w:tcBorders>
                          </w:tcPr>
                          <w:p w:rsidR="00EA2A04" w:rsidRDefault="00EA2A04">
                            <w:pPr>
                              <w:rPr>
                                <w:rFonts w:ascii="宋体"/>
                              </w:rPr>
                            </w:pPr>
                          </w:p>
                        </w:tc>
                        <w:tc>
                          <w:tcPr>
                            <w:tcW w:w="4126" w:type="dxa"/>
                            <w:gridSpan w:val="3"/>
                            <w:vMerge/>
                            <w:tcBorders>
                              <w:top w:val="nil"/>
                              <w:bottom w:val="single" w:sz="6" w:space="0" w:color="000000"/>
                              <w:right w:val="single" w:sz="6" w:space="0" w:color="000000"/>
                            </w:tcBorders>
                          </w:tcPr>
                          <w:p w:rsidR="00EA2A04" w:rsidRDefault="00EA2A04">
                            <w:pPr>
                              <w:rPr>
                                <w:rFonts w:ascii="宋体"/>
                              </w:rPr>
                            </w:pP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35072" behindDoc="0" locked="0" layoutInCell="0" allowOverlap="1" wp14:anchorId="40F0C5CF" wp14:editId="6FE177AE">
            <wp:simplePos x="0" y="0"/>
            <wp:positionH relativeFrom="page">
              <wp:posOffset>2289175</wp:posOffset>
            </wp:positionH>
            <wp:positionV relativeFrom="page">
              <wp:posOffset>5523230</wp:posOffset>
            </wp:positionV>
            <wp:extent cx="1710055" cy="76200"/>
            <wp:effectExtent l="0" t="0" r="4445" b="0"/>
            <wp:wrapNone/>
            <wp:docPr id="574" name="IM 318"/>
            <wp:cNvGraphicFramePr/>
            <a:graphic xmlns:a="http://schemas.openxmlformats.org/drawingml/2006/main">
              <a:graphicData uri="http://schemas.openxmlformats.org/drawingml/2006/picture">
                <pic:pic xmlns:pic="http://schemas.openxmlformats.org/drawingml/2006/picture">
                  <pic:nvPicPr>
                    <pic:cNvPr id="574" name="IM 318"/>
                    <pic:cNvPicPr/>
                  </pic:nvPicPr>
                  <pic:blipFill>
                    <a:blip r:embed="rId419"/>
                    <a:stretch>
                      <a:fillRect/>
                    </a:stretch>
                  </pic:blipFill>
                  <pic:spPr>
                    <a:xfrm>
                      <a:off x="0" y="0"/>
                      <a:ext cx="1710054"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09472" behindDoc="0" locked="0" layoutInCell="0" allowOverlap="1" wp14:anchorId="37B9341D" wp14:editId="57111792">
            <wp:simplePos x="0" y="0"/>
            <wp:positionH relativeFrom="page">
              <wp:posOffset>6270625</wp:posOffset>
            </wp:positionH>
            <wp:positionV relativeFrom="page">
              <wp:posOffset>4684395</wp:posOffset>
            </wp:positionV>
            <wp:extent cx="19050" cy="3162935"/>
            <wp:effectExtent l="0" t="0" r="0" b="18415"/>
            <wp:wrapNone/>
            <wp:docPr id="575" name="IM 319"/>
            <wp:cNvGraphicFramePr/>
            <a:graphic xmlns:a="http://schemas.openxmlformats.org/drawingml/2006/main">
              <a:graphicData uri="http://schemas.openxmlformats.org/drawingml/2006/picture">
                <pic:pic xmlns:pic="http://schemas.openxmlformats.org/drawingml/2006/picture">
                  <pic:nvPicPr>
                    <pic:cNvPr id="575" name="IM 319"/>
                    <pic:cNvPicPr/>
                  </pic:nvPicPr>
                  <pic:blipFill>
                    <a:blip r:embed="rId420"/>
                    <a:stretch>
                      <a:fillRect/>
                    </a:stretch>
                  </pic:blipFill>
                  <pic:spPr>
                    <a:xfrm>
                      <a:off x="0" y="0"/>
                      <a:ext cx="19050" cy="316296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7360" behindDoc="0" locked="0" layoutInCell="0" allowOverlap="1" wp14:anchorId="45C2307A" wp14:editId="45CA9C80">
            <wp:simplePos x="0" y="0"/>
            <wp:positionH relativeFrom="page">
              <wp:posOffset>3427095</wp:posOffset>
            </wp:positionH>
            <wp:positionV relativeFrom="page">
              <wp:posOffset>2441575</wp:posOffset>
            </wp:positionV>
            <wp:extent cx="464185" cy="806450"/>
            <wp:effectExtent l="0" t="0" r="12065" b="12700"/>
            <wp:wrapNone/>
            <wp:docPr id="576" name="IM 320"/>
            <wp:cNvGraphicFramePr/>
            <a:graphic xmlns:a="http://schemas.openxmlformats.org/drawingml/2006/main">
              <a:graphicData uri="http://schemas.openxmlformats.org/drawingml/2006/picture">
                <pic:pic xmlns:pic="http://schemas.openxmlformats.org/drawingml/2006/picture">
                  <pic:nvPicPr>
                    <pic:cNvPr id="576" name="IM 320"/>
                    <pic:cNvPicPr/>
                  </pic:nvPicPr>
                  <pic:blipFill>
                    <a:blip r:embed="rId421"/>
                    <a:stretch>
                      <a:fillRect/>
                    </a:stretch>
                  </pic:blipFill>
                  <pic:spPr>
                    <a:xfrm>
                      <a:off x="0" y="0"/>
                      <a:ext cx="464502" cy="80614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5312" behindDoc="0" locked="0" layoutInCell="0" allowOverlap="1" wp14:anchorId="08E2AEB9" wp14:editId="7B55A8F9">
            <wp:simplePos x="0" y="0"/>
            <wp:positionH relativeFrom="page">
              <wp:posOffset>5333365</wp:posOffset>
            </wp:positionH>
            <wp:positionV relativeFrom="page">
              <wp:posOffset>2153285</wp:posOffset>
            </wp:positionV>
            <wp:extent cx="76200" cy="495300"/>
            <wp:effectExtent l="0" t="0" r="0" b="0"/>
            <wp:wrapNone/>
            <wp:docPr id="577" name="IM 321"/>
            <wp:cNvGraphicFramePr/>
            <a:graphic xmlns:a="http://schemas.openxmlformats.org/drawingml/2006/main">
              <a:graphicData uri="http://schemas.openxmlformats.org/drawingml/2006/picture">
                <pic:pic xmlns:pic="http://schemas.openxmlformats.org/drawingml/2006/picture">
                  <pic:nvPicPr>
                    <pic:cNvPr id="577" name="IM 321"/>
                    <pic:cNvPicPr/>
                  </pic:nvPicPr>
                  <pic:blipFill>
                    <a:blip r:embed="rId422"/>
                    <a:stretch>
                      <a:fillRect/>
                    </a:stretch>
                  </pic:blipFill>
                  <pic:spPr>
                    <a:xfrm>
                      <a:off x="0" y="0"/>
                      <a:ext cx="76200" cy="49531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6336" behindDoc="0" locked="0" layoutInCell="0" allowOverlap="1" wp14:anchorId="20405A63" wp14:editId="5FD83A3D">
            <wp:simplePos x="0" y="0"/>
            <wp:positionH relativeFrom="page">
              <wp:posOffset>3620770</wp:posOffset>
            </wp:positionH>
            <wp:positionV relativeFrom="page">
              <wp:posOffset>2404110</wp:posOffset>
            </wp:positionV>
            <wp:extent cx="266700" cy="76200"/>
            <wp:effectExtent l="0" t="0" r="0" b="0"/>
            <wp:wrapNone/>
            <wp:docPr id="578" name="IM 322"/>
            <wp:cNvGraphicFramePr/>
            <a:graphic xmlns:a="http://schemas.openxmlformats.org/drawingml/2006/main">
              <a:graphicData uri="http://schemas.openxmlformats.org/drawingml/2006/picture">
                <pic:pic xmlns:pic="http://schemas.openxmlformats.org/drawingml/2006/picture">
                  <pic:nvPicPr>
                    <pic:cNvPr id="578" name="IM 322"/>
                    <pic:cNvPicPr/>
                  </pic:nvPicPr>
                  <pic:blipFill>
                    <a:blip r:embed="rId423"/>
                    <a:stretch>
                      <a:fillRect/>
                    </a:stretch>
                  </pic:blipFill>
                  <pic:spPr>
                    <a:xfrm>
                      <a:off x="0" y="0"/>
                      <a:ext cx="266712"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1520" behindDoc="0" locked="0" layoutInCell="0" allowOverlap="1" wp14:anchorId="053F31CC" wp14:editId="64660758">
            <wp:simplePos x="0" y="0"/>
            <wp:positionH relativeFrom="page">
              <wp:posOffset>1598295</wp:posOffset>
            </wp:positionH>
            <wp:positionV relativeFrom="page">
              <wp:posOffset>2455545</wp:posOffset>
            </wp:positionV>
            <wp:extent cx="452120" cy="76200"/>
            <wp:effectExtent l="0" t="0" r="5080" b="0"/>
            <wp:wrapNone/>
            <wp:docPr id="579" name="IM 323"/>
            <wp:cNvGraphicFramePr/>
            <a:graphic xmlns:a="http://schemas.openxmlformats.org/drawingml/2006/main">
              <a:graphicData uri="http://schemas.openxmlformats.org/drawingml/2006/picture">
                <pic:pic xmlns:pic="http://schemas.openxmlformats.org/drawingml/2006/picture">
                  <pic:nvPicPr>
                    <pic:cNvPr id="579" name="IM 323"/>
                    <pic:cNvPicPr/>
                  </pic:nvPicPr>
                  <pic:blipFill>
                    <a:blip r:embed="rId424"/>
                    <a:stretch>
                      <a:fillRect/>
                    </a:stretch>
                  </pic:blipFill>
                  <pic:spPr>
                    <a:xfrm>
                      <a:off x="0" y="0"/>
                      <a:ext cx="452132"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05376" behindDoc="0" locked="0" layoutInCell="0" allowOverlap="1" wp14:anchorId="3934A990" wp14:editId="3459D70D">
                <wp:simplePos x="0" y="0"/>
                <wp:positionH relativeFrom="page">
                  <wp:posOffset>5713095</wp:posOffset>
                </wp:positionH>
                <wp:positionV relativeFrom="page">
                  <wp:posOffset>4332605</wp:posOffset>
                </wp:positionV>
                <wp:extent cx="1029970" cy="347980"/>
                <wp:effectExtent l="12700" t="0" r="24130" b="19685"/>
                <wp:wrapNone/>
                <wp:docPr id="1347" name="组合 1347"/>
                <wp:cNvGraphicFramePr/>
                <a:graphic xmlns:a="http://schemas.openxmlformats.org/drawingml/2006/main">
                  <a:graphicData uri="http://schemas.microsoft.com/office/word/2010/wordprocessingGroup">
                    <wpg:wgp>
                      <wpg:cNvGrpSpPr/>
                      <wpg:grpSpPr>
                        <a:xfrm>
                          <a:off x="0" y="0"/>
                          <a:ext cx="1029970" cy="347980"/>
                          <a:chOff x="0" y="0"/>
                          <a:chExt cx="1621" cy="547"/>
                        </a:xfrm>
                      </wpg:grpSpPr>
                      <pic:pic xmlns:pic="http://schemas.openxmlformats.org/drawingml/2006/picture">
                        <pic:nvPicPr>
                          <pic:cNvPr id="1345" name="图片 488"/>
                          <pic:cNvPicPr>
                            <a:picLocks noChangeAspect="1"/>
                          </pic:cNvPicPr>
                        </pic:nvPicPr>
                        <pic:blipFill>
                          <a:blip r:embed="rId425"/>
                          <a:stretch>
                            <a:fillRect/>
                          </a:stretch>
                        </pic:blipFill>
                        <pic:spPr>
                          <a:xfrm>
                            <a:off x="0" y="0"/>
                            <a:ext cx="1621" cy="547"/>
                          </a:xfrm>
                          <a:prstGeom prst="rect">
                            <a:avLst/>
                          </a:prstGeom>
                          <a:noFill/>
                          <a:ln>
                            <a:noFill/>
                          </a:ln>
                        </pic:spPr>
                      </pic:pic>
                      <wps:wsp>
                        <wps:cNvPr id="1346" name="文本框 1346"/>
                        <wps:cNvSpPr txBox="1"/>
                        <wps:spPr>
                          <a:xfrm>
                            <a:off x="-20" y="-20"/>
                            <a:ext cx="1661" cy="587"/>
                          </a:xfrm>
                          <a:prstGeom prst="rect">
                            <a:avLst/>
                          </a:prstGeom>
                          <a:noFill/>
                          <a:ln>
                            <a:noFill/>
                          </a:ln>
                        </wps:spPr>
                        <wps:txbx>
                          <w:txbxContent>
                            <w:p w:rsidR="00EA2A04" w:rsidRDefault="00EA2A04" w:rsidP="00EA2A04">
                              <w:pPr>
                                <w:spacing w:before="191" w:line="184" w:lineRule="auto"/>
                                <w:ind w:firstLine="629"/>
                                <w:rPr>
                                  <w:rFonts w:ascii="宋体" w:eastAsia="宋体" w:hAnsi="宋体" w:cs="宋体"/>
                                </w:rPr>
                              </w:pPr>
                              <w:r>
                                <w:rPr>
                                  <w:rFonts w:ascii="宋体" w:eastAsia="宋体" w:hAnsi="宋体" w:cs="宋体"/>
                                  <w:spacing w:val="-6"/>
                                </w:rPr>
                                <w:t>完工</w:t>
                              </w:r>
                            </w:p>
                          </w:txbxContent>
                        </wps:txbx>
                        <wps:bodyPr lIns="0" tIns="0" rIns="0" bIns="0" upright="1"/>
                      </wps:wsp>
                    </wpg:wgp>
                  </a:graphicData>
                </a:graphic>
              </wp:anchor>
            </w:drawing>
          </mc:Choice>
          <mc:Fallback>
            <w:pict>
              <v:group w14:anchorId="3934A990" id="组合 1347" o:spid="_x0000_s1410" style="position:absolute;left:0;text-align:left;margin-left:449.85pt;margin-top:341.15pt;width:81.1pt;height:27.4pt;z-index:252005376;mso-position-horizontal-relative:page;mso-position-vertical-relative:page" coordsize="162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" o:allowincell="f">
                <v:shape id="图片 488" o:spid="_x0000_s1411" type="#_x0000_t75" style="position:absolute;width:1621;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">
                  <v:imagedata r:id="rId426" o:title=""/>
                  <v:path arrowok="t"/>
                </v:shape>
                <v:shape id="文本框 1346" o:spid="_x0000_s1412" type="#_x0000_t202" style="position:absolute;left:-20;top:-20;width:166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rsidR="00EA2A04" w:rsidRDefault="00EA2A04" w:rsidP="00EA2A04">
                        <w:pPr>
                          <w:spacing w:before="191" w:line="184" w:lineRule="auto"/>
                          <w:ind w:firstLine="629"/>
                          <w:rPr>
                            <w:rFonts w:ascii="宋体" w:eastAsia="宋体" w:hAnsi="宋体" w:cs="宋体"/>
                          </w:rPr>
                        </w:pPr>
                        <w:r>
                          <w:rPr>
                            <w:rFonts w:ascii="宋体" w:eastAsia="宋体" w:hAnsi="宋体" w:cs="宋体"/>
                            <w:spacing w:val="-6"/>
                          </w:rPr>
                          <w:t>完工</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04352" behindDoc="0" locked="0" layoutInCell="0" allowOverlap="1" wp14:anchorId="759BCA1D" wp14:editId="74A5A3CE">
                <wp:simplePos x="0" y="0"/>
                <wp:positionH relativeFrom="page">
                  <wp:posOffset>5708650</wp:posOffset>
                </wp:positionH>
                <wp:positionV relativeFrom="page">
                  <wp:posOffset>4327525</wp:posOffset>
                </wp:positionV>
                <wp:extent cx="1039495" cy="356870"/>
                <wp:effectExtent l="6350" t="6350" r="20955" b="17780"/>
                <wp:wrapNone/>
                <wp:docPr id="1348" name="任意多边形 1348"/>
                <wp:cNvGraphicFramePr/>
                <a:graphic xmlns:a="http://schemas.openxmlformats.org/drawingml/2006/main">
                  <a:graphicData uri="http://schemas.microsoft.com/office/word/2010/wordprocessingShape">
                    <wps:wsp>
                      <wps:cNvSpPr/>
                      <wps:spPr>
                        <a:xfrm>
                          <a:off x="0" y="0"/>
                          <a:ext cx="1039495" cy="356870"/>
                        </a:xfrm>
                        <a:custGeom>
                          <a:avLst/>
                          <a:gdLst/>
                          <a:ahLst/>
                          <a:cxnLst/>
                          <a:rect l="0" t="0" r="0" b="0"/>
                          <a:pathLst>
                            <a:path w="1636" h="562">
                              <a:moveTo>
                                <a:pt x="0" y="0"/>
                              </a:moveTo>
                              <a:lnTo>
                                <a:pt x="0" y="561"/>
                              </a:lnTo>
                              <a:lnTo>
                                <a:pt x="1636" y="561"/>
                              </a:lnTo>
                              <a:lnTo>
                                <a:pt x="1636"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w14:anchorId="0791490D" id="任意多边形 1348" o:spid="_x0000_s1026" style="position:absolute;left:0;text-align:left;margin-left:449.5pt;margin-top:340.75pt;width:81.85pt;height:28.1pt;z-index:252004352;visibility:visible;mso-wrap-style:square;mso-wrap-distance-left:9pt;mso-wrap-distance-top:0;mso-wrap-distance-right:9pt;mso-wrap-distance-bottom:0;mso-position-horizontal:absolute;mso-position-horizontal-relative:page;mso-position-vertical:absolute;mso-position-vertical-relative:page;v-text-anchor:top" coordsize="163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" o:allowincell="f" path="m,l,561r1636,l1636,,,e" filled="f" strokeweight="1pt">
                <v:path arrowok="t" textboxrect="0,0,1636,562"/>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39168" behindDoc="0" locked="0" layoutInCell="0" allowOverlap="1" wp14:anchorId="118A1DFC" wp14:editId="7AAD01AB">
            <wp:simplePos x="0" y="0"/>
            <wp:positionH relativeFrom="page">
              <wp:posOffset>6741160</wp:posOffset>
            </wp:positionH>
            <wp:positionV relativeFrom="page">
              <wp:posOffset>4046220</wp:posOffset>
            </wp:positionV>
            <wp:extent cx="120650" cy="433705"/>
            <wp:effectExtent l="0" t="0" r="12700" b="4445"/>
            <wp:wrapNone/>
            <wp:docPr id="580" name="IM 324"/>
            <wp:cNvGraphicFramePr/>
            <a:graphic xmlns:a="http://schemas.openxmlformats.org/drawingml/2006/main">
              <a:graphicData uri="http://schemas.openxmlformats.org/drawingml/2006/picture">
                <pic:pic xmlns:pic="http://schemas.openxmlformats.org/drawingml/2006/picture">
                  <pic:nvPicPr>
                    <pic:cNvPr id="580" name="IM 324"/>
                    <pic:cNvPicPr/>
                  </pic:nvPicPr>
                  <pic:blipFill>
                    <a:blip r:embed="rId427"/>
                    <a:stretch>
                      <a:fillRect/>
                    </a:stretch>
                  </pic:blipFill>
                  <pic:spPr>
                    <a:xfrm>
                      <a:off x="0" y="0"/>
                      <a:ext cx="120358" cy="43339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26880" behindDoc="0" locked="0" layoutInCell="0" allowOverlap="1" wp14:anchorId="5A25F501" wp14:editId="7D35192D">
            <wp:simplePos x="0" y="0"/>
            <wp:positionH relativeFrom="page">
              <wp:posOffset>4646930</wp:posOffset>
            </wp:positionH>
            <wp:positionV relativeFrom="page">
              <wp:posOffset>4283710</wp:posOffset>
            </wp:positionV>
            <wp:extent cx="76200" cy="445135"/>
            <wp:effectExtent l="0" t="0" r="0" b="12065"/>
            <wp:wrapNone/>
            <wp:docPr id="581" name="IM 325"/>
            <wp:cNvGraphicFramePr/>
            <a:graphic xmlns:a="http://schemas.openxmlformats.org/drawingml/2006/main">
              <a:graphicData uri="http://schemas.openxmlformats.org/drawingml/2006/picture">
                <pic:pic xmlns:pic="http://schemas.openxmlformats.org/drawingml/2006/picture">
                  <pic:nvPicPr>
                    <pic:cNvPr id="581" name="IM 325"/>
                    <pic:cNvPicPr/>
                  </pic:nvPicPr>
                  <pic:blipFill>
                    <a:blip r:embed="rId428"/>
                    <a:stretch>
                      <a:fillRect/>
                    </a:stretch>
                  </pic:blipFill>
                  <pic:spPr>
                    <a:xfrm>
                      <a:off x="0" y="0"/>
                      <a:ext cx="76200" cy="44514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06400" behindDoc="0" locked="0" layoutInCell="0" allowOverlap="1" wp14:anchorId="7913D02D" wp14:editId="08263FDE">
                <wp:simplePos x="0" y="0"/>
                <wp:positionH relativeFrom="page">
                  <wp:posOffset>1136650</wp:posOffset>
                </wp:positionH>
                <wp:positionV relativeFrom="page">
                  <wp:posOffset>3535045</wp:posOffset>
                </wp:positionV>
                <wp:extent cx="1037590" cy="283845"/>
                <wp:effectExtent l="12700" t="0" r="16510" b="27305"/>
                <wp:wrapNone/>
                <wp:docPr id="1351" name="组合 1351"/>
                <wp:cNvGraphicFramePr/>
                <a:graphic xmlns:a="http://schemas.openxmlformats.org/drawingml/2006/main">
                  <a:graphicData uri="http://schemas.microsoft.com/office/word/2010/wordprocessingGroup">
                    <wpg:wgp>
                      <wpg:cNvGrpSpPr/>
                      <wpg:grpSpPr>
                        <a:xfrm>
                          <a:off x="0" y="0"/>
                          <a:ext cx="1037590" cy="283845"/>
                          <a:chOff x="0" y="0"/>
                          <a:chExt cx="1633" cy="447"/>
                        </a:xfrm>
                      </wpg:grpSpPr>
                      <pic:pic xmlns:pic="http://schemas.openxmlformats.org/drawingml/2006/picture">
                        <pic:nvPicPr>
                          <pic:cNvPr id="1349" name="图片 492"/>
                          <pic:cNvPicPr>
                            <a:picLocks noChangeAspect="1"/>
                          </pic:cNvPicPr>
                        </pic:nvPicPr>
                        <pic:blipFill>
                          <a:blip r:embed="rId429"/>
                          <a:stretch>
                            <a:fillRect/>
                          </a:stretch>
                        </pic:blipFill>
                        <pic:spPr>
                          <a:xfrm>
                            <a:off x="0" y="0"/>
                            <a:ext cx="1633" cy="447"/>
                          </a:xfrm>
                          <a:prstGeom prst="rect">
                            <a:avLst/>
                          </a:prstGeom>
                          <a:noFill/>
                          <a:ln>
                            <a:noFill/>
                          </a:ln>
                        </pic:spPr>
                      </pic:pic>
                      <wps:wsp>
                        <wps:cNvPr id="1350" name="文本框 1350"/>
                        <wps:cNvSpPr txBox="1"/>
                        <wps:spPr>
                          <a:xfrm>
                            <a:off x="-20" y="-20"/>
                            <a:ext cx="1673" cy="487"/>
                          </a:xfrm>
                          <a:prstGeom prst="rect">
                            <a:avLst/>
                          </a:prstGeom>
                          <a:noFill/>
                          <a:ln>
                            <a:noFill/>
                          </a:ln>
                        </wps:spPr>
                        <wps:txbx>
                          <w:txbxContent>
                            <w:p w:rsidR="00EA2A04" w:rsidRDefault="00EA2A04" w:rsidP="00EA2A04">
                              <w:pPr>
                                <w:spacing w:before="119" w:line="184" w:lineRule="auto"/>
                                <w:ind w:firstLine="197"/>
                                <w:rPr>
                                  <w:rFonts w:ascii="宋体" w:eastAsia="宋体" w:hAnsi="宋体" w:cs="宋体"/>
                                </w:rPr>
                              </w:pPr>
                              <w:r>
                                <w:rPr>
                                  <w:rFonts w:ascii="宋体" w:eastAsia="宋体" w:hAnsi="宋体" w:cs="宋体"/>
                                  <w:spacing w:val="-4"/>
                                </w:rPr>
                                <w:t>审批工程延期</w:t>
                              </w:r>
                            </w:p>
                          </w:txbxContent>
                        </wps:txbx>
                        <wps:bodyPr lIns="0" tIns="0" rIns="0" bIns="0" upright="1"/>
                      </wps:wsp>
                    </wpg:wgp>
                  </a:graphicData>
                </a:graphic>
              </wp:anchor>
            </w:drawing>
          </mc:Choice>
          <mc:Fallback>
            <w:pict>
              <v:group w14:anchorId="7913D02D" id="组合 1351" o:spid="_x0000_s1413" style="position:absolute;left:0;text-align:left;margin-left:89.5pt;margin-top:278.35pt;width:81.7pt;height:22.35pt;z-index:252006400;mso-position-horizontal-relative:page;mso-position-vertical-relative:page" coordsize="163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" o:allowincell="f">
                <v:shape id="图片 492" o:spid="_x0000_s1414" type="#_x0000_t75" style="position:absolute;width:1633;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">
                  <v:imagedata r:id="rId430" o:title=""/>
                  <v:path arrowok="t"/>
                </v:shape>
                <v:shape id="文本框 1350" o:spid="_x0000_s1415" type="#_x0000_t202" style="position:absolute;left:-20;top:-20;width:167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rsidR="00EA2A04" w:rsidRDefault="00EA2A04" w:rsidP="00EA2A04">
                        <w:pPr>
                          <w:spacing w:before="119" w:line="184" w:lineRule="auto"/>
                          <w:ind w:firstLine="197"/>
                          <w:rPr>
                            <w:rFonts w:ascii="宋体" w:eastAsia="宋体" w:hAnsi="宋体" w:cs="宋体"/>
                          </w:rPr>
                        </w:pPr>
                        <w:r>
                          <w:rPr>
                            <w:rFonts w:ascii="宋体" w:eastAsia="宋体" w:hAnsi="宋体" w:cs="宋体"/>
                            <w:spacing w:val="-4"/>
                          </w:rPr>
                          <w:t>审批工程延期</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08448" behindDoc="0" locked="0" layoutInCell="0" allowOverlap="1" wp14:anchorId="3E6CE251" wp14:editId="72331FE1">
                <wp:simplePos x="0" y="0"/>
                <wp:positionH relativeFrom="page">
                  <wp:posOffset>2952750</wp:posOffset>
                </wp:positionH>
                <wp:positionV relativeFrom="page">
                  <wp:posOffset>3493135</wp:posOffset>
                </wp:positionV>
                <wp:extent cx="1158875" cy="15875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15887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6"/>
                              </w:rPr>
                              <w:t>同意</w:t>
                            </w:r>
                            <w:r>
                              <w:rPr>
                                <w:rFonts w:ascii="宋体" w:eastAsia="宋体" w:hAnsi="宋体" w:cs="宋体"/>
                                <w:strike/>
                              </w:rPr>
                              <w:t xml:space="preserve">              </w:t>
                            </w:r>
                          </w:p>
                        </w:txbxContent>
                      </wps:txbx>
                      <wps:bodyPr lIns="0" tIns="0" rIns="0" bIns="0" upright="1"/>
                    </wps:wsp>
                  </a:graphicData>
                </a:graphic>
              </wp:anchor>
            </w:drawing>
          </mc:Choice>
          <mc:Fallback>
            <w:pict>
              <v:shape w14:anchorId="3E6CE251" id="文本框 1352" o:spid="_x0000_s1416" type="#_x0000_t202" style="position:absolute;left:0;text-align:left;margin-left:232.5pt;margin-top:275.05pt;width:91.25pt;height:12.5pt;z-index:25200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6"/>
                        </w:rPr>
                        <w:t>同意</w:t>
                      </w:r>
                      <w:r>
                        <w:rPr>
                          <w:rFonts w:ascii="宋体" w:eastAsia="宋体" w:hAnsi="宋体" w:cs="宋体"/>
                          <w:strike/>
                        </w:rPr>
                        <w:t xml:space="preserve">              </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42240" behindDoc="0" locked="0" layoutInCell="0" allowOverlap="1" wp14:anchorId="2E5AEE81" wp14:editId="717C96C3">
            <wp:simplePos x="0" y="0"/>
            <wp:positionH relativeFrom="page">
              <wp:posOffset>5255895</wp:posOffset>
            </wp:positionH>
            <wp:positionV relativeFrom="page">
              <wp:posOffset>3502025</wp:posOffset>
            </wp:positionV>
            <wp:extent cx="228600" cy="76200"/>
            <wp:effectExtent l="0" t="0" r="0" b="0"/>
            <wp:wrapNone/>
            <wp:docPr id="582" name="IM 326"/>
            <wp:cNvGraphicFramePr/>
            <a:graphic xmlns:a="http://schemas.openxmlformats.org/drawingml/2006/main">
              <a:graphicData uri="http://schemas.openxmlformats.org/drawingml/2006/picture">
                <pic:pic xmlns:pic="http://schemas.openxmlformats.org/drawingml/2006/picture">
                  <pic:nvPicPr>
                    <pic:cNvPr id="582" name="IM 326"/>
                    <pic:cNvPicPr/>
                  </pic:nvPicPr>
                  <pic:blipFill>
                    <a:blip r:embed="rId431"/>
                    <a:stretch>
                      <a:fillRect/>
                    </a:stretch>
                  </pic:blipFill>
                  <pic:spPr>
                    <a:xfrm>
                      <a:off x="0" y="0"/>
                      <a:ext cx="228600"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0192" behindDoc="0" locked="0" layoutInCell="0" allowOverlap="1" wp14:anchorId="53B0B71E" wp14:editId="3D6DD28A">
            <wp:simplePos x="0" y="0"/>
            <wp:positionH relativeFrom="page">
              <wp:posOffset>2818130</wp:posOffset>
            </wp:positionH>
            <wp:positionV relativeFrom="page">
              <wp:posOffset>3397885</wp:posOffset>
            </wp:positionV>
            <wp:extent cx="76200" cy="637540"/>
            <wp:effectExtent l="0" t="0" r="0" b="10160"/>
            <wp:wrapNone/>
            <wp:docPr id="583" name="IM 327"/>
            <wp:cNvGraphicFramePr/>
            <a:graphic xmlns:a="http://schemas.openxmlformats.org/drawingml/2006/main">
              <a:graphicData uri="http://schemas.openxmlformats.org/drawingml/2006/picture">
                <pic:pic xmlns:pic="http://schemas.openxmlformats.org/drawingml/2006/picture">
                  <pic:nvPicPr>
                    <pic:cNvPr id="583" name="IM 327"/>
                    <pic:cNvPicPr/>
                  </pic:nvPicPr>
                  <pic:blipFill>
                    <a:blip r:embed="rId432"/>
                    <a:stretch>
                      <a:fillRect/>
                    </a:stretch>
                  </pic:blipFill>
                  <pic:spPr>
                    <a:xfrm>
                      <a:off x="0" y="0"/>
                      <a:ext cx="76200" cy="6375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3568" behindDoc="0" locked="0" layoutInCell="0" allowOverlap="1" wp14:anchorId="3932CD67" wp14:editId="6CFEB704">
            <wp:simplePos x="0" y="0"/>
            <wp:positionH relativeFrom="page">
              <wp:posOffset>3275330</wp:posOffset>
            </wp:positionH>
            <wp:positionV relativeFrom="page">
              <wp:posOffset>3598545</wp:posOffset>
            </wp:positionV>
            <wp:extent cx="76200" cy="436880"/>
            <wp:effectExtent l="0" t="0" r="0" b="1270"/>
            <wp:wrapNone/>
            <wp:docPr id="584" name="IM 328"/>
            <wp:cNvGraphicFramePr/>
            <a:graphic xmlns:a="http://schemas.openxmlformats.org/drawingml/2006/main">
              <a:graphicData uri="http://schemas.openxmlformats.org/drawingml/2006/picture">
                <pic:pic xmlns:pic="http://schemas.openxmlformats.org/drawingml/2006/picture">
                  <pic:nvPicPr>
                    <pic:cNvPr id="584" name="IM 328"/>
                    <pic:cNvPicPr/>
                  </pic:nvPicPr>
                  <pic:blipFill>
                    <a:blip r:embed="rId433"/>
                    <a:stretch>
                      <a:fillRect/>
                    </a:stretch>
                  </pic:blipFill>
                  <pic:spPr>
                    <a:xfrm>
                      <a:off x="0" y="0"/>
                      <a:ext cx="76200" cy="436892"/>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07424" behindDoc="0" locked="0" layoutInCell="0" allowOverlap="1" wp14:anchorId="02C0030D" wp14:editId="1B41C119">
                <wp:simplePos x="0" y="0"/>
                <wp:positionH relativeFrom="page">
                  <wp:posOffset>2651125</wp:posOffset>
                </wp:positionH>
                <wp:positionV relativeFrom="page">
                  <wp:posOffset>4032250</wp:posOffset>
                </wp:positionV>
                <wp:extent cx="1037590" cy="280035"/>
                <wp:effectExtent l="12700" t="0" r="16510" b="31115"/>
                <wp:wrapNone/>
                <wp:docPr id="1355" name="组合 1355"/>
                <wp:cNvGraphicFramePr/>
                <a:graphic xmlns:a="http://schemas.openxmlformats.org/drawingml/2006/main">
                  <a:graphicData uri="http://schemas.microsoft.com/office/word/2010/wordprocessingGroup">
                    <wpg:wgp>
                      <wpg:cNvGrpSpPr/>
                      <wpg:grpSpPr>
                        <a:xfrm>
                          <a:off x="0" y="0"/>
                          <a:ext cx="1037590" cy="280035"/>
                          <a:chOff x="0" y="0"/>
                          <a:chExt cx="1633" cy="440"/>
                        </a:xfrm>
                      </wpg:grpSpPr>
                      <pic:pic xmlns:pic="http://schemas.openxmlformats.org/drawingml/2006/picture">
                        <pic:nvPicPr>
                          <pic:cNvPr id="1353" name="图片 496"/>
                          <pic:cNvPicPr>
                            <a:picLocks noChangeAspect="1"/>
                          </pic:cNvPicPr>
                        </pic:nvPicPr>
                        <pic:blipFill>
                          <a:blip r:embed="rId434"/>
                          <a:stretch>
                            <a:fillRect/>
                          </a:stretch>
                        </pic:blipFill>
                        <pic:spPr>
                          <a:xfrm>
                            <a:off x="0" y="0"/>
                            <a:ext cx="1633" cy="440"/>
                          </a:xfrm>
                          <a:prstGeom prst="rect">
                            <a:avLst/>
                          </a:prstGeom>
                          <a:noFill/>
                          <a:ln>
                            <a:noFill/>
                          </a:ln>
                        </pic:spPr>
                      </pic:pic>
                      <wps:wsp>
                        <wps:cNvPr id="1354" name="文本框 1354"/>
                        <wps:cNvSpPr txBox="1"/>
                        <wps:spPr>
                          <a:xfrm>
                            <a:off x="-20" y="-20"/>
                            <a:ext cx="1673" cy="480"/>
                          </a:xfrm>
                          <a:prstGeom prst="rect">
                            <a:avLst/>
                          </a:prstGeom>
                          <a:noFill/>
                          <a:ln>
                            <a:noFill/>
                          </a:ln>
                        </wps:spPr>
                        <wps:txbx>
                          <w:txbxContent>
                            <w:p w:rsidR="00EA2A04" w:rsidRDefault="00EA2A04" w:rsidP="00EA2A04">
                              <w:pPr>
                                <w:spacing w:before="119" w:line="184" w:lineRule="auto"/>
                                <w:ind w:firstLine="187"/>
                                <w:rPr>
                                  <w:rFonts w:ascii="宋体" w:eastAsia="宋体" w:hAnsi="宋体" w:cs="宋体"/>
                                </w:rPr>
                              </w:pPr>
                              <w:r>
                                <w:rPr>
                                  <w:rFonts w:ascii="宋体" w:eastAsia="宋体" w:hAnsi="宋体" w:cs="宋体"/>
                                  <w:spacing w:val="-2"/>
                                </w:rPr>
                                <w:t>协调会议指令</w:t>
                              </w:r>
                            </w:p>
                          </w:txbxContent>
                        </wps:txbx>
                        <wps:bodyPr lIns="0" tIns="0" rIns="0" bIns="0" upright="1"/>
                      </wps:wsp>
                    </wpg:wgp>
                  </a:graphicData>
                </a:graphic>
              </wp:anchor>
            </w:drawing>
          </mc:Choice>
          <mc:Fallback>
            <w:pict>
              <v:group w14:anchorId="02C0030D" id="组合 1355" o:spid="_x0000_s1417" style="position:absolute;left:0;text-align:left;margin-left:208.75pt;margin-top:317.5pt;width:81.7pt;height:22.05pt;z-index:252007424;mso-position-horizontal-relative:page;mso-position-vertical-relative:page" coordsize="163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" o:allowincell="f">
                <v:shape id="图片 496" o:spid="_x0000_s1418" type="#_x0000_t75" style="position:absolute;width:163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">
                  <v:imagedata r:id="rId435" o:title=""/>
                  <v:path arrowok="t"/>
                </v:shape>
                <v:shape id="文本框 1354" o:spid="_x0000_s1419" type="#_x0000_t202" style="position:absolute;left:-20;top:-20;width:167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rsidR="00EA2A04" w:rsidRDefault="00EA2A04" w:rsidP="00EA2A04">
                        <w:pPr>
                          <w:spacing w:before="119" w:line="184" w:lineRule="auto"/>
                          <w:ind w:firstLine="187"/>
                          <w:rPr>
                            <w:rFonts w:ascii="宋体" w:eastAsia="宋体" w:hAnsi="宋体" w:cs="宋体"/>
                          </w:rPr>
                        </w:pPr>
                        <w:r>
                          <w:rPr>
                            <w:rFonts w:ascii="宋体" w:eastAsia="宋体" w:hAnsi="宋体" w:cs="宋体"/>
                            <w:spacing w:val="-2"/>
                          </w:rPr>
                          <w:t>协调会议指令</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021760" behindDoc="0" locked="0" layoutInCell="0" allowOverlap="1" wp14:anchorId="4499987A" wp14:editId="537B5A3C">
            <wp:simplePos x="0" y="0"/>
            <wp:positionH relativeFrom="page">
              <wp:posOffset>5194300</wp:posOffset>
            </wp:positionH>
            <wp:positionV relativeFrom="page">
              <wp:posOffset>4194810</wp:posOffset>
            </wp:positionV>
            <wp:extent cx="405130" cy="76200"/>
            <wp:effectExtent l="0" t="0" r="13970" b="0"/>
            <wp:wrapNone/>
            <wp:docPr id="585" name="IM 329"/>
            <wp:cNvGraphicFramePr/>
            <a:graphic xmlns:a="http://schemas.openxmlformats.org/drawingml/2006/main">
              <a:graphicData uri="http://schemas.openxmlformats.org/drawingml/2006/picture">
                <pic:pic xmlns:pic="http://schemas.openxmlformats.org/drawingml/2006/picture">
                  <pic:nvPicPr>
                    <pic:cNvPr id="585" name="IM 329"/>
                    <pic:cNvPicPr/>
                  </pic:nvPicPr>
                  <pic:blipFill>
                    <a:blip r:embed="rId436"/>
                    <a:stretch>
                      <a:fillRect/>
                    </a:stretch>
                  </pic:blipFill>
                  <pic:spPr>
                    <a:xfrm>
                      <a:off x="0" y="0"/>
                      <a:ext cx="405129"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38144" behindDoc="0" locked="0" layoutInCell="0" allowOverlap="1" wp14:anchorId="3E418870" wp14:editId="731C05F4">
            <wp:simplePos x="0" y="0"/>
            <wp:positionH relativeFrom="page">
              <wp:posOffset>5194300</wp:posOffset>
            </wp:positionH>
            <wp:positionV relativeFrom="page">
              <wp:posOffset>4018280</wp:posOffset>
            </wp:positionV>
            <wp:extent cx="1661795" cy="76200"/>
            <wp:effectExtent l="0" t="0" r="14605" b="0"/>
            <wp:wrapNone/>
            <wp:docPr id="586" name="IM 330"/>
            <wp:cNvGraphicFramePr/>
            <a:graphic xmlns:a="http://schemas.openxmlformats.org/drawingml/2006/main">
              <a:graphicData uri="http://schemas.openxmlformats.org/drawingml/2006/picture">
                <pic:pic xmlns:pic="http://schemas.openxmlformats.org/drawingml/2006/picture">
                  <pic:nvPicPr>
                    <pic:cNvPr id="586" name="IM 330"/>
                    <pic:cNvPicPr/>
                  </pic:nvPicPr>
                  <pic:blipFill>
                    <a:blip r:embed="rId437"/>
                    <a:stretch>
                      <a:fillRect/>
                    </a:stretch>
                  </pic:blipFill>
                  <pic:spPr>
                    <a:xfrm>
                      <a:off x="0" y="0"/>
                      <a:ext cx="1661794"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37120" behindDoc="0" locked="0" layoutInCell="0" allowOverlap="1" wp14:anchorId="151D569B" wp14:editId="2190409E">
            <wp:simplePos x="0" y="0"/>
            <wp:positionH relativeFrom="page">
              <wp:posOffset>6213475</wp:posOffset>
            </wp:positionH>
            <wp:positionV relativeFrom="page">
              <wp:posOffset>4128135</wp:posOffset>
            </wp:positionV>
            <wp:extent cx="76200" cy="196850"/>
            <wp:effectExtent l="0" t="0" r="0" b="12700"/>
            <wp:wrapNone/>
            <wp:docPr id="587" name="IM 331"/>
            <wp:cNvGraphicFramePr/>
            <a:graphic xmlns:a="http://schemas.openxmlformats.org/drawingml/2006/main">
              <a:graphicData uri="http://schemas.openxmlformats.org/drawingml/2006/picture">
                <pic:pic xmlns:pic="http://schemas.openxmlformats.org/drawingml/2006/picture">
                  <pic:nvPicPr>
                    <pic:cNvPr id="587" name="IM 331"/>
                    <pic:cNvPicPr/>
                  </pic:nvPicPr>
                  <pic:blipFill>
                    <a:blip r:embed="rId438"/>
                    <a:stretch>
                      <a:fillRect/>
                    </a:stretch>
                  </pic:blipFill>
                  <pic:spPr>
                    <a:xfrm>
                      <a:off x="0" y="0"/>
                      <a:ext cx="76200" cy="19686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8688" behindDoc="0" locked="0" layoutInCell="0" allowOverlap="1" wp14:anchorId="360BABBD" wp14:editId="78C8504B">
            <wp:simplePos x="0" y="0"/>
            <wp:positionH relativeFrom="page">
              <wp:posOffset>1560830</wp:posOffset>
            </wp:positionH>
            <wp:positionV relativeFrom="page">
              <wp:posOffset>3808730</wp:posOffset>
            </wp:positionV>
            <wp:extent cx="76200" cy="523875"/>
            <wp:effectExtent l="0" t="0" r="0" b="9525"/>
            <wp:wrapNone/>
            <wp:docPr id="588" name="IM 332"/>
            <wp:cNvGraphicFramePr/>
            <a:graphic xmlns:a="http://schemas.openxmlformats.org/drawingml/2006/main">
              <a:graphicData uri="http://schemas.openxmlformats.org/drawingml/2006/picture">
                <pic:pic xmlns:pic="http://schemas.openxmlformats.org/drawingml/2006/picture">
                  <pic:nvPicPr>
                    <pic:cNvPr id="588" name="IM 332"/>
                    <pic:cNvPicPr/>
                  </pic:nvPicPr>
                  <pic:blipFill>
                    <a:blip r:embed="rId439"/>
                    <a:stretch>
                      <a:fillRect/>
                    </a:stretch>
                  </pic:blipFill>
                  <pic:spPr>
                    <a:xfrm>
                      <a:off x="0" y="0"/>
                      <a:ext cx="76199" cy="523874"/>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27904" behindDoc="0" locked="0" layoutInCell="0" allowOverlap="1" wp14:anchorId="37BD36E5" wp14:editId="70EFCD86">
            <wp:simplePos x="0" y="0"/>
            <wp:positionH relativeFrom="page">
              <wp:posOffset>4646930</wp:posOffset>
            </wp:positionH>
            <wp:positionV relativeFrom="page">
              <wp:posOffset>5083810</wp:posOffset>
            </wp:positionV>
            <wp:extent cx="76200" cy="338455"/>
            <wp:effectExtent l="0" t="0" r="0" b="4445"/>
            <wp:wrapNone/>
            <wp:docPr id="589" name="IM 333"/>
            <wp:cNvGraphicFramePr/>
            <a:graphic xmlns:a="http://schemas.openxmlformats.org/drawingml/2006/main">
              <a:graphicData uri="http://schemas.openxmlformats.org/drawingml/2006/picture">
                <pic:pic xmlns:pic="http://schemas.openxmlformats.org/drawingml/2006/picture">
                  <pic:nvPicPr>
                    <pic:cNvPr id="589" name="IM 333"/>
                    <pic:cNvPicPr/>
                  </pic:nvPicPr>
                  <pic:blipFill>
                    <a:blip r:embed="rId440"/>
                    <a:stretch>
                      <a:fillRect/>
                    </a:stretch>
                  </pic:blipFill>
                  <pic:spPr>
                    <a:xfrm>
                      <a:off x="0" y="0"/>
                      <a:ext cx="76200" cy="33846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9712" behindDoc="0" locked="0" layoutInCell="0" allowOverlap="1" wp14:anchorId="3AAC81D2" wp14:editId="06FD1DC0">
            <wp:simplePos x="0" y="0"/>
            <wp:positionH relativeFrom="page">
              <wp:posOffset>1560830</wp:posOffset>
            </wp:positionH>
            <wp:positionV relativeFrom="page">
              <wp:posOffset>4607560</wp:posOffset>
            </wp:positionV>
            <wp:extent cx="76200" cy="762000"/>
            <wp:effectExtent l="0" t="0" r="0" b="0"/>
            <wp:wrapNone/>
            <wp:docPr id="590" name="IM 334"/>
            <wp:cNvGraphicFramePr/>
            <a:graphic xmlns:a="http://schemas.openxmlformats.org/drawingml/2006/main">
              <a:graphicData uri="http://schemas.openxmlformats.org/drawingml/2006/picture">
                <pic:pic xmlns:pic="http://schemas.openxmlformats.org/drawingml/2006/picture">
                  <pic:nvPicPr>
                    <pic:cNvPr id="590" name="IM 334"/>
                    <pic:cNvPicPr/>
                  </pic:nvPicPr>
                  <pic:blipFill>
                    <a:blip r:embed="rId441"/>
                    <a:stretch>
                      <a:fillRect/>
                    </a:stretch>
                  </pic:blipFill>
                  <pic:spPr>
                    <a:xfrm>
                      <a:off x="0" y="0"/>
                      <a:ext cx="76199" cy="7620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34048" behindDoc="0" locked="0" layoutInCell="0" allowOverlap="1" wp14:anchorId="376AF4AA" wp14:editId="1D38F427">
            <wp:simplePos x="0" y="0"/>
            <wp:positionH relativeFrom="page">
              <wp:posOffset>4646930</wp:posOffset>
            </wp:positionH>
            <wp:positionV relativeFrom="page">
              <wp:posOffset>5760720</wp:posOffset>
            </wp:positionV>
            <wp:extent cx="76200" cy="354965"/>
            <wp:effectExtent l="0" t="0" r="0" b="6985"/>
            <wp:wrapNone/>
            <wp:docPr id="591" name="IM 335"/>
            <wp:cNvGraphicFramePr/>
            <a:graphic xmlns:a="http://schemas.openxmlformats.org/drawingml/2006/main">
              <a:graphicData uri="http://schemas.openxmlformats.org/drawingml/2006/picture">
                <pic:pic xmlns:pic="http://schemas.openxmlformats.org/drawingml/2006/picture">
                  <pic:nvPicPr>
                    <pic:cNvPr id="591" name="IM 335"/>
                    <pic:cNvPicPr/>
                  </pic:nvPicPr>
                  <pic:blipFill>
                    <a:blip r:embed="rId442"/>
                    <a:stretch>
                      <a:fillRect/>
                    </a:stretch>
                  </pic:blipFill>
                  <pic:spPr>
                    <a:xfrm>
                      <a:off x="0" y="0"/>
                      <a:ext cx="76200" cy="35497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5616" behindDoc="0" locked="0" layoutInCell="0" allowOverlap="1" wp14:anchorId="2CFB4034" wp14:editId="3DDAE208">
            <wp:simplePos x="0" y="0"/>
            <wp:positionH relativeFrom="page">
              <wp:posOffset>4646930</wp:posOffset>
            </wp:positionH>
            <wp:positionV relativeFrom="page">
              <wp:posOffset>8860790</wp:posOffset>
            </wp:positionV>
            <wp:extent cx="76200" cy="318770"/>
            <wp:effectExtent l="0" t="0" r="0" b="5080"/>
            <wp:wrapNone/>
            <wp:docPr id="592" name="IM 336"/>
            <wp:cNvGraphicFramePr/>
            <a:graphic xmlns:a="http://schemas.openxmlformats.org/drawingml/2006/main">
              <a:graphicData uri="http://schemas.openxmlformats.org/drawingml/2006/picture">
                <pic:pic xmlns:pic="http://schemas.openxmlformats.org/drawingml/2006/picture">
                  <pic:nvPicPr>
                    <pic:cNvPr id="592" name="IM 336"/>
                    <pic:cNvPicPr/>
                  </pic:nvPicPr>
                  <pic:blipFill>
                    <a:blip r:embed="rId443"/>
                    <a:stretch>
                      <a:fillRect/>
                    </a:stretch>
                  </pic:blipFill>
                  <pic:spPr>
                    <a:xfrm>
                      <a:off x="0" y="0"/>
                      <a:ext cx="76200" cy="31878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7664" behindDoc="0" locked="0" layoutInCell="0" allowOverlap="1" wp14:anchorId="111E3044" wp14:editId="4E2E4EA2">
            <wp:simplePos x="0" y="0"/>
            <wp:positionH relativeFrom="page">
              <wp:posOffset>4649470</wp:posOffset>
            </wp:positionH>
            <wp:positionV relativeFrom="page">
              <wp:posOffset>7837170</wp:posOffset>
            </wp:positionV>
            <wp:extent cx="76200" cy="160655"/>
            <wp:effectExtent l="0" t="0" r="0" b="10795"/>
            <wp:wrapNone/>
            <wp:docPr id="593" name="IM 337"/>
            <wp:cNvGraphicFramePr/>
            <a:graphic xmlns:a="http://schemas.openxmlformats.org/drawingml/2006/main">
              <a:graphicData uri="http://schemas.openxmlformats.org/drawingml/2006/picture">
                <pic:pic xmlns:pic="http://schemas.openxmlformats.org/drawingml/2006/picture">
                  <pic:nvPicPr>
                    <pic:cNvPr id="593" name="IM 337"/>
                    <pic:cNvPicPr/>
                  </pic:nvPicPr>
                  <pic:blipFill>
                    <a:blip r:embed="rId444"/>
                    <a:stretch>
                      <a:fillRect/>
                    </a:stretch>
                  </pic:blipFill>
                  <pic:spPr>
                    <a:xfrm>
                      <a:off x="0" y="0"/>
                      <a:ext cx="76174" cy="16078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16640" behindDoc="0" locked="0" layoutInCell="0" allowOverlap="1" wp14:anchorId="618B83F3" wp14:editId="4051FF15">
            <wp:simplePos x="0" y="0"/>
            <wp:positionH relativeFrom="page">
              <wp:posOffset>4646930</wp:posOffset>
            </wp:positionH>
            <wp:positionV relativeFrom="page">
              <wp:posOffset>8270240</wp:posOffset>
            </wp:positionV>
            <wp:extent cx="76200" cy="314325"/>
            <wp:effectExtent l="0" t="0" r="0" b="9525"/>
            <wp:wrapNone/>
            <wp:docPr id="594" name="IM 338"/>
            <wp:cNvGraphicFramePr/>
            <a:graphic xmlns:a="http://schemas.openxmlformats.org/drawingml/2006/main">
              <a:graphicData uri="http://schemas.openxmlformats.org/drawingml/2006/picture">
                <pic:pic xmlns:pic="http://schemas.openxmlformats.org/drawingml/2006/picture">
                  <pic:nvPicPr>
                    <pic:cNvPr id="594" name="IM 338"/>
                    <pic:cNvPicPr/>
                  </pic:nvPicPr>
                  <pic:blipFill>
                    <a:blip r:embed="rId445"/>
                    <a:stretch>
                      <a:fillRect/>
                    </a:stretch>
                  </pic:blipFill>
                  <pic:spPr>
                    <a:xfrm>
                      <a:off x="0" y="0"/>
                      <a:ext cx="76200" cy="314338"/>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20736" behindDoc="0" locked="0" layoutInCell="0" allowOverlap="1" wp14:anchorId="24B3A17F" wp14:editId="1A4748F3">
            <wp:simplePos x="0" y="0"/>
            <wp:positionH relativeFrom="page">
              <wp:posOffset>4646295</wp:posOffset>
            </wp:positionH>
            <wp:positionV relativeFrom="page">
              <wp:posOffset>3737610</wp:posOffset>
            </wp:positionV>
            <wp:extent cx="76200" cy="297815"/>
            <wp:effectExtent l="0" t="0" r="0" b="6985"/>
            <wp:wrapNone/>
            <wp:docPr id="595" name="IM 339"/>
            <wp:cNvGraphicFramePr/>
            <a:graphic xmlns:a="http://schemas.openxmlformats.org/drawingml/2006/main">
              <a:graphicData uri="http://schemas.openxmlformats.org/drawingml/2006/picture">
                <pic:pic xmlns:pic="http://schemas.openxmlformats.org/drawingml/2006/picture">
                  <pic:nvPicPr>
                    <pic:cNvPr id="595" name="IM 339"/>
                    <pic:cNvPicPr/>
                  </pic:nvPicPr>
                  <pic:blipFill>
                    <a:blip r:embed="rId446"/>
                    <a:stretch>
                      <a:fillRect/>
                    </a:stretch>
                  </pic:blipFill>
                  <pic:spPr>
                    <a:xfrm>
                      <a:off x="0" y="0"/>
                      <a:ext cx="76200" cy="29781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32000" behindDoc="0" locked="0" layoutInCell="0" allowOverlap="1" wp14:anchorId="3BC65484" wp14:editId="42A5154F">
            <wp:simplePos x="0" y="0"/>
            <wp:positionH relativeFrom="page">
              <wp:posOffset>4646930</wp:posOffset>
            </wp:positionH>
            <wp:positionV relativeFrom="page">
              <wp:posOffset>6379845</wp:posOffset>
            </wp:positionV>
            <wp:extent cx="76200" cy="323215"/>
            <wp:effectExtent l="0" t="0" r="0" b="635"/>
            <wp:wrapNone/>
            <wp:docPr id="596" name="IM 340"/>
            <wp:cNvGraphicFramePr/>
            <a:graphic xmlns:a="http://schemas.openxmlformats.org/drawingml/2006/main">
              <a:graphicData uri="http://schemas.openxmlformats.org/drawingml/2006/picture">
                <pic:pic xmlns:pic="http://schemas.openxmlformats.org/drawingml/2006/picture">
                  <pic:nvPicPr>
                    <pic:cNvPr id="596" name="IM 340"/>
                    <pic:cNvPicPr/>
                  </pic:nvPicPr>
                  <pic:blipFill>
                    <a:blip r:embed="rId447"/>
                    <a:stretch>
                      <a:fillRect/>
                    </a:stretch>
                  </pic:blipFill>
                  <pic:spPr>
                    <a:xfrm>
                      <a:off x="0" y="0"/>
                      <a:ext cx="76200" cy="32322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29952" behindDoc="0" locked="0" layoutInCell="0" allowOverlap="1" wp14:anchorId="522F4ADE" wp14:editId="7B581850">
            <wp:simplePos x="0" y="0"/>
            <wp:positionH relativeFrom="page">
              <wp:posOffset>4646930</wp:posOffset>
            </wp:positionH>
            <wp:positionV relativeFrom="page">
              <wp:posOffset>6979920</wp:posOffset>
            </wp:positionV>
            <wp:extent cx="76200" cy="332740"/>
            <wp:effectExtent l="0" t="0" r="0" b="10160"/>
            <wp:wrapNone/>
            <wp:docPr id="597" name="IM 341"/>
            <wp:cNvGraphicFramePr/>
            <a:graphic xmlns:a="http://schemas.openxmlformats.org/drawingml/2006/main">
              <a:graphicData uri="http://schemas.openxmlformats.org/drawingml/2006/picture">
                <pic:pic xmlns:pic="http://schemas.openxmlformats.org/drawingml/2006/picture">
                  <pic:nvPicPr>
                    <pic:cNvPr id="597" name="IM 341"/>
                    <pic:cNvPicPr/>
                  </pic:nvPicPr>
                  <pic:blipFill>
                    <a:blip r:embed="rId448"/>
                    <a:stretch>
                      <a:fillRect/>
                    </a:stretch>
                  </pic:blipFill>
                  <pic:spPr>
                    <a:xfrm>
                      <a:off x="0" y="0"/>
                      <a:ext cx="76200" cy="33275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3264" behindDoc="0" locked="0" layoutInCell="0" allowOverlap="1" wp14:anchorId="7DA9A3F4" wp14:editId="7003C13F">
            <wp:simplePos x="0" y="0"/>
            <wp:positionH relativeFrom="page">
              <wp:posOffset>2817495</wp:posOffset>
            </wp:positionH>
            <wp:positionV relativeFrom="page">
              <wp:posOffset>2153285</wp:posOffset>
            </wp:positionV>
            <wp:extent cx="76200" cy="197485"/>
            <wp:effectExtent l="0" t="0" r="0" b="12065"/>
            <wp:wrapNone/>
            <wp:docPr id="598" name="IM 342"/>
            <wp:cNvGraphicFramePr/>
            <a:graphic xmlns:a="http://schemas.openxmlformats.org/drawingml/2006/main">
              <a:graphicData uri="http://schemas.openxmlformats.org/drawingml/2006/picture">
                <pic:pic xmlns:pic="http://schemas.openxmlformats.org/drawingml/2006/picture">
                  <pic:nvPicPr>
                    <pic:cNvPr id="598" name="IM 342"/>
                    <pic:cNvPicPr/>
                  </pic:nvPicPr>
                  <pic:blipFill>
                    <a:blip r:embed="rId449"/>
                    <a:stretch>
                      <a:fillRect/>
                    </a:stretch>
                  </pic:blipFill>
                  <pic:spPr>
                    <a:xfrm>
                      <a:off x="0" y="0"/>
                      <a:ext cx="76200" cy="197485"/>
                    </a:xfrm>
                    <a:prstGeom prst="rect">
                      <a:avLst/>
                    </a:prstGeom>
                  </pic:spPr>
                </pic:pic>
              </a:graphicData>
            </a:graphic>
          </wp:anchor>
        </w:drawing>
      </w:r>
      <w:r>
        <w:rPr>
          <w:rFonts w:ascii="方正粗黑宋简体" w:eastAsia="方正粗黑宋简体" w:hAnsi="方正粗黑宋简体" w:cs="方正粗黑宋简体" w:hint="eastAsia"/>
          <w:spacing w:val="-1"/>
          <w:sz w:val="28"/>
          <w:szCs w:val="28"/>
        </w:rPr>
        <w:t>2、工程施工进度管理总流程</w:t>
      </w:r>
    </w:p>
    <w:p w:rsidR="00EA2A04" w:rsidRDefault="00EA2A04" w:rsidP="00EA2A04">
      <w:pPr>
        <w:spacing w:line="243" w:lineRule="auto"/>
        <w:rPr>
          <w:rFonts w:ascii="宋体"/>
        </w:rPr>
      </w:pPr>
    </w:p>
    <w:p w:rsidR="00EA2A04" w:rsidRDefault="00EA2A04" w:rsidP="00EA2A04">
      <w:pPr>
        <w:spacing w:line="244" w:lineRule="auto"/>
        <w:rPr>
          <w:rFonts w:ascii="宋体"/>
        </w:rPr>
      </w:pPr>
    </w:p>
    <w:p w:rsidR="00EA2A04" w:rsidRDefault="00EA2A04" w:rsidP="00EA2A04">
      <w:pPr>
        <w:spacing w:line="484" w:lineRule="exact"/>
        <w:ind w:firstLine="3060"/>
        <w:textAlignment w:val="center"/>
      </w:pPr>
      <w:r>
        <w:rPr>
          <w:noProof/>
        </w:rPr>
        <mc:AlternateContent>
          <mc:Choice Requires="wpg">
            <w:drawing>
              <wp:inline distT="0" distB="0" distL="114300" distR="114300" wp14:anchorId="5B198698" wp14:editId="7D4D6708">
                <wp:extent cx="2294890" cy="307975"/>
                <wp:effectExtent l="12700" t="0" r="16510" b="21590"/>
                <wp:docPr id="1332" name="组合 1332"/>
                <wp:cNvGraphicFramePr/>
                <a:graphic xmlns:a="http://schemas.openxmlformats.org/drawingml/2006/main">
                  <a:graphicData uri="http://schemas.microsoft.com/office/word/2010/wordprocessingGroup">
                    <wpg:wgp>
                      <wpg:cNvGrpSpPr/>
                      <wpg:grpSpPr>
                        <a:xfrm>
                          <a:off x="0" y="0"/>
                          <a:ext cx="2294890" cy="307975"/>
                          <a:chOff x="0" y="0"/>
                          <a:chExt cx="3613" cy="485"/>
                        </a:xfrm>
                      </wpg:grpSpPr>
                      <pic:pic xmlns:pic="http://schemas.openxmlformats.org/drawingml/2006/picture">
                        <pic:nvPicPr>
                          <pic:cNvPr id="1330" name="图片 499"/>
                          <pic:cNvPicPr>
                            <a:picLocks noChangeAspect="1"/>
                          </pic:cNvPicPr>
                        </pic:nvPicPr>
                        <pic:blipFill>
                          <a:blip r:embed="rId450"/>
                          <a:stretch>
                            <a:fillRect/>
                          </a:stretch>
                        </pic:blipFill>
                        <pic:spPr>
                          <a:xfrm>
                            <a:off x="0" y="0"/>
                            <a:ext cx="3613" cy="485"/>
                          </a:xfrm>
                          <a:prstGeom prst="rect">
                            <a:avLst/>
                          </a:prstGeom>
                          <a:noFill/>
                          <a:ln>
                            <a:noFill/>
                          </a:ln>
                        </pic:spPr>
                      </pic:pic>
                      <wps:wsp>
                        <wps:cNvPr id="1331" name="文本框 1331"/>
                        <wps:cNvSpPr txBox="1"/>
                        <wps:spPr>
                          <a:xfrm>
                            <a:off x="-20" y="-20"/>
                            <a:ext cx="3653" cy="525"/>
                          </a:xfrm>
                          <a:prstGeom prst="rect">
                            <a:avLst/>
                          </a:prstGeom>
                          <a:noFill/>
                          <a:ln>
                            <a:noFill/>
                          </a:ln>
                        </wps:spPr>
                        <wps:txbx>
                          <w:txbxContent>
                            <w:p w:rsidR="00EA2A04" w:rsidRDefault="00EA2A04" w:rsidP="00EA2A04">
                              <w:pPr>
                                <w:spacing w:before="119" w:line="184" w:lineRule="auto"/>
                                <w:ind w:firstLine="189"/>
                                <w:rPr>
                                  <w:rFonts w:ascii="宋体" w:eastAsia="宋体" w:hAnsi="宋体" w:cs="宋体"/>
                                </w:rPr>
                              </w:pPr>
                              <w:r>
                                <w:rPr>
                                  <w:rFonts w:ascii="宋体" w:eastAsia="宋体" w:hAnsi="宋体" w:cs="宋体"/>
                                  <w:spacing w:val="-1"/>
                                </w:rPr>
                                <w:t>发中标通知书并签订施工承包合同</w:t>
                              </w:r>
                            </w:p>
                          </w:txbxContent>
                        </wps:txbx>
                        <wps:bodyPr lIns="0" tIns="0" rIns="0" bIns="0" upright="1"/>
                      </wps:wsp>
                    </wpg:wgp>
                  </a:graphicData>
                </a:graphic>
              </wp:inline>
            </w:drawing>
          </mc:Choice>
          <mc:Fallback>
            <w:pict>
              <v:group w14:anchorId="5B198698" id="组合 1332" o:spid="_x0000_s1420" style="width:180.7pt;height:24.25pt;mso-position-horizontal-relative:char;mso-position-vertical-relative:line" coordsize="361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">
                <v:shape id="图片 499" o:spid="_x0000_s1421" type="#_x0000_t75" style="position:absolute;width:361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">
                  <v:imagedata r:id="rId451" o:title=""/>
                  <v:path arrowok="t"/>
                </v:shape>
                <v:shape id="文本框 1331" o:spid="_x0000_s1422" type="#_x0000_t202" style="position:absolute;left:-20;top:-20;width:365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rsidR="00EA2A04" w:rsidRDefault="00EA2A04" w:rsidP="00EA2A04">
                        <w:pPr>
                          <w:spacing w:before="119" w:line="184" w:lineRule="auto"/>
                          <w:ind w:firstLine="189"/>
                          <w:rPr>
                            <w:rFonts w:ascii="宋体" w:eastAsia="宋体" w:hAnsi="宋体" w:cs="宋体"/>
                          </w:rPr>
                        </w:pPr>
                        <w:r>
                          <w:rPr>
                            <w:rFonts w:ascii="宋体" w:eastAsia="宋体" w:hAnsi="宋体" w:cs="宋体"/>
                            <w:spacing w:val="-1"/>
                          </w:rPr>
                          <w:t>发中标通知书并签订施工承包合同</w:t>
                        </w:r>
                      </w:p>
                    </w:txbxContent>
                  </v:textbox>
                </v:shape>
                <w10:anchorlock/>
              </v:group>
            </w:pict>
          </mc:Fallback>
        </mc:AlternateContent>
      </w:r>
    </w:p>
    <w:p w:rsidR="00EA2A04" w:rsidRDefault="00EA2A04" w:rsidP="00EA2A04">
      <w:pPr>
        <w:spacing w:line="335" w:lineRule="auto"/>
        <w:rPr>
          <w:rFonts w:ascii="宋体"/>
        </w:rPr>
      </w:pPr>
    </w:p>
    <w:p w:rsidR="00EA2A04" w:rsidRDefault="00EA2A04" w:rsidP="00EA2A04">
      <w:pPr>
        <w:spacing w:line="336" w:lineRule="auto"/>
        <w:rPr>
          <w:rFonts w:ascii="宋体"/>
        </w:rPr>
      </w:pPr>
    </w:p>
    <w:p w:rsidR="00EA2A04" w:rsidRDefault="00EA2A04" w:rsidP="00EA2A04">
      <w:pPr>
        <w:spacing w:line="444" w:lineRule="exact"/>
        <w:ind w:firstLine="1800"/>
        <w:textAlignment w:val="center"/>
      </w:pPr>
      <w:r>
        <w:rPr>
          <w:noProof/>
        </w:rPr>
        <mc:AlternateContent>
          <mc:Choice Requires="wpg">
            <w:drawing>
              <wp:inline distT="0" distB="0" distL="114300" distR="114300" wp14:anchorId="1D769ABD" wp14:editId="6A1B0FD0">
                <wp:extent cx="1610360" cy="281940"/>
                <wp:effectExtent l="12700" t="0" r="15240" b="29210"/>
                <wp:docPr id="1358" name="组合 1358"/>
                <wp:cNvGraphicFramePr/>
                <a:graphic xmlns:a="http://schemas.openxmlformats.org/drawingml/2006/main">
                  <a:graphicData uri="http://schemas.microsoft.com/office/word/2010/wordprocessingGroup">
                    <wpg:wgp>
                      <wpg:cNvGrpSpPr/>
                      <wpg:grpSpPr>
                        <a:xfrm>
                          <a:off x="0" y="0"/>
                          <a:ext cx="1610360" cy="281940"/>
                          <a:chOff x="0" y="0"/>
                          <a:chExt cx="2536" cy="444"/>
                        </a:xfrm>
                      </wpg:grpSpPr>
                      <pic:pic xmlns:pic="http://schemas.openxmlformats.org/drawingml/2006/picture">
                        <pic:nvPicPr>
                          <pic:cNvPr id="1356" name="图片 502"/>
                          <pic:cNvPicPr>
                            <a:picLocks noChangeAspect="1"/>
                          </pic:cNvPicPr>
                        </pic:nvPicPr>
                        <pic:blipFill>
                          <a:blip r:embed="rId452"/>
                          <a:stretch>
                            <a:fillRect/>
                          </a:stretch>
                        </pic:blipFill>
                        <pic:spPr>
                          <a:xfrm>
                            <a:off x="0" y="0"/>
                            <a:ext cx="2536" cy="444"/>
                          </a:xfrm>
                          <a:prstGeom prst="rect">
                            <a:avLst/>
                          </a:prstGeom>
                          <a:noFill/>
                          <a:ln>
                            <a:noFill/>
                          </a:ln>
                        </pic:spPr>
                      </pic:pic>
                      <wps:wsp>
                        <wps:cNvPr id="1357" name="文本框 1357"/>
                        <wps:cNvSpPr txBox="1"/>
                        <wps:spPr>
                          <a:xfrm>
                            <a:off x="-20" y="-20"/>
                            <a:ext cx="2576" cy="484"/>
                          </a:xfrm>
                          <a:prstGeom prst="rect">
                            <a:avLst/>
                          </a:prstGeom>
                          <a:noFill/>
                          <a:ln>
                            <a:noFill/>
                          </a:ln>
                        </wps:spPr>
                        <wps:txbx>
                          <w:txbxContent>
                            <w:p w:rsidR="00EA2A04" w:rsidRDefault="00EA2A04" w:rsidP="00EA2A04">
                              <w:pPr>
                                <w:spacing w:before="119" w:line="184" w:lineRule="auto"/>
                                <w:ind w:firstLine="186"/>
                                <w:rPr>
                                  <w:rFonts w:ascii="宋体" w:eastAsia="宋体" w:hAnsi="宋体" w:cs="宋体"/>
                                </w:rPr>
                              </w:pPr>
                              <w:r>
                                <w:rPr>
                                  <w:rFonts w:ascii="宋体" w:eastAsia="宋体" w:hAnsi="宋体" w:cs="宋体"/>
                                  <w:spacing w:val="-1"/>
                                </w:rPr>
                                <w:t>承包单位提交进度计划</w:t>
                              </w:r>
                            </w:p>
                          </w:txbxContent>
                        </wps:txbx>
                        <wps:bodyPr lIns="0" tIns="0" rIns="0" bIns="0" upright="1"/>
                      </wps:wsp>
                    </wpg:wgp>
                  </a:graphicData>
                </a:graphic>
              </wp:inline>
            </w:drawing>
          </mc:Choice>
          <mc:Fallback>
            <w:pict>
              <v:group w14:anchorId="1D769ABD" id="组合 1358" o:spid="_x0000_s1423" style="width:126.8pt;height:22.2pt;mso-position-horizontal-relative:char;mso-position-vertical-relative:line" coordsize="253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">
                <v:shape id="图片 502" o:spid="_x0000_s1424" type="#_x0000_t75" style="position:absolute;width:2536;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">
                  <v:imagedata r:id="rId453" o:title=""/>
                  <v:path arrowok="t"/>
                </v:shape>
                <v:shape id="文本框 1357" o:spid="_x0000_s1425" type="#_x0000_t202" style="position:absolute;left:-20;top:-20;width:2576;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rsidR="00EA2A04" w:rsidRDefault="00EA2A04" w:rsidP="00EA2A04">
                        <w:pPr>
                          <w:spacing w:before="119" w:line="184" w:lineRule="auto"/>
                          <w:ind w:firstLine="186"/>
                          <w:rPr>
                            <w:rFonts w:ascii="宋体" w:eastAsia="宋体" w:hAnsi="宋体" w:cs="宋体"/>
                          </w:rPr>
                        </w:pPr>
                        <w:r>
                          <w:rPr>
                            <w:rFonts w:ascii="宋体" w:eastAsia="宋体" w:hAnsi="宋体" w:cs="宋体"/>
                            <w:spacing w:val="-1"/>
                          </w:rPr>
                          <w:t>承包单位提交进度计划</w:t>
                        </w:r>
                      </w:p>
                    </w:txbxContent>
                  </v:textbox>
                </v:shape>
                <w10:anchorlock/>
              </v:group>
            </w:pict>
          </mc:Fallback>
        </mc:AlternateContent>
      </w:r>
    </w:p>
    <w:p w:rsidR="00EA2A04" w:rsidRDefault="00EA2A04" w:rsidP="00EA2A04">
      <w:pPr>
        <w:spacing w:before="25" w:line="444" w:lineRule="exact"/>
        <w:ind w:firstLine="6299"/>
        <w:textAlignment w:val="center"/>
      </w:pPr>
      <w:r>
        <w:rPr>
          <w:noProof/>
        </w:rPr>
        <mc:AlternateContent>
          <mc:Choice Requires="wpg">
            <w:drawing>
              <wp:inline distT="0" distB="0" distL="114300" distR="114300" wp14:anchorId="2B3A7F85" wp14:editId="7E3AECCD">
                <wp:extent cx="923925" cy="282575"/>
                <wp:effectExtent l="12700" t="0" r="15875" b="28575"/>
                <wp:docPr id="1361" name="组合 1361"/>
                <wp:cNvGraphicFramePr/>
                <a:graphic xmlns:a="http://schemas.openxmlformats.org/drawingml/2006/main">
                  <a:graphicData uri="http://schemas.microsoft.com/office/word/2010/wordprocessingGroup">
                    <wpg:wgp>
                      <wpg:cNvGrpSpPr/>
                      <wpg:grpSpPr>
                        <a:xfrm>
                          <a:off x="0" y="0"/>
                          <a:ext cx="923925" cy="282575"/>
                          <a:chOff x="0" y="0"/>
                          <a:chExt cx="1455" cy="445"/>
                        </a:xfrm>
                      </wpg:grpSpPr>
                      <pic:pic xmlns:pic="http://schemas.openxmlformats.org/drawingml/2006/picture">
                        <pic:nvPicPr>
                          <pic:cNvPr id="1359" name="图片 505"/>
                          <pic:cNvPicPr>
                            <a:picLocks noChangeAspect="1"/>
                          </pic:cNvPicPr>
                        </pic:nvPicPr>
                        <pic:blipFill>
                          <a:blip r:embed="rId454"/>
                          <a:stretch>
                            <a:fillRect/>
                          </a:stretch>
                        </pic:blipFill>
                        <pic:spPr>
                          <a:xfrm>
                            <a:off x="0" y="0"/>
                            <a:ext cx="1455" cy="445"/>
                          </a:xfrm>
                          <a:prstGeom prst="rect">
                            <a:avLst/>
                          </a:prstGeom>
                          <a:noFill/>
                          <a:ln>
                            <a:noFill/>
                          </a:ln>
                        </pic:spPr>
                      </pic:pic>
                      <wps:wsp>
                        <wps:cNvPr id="1360" name="文本框 1360"/>
                        <wps:cNvSpPr txBox="1"/>
                        <wps:spPr>
                          <a:xfrm>
                            <a:off x="-20" y="-20"/>
                            <a:ext cx="1495" cy="485"/>
                          </a:xfrm>
                          <a:prstGeom prst="rect">
                            <a:avLst/>
                          </a:prstGeom>
                          <a:noFill/>
                          <a:ln>
                            <a:noFill/>
                          </a:ln>
                        </wps:spPr>
                        <wps:txbx>
                          <w:txbxContent>
                            <w:p w:rsidR="00EA2A04" w:rsidRDefault="00EA2A04" w:rsidP="00EA2A04">
                              <w:pPr>
                                <w:spacing w:before="118" w:line="184" w:lineRule="auto"/>
                                <w:ind w:firstLine="193"/>
                                <w:rPr>
                                  <w:rFonts w:ascii="宋体" w:eastAsia="宋体" w:hAnsi="宋体" w:cs="宋体"/>
                                </w:rPr>
                              </w:pPr>
                              <w:r>
                                <w:rPr>
                                  <w:rFonts w:ascii="宋体" w:eastAsia="宋体" w:hAnsi="宋体" w:cs="宋体"/>
                                  <w:spacing w:val="-4"/>
                                </w:rPr>
                                <w:t>下达开工令</w:t>
                              </w:r>
                            </w:p>
                          </w:txbxContent>
                        </wps:txbx>
                        <wps:bodyPr lIns="0" tIns="0" rIns="0" bIns="0" upright="1"/>
                      </wps:wsp>
                    </wpg:wgp>
                  </a:graphicData>
                </a:graphic>
              </wp:inline>
            </w:drawing>
          </mc:Choice>
          <mc:Fallback>
            <w:pict>
              <v:group w14:anchorId="2B3A7F85" id="组合 1361" o:spid="_x0000_s1426" style="width:72.75pt;height:22.25pt;mso-position-horizontal-relative:char;mso-position-vertical-relative:line" coordsize="14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">
                <v:shape id="图片 505" o:spid="_x0000_s1427" type="#_x0000_t75" style="position:absolute;width:14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">
                  <v:imagedata r:id="rId455" o:title=""/>
                  <v:path arrowok="t"/>
                </v:shape>
                <v:shape id="文本框 1360" o:spid="_x0000_s1428" type="#_x0000_t202" style="position:absolute;left:-20;top:-20;width:149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rsidR="00EA2A04" w:rsidRDefault="00EA2A04" w:rsidP="00EA2A04">
                        <w:pPr>
                          <w:spacing w:before="118" w:line="184" w:lineRule="auto"/>
                          <w:ind w:firstLine="193"/>
                          <w:rPr>
                            <w:rFonts w:ascii="宋体" w:eastAsia="宋体" w:hAnsi="宋体" w:cs="宋体"/>
                          </w:rPr>
                        </w:pPr>
                        <w:r>
                          <w:rPr>
                            <w:rFonts w:ascii="宋体" w:eastAsia="宋体" w:hAnsi="宋体" w:cs="宋体"/>
                            <w:spacing w:val="-4"/>
                          </w:rPr>
                          <w:t>下达开工令</w:t>
                        </w:r>
                      </w:p>
                    </w:txbxContent>
                  </v:textbox>
                </v:shape>
                <w10:anchorlock/>
              </v:group>
            </w:pict>
          </mc:Fallback>
        </mc:AlternateContent>
      </w:r>
    </w:p>
    <w:p w:rsidR="00EA2A04" w:rsidRDefault="00EA2A04" w:rsidP="00EA2A04">
      <w:pPr>
        <w:spacing w:line="179" w:lineRule="exact"/>
      </w:pPr>
    </w:p>
    <w:tbl>
      <w:tblPr>
        <w:tblStyle w:val="TableNormal"/>
        <w:tblW w:w="1613" w:type="dxa"/>
        <w:tblInd w:w="235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613"/>
      </w:tblGrid>
      <w:tr w:rsidR="00EA2A04" w:rsidTr="008D4317">
        <w:trPr>
          <w:trHeight w:val="540"/>
        </w:trPr>
        <w:tc>
          <w:tcPr>
            <w:tcW w:w="1613" w:type="dxa"/>
          </w:tcPr>
          <w:p w:rsidR="00EA2A04" w:rsidRDefault="00EA2A04" w:rsidP="008D4317">
            <w:pPr>
              <w:spacing w:line="540" w:lineRule="exact"/>
              <w:textAlignment w:val="center"/>
            </w:pPr>
            <w:r>
              <w:rPr>
                <w:noProof/>
              </w:rPr>
              <mc:AlternateContent>
                <mc:Choice Requires="wpg">
                  <w:drawing>
                    <wp:inline distT="0" distB="0" distL="114300" distR="114300" wp14:anchorId="359B6C5C" wp14:editId="2698D0E0">
                      <wp:extent cx="1028700" cy="358775"/>
                      <wp:effectExtent l="12700" t="0" r="25400" b="28575"/>
                      <wp:docPr id="1364" name="组合 1364"/>
                      <wp:cNvGraphicFramePr/>
                      <a:graphic xmlns:a="http://schemas.openxmlformats.org/drawingml/2006/main">
                        <a:graphicData uri="http://schemas.microsoft.com/office/word/2010/wordprocessingGroup">
                          <wpg:wgp>
                            <wpg:cNvGrpSpPr/>
                            <wpg:grpSpPr>
                              <a:xfrm>
                                <a:off x="0" y="0"/>
                                <a:ext cx="1028700" cy="358775"/>
                                <a:chOff x="0" y="0"/>
                                <a:chExt cx="1620" cy="565"/>
                              </a:xfrm>
                            </wpg:grpSpPr>
                            <pic:pic xmlns:pic="http://schemas.openxmlformats.org/drawingml/2006/picture">
                              <pic:nvPicPr>
                                <pic:cNvPr id="1362" name="图片 508"/>
                                <pic:cNvPicPr>
                                  <a:picLocks noChangeAspect="1"/>
                                </pic:cNvPicPr>
                              </pic:nvPicPr>
                              <pic:blipFill>
                                <a:blip r:embed="rId456"/>
                                <a:stretch>
                                  <a:fillRect/>
                                </a:stretch>
                              </pic:blipFill>
                              <pic:spPr>
                                <a:xfrm>
                                  <a:off x="0" y="0"/>
                                  <a:ext cx="1620" cy="565"/>
                                </a:xfrm>
                                <a:prstGeom prst="rect">
                                  <a:avLst/>
                                </a:prstGeom>
                                <a:noFill/>
                                <a:ln>
                                  <a:noFill/>
                                </a:ln>
                              </pic:spPr>
                            </pic:pic>
                            <wps:wsp>
                              <wps:cNvPr id="1363" name="文本框 1363"/>
                              <wps:cNvSpPr txBox="1"/>
                              <wps:spPr>
                                <a:xfrm>
                                  <a:off x="-20" y="-20"/>
                                  <a:ext cx="1660" cy="605"/>
                                </a:xfrm>
                                <a:prstGeom prst="rect">
                                  <a:avLst/>
                                </a:prstGeom>
                                <a:noFill/>
                                <a:ln>
                                  <a:noFill/>
                                </a:ln>
                              </wps:spPr>
                              <wps:txbx>
                                <w:txbxContent>
                                  <w:p w:rsidR="00EA2A04" w:rsidRDefault="00EA2A04" w:rsidP="00EA2A04">
                                    <w:pPr>
                                      <w:spacing w:before="193" w:line="184" w:lineRule="auto"/>
                                      <w:ind w:firstLine="638"/>
                                      <w:rPr>
                                        <w:rFonts w:ascii="宋体" w:eastAsia="宋体" w:hAnsi="宋体" w:cs="宋体"/>
                                      </w:rPr>
                                    </w:pPr>
                                    <w:r>
                                      <w:rPr>
                                        <w:rFonts w:ascii="宋体" w:eastAsia="宋体" w:hAnsi="宋体" w:cs="宋体"/>
                                        <w:spacing w:val="-10"/>
                                      </w:rPr>
                                      <w:t>审批</w:t>
                                    </w:r>
                                  </w:p>
                                </w:txbxContent>
                              </wps:txbx>
                              <wps:bodyPr lIns="0" tIns="0" rIns="0" bIns="0" upright="1"/>
                            </wps:wsp>
                          </wpg:wgp>
                        </a:graphicData>
                      </a:graphic>
                    </wp:inline>
                  </w:drawing>
                </mc:Choice>
                <mc:Fallback>
                  <w:pict>
                    <v:group w14:anchorId="359B6C5C" id="组合 1364" o:spid="_x0000_s1429" style="width:81pt;height:28.25pt;mso-position-horizontal-relative:char;mso-position-vertical-relative:line" coordsize="1620,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">
                      <v:shape id="图片 508" o:spid="_x0000_s1430" type="#_x0000_t75" style="position:absolute;width:1620;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">
                        <v:imagedata r:id="rId457" o:title=""/>
                        <v:path arrowok="t"/>
                      </v:shape>
                      <v:shape id="文本框 1363" o:spid="_x0000_s1431" type="#_x0000_t202" style="position:absolute;left:-20;top:-20;width:16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rsidR="00EA2A04" w:rsidRDefault="00EA2A04" w:rsidP="00EA2A04">
                              <w:pPr>
                                <w:spacing w:before="193" w:line="184" w:lineRule="auto"/>
                                <w:ind w:firstLine="638"/>
                                <w:rPr>
                                  <w:rFonts w:ascii="宋体" w:eastAsia="宋体" w:hAnsi="宋体" w:cs="宋体"/>
                                </w:rPr>
                              </w:pPr>
                              <w:r>
                                <w:rPr>
                                  <w:rFonts w:ascii="宋体" w:eastAsia="宋体" w:hAnsi="宋体" w:cs="宋体"/>
                                  <w:spacing w:val="-10"/>
                                </w:rPr>
                                <w:t>审批</w:t>
                              </w:r>
                            </w:p>
                          </w:txbxContent>
                        </v:textbox>
                      </v:shape>
                      <w10:anchorlock/>
                    </v:group>
                  </w:pict>
                </mc:Fallback>
              </mc:AlternateContent>
            </w:r>
          </w:p>
        </w:tc>
      </w:tr>
    </w:tbl>
    <w:p w:rsidR="00EA2A04" w:rsidRDefault="00EA2A04" w:rsidP="00EA2A04">
      <w:pPr>
        <w:spacing w:before="45" w:line="443" w:lineRule="exact"/>
        <w:ind w:firstLine="5040"/>
        <w:textAlignment w:val="center"/>
      </w:pPr>
      <w:r>
        <w:rPr>
          <w:noProof/>
        </w:rPr>
        <mc:AlternateContent>
          <mc:Choice Requires="wpg">
            <w:drawing>
              <wp:inline distT="0" distB="0" distL="114300" distR="114300" wp14:anchorId="4F91F7D7" wp14:editId="2DDDE479">
                <wp:extent cx="1152525" cy="281940"/>
                <wp:effectExtent l="12700" t="0" r="15875" b="29210"/>
                <wp:docPr id="1367" name="组合 1367"/>
                <wp:cNvGraphicFramePr/>
                <a:graphic xmlns:a="http://schemas.openxmlformats.org/drawingml/2006/main">
                  <a:graphicData uri="http://schemas.microsoft.com/office/word/2010/wordprocessingGroup">
                    <wpg:wgp>
                      <wpg:cNvGrpSpPr/>
                      <wpg:grpSpPr>
                        <a:xfrm>
                          <a:off x="0" y="0"/>
                          <a:ext cx="1152525" cy="281940"/>
                          <a:chOff x="0" y="0"/>
                          <a:chExt cx="1815" cy="444"/>
                        </a:xfrm>
                      </wpg:grpSpPr>
                      <pic:pic xmlns:pic="http://schemas.openxmlformats.org/drawingml/2006/picture">
                        <pic:nvPicPr>
                          <pic:cNvPr id="1365" name="图片 511"/>
                          <pic:cNvPicPr>
                            <a:picLocks noChangeAspect="1"/>
                          </pic:cNvPicPr>
                        </pic:nvPicPr>
                        <pic:blipFill>
                          <a:blip r:embed="rId458"/>
                          <a:stretch>
                            <a:fillRect/>
                          </a:stretch>
                        </pic:blipFill>
                        <pic:spPr>
                          <a:xfrm>
                            <a:off x="0" y="0"/>
                            <a:ext cx="1815" cy="444"/>
                          </a:xfrm>
                          <a:prstGeom prst="rect">
                            <a:avLst/>
                          </a:prstGeom>
                          <a:noFill/>
                          <a:ln>
                            <a:noFill/>
                          </a:ln>
                        </pic:spPr>
                      </pic:pic>
                      <wps:wsp>
                        <wps:cNvPr id="1366" name="文本框 1366"/>
                        <wps:cNvSpPr txBox="1"/>
                        <wps:spPr>
                          <a:xfrm>
                            <a:off x="-20" y="-20"/>
                            <a:ext cx="1855" cy="484"/>
                          </a:xfrm>
                          <a:prstGeom prst="rect">
                            <a:avLst/>
                          </a:prstGeom>
                          <a:noFill/>
                          <a:ln>
                            <a:noFill/>
                          </a:ln>
                        </wps:spPr>
                        <wps:txbx>
                          <w:txbxContent>
                            <w:p w:rsidR="00EA2A04" w:rsidRDefault="00EA2A04" w:rsidP="00EA2A04">
                              <w:pPr>
                                <w:spacing w:before="118" w:line="184" w:lineRule="auto"/>
                                <w:ind w:firstLine="186"/>
                                <w:rPr>
                                  <w:rFonts w:ascii="宋体" w:eastAsia="宋体" w:hAnsi="宋体" w:cs="宋体"/>
                                </w:rPr>
                              </w:pPr>
                              <w:r>
                                <w:rPr>
                                  <w:rFonts w:ascii="宋体" w:eastAsia="宋体" w:hAnsi="宋体" w:cs="宋体"/>
                                  <w:spacing w:val="-2"/>
                                </w:rPr>
                                <w:t>第一次工地会议</w:t>
                              </w:r>
                            </w:p>
                          </w:txbxContent>
                        </wps:txbx>
                        <wps:bodyPr lIns="0" tIns="0" rIns="0" bIns="0" upright="1"/>
                      </wps:wsp>
                    </wpg:wgp>
                  </a:graphicData>
                </a:graphic>
              </wp:inline>
            </w:drawing>
          </mc:Choice>
          <mc:Fallback>
            <w:pict>
              <v:group w14:anchorId="4F91F7D7" id="组合 1367" o:spid="_x0000_s1432" style="width:90.75pt;height:22.2pt;mso-position-horizontal-relative:char;mso-position-vertical-relative:line" coordsize="181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">
                <v:shape id="图片 511" o:spid="_x0000_s1433" type="#_x0000_t75" style="position:absolute;width:181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">
                  <v:imagedata r:id="rId459" o:title=""/>
                  <v:path arrowok="t"/>
                </v:shape>
                <v:shape id="文本框 1366" o:spid="_x0000_s1434" type="#_x0000_t202" style="position:absolute;left:-20;top:-20;width:185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rsidR="00EA2A04" w:rsidRDefault="00EA2A04" w:rsidP="00EA2A04">
                        <w:pPr>
                          <w:spacing w:before="118" w:line="184" w:lineRule="auto"/>
                          <w:ind w:firstLine="186"/>
                          <w:rPr>
                            <w:rFonts w:ascii="宋体" w:eastAsia="宋体" w:hAnsi="宋体" w:cs="宋体"/>
                          </w:rPr>
                        </w:pPr>
                        <w:r>
                          <w:rPr>
                            <w:rFonts w:ascii="宋体" w:eastAsia="宋体" w:hAnsi="宋体" w:cs="宋体"/>
                            <w:spacing w:val="-2"/>
                          </w:rPr>
                          <w:t>第一次工地会议</w:t>
                        </w:r>
                      </w:p>
                    </w:txbxContent>
                  </v:textbox>
                </v:shape>
                <w10:anchorlock/>
              </v:group>
            </w:pict>
          </mc:Fallback>
        </mc:AlternateContent>
      </w:r>
    </w:p>
    <w:p w:rsidR="00EA2A04" w:rsidRDefault="00EA2A04" w:rsidP="00EA2A04">
      <w:pPr>
        <w:spacing w:line="407" w:lineRule="auto"/>
        <w:rPr>
          <w:rFonts w:ascii="宋体"/>
        </w:rPr>
      </w:pPr>
    </w:p>
    <w:p w:rsidR="00EA2A04" w:rsidRDefault="00EA2A04" w:rsidP="00EA2A04">
      <w:pPr>
        <w:spacing w:before="1" w:line="445" w:lineRule="exact"/>
        <w:ind w:firstLine="5137"/>
        <w:textAlignment w:val="center"/>
      </w:pPr>
      <w:r>
        <w:rPr>
          <w:noProof/>
        </w:rPr>
        <mc:AlternateContent>
          <mc:Choice Requires="wpg">
            <w:drawing>
              <wp:inline distT="0" distB="0" distL="114300" distR="114300" wp14:anchorId="3492C8FB" wp14:editId="7E35028C">
                <wp:extent cx="1038225" cy="283210"/>
                <wp:effectExtent l="12700" t="0" r="15875" b="27940"/>
                <wp:docPr id="1370" name="组合 1370"/>
                <wp:cNvGraphicFramePr/>
                <a:graphic xmlns:a="http://schemas.openxmlformats.org/drawingml/2006/main">
                  <a:graphicData uri="http://schemas.microsoft.com/office/word/2010/wordprocessingGroup">
                    <wpg:wgp>
                      <wpg:cNvGrpSpPr/>
                      <wpg:grpSpPr>
                        <a:xfrm>
                          <a:off x="0" y="0"/>
                          <a:ext cx="1038225" cy="283210"/>
                          <a:chOff x="0" y="0"/>
                          <a:chExt cx="1635" cy="445"/>
                        </a:xfrm>
                      </wpg:grpSpPr>
                      <pic:pic xmlns:pic="http://schemas.openxmlformats.org/drawingml/2006/picture">
                        <pic:nvPicPr>
                          <pic:cNvPr id="1368" name="图片 514"/>
                          <pic:cNvPicPr>
                            <a:picLocks noChangeAspect="1"/>
                          </pic:cNvPicPr>
                        </pic:nvPicPr>
                        <pic:blipFill>
                          <a:blip r:embed="rId460"/>
                          <a:stretch>
                            <a:fillRect/>
                          </a:stretch>
                        </pic:blipFill>
                        <pic:spPr>
                          <a:xfrm>
                            <a:off x="0" y="0"/>
                            <a:ext cx="1635" cy="445"/>
                          </a:xfrm>
                          <a:prstGeom prst="rect">
                            <a:avLst/>
                          </a:prstGeom>
                          <a:noFill/>
                          <a:ln>
                            <a:noFill/>
                          </a:ln>
                        </pic:spPr>
                      </pic:pic>
                      <wps:wsp>
                        <wps:cNvPr id="1369" name="文本框 1369"/>
                        <wps:cNvSpPr txBox="1"/>
                        <wps:spPr>
                          <a:xfrm>
                            <a:off x="-20" y="-20"/>
                            <a:ext cx="1675" cy="485"/>
                          </a:xfrm>
                          <a:prstGeom prst="rect">
                            <a:avLst/>
                          </a:prstGeom>
                          <a:noFill/>
                          <a:ln>
                            <a:noFill/>
                          </a:ln>
                        </wps:spPr>
                        <wps:txbx>
                          <w:txbxContent>
                            <w:p w:rsidR="00EA2A04" w:rsidRDefault="00EA2A04" w:rsidP="00EA2A04">
                              <w:pPr>
                                <w:spacing w:before="119" w:line="184" w:lineRule="auto"/>
                                <w:ind w:firstLine="188"/>
                                <w:rPr>
                                  <w:rFonts w:ascii="宋体" w:eastAsia="宋体" w:hAnsi="宋体" w:cs="宋体"/>
                                </w:rPr>
                              </w:pPr>
                              <w:r>
                                <w:rPr>
                                  <w:rFonts w:ascii="宋体" w:eastAsia="宋体" w:hAnsi="宋体" w:cs="宋体"/>
                                  <w:spacing w:val="-2"/>
                                </w:rPr>
                                <w:t>监督计划实施</w:t>
                              </w:r>
                            </w:p>
                          </w:txbxContent>
                        </wps:txbx>
                        <wps:bodyPr lIns="0" tIns="0" rIns="0" bIns="0" upright="1"/>
                      </wps:wsp>
                    </wpg:wgp>
                  </a:graphicData>
                </a:graphic>
              </wp:inline>
            </w:drawing>
          </mc:Choice>
          <mc:Fallback>
            <w:pict>
              <v:group w14:anchorId="3492C8FB" id="组合 1370" o:spid="_x0000_s1435" style="width:81.75pt;height:22.3pt;mso-position-horizontal-relative:char;mso-position-vertical-relative:line" coordsize="163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">
                <v:shape id="图片 514" o:spid="_x0000_s1436" type="#_x0000_t75" style="position:absolute;width:163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">
                  <v:imagedata r:id="rId461" o:title=""/>
                  <v:path arrowok="t"/>
                </v:shape>
                <v:shape id="文本框 1369" o:spid="_x0000_s1437" type="#_x0000_t202" style="position:absolute;left:-20;top:-20;width:167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rsidR="00EA2A04" w:rsidRDefault="00EA2A04" w:rsidP="00EA2A04">
                        <w:pPr>
                          <w:spacing w:before="119" w:line="184" w:lineRule="auto"/>
                          <w:ind w:firstLine="188"/>
                          <w:rPr>
                            <w:rFonts w:ascii="宋体" w:eastAsia="宋体" w:hAnsi="宋体" w:cs="宋体"/>
                          </w:rPr>
                        </w:pPr>
                        <w:r>
                          <w:rPr>
                            <w:rFonts w:ascii="宋体" w:eastAsia="宋体" w:hAnsi="宋体" w:cs="宋体"/>
                            <w:spacing w:val="-2"/>
                          </w:rPr>
                          <w:t>监督计划实施</w:t>
                        </w:r>
                      </w:p>
                    </w:txbxContent>
                  </v:textbox>
                </v:shape>
                <w10:anchorlock/>
              </v:group>
            </w:pict>
          </mc:Fallback>
        </mc:AlternateContent>
      </w:r>
    </w:p>
    <w:p w:rsidR="00EA2A04" w:rsidRDefault="00EA2A04" w:rsidP="00EA2A04">
      <w:pPr>
        <w:spacing w:before="51" w:line="444" w:lineRule="exact"/>
        <w:textAlignment w:val="center"/>
      </w:pPr>
      <w:r>
        <w:rPr>
          <w:noProof/>
        </w:rPr>
        <mc:AlternateContent>
          <mc:Choice Requires="wpg">
            <w:drawing>
              <wp:inline distT="0" distB="0" distL="114300" distR="114300" wp14:anchorId="52AFABFF" wp14:editId="38662849">
                <wp:extent cx="1550670" cy="282575"/>
                <wp:effectExtent l="12700" t="0" r="17780" b="28575"/>
                <wp:docPr id="1373" name="组合 1373"/>
                <wp:cNvGraphicFramePr/>
                <a:graphic xmlns:a="http://schemas.openxmlformats.org/drawingml/2006/main">
                  <a:graphicData uri="http://schemas.microsoft.com/office/word/2010/wordprocessingGroup">
                    <wpg:wgp>
                      <wpg:cNvGrpSpPr/>
                      <wpg:grpSpPr>
                        <a:xfrm>
                          <a:off x="0" y="0"/>
                          <a:ext cx="1550670" cy="282575"/>
                          <a:chOff x="0" y="0"/>
                          <a:chExt cx="2441" cy="445"/>
                        </a:xfrm>
                      </wpg:grpSpPr>
                      <pic:pic xmlns:pic="http://schemas.openxmlformats.org/drawingml/2006/picture">
                        <pic:nvPicPr>
                          <pic:cNvPr id="1371" name="图片 517"/>
                          <pic:cNvPicPr>
                            <a:picLocks noChangeAspect="1"/>
                          </pic:cNvPicPr>
                        </pic:nvPicPr>
                        <pic:blipFill>
                          <a:blip r:embed="rId462"/>
                          <a:stretch>
                            <a:fillRect/>
                          </a:stretch>
                        </pic:blipFill>
                        <pic:spPr>
                          <a:xfrm>
                            <a:off x="0" y="0"/>
                            <a:ext cx="2441" cy="445"/>
                          </a:xfrm>
                          <a:prstGeom prst="rect">
                            <a:avLst/>
                          </a:prstGeom>
                          <a:noFill/>
                          <a:ln>
                            <a:noFill/>
                          </a:ln>
                        </pic:spPr>
                      </pic:pic>
                      <wps:wsp>
                        <wps:cNvPr id="1372" name="文本框 1372"/>
                        <wps:cNvSpPr txBox="1"/>
                        <wps:spPr>
                          <a:xfrm>
                            <a:off x="-20" y="-20"/>
                            <a:ext cx="2481" cy="485"/>
                          </a:xfrm>
                          <a:prstGeom prst="rect">
                            <a:avLst/>
                          </a:prstGeom>
                          <a:noFill/>
                          <a:ln>
                            <a:noFill/>
                          </a:ln>
                        </wps:spPr>
                        <wps:txbx>
                          <w:txbxContent>
                            <w:p w:rsidR="00EA2A04" w:rsidRDefault="00EA2A04" w:rsidP="00EA2A04">
                              <w:pPr>
                                <w:spacing w:before="119" w:line="184" w:lineRule="auto"/>
                                <w:ind w:firstLine="186"/>
                                <w:rPr>
                                  <w:rFonts w:ascii="宋体" w:eastAsia="宋体" w:hAnsi="宋体" w:cs="宋体"/>
                                </w:rPr>
                              </w:pPr>
                              <w:r>
                                <w:rPr>
                                  <w:rFonts w:ascii="宋体" w:eastAsia="宋体" w:hAnsi="宋体" w:cs="宋体"/>
                                  <w:spacing w:val="-1"/>
                                </w:rPr>
                                <w:t>承包单位提出工程延期</w:t>
                              </w:r>
                            </w:p>
                          </w:txbxContent>
                        </wps:txbx>
                        <wps:bodyPr lIns="0" tIns="0" rIns="0" bIns="0" upright="1"/>
                      </wps:wsp>
                    </wpg:wgp>
                  </a:graphicData>
                </a:graphic>
              </wp:inline>
            </w:drawing>
          </mc:Choice>
          <mc:Fallback>
            <w:pict>
              <v:group w14:anchorId="52AFABFF" id="组合 1373" o:spid="_x0000_s1438" style="width:122.1pt;height:22.25pt;mso-position-horizontal-relative:char;mso-position-vertical-relative:line" coordsize="244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">
                <v:shape id="图片 517" o:spid="_x0000_s1439" type="#_x0000_t75" style="position:absolute;width:244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">
                  <v:imagedata r:id="rId463" o:title=""/>
                  <v:path arrowok="t"/>
                </v:shape>
                <v:shape id="文本框 1372" o:spid="_x0000_s1440" type="#_x0000_t202" style="position:absolute;left:-20;top:-20;width:248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rsidR="00EA2A04" w:rsidRDefault="00EA2A04" w:rsidP="00EA2A04">
                        <w:pPr>
                          <w:spacing w:before="119" w:line="184" w:lineRule="auto"/>
                          <w:ind w:firstLine="186"/>
                          <w:rPr>
                            <w:rFonts w:ascii="宋体" w:eastAsia="宋体" w:hAnsi="宋体" w:cs="宋体"/>
                          </w:rPr>
                        </w:pPr>
                        <w:r>
                          <w:rPr>
                            <w:rFonts w:ascii="宋体" w:eastAsia="宋体" w:hAnsi="宋体" w:cs="宋体"/>
                            <w:spacing w:val="-1"/>
                          </w:rPr>
                          <w:t>承包单位提出工程延期</w:t>
                        </w:r>
                      </w:p>
                    </w:txbxContent>
                  </v:textbox>
                </v:shape>
                <w10:anchorlock/>
              </v:group>
            </w:pict>
          </mc:Fallback>
        </mc:AlternateContent>
      </w:r>
    </w:p>
    <w:p w:rsidR="00EA2A04" w:rsidRDefault="00EA2A04" w:rsidP="00EA2A04">
      <w:pPr>
        <w:spacing w:line="244" w:lineRule="auto"/>
        <w:rPr>
          <w:rFonts w:ascii="宋体"/>
        </w:rPr>
      </w:pPr>
    </w:p>
    <w:p w:rsidR="00EA2A04" w:rsidRDefault="00EA2A04" w:rsidP="00EA2A04">
      <w:pPr>
        <w:spacing w:line="244" w:lineRule="auto"/>
        <w:rPr>
          <w:rFonts w:ascii="宋体"/>
        </w:rPr>
      </w:pPr>
    </w:p>
    <w:p w:rsidR="00EA2A04" w:rsidRDefault="00EA2A04" w:rsidP="00EA2A04">
      <w:pPr>
        <w:spacing w:line="245" w:lineRule="auto"/>
        <w:rPr>
          <w:rFonts w:ascii="宋体"/>
        </w:rPr>
      </w:pPr>
    </w:p>
    <w:p w:rsidR="00EA2A04" w:rsidRDefault="00EA2A04" w:rsidP="00EA2A04">
      <w:pPr>
        <w:spacing w:before="69" w:line="184" w:lineRule="auto"/>
        <w:ind w:firstLine="6107"/>
        <w:rPr>
          <w:rFonts w:ascii="宋体" w:eastAsia="宋体" w:hAnsi="宋体" w:cs="宋体"/>
        </w:rPr>
      </w:pPr>
      <w:r>
        <w:rPr>
          <w:rFonts w:ascii="宋体" w:eastAsia="宋体" w:hAnsi="宋体" w:cs="宋体"/>
          <w:spacing w:val="-4"/>
        </w:rPr>
        <w:t>有拖延</w:t>
      </w:r>
    </w:p>
    <w:p w:rsidR="00EA2A04" w:rsidRDefault="00EA2A04" w:rsidP="00EA2A04">
      <w:pPr>
        <w:spacing w:line="100" w:lineRule="exact"/>
      </w:pPr>
    </w:p>
    <w:tbl>
      <w:tblPr>
        <w:tblStyle w:val="TableNormal"/>
        <w:tblW w:w="2155" w:type="dxa"/>
        <w:tblInd w:w="1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155"/>
      </w:tblGrid>
      <w:tr w:rsidR="00EA2A04" w:rsidTr="008D4317">
        <w:trPr>
          <w:trHeight w:val="519"/>
        </w:trPr>
        <w:tc>
          <w:tcPr>
            <w:tcW w:w="2155" w:type="dxa"/>
          </w:tcPr>
          <w:p w:rsidR="00EA2A04" w:rsidRDefault="00EA2A04" w:rsidP="008D4317">
            <w:pPr>
              <w:spacing w:line="519" w:lineRule="exact"/>
              <w:textAlignment w:val="center"/>
            </w:pPr>
            <w:r>
              <w:rPr>
                <w:noProof/>
              </w:rPr>
              <mc:AlternateContent>
                <mc:Choice Requires="wpg">
                  <w:drawing>
                    <wp:inline distT="0" distB="0" distL="114300" distR="114300" wp14:anchorId="42243968" wp14:editId="02BB302A">
                      <wp:extent cx="1372235" cy="346075"/>
                      <wp:effectExtent l="12700" t="0" r="24765" b="21590"/>
                      <wp:docPr id="1376" name="组合 1376"/>
                      <wp:cNvGraphicFramePr/>
                      <a:graphic xmlns:a="http://schemas.openxmlformats.org/drawingml/2006/main">
                        <a:graphicData uri="http://schemas.microsoft.com/office/word/2010/wordprocessingGroup">
                          <wpg:wgp>
                            <wpg:cNvGrpSpPr/>
                            <wpg:grpSpPr>
                              <a:xfrm>
                                <a:off x="0" y="0"/>
                                <a:ext cx="1372235" cy="346075"/>
                                <a:chOff x="0" y="0"/>
                                <a:chExt cx="2161" cy="545"/>
                              </a:xfrm>
                            </wpg:grpSpPr>
                            <pic:pic xmlns:pic="http://schemas.openxmlformats.org/drawingml/2006/picture">
                              <pic:nvPicPr>
                                <pic:cNvPr id="1374" name="图片 520"/>
                                <pic:cNvPicPr>
                                  <a:picLocks noChangeAspect="1"/>
                                </pic:cNvPicPr>
                              </pic:nvPicPr>
                              <pic:blipFill>
                                <a:blip r:embed="rId464"/>
                                <a:stretch>
                                  <a:fillRect/>
                                </a:stretch>
                              </pic:blipFill>
                              <pic:spPr>
                                <a:xfrm>
                                  <a:off x="0" y="0"/>
                                  <a:ext cx="2161" cy="545"/>
                                </a:xfrm>
                                <a:prstGeom prst="rect">
                                  <a:avLst/>
                                </a:prstGeom>
                                <a:noFill/>
                                <a:ln>
                                  <a:noFill/>
                                </a:ln>
                              </pic:spPr>
                            </pic:pic>
                            <wps:wsp>
                              <wps:cNvPr id="1375" name="文本框 1375"/>
                              <wps:cNvSpPr txBox="1"/>
                              <wps:spPr>
                                <a:xfrm>
                                  <a:off x="-20" y="-20"/>
                                  <a:ext cx="2201" cy="585"/>
                                </a:xfrm>
                                <a:prstGeom prst="rect">
                                  <a:avLst/>
                                </a:prstGeom>
                                <a:noFill/>
                                <a:ln>
                                  <a:noFill/>
                                </a:ln>
                              </wps:spPr>
                              <wps:txbx>
                                <w:txbxContent>
                                  <w:p w:rsidR="00EA2A04" w:rsidRDefault="00EA2A04" w:rsidP="00EA2A04">
                                    <w:pPr>
                                      <w:spacing w:before="190" w:line="184" w:lineRule="auto"/>
                                      <w:ind w:firstLine="707"/>
                                      <w:rPr>
                                        <w:rFonts w:ascii="宋体" w:eastAsia="宋体" w:hAnsi="宋体" w:cs="宋体"/>
                                      </w:rPr>
                                    </w:pPr>
                                    <w:r>
                                      <w:rPr>
                                        <w:rFonts w:ascii="宋体" w:eastAsia="宋体" w:hAnsi="宋体" w:cs="宋体"/>
                                        <w:spacing w:val="-10"/>
                                      </w:rPr>
                                      <w:t>影</w:t>
                                    </w:r>
                                    <w:r>
                                      <w:rPr>
                                        <w:rFonts w:ascii="宋体" w:eastAsia="宋体" w:hAnsi="宋体" w:cs="宋体"/>
                                        <w:spacing w:val="2"/>
                                      </w:rPr>
                                      <w:t xml:space="preserve">  </w:t>
                                    </w:r>
                                    <w:r>
                                      <w:rPr>
                                        <w:rFonts w:ascii="宋体" w:eastAsia="宋体" w:hAnsi="宋体" w:cs="宋体"/>
                                        <w:spacing w:val="-10"/>
                                      </w:rPr>
                                      <w:t>响</w:t>
                                    </w:r>
                                    <w:r>
                                      <w:rPr>
                                        <w:rFonts w:ascii="宋体" w:eastAsia="宋体" w:hAnsi="宋体" w:cs="宋体"/>
                                        <w:spacing w:val="97"/>
                                      </w:rPr>
                                      <w:t xml:space="preserve"> </w:t>
                                    </w:r>
                                    <w:r>
                                      <w:rPr>
                                        <w:rFonts w:ascii="宋体" w:eastAsia="宋体" w:hAnsi="宋体" w:cs="宋体"/>
                                        <w:spacing w:val="-10"/>
                                      </w:rPr>
                                      <w:t>工</w:t>
                                    </w:r>
                                  </w:p>
                                </w:txbxContent>
                              </wps:txbx>
                              <wps:bodyPr lIns="0" tIns="0" rIns="0" bIns="0" upright="1"/>
                            </wps:wsp>
                          </wpg:wgp>
                        </a:graphicData>
                      </a:graphic>
                    </wp:inline>
                  </w:drawing>
                </mc:Choice>
                <mc:Fallback>
                  <w:pict>
                    <v:group w14:anchorId="42243968" id="组合 1376" o:spid="_x0000_s1441" style="width:108.05pt;height:27.25pt;mso-position-horizontal-relative:char;mso-position-vertical-relative:line" coordsize="216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">
                      <v:shape id="图片 520" o:spid="_x0000_s1442" type="#_x0000_t75" style="position:absolute;width:2161;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">
                        <v:imagedata r:id="rId465" o:title=""/>
                        <v:path arrowok="t"/>
                      </v:shape>
                      <v:shape id="文本框 1375" o:spid="_x0000_s1443" type="#_x0000_t202" style="position:absolute;left:-20;top:-20;width:220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rsidR="00EA2A04" w:rsidRDefault="00EA2A04" w:rsidP="00EA2A04">
                              <w:pPr>
                                <w:spacing w:before="190" w:line="184" w:lineRule="auto"/>
                                <w:ind w:firstLine="707"/>
                                <w:rPr>
                                  <w:rFonts w:ascii="宋体" w:eastAsia="宋体" w:hAnsi="宋体" w:cs="宋体"/>
                                </w:rPr>
                              </w:pPr>
                              <w:r>
                                <w:rPr>
                                  <w:rFonts w:ascii="宋体" w:eastAsia="宋体" w:hAnsi="宋体" w:cs="宋体"/>
                                  <w:spacing w:val="-10"/>
                                </w:rPr>
                                <w:t>影</w:t>
                              </w:r>
                              <w:r>
                                <w:rPr>
                                  <w:rFonts w:ascii="宋体" w:eastAsia="宋体" w:hAnsi="宋体" w:cs="宋体"/>
                                  <w:spacing w:val="2"/>
                                </w:rPr>
                                <w:t xml:space="preserve">  </w:t>
                              </w:r>
                              <w:r>
                                <w:rPr>
                                  <w:rFonts w:ascii="宋体" w:eastAsia="宋体" w:hAnsi="宋体" w:cs="宋体"/>
                                  <w:spacing w:val="-10"/>
                                </w:rPr>
                                <w:t>响</w:t>
                              </w:r>
                              <w:r>
                                <w:rPr>
                                  <w:rFonts w:ascii="宋体" w:eastAsia="宋体" w:hAnsi="宋体" w:cs="宋体"/>
                                  <w:spacing w:val="97"/>
                                </w:rPr>
                                <w:t xml:space="preserve"> </w:t>
                              </w:r>
                              <w:r>
                                <w:rPr>
                                  <w:rFonts w:ascii="宋体" w:eastAsia="宋体" w:hAnsi="宋体" w:cs="宋体"/>
                                  <w:spacing w:val="-10"/>
                                </w:rPr>
                                <w:t>工</w:t>
                              </w:r>
                            </w:p>
                          </w:txbxContent>
                        </v:textbox>
                      </v:shape>
                      <w10:anchorlock/>
                    </v:group>
                  </w:pict>
                </mc:Fallback>
              </mc:AlternateContent>
            </w:r>
          </w:p>
        </w:tc>
      </w:tr>
    </w:tbl>
    <w:p w:rsidR="00EA2A04" w:rsidRDefault="00EA2A04" w:rsidP="00EA2A04">
      <w:pPr>
        <w:spacing w:before="224" w:line="184" w:lineRule="auto"/>
        <w:ind w:firstLine="6109"/>
        <w:rPr>
          <w:rFonts w:ascii="宋体" w:eastAsia="宋体" w:hAnsi="宋体" w:cs="宋体"/>
        </w:rPr>
      </w:pPr>
      <w:r>
        <w:rPr>
          <w:rFonts w:ascii="宋体" w:eastAsia="宋体" w:hAnsi="宋体" w:cs="宋体"/>
        </w:rPr>
        <w:t>是</w:t>
      </w:r>
    </w:p>
    <w:p w:rsidR="00EA2A04" w:rsidRDefault="00EA2A04" w:rsidP="00EA2A04">
      <w:pPr>
        <w:spacing w:line="249" w:lineRule="auto"/>
        <w:rPr>
          <w:rFonts w:ascii="宋体"/>
        </w:rPr>
      </w:pPr>
    </w:p>
    <w:p w:rsidR="00EA2A04" w:rsidRDefault="00EA2A04" w:rsidP="00EA2A04">
      <w:pPr>
        <w:spacing w:line="249" w:lineRule="auto"/>
        <w:rPr>
          <w:rFonts w:ascii="宋体"/>
        </w:rPr>
      </w:pPr>
    </w:p>
    <w:p w:rsidR="00EA2A04" w:rsidRDefault="00EA2A04" w:rsidP="00EA2A04">
      <w:pPr>
        <w:spacing w:line="249" w:lineRule="auto"/>
        <w:rPr>
          <w:rFonts w:ascii="宋体"/>
        </w:rPr>
      </w:pPr>
    </w:p>
    <w:p w:rsidR="00EA2A04" w:rsidRDefault="00EA2A04" w:rsidP="00EA2A04">
      <w:pPr>
        <w:spacing w:line="249" w:lineRule="auto"/>
        <w:rPr>
          <w:rFonts w:ascii="宋体"/>
        </w:rPr>
      </w:pPr>
    </w:p>
    <w:p w:rsidR="00EA2A04" w:rsidRDefault="00EA2A04" w:rsidP="00EA2A04">
      <w:pPr>
        <w:spacing w:line="250" w:lineRule="auto"/>
        <w:rPr>
          <w:rFonts w:ascii="宋体"/>
        </w:rPr>
      </w:pPr>
    </w:p>
    <w:p w:rsidR="00EA2A04" w:rsidRDefault="00EA2A04" w:rsidP="00EA2A04">
      <w:pPr>
        <w:spacing w:line="250" w:lineRule="auto"/>
        <w:rPr>
          <w:rFonts w:ascii="宋体"/>
        </w:rPr>
      </w:pPr>
    </w:p>
    <w:p w:rsidR="00EA2A04" w:rsidRDefault="00EA2A04" w:rsidP="00EA2A04">
      <w:pPr>
        <w:spacing w:line="250" w:lineRule="auto"/>
        <w:rPr>
          <w:rFonts w:ascii="宋体"/>
        </w:rPr>
      </w:pPr>
    </w:p>
    <w:p w:rsidR="00EA2A04" w:rsidRDefault="00EA2A04" w:rsidP="00EA2A04">
      <w:pPr>
        <w:spacing w:line="250" w:lineRule="auto"/>
        <w:rPr>
          <w:rFonts w:ascii="宋体"/>
        </w:rPr>
      </w:pPr>
    </w:p>
    <w:p w:rsidR="00EA2A04" w:rsidRDefault="00EA2A04" w:rsidP="00EA2A04">
      <w:pPr>
        <w:spacing w:line="250" w:lineRule="auto"/>
        <w:rPr>
          <w:rFonts w:ascii="宋体"/>
        </w:rPr>
      </w:pPr>
    </w:p>
    <w:p w:rsidR="00EA2A04" w:rsidRDefault="00EA2A04" w:rsidP="00EA2A04">
      <w:pPr>
        <w:spacing w:line="250" w:lineRule="auto"/>
        <w:rPr>
          <w:rFonts w:ascii="宋体"/>
        </w:rPr>
      </w:pPr>
    </w:p>
    <w:p w:rsidR="00EA2A04" w:rsidRDefault="00EA2A04" w:rsidP="00EA2A04">
      <w:pPr>
        <w:spacing w:line="250" w:lineRule="auto"/>
        <w:rPr>
          <w:rFonts w:ascii="宋体"/>
        </w:rPr>
      </w:pPr>
    </w:p>
    <w:p w:rsidR="00EA2A04" w:rsidRDefault="00EA2A04" w:rsidP="00EA2A04">
      <w:pPr>
        <w:spacing w:line="442" w:lineRule="exact"/>
        <w:ind w:firstLine="5220"/>
        <w:textAlignment w:val="center"/>
      </w:pPr>
      <w:r>
        <w:rPr>
          <w:noProof/>
        </w:rPr>
        <mc:AlternateContent>
          <mc:Choice Requires="wpg">
            <w:drawing>
              <wp:inline distT="0" distB="0" distL="114300" distR="114300" wp14:anchorId="62336584" wp14:editId="68CA63E0">
                <wp:extent cx="1038225" cy="280670"/>
                <wp:effectExtent l="12700" t="0" r="15875" b="30480"/>
                <wp:docPr id="1379" name="组合 1379"/>
                <wp:cNvGraphicFramePr/>
                <a:graphic xmlns:a="http://schemas.openxmlformats.org/drawingml/2006/main">
                  <a:graphicData uri="http://schemas.microsoft.com/office/word/2010/wordprocessingGroup">
                    <wpg:wgp>
                      <wpg:cNvGrpSpPr/>
                      <wpg:grpSpPr>
                        <a:xfrm>
                          <a:off x="0" y="0"/>
                          <a:ext cx="1038225" cy="280670"/>
                          <a:chOff x="0" y="0"/>
                          <a:chExt cx="1635" cy="442"/>
                        </a:xfrm>
                      </wpg:grpSpPr>
                      <pic:pic xmlns:pic="http://schemas.openxmlformats.org/drawingml/2006/picture">
                        <pic:nvPicPr>
                          <pic:cNvPr id="1377" name="图片 523"/>
                          <pic:cNvPicPr>
                            <a:picLocks noChangeAspect="1"/>
                          </pic:cNvPicPr>
                        </pic:nvPicPr>
                        <pic:blipFill>
                          <a:blip r:embed="rId466"/>
                          <a:stretch>
                            <a:fillRect/>
                          </a:stretch>
                        </pic:blipFill>
                        <pic:spPr>
                          <a:xfrm>
                            <a:off x="0" y="0"/>
                            <a:ext cx="1635" cy="442"/>
                          </a:xfrm>
                          <a:prstGeom prst="rect">
                            <a:avLst/>
                          </a:prstGeom>
                          <a:noFill/>
                          <a:ln>
                            <a:noFill/>
                          </a:ln>
                        </pic:spPr>
                      </pic:pic>
                      <wps:wsp>
                        <wps:cNvPr id="1378" name="文本框 1378"/>
                        <wps:cNvSpPr txBox="1"/>
                        <wps:spPr>
                          <a:xfrm>
                            <a:off x="-20" y="-20"/>
                            <a:ext cx="1675" cy="482"/>
                          </a:xfrm>
                          <a:prstGeom prst="rect">
                            <a:avLst/>
                          </a:prstGeom>
                          <a:noFill/>
                          <a:ln>
                            <a:noFill/>
                          </a:ln>
                        </wps:spPr>
                        <wps:txbx>
                          <w:txbxContent>
                            <w:p w:rsidR="00EA2A04" w:rsidRDefault="00EA2A04" w:rsidP="00EA2A04">
                              <w:pPr>
                                <w:spacing w:before="118" w:line="184" w:lineRule="auto"/>
                                <w:ind w:firstLine="188"/>
                                <w:rPr>
                                  <w:rFonts w:ascii="宋体" w:eastAsia="宋体" w:hAnsi="宋体" w:cs="宋体"/>
                                </w:rPr>
                              </w:pPr>
                              <w:r>
                                <w:rPr>
                                  <w:rFonts w:ascii="宋体" w:eastAsia="宋体" w:hAnsi="宋体" w:cs="宋体"/>
                                  <w:spacing w:val="-2"/>
                                </w:rPr>
                                <w:t>工程竣工验收</w:t>
                              </w:r>
                            </w:p>
                          </w:txbxContent>
                        </wps:txbx>
                        <wps:bodyPr lIns="0" tIns="0" rIns="0" bIns="0" upright="1"/>
                      </wps:wsp>
                    </wpg:wgp>
                  </a:graphicData>
                </a:graphic>
              </wp:inline>
            </w:drawing>
          </mc:Choice>
          <mc:Fallback>
            <w:pict>
              <v:group w14:anchorId="62336584" id="组合 1379" o:spid="_x0000_s1444" style="width:81.75pt;height:22.1pt;mso-position-horizontal-relative:char;mso-position-vertical-relative:line" coordsize="163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">
                <v:shape id="图片 523" o:spid="_x0000_s1445" type="#_x0000_t75" style="position:absolute;width:1635;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">
                  <v:imagedata r:id="rId467" o:title=""/>
                  <v:path arrowok="t"/>
                </v:shape>
                <v:shape id="文本框 1378" o:spid="_x0000_s1446" type="#_x0000_t202" style="position:absolute;left:-20;top:-20;width:167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rsidR="00EA2A04" w:rsidRDefault="00EA2A04" w:rsidP="00EA2A04">
                        <w:pPr>
                          <w:spacing w:before="118" w:line="184" w:lineRule="auto"/>
                          <w:ind w:firstLine="188"/>
                          <w:rPr>
                            <w:rFonts w:ascii="宋体" w:eastAsia="宋体" w:hAnsi="宋体" w:cs="宋体"/>
                          </w:rPr>
                        </w:pPr>
                        <w:r>
                          <w:rPr>
                            <w:rFonts w:ascii="宋体" w:eastAsia="宋体" w:hAnsi="宋体" w:cs="宋体"/>
                            <w:spacing w:val="-2"/>
                          </w:rPr>
                          <w:t>工程竣工验收</w:t>
                        </w:r>
                      </w:p>
                    </w:txbxContent>
                  </v:textbox>
                </v:shape>
                <w10:anchorlock/>
              </v:group>
            </w:pict>
          </mc:Fallback>
        </mc:AlternateContent>
      </w:r>
    </w:p>
    <w:p w:rsidR="00EA2A04" w:rsidRDefault="00EA2A04" w:rsidP="00EA2A04">
      <w:pPr>
        <w:spacing w:line="433" w:lineRule="auto"/>
        <w:rPr>
          <w:rFonts w:ascii="宋体"/>
        </w:rPr>
      </w:pPr>
    </w:p>
    <w:p w:rsidR="00EA2A04" w:rsidRDefault="00EA2A04" w:rsidP="00EA2A04">
      <w:pPr>
        <w:spacing w:line="443" w:lineRule="exact"/>
        <w:ind w:firstLine="5220"/>
        <w:textAlignment w:val="center"/>
      </w:pPr>
      <w:r>
        <w:rPr>
          <w:noProof/>
        </w:rPr>
        <mc:AlternateContent>
          <mc:Choice Requires="wpg">
            <w:drawing>
              <wp:inline distT="0" distB="0" distL="114300" distR="114300" wp14:anchorId="376680EF" wp14:editId="726D34A0">
                <wp:extent cx="1038225" cy="281940"/>
                <wp:effectExtent l="12700" t="0" r="15875" b="29210"/>
                <wp:docPr id="1382" name="组合 1382"/>
                <wp:cNvGraphicFramePr/>
                <a:graphic xmlns:a="http://schemas.openxmlformats.org/drawingml/2006/main">
                  <a:graphicData uri="http://schemas.microsoft.com/office/word/2010/wordprocessingGroup">
                    <wpg:wgp>
                      <wpg:cNvGrpSpPr/>
                      <wpg:grpSpPr>
                        <a:xfrm>
                          <a:off x="0" y="0"/>
                          <a:ext cx="1038225" cy="281940"/>
                          <a:chOff x="0" y="0"/>
                          <a:chExt cx="1635" cy="444"/>
                        </a:xfrm>
                      </wpg:grpSpPr>
                      <pic:pic xmlns:pic="http://schemas.openxmlformats.org/drawingml/2006/picture">
                        <pic:nvPicPr>
                          <pic:cNvPr id="1380" name="图片 526"/>
                          <pic:cNvPicPr>
                            <a:picLocks noChangeAspect="1"/>
                          </pic:cNvPicPr>
                        </pic:nvPicPr>
                        <pic:blipFill>
                          <a:blip r:embed="rId468"/>
                          <a:stretch>
                            <a:fillRect/>
                          </a:stretch>
                        </pic:blipFill>
                        <pic:spPr>
                          <a:xfrm>
                            <a:off x="0" y="0"/>
                            <a:ext cx="1635" cy="444"/>
                          </a:xfrm>
                          <a:prstGeom prst="rect">
                            <a:avLst/>
                          </a:prstGeom>
                          <a:noFill/>
                          <a:ln>
                            <a:noFill/>
                          </a:ln>
                        </pic:spPr>
                      </pic:pic>
                      <wps:wsp>
                        <wps:cNvPr id="1381" name="文本框 1381"/>
                        <wps:cNvSpPr txBox="1"/>
                        <wps:spPr>
                          <a:xfrm>
                            <a:off x="-20" y="-20"/>
                            <a:ext cx="1675" cy="484"/>
                          </a:xfrm>
                          <a:prstGeom prst="rect">
                            <a:avLst/>
                          </a:prstGeom>
                          <a:noFill/>
                          <a:ln>
                            <a:noFill/>
                          </a:ln>
                        </wps:spPr>
                        <wps:txbx>
                          <w:txbxContent>
                            <w:p w:rsidR="00EA2A04" w:rsidRDefault="00EA2A04" w:rsidP="00EA2A04">
                              <w:pPr>
                                <w:spacing w:before="119" w:line="184" w:lineRule="auto"/>
                                <w:ind w:firstLine="186"/>
                                <w:rPr>
                                  <w:rFonts w:ascii="宋体" w:eastAsia="宋体" w:hAnsi="宋体" w:cs="宋体"/>
                                </w:rPr>
                              </w:pPr>
                              <w:r>
                                <w:rPr>
                                  <w:rFonts w:ascii="宋体" w:eastAsia="宋体" w:hAnsi="宋体" w:cs="宋体"/>
                                  <w:spacing w:val="-2"/>
                                </w:rPr>
                                <w:t>颁发移交证书</w:t>
                              </w:r>
                            </w:p>
                          </w:txbxContent>
                        </wps:txbx>
                        <wps:bodyPr lIns="0" tIns="0" rIns="0" bIns="0" upright="1"/>
                      </wps:wsp>
                    </wpg:wgp>
                  </a:graphicData>
                </a:graphic>
              </wp:inline>
            </w:drawing>
          </mc:Choice>
          <mc:Fallback>
            <w:pict>
              <v:group w14:anchorId="376680EF" id="组合 1382" o:spid="_x0000_s1447" style="width:81.75pt;height:22.2pt;mso-position-horizontal-relative:char;mso-position-vertical-relative:line" coordsize="163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">
                <v:shape id="图片 526" o:spid="_x0000_s1448" type="#_x0000_t75" style="position:absolute;width:163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">
                  <v:imagedata r:id="rId469" o:title=""/>
                  <v:path arrowok="t"/>
                </v:shape>
                <v:shape id="文本框 1381" o:spid="_x0000_s1449" type="#_x0000_t202" style="position:absolute;left:-20;top:-20;width:167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rsidR="00EA2A04" w:rsidRDefault="00EA2A04" w:rsidP="00EA2A04">
                        <w:pPr>
                          <w:spacing w:before="119" w:line="184" w:lineRule="auto"/>
                          <w:ind w:firstLine="186"/>
                          <w:rPr>
                            <w:rFonts w:ascii="宋体" w:eastAsia="宋体" w:hAnsi="宋体" w:cs="宋体"/>
                          </w:rPr>
                        </w:pPr>
                        <w:r>
                          <w:rPr>
                            <w:rFonts w:ascii="宋体" w:eastAsia="宋体" w:hAnsi="宋体" w:cs="宋体"/>
                            <w:spacing w:val="-2"/>
                          </w:rPr>
                          <w:t>颁发移交证书</w:t>
                        </w:r>
                      </w:p>
                    </w:txbxContent>
                  </v:textbox>
                </v:shape>
                <w10:anchorlock/>
              </v:group>
            </w:pict>
          </mc:Fallback>
        </mc:AlternateContent>
      </w:r>
    </w:p>
    <w:p w:rsidR="00EA2A04" w:rsidRDefault="00EA2A04" w:rsidP="00EA2A04">
      <w:pPr>
        <w:spacing w:line="433" w:lineRule="auto"/>
        <w:rPr>
          <w:rFonts w:ascii="宋体"/>
        </w:rPr>
      </w:pPr>
    </w:p>
    <w:p w:rsidR="00EA2A04" w:rsidRDefault="00EA2A04" w:rsidP="00EA2A04">
      <w:pPr>
        <w:spacing w:before="1" w:line="445" w:lineRule="exact"/>
        <w:ind w:firstLine="5220"/>
        <w:textAlignment w:val="center"/>
      </w:pPr>
      <w:r>
        <w:rPr>
          <w:noProof/>
        </w:rPr>
        <mc:AlternateContent>
          <mc:Choice Requires="wpg">
            <w:drawing>
              <wp:inline distT="0" distB="0" distL="114300" distR="114300" wp14:anchorId="6288DC3A" wp14:editId="377591E2">
                <wp:extent cx="1038225" cy="282575"/>
                <wp:effectExtent l="12700" t="0" r="15875" b="28575"/>
                <wp:docPr id="1385" name="组合 1385"/>
                <wp:cNvGraphicFramePr/>
                <a:graphic xmlns:a="http://schemas.openxmlformats.org/drawingml/2006/main">
                  <a:graphicData uri="http://schemas.microsoft.com/office/word/2010/wordprocessingGroup">
                    <wpg:wgp>
                      <wpg:cNvGrpSpPr/>
                      <wpg:grpSpPr>
                        <a:xfrm>
                          <a:off x="0" y="0"/>
                          <a:ext cx="1038225" cy="282575"/>
                          <a:chOff x="0" y="0"/>
                          <a:chExt cx="1635" cy="445"/>
                        </a:xfrm>
                      </wpg:grpSpPr>
                      <pic:pic xmlns:pic="http://schemas.openxmlformats.org/drawingml/2006/picture">
                        <pic:nvPicPr>
                          <pic:cNvPr id="1383" name="图片 529"/>
                          <pic:cNvPicPr>
                            <a:picLocks noChangeAspect="1"/>
                          </pic:cNvPicPr>
                        </pic:nvPicPr>
                        <pic:blipFill>
                          <a:blip r:embed="rId470"/>
                          <a:stretch>
                            <a:fillRect/>
                          </a:stretch>
                        </pic:blipFill>
                        <pic:spPr>
                          <a:xfrm>
                            <a:off x="0" y="0"/>
                            <a:ext cx="1635" cy="445"/>
                          </a:xfrm>
                          <a:prstGeom prst="rect">
                            <a:avLst/>
                          </a:prstGeom>
                          <a:noFill/>
                          <a:ln>
                            <a:noFill/>
                          </a:ln>
                        </pic:spPr>
                      </pic:pic>
                      <wps:wsp>
                        <wps:cNvPr id="1384" name="文本框 1384"/>
                        <wps:cNvSpPr txBox="1"/>
                        <wps:spPr>
                          <a:xfrm>
                            <a:off x="-20" y="-20"/>
                            <a:ext cx="1675" cy="485"/>
                          </a:xfrm>
                          <a:prstGeom prst="rect">
                            <a:avLst/>
                          </a:prstGeom>
                          <a:noFill/>
                          <a:ln>
                            <a:noFill/>
                          </a:ln>
                        </wps:spPr>
                        <wps:txbx>
                          <w:txbxContent>
                            <w:p w:rsidR="00EA2A04" w:rsidRDefault="00EA2A04" w:rsidP="00EA2A04">
                              <w:pPr>
                                <w:spacing w:before="119" w:line="184" w:lineRule="auto"/>
                                <w:ind w:firstLine="187"/>
                                <w:rPr>
                                  <w:rFonts w:ascii="宋体" w:eastAsia="宋体" w:hAnsi="宋体" w:cs="宋体"/>
                                </w:rPr>
                              </w:pPr>
                              <w:r>
                                <w:rPr>
                                  <w:rFonts w:ascii="宋体" w:eastAsia="宋体" w:hAnsi="宋体" w:cs="宋体"/>
                                  <w:spacing w:val="-2"/>
                                </w:rPr>
                                <w:t>监督工程保修</w:t>
                              </w:r>
                            </w:p>
                          </w:txbxContent>
                        </wps:txbx>
                        <wps:bodyPr lIns="0" tIns="0" rIns="0" bIns="0" upright="1"/>
                      </wps:wsp>
                    </wpg:wgp>
                  </a:graphicData>
                </a:graphic>
              </wp:inline>
            </w:drawing>
          </mc:Choice>
          <mc:Fallback>
            <w:pict>
              <v:group w14:anchorId="6288DC3A" id="组合 1385" o:spid="_x0000_s1450" style="width:81.75pt;height:22.25pt;mso-position-horizontal-relative:char;mso-position-vertical-relative:line" coordsize="163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">
                <v:shape id="图片 529" o:spid="_x0000_s1451" type="#_x0000_t75" style="position:absolute;width:163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">
                  <v:imagedata r:id="rId471" o:title=""/>
                  <v:path arrowok="t"/>
                </v:shape>
                <v:shape id="文本框 1384" o:spid="_x0000_s1452" type="#_x0000_t202" style="position:absolute;left:-20;top:-20;width:167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rsidR="00EA2A04" w:rsidRDefault="00EA2A04" w:rsidP="00EA2A04">
                        <w:pPr>
                          <w:spacing w:before="119" w:line="184" w:lineRule="auto"/>
                          <w:ind w:firstLine="187"/>
                          <w:rPr>
                            <w:rFonts w:ascii="宋体" w:eastAsia="宋体" w:hAnsi="宋体" w:cs="宋体"/>
                          </w:rPr>
                        </w:pPr>
                        <w:r>
                          <w:rPr>
                            <w:rFonts w:ascii="宋体" w:eastAsia="宋体" w:hAnsi="宋体" w:cs="宋体"/>
                            <w:spacing w:val="-2"/>
                          </w:rPr>
                          <w:t>监督工程保修</w:t>
                        </w:r>
                      </w:p>
                    </w:txbxContent>
                  </v:textbox>
                </v:shape>
                <w10:anchorlock/>
              </v:group>
            </w:pict>
          </mc:Fallback>
        </mc:AlternateContent>
      </w:r>
    </w:p>
    <w:p w:rsidR="00EA2A04" w:rsidRDefault="00EA2A04" w:rsidP="00EA2A04">
      <w:pPr>
        <w:sectPr w:rsidR="00EA2A04">
          <w:footerReference w:type="default" r:id="rId472"/>
          <w:pgSz w:w="11906" w:h="16839"/>
          <w:pgMar w:top="1431" w:right="1099" w:bottom="1152" w:left="1430" w:header="0" w:footer="1033" w:gutter="0"/>
          <w:cols w:space="720"/>
        </w:sectPr>
      </w:pPr>
    </w:p>
    <w:p w:rsidR="00EA2A04" w:rsidRDefault="00EA2A04" w:rsidP="00EA2A04">
      <w:pPr>
        <w:spacing w:line="360" w:lineRule="auto"/>
        <w:ind w:firstLine="1729"/>
        <w:rPr>
          <w:rFonts w:ascii="方正粗黑宋简体" w:eastAsia="方正粗黑宋简体" w:hAnsi="方正粗黑宋简体" w:cs="方正粗黑宋简体"/>
          <w:sz w:val="28"/>
          <w:szCs w:val="28"/>
        </w:rPr>
      </w:pPr>
      <w:bookmarkStart w:id="211" w:name="_Toc24629"/>
      <w:bookmarkStart w:id="212" w:name="_Toc5909"/>
      <w:bookmarkStart w:id="213" w:name="_Toc13758"/>
      <w:r>
        <w:rPr>
          <w:rFonts w:ascii="方正粗黑宋简体" w:eastAsia="方正粗黑宋简体" w:hAnsi="方正粗黑宋简体" w:cs="方正粗黑宋简体" w:hint="eastAsia"/>
          <w:spacing w:val="-2"/>
          <w:position w:val="25"/>
          <w:sz w:val="28"/>
          <w:szCs w:val="28"/>
        </w:rPr>
        <w:lastRenderedPageBreak/>
        <w:t>第六节</w:t>
      </w:r>
      <w:r>
        <w:rPr>
          <w:rFonts w:ascii="方正粗黑宋简体" w:eastAsia="方正粗黑宋简体" w:hAnsi="方正粗黑宋简体" w:cs="方正粗黑宋简体" w:hint="eastAsia"/>
          <w:spacing w:val="23"/>
          <w:position w:val="25"/>
          <w:sz w:val="28"/>
          <w:szCs w:val="28"/>
        </w:rPr>
        <w:t xml:space="preserve"> </w:t>
      </w:r>
      <w:r>
        <w:rPr>
          <w:rFonts w:ascii="方正粗黑宋简体" w:eastAsia="方正粗黑宋简体" w:hAnsi="方正粗黑宋简体" w:cs="方正粗黑宋简体" w:hint="eastAsia"/>
          <w:spacing w:val="-2"/>
          <w:position w:val="25"/>
          <w:sz w:val="28"/>
          <w:szCs w:val="28"/>
        </w:rPr>
        <w:t>针对本工程特点的工期控制对策</w:t>
      </w:r>
      <w:bookmarkEnd w:id="211"/>
      <w:bookmarkEnd w:id="212"/>
      <w:bookmarkEnd w:id="213"/>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一、进度控制重（难）</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3"/>
          <w:sz w:val="28"/>
          <w:szCs w:val="28"/>
        </w:rPr>
        <w:t>点分析</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1、本工程招标人的要求工期</w:t>
      </w:r>
    </w:p>
    <w:p w:rsidR="00EA2A04" w:rsidRDefault="00EA2A04" w:rsidP="00EA2A04">
      <w:pPr>
        <w:spacing w:line="360" w:lineRule="auto"/>
        <w:ind w:left="28" w:right="9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本工程招标人针对学术报告厅及配电室工程的要求工期比较紧</w:t>
      </w:r>
      <w:r>
        <w:rPr>
          <w:rFonts w:ascii="方正粗黑宋简体" w:eastAsia="方正粗黑宋简体" w:hAnsi="方正粗黑宋简体" w:cs="方正粗黑宋简体" w:hint="eastAsia"/>
          <w:spacing w:val="-4"/>
          <w:sz w:val="28"/>
          <w:szCs w:val="28"/>
        </w:rPr>
        <w:t>张，在有限的时间内必须要按照施工合同约定的工期全面完成各项施</w:t>
      </w:r>
      <w:r>
        <w:rPr>
          <w:rFonts w:ascii="方正粗黑宋简体" w:eastAsia="方正粗黑宋简体" w:hAnsi="方正粗黑宋简体" w:cs="方正粗黑宋简体" w:hint="eastAsia"/>
          <w:spacing w:val="-1"/>
          <w:sz w:val="28"/>
          <w:szCs w:val="28"/>
        </w:rPr>
        <w:t>工任务，工期压力较大，是本工程施工监理监控的重中之重。</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2、工程设计方面</w:t>
      </w:r>
    </w:p>
    <w:p w:rsidR="00EA2A04" w:rsidRDefault="00EA2A04" w:rsidP="00EA2A04">
      <w:pPr>
        <w:spacing w:line="360" w:lineRule="auto"/>
        <w:ind w:left="2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设计图纸的不完善，各专业还要进行二次深化设计，专业之间错、</w:t>
      </w:r>
      <w:r>
        <w:rPr>
          <w:rFonts w:ascii="方正粗黑宋简体" w:eastAsia="方正粗黑宋简体" w:hAnsi="方正粗黑宋简体" w:cs="方正粗黑宋简体" w:hint="eastAsia"/>
          <w:spacing w:val="-4"/>
          <w:sz w:val="28"/>
          <w:szCs w:val="28"/>
        </w:rPr>
        <w:t>漏、碰现象及设计交底工作不到位都将制约工程的进度，设计工作的</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质量是工程进度控制的难点之一。</w:t>
      </w:r>
    </w:p>
    <w:p w:rsidR="00EA2A04" w:rsidRDefault="00EA2A04" w:rsidP="00EA2A04">
      <w:pPr>
        <w:spacing w:line="360" w:lineRule="auto"/>
        <w:ind w:left="28" w:right="21"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由于各专业的相互交叉，安装工程各工序的相互制约造成工序上</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的混乱而影响进度。监理工程师应树立从大局出发的思想，统筹安排</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1"/>
          <w:sz w:val="28"/>
          <w:szCs w:val="28"/>
        </w:rPr>
        <w:t>各专业的相互配合，通过缜密的协调工作，把相互干扰变成相互协调，</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2"/>
          <w:sz w:val="28"/>
          <w:szCs w:val="28"/>
        </w:rPr>
        <w:t>是协调工作的重中之重。</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3、材料设备供应方面</w:t>
      </w:r>
    </w:p>
    <w:p w:rsidR="00EA2A04" w:rsidRDefault="00EA2A04" w:rsidP="00EA2A04">
      <w:pPr>
        <w:spacing w:line="360" w:lineRule="auto"/>
        <w:ind w:left="23" w:right="97"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设备、材料未按时到货，这是进度控制经常出现的难点。监理工程师除按进度计划尽早安排并加工订货计划的落实并严格执行外还</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应与承包人和招标人一起对计划进行动态调整，安排好其他专业或工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序的施工，并制定抢工期的措施。</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二、针对本工程进度控制重（难）</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8"/>
          <w:sz w:val="28"/>
          <w:szCs w:val="28"/>
        </w:rPr>
        <w:t>点的监控措施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1、施工进度保证措施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督促承包人建立完善计划保证体系</w:t>
      </w:r>
    </w:p>
    <w:p w:rsidR="00EA2A04" w:rsidRDefault="00EA2A04" w:rsidP="00EA2A04">
      <w:pPr>
        <w:spacing w:line="360"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建立完善的计划保证体系是掌握施工管理主动权、控制施工生产</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0"/>
          <w:sz w:val="28"/>
          <w:szCs w:val="28"/>
        </w:rPr>
        <w:t>局面，保证工程进度的关键一环。本项目计划体系将监督承包人以日、</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周、月、季滚动计划和总控计划构成的工期计划为主线，对技术保障</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计划、商务保障计划、物资机械保</w:t>
      </w:r>
      <w:r>
        <w:rPr>
          <w:rFonts w:ascii="方正粗黑宋简体" w:eastAsia="方正粗黑宋简体" w:hAnsi="方正粗黑宋简体" w:cs="方正粗黑宋简体" w:hint="eastAsia"/>
          <w:spacing w:val="-4"/>
          <w:sz w:val="28"/>
          <w:szCs w:val="28"/>
        </w:rPr>
        <w:lastRenderedPageBreak/>
        <w:t>障计划、劳动力保障计划、质量检</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查控制计划、安全防护计划及后勤保障计划，在各项工作中一定要做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到计划先行。</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督促、审查承包人制定的施工车辆交通运输计划及保证体系</w:t>
      </w:r>
    </w:p>
    <w:p w:rsidR="00EA2A04" w:rsidRDefault="00EA2A04" w:rsidP="00EA2A04">
      <w:pPr>
        <w:spacing w:line="360" w:lineRule="auto"/>
        <w:ind w:left="23" w:right="67"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督促承包人制定科学、合理的施工车辆交通运输计划及其保证体</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系。总监理工程师应根据本工程的现状特点，严格审查承包人制订的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施工交通运输计划及保证体系，并在实施中进行严格的监督和控制，</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发现有异常时应及时告之承包人予以调整、修订、完善施工交通运输</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计划，确保本工程在现状交通环境条件下施工交通畅通。</w:t>
      </w:r>
    </w:p>
    <w:p w:rsidR="00EA2A04" w:rsidRDefault="00EA2A04" w:rsidP="00EA2A04">
      <w:pPr>
        <w:spacing w:line="360" w:lineRule="auto"/>
        <w:ind w:firstLine="7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6"/>
          <w:sz w:val="28"/>
          <w:szCs w:val="28"/>
        </w:rPr>
        <w:t>审查承包人的技术保证措施</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包括：编制有针对性的施工组织设计、施工方案和技术交底等。</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2、加强施工过程的控制</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4"/>
          <w:sz w:val="28"/>
          <w:szCs w:val="28"/>
        </w:rPr>
        <w:t>进行施工阶段进度计划的检查、监督与调整</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3"/>
          <w:sz w:val="28"/>
          <w:szCs w:val="28"/>
        </w:rPr>
        <w:t>施工进度计划的动态控制</w:t>
      </w:r>
    </w:p>
    <w:p w:rsidR="00EA2A04" w:rsidRDefault="00EA2A04" w:rsidP="00EA2A04">
      <w:pPr>
        <w:spacing w:line="360" w:lineRule="auto"/>
        <w:ind w:left="23"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在施工进度计划执行过程中，监理工程师经常地、定期地收集现</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场施工进度信息，并不断将实际进度与计划进度进行比较，从中发现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实际进度是提前、拖后还是与计划相符，一旦发现进度偏差，首先分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析产生偏差的原因，并系统地分析产生的影响，在此基础上提出修改</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措施，以保证项目最终按总进度计划目标完成施工任务。</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施工进度计划的检查与监督</w:t>
      </w:r>
    </w:p>
    <w:p w:rsidR="00EA2A04" w:rsidRDefault="00EA2A04" w:rsidP="00EA2A04">
      <w:pPr>
        <w:spacing w:line="360" w:lineRule="auto"/>
        <w:ind w:left="23"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施工阶段进度计划在执行中的可变性造成出现进度偏差的机会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较多，因而此阶段的进度控制工作显得更加重要。监理工程师必须定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期地、经常地对施工进度计划的执行情况进行检查和监督，为施工进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度计划的调整提供必要的信息资料。</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实际进度与计划进度的比较、分析</w:t>
      </w:r>
    </w:p>
    <w:p w:rsidR="00EA2A04" w:rsidRDefault="00EA2A04" w:rsidP="00EA2A04">
      <w:pPr>
        <w:spacing w:line="360" w:lineRule="auto"/>
        <w:ind w:left="29" w:right="13"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在对施工进度计划控制工作中要使用专业的分析软件对进度进</w:t>
      </w:r>
      <w:r>
        <w:rPr>
          <w:rFonts w:ascii="方正粗黑宋简体" w:eastAsia="方正粗黑宋简体" w:hAnsi="方正粗黑宋简体" w:cs="方正粗黑宋简体" w:hint="eastAsia"/>
          <w:spacing w:val="-4"/>
          <w:sz w:val="28"/>
          <w:szCs w:val="28"/>
        </w:rPr>
        <w:t>行科学控制，分析工程进度执行情况以找出影响进度的关键工序，并</w:t>
      </w:r>
      <w:r>
        <w:rPr>
          <w:rFonts w:ascii="方正粗黑宋简体" w:eastAsia="方正粗黑宋简体" w:hAnsi="方正粗黑宋简体" w:cs="方正粗黑宋简体" w:hint="eastAsia"/>
          <w:spacing w:val="-1"/>
          <w:sz w:val="28"/>
          <w:szCs w:val="28"/>
        </w:rPr>
        <w:t>根据实际情况对影响进度的关键工序进行调整。</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施工阶段进度计划的调整</w:t>
      </w:r>
    </w:p>
    <w:p w:rsidR="00EA2A04" w:rsidRDefault="00EA2A04" w:rsidP="00EA2A04">
      <w:pPr>
        <w:spacing w:line="360" w:lineRule="auto"/>
        <w:ind w:left="25"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分析出现进度偏差的原因。通过召开现场会了解产生进度偏差原因，与施工现场有关人员进行面对面的分析该偏差对后续施工产生的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影响程度，提出纠正进度偏差的措施，制定相应的调整方案，经审查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后继续执行。</w:t>
      </w:r>
    </w:p>
    <w:p w:rsidR="00EA2A04" w:rsidRDefault="00EA2A04" w:rsidP="00EA2A04">
      <w:pPr>
        <w:spacing w:line="360" w:lineRule="auto"/>
        <w:ind w:left="26"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 xml:space="preserve">总监理工程师应在监理月报中定期向招标人报告工程进度及对 </w:t>
      </w:r>
      <w:r>
        <w:rPr>
          <w:rFonts w:ascii="方正粗黑宋简体" w:eastAsia="方正粗黑宋简体" w:hAnsi="方正粗黑宋简体" w:cs="方正粗黑宋简体" w:hint="eastAsia"/>
          <w:spacing w:val="-4"/>
          <w:sz w:val="28"/>
          <w:szCs w:val="28"/>
        </w:rPr>
        <w:t>工程进度进行控制所采取措施的执行情况，向招标人提出防止由于招</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标人原因造成工期延误而发生费用索赔。</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3、针对本工程特点的进度管理措施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进度控制的技术措施</w:t>
      </w:r>
    </w:p>
    <w:p w:rsidR="00EA2A04" w:rsidRDefault="00EA2A04" w:rsidP="00EA2A04">
      <w:pPr>
        <w:spacing w:line="360" w:lineRule="auto"/>
        <w:ind w:left="22" w:right="13"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z w:val="28"/>
          <w:szCs w:val="28"/>
        </w:rPr>
        <w:t xml:space="preserve">计划进度与实际进度进行比较，确定实际进度完成情况对 </w:t>
      </w:r>
      <w:r>
        <w:rPr>
          <w:rFonts w:ascii="方正粗黑宋简体" w:eastAsia="方正粗黑宋简体" w:hAnsi="方正粗黑宋简体" w:cs="方正粗黑宋简体" w:hint="eastAsia"/>
          <w:spacing w:val="-2"/>
          <w:sz w:val="28"/>
          <w:szCs w:val="28"/>
        </w:rPr>
        <w:t>进度的影响。</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z w:val="28"/>
          <w:szCs w:val="28"/>
        </w:rPr>
        <w:t>分析实际进度情况及其对进度目标的影响程度，并分析产</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生偏差的主要原因。针对分析的结论，研究补救与改进的有效途径和措施。</w:t>
      </w:r>
    </w:p>
    <w:p w:rsidR="00EA2A04" w:rsidRDefault="00EA2A04" w:rsidP="00EA2A04">
      <w:pPr>
        <w:spacing w:line="360" w:lineRule="auto"/>
        <w:ind w:left="23"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z w:val="28"/>
          <w:szCs w:val="28"/>
        </w:rPr>
        <w:t xml:space="preserve">项目监理部定期召开进度协调会、报告实际施工进度，以 </w:t>
      </w:r>
      <w:r>
        <w:rPr>
          <w:rFonts w:ascii="方正粗黑宋简体" w:eastAsia="方正粗黑宋简体" w:hAnsi="方正粗黑宋简体" w:cs="方正粗黑宋简体" w:hint="eastAsia"/>
          <w:spacing w:val="-4"/>
          <w:sz w:val="28"/>
          <w:szCs w:val="28"/>
        </w:rPr>
        <w:t>及对后续工作的影响程度，研究确定调整措施，及时协调解决现场出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现影响工期的问题。</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5"/>
          <w:sz w:val="28"/>
          <w:szCs w:val="28"/>
        </w:rPr>
        <w:t>进度控制的经济、合同措施</w:t>
      </w:r>
    </w:p>
    <w:p w:rsidR="00EA2A04" w:rsidRDefault="00EA2A04" w:rsidP="00EA2A04">
      <w:pPr>
        <w:spacing w:line="360" w:lineRule="auto"/>
        <w:ind w:left="25" w:right="76"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z w:val="28"/>
          <w:szCs w:val="28"/>
        </w:rPr>
        <w:t xml:space="preserve">利用合同条款，特别是按合同中约定的经济条款对工期问 </w:t>
      </w:r>
      <w:r>
        <w:rPr>
          <w:rFonts w:ascii="方正粗黑宋简体" w:eastAsia="方正粗黑宋简体" w:hAnsi="方正粗黑宋简体" w:cs="方正粗黑宋简体" w:hint="eastAsia"/>
          <w:spacing w:val="-1"/>
          <w:sz w:val="28"/>
          <w:szCs w:val="28"/>
        </w:rPr>
        <w:t>题的违约方进行处罚，有助于工期目标的实现。</w:t>
      </w:r>
    </w:p>
    <w:p w:rsidR="00EA2A04" w:rsidRDefault="00EA2A04" w:rsidP="00EA2A04">
      <w:pPr>
        <w:spacing w:line="360" w:lineRule="auto"/>
        <w:ind w:left="23" w:right="139"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
          <w:sz w:val="28"/>
          <w:szCs w:val="28"/>
        </w:rPr>
        <w:t>对由于招标人原因可能导致工程延期和费用索赔的情况，</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及时向招标人提出预防性建议。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进度控制的组织措施</w:t>
      </w:r>
    </w:p>
    <w:p w:rsidR="00EA2A04" w:rsidRDefault="00EA2A04" w:rsidP="00EA2A04">
      <w:pPr>
        <w:spacing w:line="360" w:lineRule="auto"/>
        <w:ind w:left="23"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1)</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8"/>
          <w:sz w:val="28"/>
          <w:szCs w:val="28"/>
        </w:rPr>
        <w:t>实施施工阶段全过程、全方位监理，有监理人员常驻现场，</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及时对工程进行检查验收。</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z w:val="28"/>
          <w:szCs w:val="28"/>
        </w:rPr>
        <w:t>抓好承包人的现场管理体系，要求承包人安排足够的劳动</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力，各工种配套合理，抓好劳务施工队伍的管理。</w:t>
      </w:r>
    </w:p>
    <w:p w:rsidR="00EA2A04" w:rsidRDefault="00EA2A04" w:rsidP="00EA2A04">
      <w:pPr>
        <w:spacing w:line="360" w:lineRule="auto"/>
        <w:ind w:left="30" w:right="7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z w:val="28"/>
          <w:szCs w:val="28"/>
        </w:rPr>
        <w:t>要求承包人按施工规范、施工组织设计或方案的规定合理</w:t>
      </w:r>
      <w:r>
        <w:rPr>
          <w:rFonts w:ascii="方正粗黑宋简体" w:eastAsia="方正粗黑宋简体" w:hAnsi="方正粗黑宋简体" w:cs="方正粗黑宋简体" w:hint="eastAsia"/>
          <w:spacing w:val="-4"/>
          <w:sz w:val="28"/>
          <w:szCs w:val="28"/>
        </w:rPr>
        <w:t>交叉施工。</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明确各参建单位的责任，使各单位的协调工作制度化。</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position w:val="25"/>
          <w:sz w:val="28"/>
          <w:szCs w:val="28"/>
        </w:rPr>
        <w:t>5)</w:t>
      </w:r>
      <w:r>
        <w:rPr>
          <w:rFonts w:ascii="方正粗黑宋简体" w:eastAsia="方正粗黑宋简体" w:hAnsi="方正粗黑宋简体" w:cs="方正粗黑宋简体" w:hint="eastAsia"/>
          <w:spacing w:val="10"/>
          <w:position w:val="25"/>
          <w:sz w:val="28"/>
          <w:szCs w:val="28"/>
        </w:rPr>
        <w:t xml:space="preserve">   </w:t>
      </w:r>
      <w:r>
        <w:rPr>
          <w:rFonts w:ascii="方正粗黑宋简体" w:eastAsia="方正粗黑宋简体" w:hAnsi="方正粗黑宋简体" w:cs="方正粗黑宋简体" w:hint="eastAsia"/>
          <w:position w:val="25"/>
          <w:sz w:val="28"/>
          <w:szCs w:val="28"/>
        </w:rPr>
        <w:t>要求承包人制定成品保护措施，并设专人负责，建立半成品交接制度，以免破坏成品、半成品影响进度。</w:t>
      </w:r>
    </w:p>
    <w:p w:rsidR="00EA2A04" w:rsidRDefault="00EA2A04" w:rsidP="00EA2A04">
      <w:pPr>
        <w:spacing w:line="360" w:lineRule="auto"/>
        <w:ind w:left="23" w:right="7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6)</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z w:val="28"/>
          <w:szCs w:val="28"/>
        </w:rPr>
        <w:t>建立向招标人报告制度，项目监理部及时向招标人汇报工</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程进展情况，认真听取和执行招标人的意见和要求。</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施工进度计划的审核措施</w:t>
      </w:r>
    </w:p>
    <w:p w:rsidR="00EA2A04" w:rsidRDefault="00EA2A04" w:rsidP="00EA2A04">
      <w:pPr>
        <w:spacing w:line="360" w:lineRule="auto"/>
        <w:ind w:left="27" w:right="98"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z w:val="28"/>
          <w:szCs w:val="28"/>
        </w:rPr>
        <w:t xml:space="preserve">确定工程建设项目中总进度计划中总目标和分目标，是否 </w:t>
      </w:r>
      <w:r>
        <w:rPr>
          <w:rFonts w:ascii="方正粗黑宋简体" w:eastAsia="方正粗黑宋简体" w:hAnsi="方正粗黑宋简体" w:cs="方正粗黑宋简体" w:hint="eastAsia"/>
          <w:spacing w:val="-1"/>
          <w:sz w:val="28"/>
          <w:szCs w:val="28"/>
        </w:rPr>
        <w:t>符合施工合同中开工、竣工日期的规定。</w:t>
      </w:r>
    </w:p>
    <w:p w:rsidR="00EA2A04" w:rsidRDefault="00EA2A04" w:rsidP="00EA2A04">
      <w:pPr>
        <w:spacing w:line="360" w:lineRule="auto"/>
        <w:ind w:left="28" w:right="9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z w:val="28"/>
          <w:szCs w:val="28"/>
        </w:rPr>
        <w:t>施工总进度计划中的项目是否有遗漏，分期施工是否满足</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分批动用的需要和配套动用的要求。</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施工顺序的安排是否符合施工工艺的要求。</w:t>
      </w:r>
    </w:p>
    <w:p w:rsidR="00EA2A04" w:rsidRDefault="00EA2A04" w:rsidP="00EA2A04">
      <w:pPr>
        <w:spacing w:line="360" w:lineRule="auto"/>
        <w:ind w:left="25" w:right="9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4)</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z w:val="28"/>
          <w:szCs w:val="28"/>
        </w:rPr>
        <w:t>劳动力、材料、购配件、设备及施工机具、水、电等的供</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应计划是否能保证施工计划的实现，供应是否均衡、需求高峰期是否</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有足够能力实现计划供应。</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position w:val="25"/>
          <w:sz w:val="28"/>
          <w:szCs w:val="28"/>
        </w:rPr>
        <w:t>5)</w:t>
      </w:r>
      <w:r>
        <w:rPr>
          <w:rFonts w:ascii="方正粗黑宋简体" w:eastAsia="方正粗黑宋简体" w:hAnsi="方正粗黑宋简体" w:cs="方正粗黑宋简体" w:hint="eastAsia"/>
          <w:spacing w:val="10"/>
          <w:position w:val="25"/>
          <w:sz w:val="28"/>
          <w:szCs w:val="28"/>
        </w:rPr>
        <w:t xml:space="preserve">   </w:t>
      </w:r>
      <w:r>
        <w:rPr>
          <w:rFonts w:ascii="方正粗黑宋简体" w:eastAsia="方正粗黑宋简体" w:hAnsi="方正粗黑宋简体" w:cs="方正粗黑宋简体" w:hint="eastAsia"/>
          <w:position w:val="25"/>
          <w:sz w:val="28"/>
          <w:szCs w:val="28"/>
        </w:rPr>
        <w:t>承包人、分包单位分别编制的各项单位工程施工进度计划</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之间是否相协调，专业分工与计划衔接是否明确合理。</w:t>
      </w:r>
    </w:p>
    <w:p w:rsidR="00EA2A04" w:rsidRDefault="00EA2A04" w:rsidP="00EA2A04">
      <w:pPr>
        <w:spacing w:line="360" w:lineRule="auto"/>
        <w:ind w:left="2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5"/>
          <w:sz w:val="28"/>
          <w:szCs w:val="28"/>
        </w:rPr>
        <w:t>对于招标人负责提供的施工条件(包括资金、施工图纸、施</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5"/>
          <w:sz w:val="28"/>
          <w:szCs w:val="28"/>
        </w:rPr>
        <w:t>工场地、采供的物资等)，在施工进度计划中安排得是否明确、合理。</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4、针对工期要求的流水施工设想</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本工程建筑可按栋号划分流水施工段。</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审查承包人编报的本工程实现总工期的施工总进度网络计</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划，确定关键线路，制订关键线路监控方案并实施。</w:t>
      </w:r>
    </w:p>
    <w:p w:rsidR="00EA2A04" w:rsidRDefault="00EA2A04" w:rsidP="00EA2A04">
      <w:pPr>
        <w:spacing w:line="360" w:lineRule="auto"/>
        <w:ind w:left="29" w:right="95"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2"/>
          <w:sz w:val="28"/>
          <w:szCs w:val="28"/>
        </w:rPr>
        <w:t>审查和确认承包人提交的流水施工部署及各流水段上施工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项目进度计划、物资供应计划、劳力组织调度计划、施工机械设备进场计划。</w:t>
      </w:r>
    </w:p>
    <w:p w:rsidR="00EA2A04" w:rsidRDefault="00EA2A04" w:rsidP="00EA2A04">
      <w:pPr>
        <w:spacing w:line="360" w:lineRule="auto"/>
        <w:ind w:left="26" w:right="98"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协调并协助承包人解决好流水施工段上或流水段之间的配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合问题。</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(5)</w:t>
      </w:r>
      <w:r>
        <w:rPr>
          <w:rFonts w:ascii="方正粗黑宋简体" w:eastAsia="方正粗黑宋简体" w:hAnsi="方正粗黑宋简体" w:cs="方正粗黑宋简体" w:hint="eastAsia"/>
          <w:spacing w:val="7"/>
          <w:position w:val="25"/>
          <w:sz w:val="28"/>
          <w:szCs w:val="28"/>
        </w:rPr>
        <w:t xml:space="preserve">  </w:t>
      </w:r>
      <w:r>
        <w:rPr>
          <w:rFonts w:ascii="方正粗黑宋简体" w:eastAsia="方正粗黑宋简体" w:hAnsi="方正粗黑宋简体" w:cs="方正粗黑宋简体" w:hint="eastAsia"/>
          <w:spacing w:val="-1"/>
          <w:position w:val="25"/>
          <w:sz w:val="28"/>
          <w:szCs w:val="28"/>
        </w:rPr>
        <w:t>协调承包人与各专业分包商解决好多工序之间的施工配合</w:t>
      </w:r>
    </w:p>
    <w:p w:rsidR="00EA2A04" w:rsidRDefault="00EA2A04" w:rsidP="00EA2A04">
      <w:pPr>
        <w:spacing w:line="360" w:lineRule="auto"/>
        <w:ind w:firstLine="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问题。</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5、以超前意识控制工期</w:t>
      </w:r>
    </w:p>
    <w:p w:rsidR="00EA2A04" w:rsidRDefault="00EA2A04" w:rsidP="00EA2A04">
      <w:pPr>
        <w:spacing w:line="360" w:lineRule="auto"/>
        <w:ind w:left="28" w:right="72"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在重视宏观协调的同时，加强对各工序配套的微观监控，项目监</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理部将把此项工作作为确保工程进度的重中之重考虑。</w:t>
      </w:r>
    </w:p>
    <w:p w:rsidR="00EA2A04" w:rsidRDefault="00EA2A04" w:rsidP="00EA2A04">
      <w:pPr>
        <w:spacing w:line="360" w:lineRule="auto"/>
        <w:ind w:left="25" w:right="7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通过项目监理部协调承包人与周边外部环境的协调关系，督促承</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z w:val="28"/>
          <w:szCs w:val="28"/>
        </w:rPr>
        <w:t>包人在整个施工作业面上，实行</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z w:val="28"/>
          <w:szCs w:val="28"/>
        </w:rPr>
        <w:t>24</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z w:val="28"/>
          <w:szCs w:val="28"/>
        </w:rPr>
        <w:t xml:space="preserve">小时不间断施工即施工机具设备 </w:t>
      </w:r>
      <w:r>
        <w:rPr>
          <w:rFonts w:ascii="方正粗黑宋简体" w:eastAsia="方正粗黑宋简体" w:hAnsi="方正粗黑宋简体" w:cs="方正粗黑宋简体" w:hint="eastAsia"/>
          <w:spacing w:val="-10"/>
          <w:sz w:val="28"/>
          <w:szCs w:val="28"/>
        </w:rPr>
        <w:t>不停运，作业人员实行“三班工作制”，</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0"/>
          <w:sz w:val="28"/>
          <w:szCs w:val="28"/>
        </w:rPr>
        <w:t>督促承包人积极采用“组织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1"/>
          <w:sz w:val="28"/>
          <w:szCs w:val="28"/>
        </w:rPr>
        <w:t>措施、技术措施、经济措施、合同措施”，</w:t>
      </w:r>
      <w:r>
        <w:rPr>
          <w:rFonts w:ascii="方正粗黑宋简体" w:eastAsia="方正粗黑宋简体" w:hAnsi="方正粗黑宋简体" w:cs="方正粗黑宋简体" w:hint="eastAsia"/>
          <w:spacing w:val="88"/>
          <w:sz w:val="28"/>
          <w:szCs w:val="28"/>
        </w:rPr>
        <w:t xml:space="preserve"> </w:t>
      </w:r>
      <w:r>
        <w:rPr>
          <w:rFonts w:ascii="方正粗黑宋简体" w:eastAsia="方正粗黑宋简体" w:hAnsi="方正粗黑宋简体" w:cs="方正粗黑宋简体" w:hint="eastAsia"/>
          <w:spacing w:val="-11"/>
          <w:sz w:val="28"/>
          <w:szCs w:val="28"/>
        </w:rPr>
        <w:t>以及经济杠杆手段，努力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削减施工高峰人员占用，形成均衡施工局面。</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6、针对本工程进度控制的几点建议</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在保安全、保质量的前提下控制进度</w:t>
      </w:r>
    </w:p>
    <w:p w:rsidR="00EA2A04" w:rsidRDefault="00EA2A04" w:rsidP="00EA2A04">
      <w:pPr>
        <w:spacing w:line="360" w:lineRule="auto"/>
        <w:ind w:left="23" w:right="70"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项目监理部和承包人都面临着实现工期目标的压力。项目监理部</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不仅需要协调各分包间的协作关系，而且还应充分发挥监理单位在技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术、管理方面的优势，向招标人和承包人提出合理化建议，充分挖掘</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潜力，排除影响进度的各种干扰，加快施工进度。</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5"/>
          <w:sz w:val="28"/>
          <w:szCs w:val="28"/>
        </w:rPr>
        <w:t>实行“周计划”控制工期制度</w:t>
      </w:r>
    </w:p>
    <w:p w:rsidR="00EA2A04" w:rsidRDefault="00EA2A04" w:rsidP="00EA2A04">
      <w:pPr>
        <w:spacing w:line="360" w:lineRule="auto"/>
        <w:ind w:left="23" w:firstLine="564"/>
        <w:rPr>
          <w:rFonts w:ascii="方正粗黑宋简体" w:eastAsia="方正粗黑宋简体" w:hAnsi="方正粗黑宋简体" w:cs="方正粗黑宋简体"/>
        </w:rPr>
      </w:pPr>
      <w:r>
        <w:rPr>
          <w:rFonts w:ascii="方正粗黑宋简体" w:eastAsia="方正粗黑宋简体" w:hAnsi="方正粗黑宋简体" w:cs="方正粗黑宋简体" w:hint="eastAsia"/>
          <w:spacing w:val="-4"/>
          <w:sz w:val="28"/>
          <w:szCs w:val="28"/>
        </w:rPr>
        <w:t>项目监理部根据“控制性进度计划”确定的目标，坚持每周审查</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1"/>
          <w:sz w:val="28"/>
          <w:szCs w:val="28"/>
        </w:rPr>
        <w:t>承包人的周进度计划，提出意见和建议，要求承包人实施时予以考虑；</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4"/>
          <w:sz w:val="28"/>
          <w:szCs w:val="28"/>
        </w:rPr>
        <w:t>在每次监理例会上，首</w:t>
      </w:r>
      <w:r>
        <w:rPr>
          <w:rFonts w:ascii="方正粗黑宋简体" w:eastAsia="方正粗黑宋简体" w:hAnsi="方正粗黑宋简体" w:cs="方正粗黑宋简体" w:hint="eastAsia"/>
          <w:spacing w:val="-4"/>
          <w:sz w:val="28"/>
          <w:szCs w:val="28"/>
        </w:rPr>
        <w:lastRenderedPageBreak/>
        <w:t>先核对上周“周计划”的完成情况，找出拖期</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原因，协助承包人解决施工中遇到的困难，并听取下一周的进度计划</w:t>
      </w:r>
      <w:r>
        <w:rPr>
          <w:rFonts w:ascii="方正粗黑宋简体" w:eastAsia="方正粗黑宋简体" w:hAnsi="方正粗黑宋简体" w:cs="方正粗黑宋简体" w:hint="eastAsia"/>
          <w:spacing w:val="-3"/>
          <w:sz w:val="28"/>
          <w:szCs w:val="28"/>
        </w:rPr>
        <w:t>安排。</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4.1</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2"/>
          <w:sz w:val="28"/>
          <w:szCs w:val="28"/>
        </w:rPr>
        <w:t>进度目标的分解</w:t>
      </w:r>
    </w:p>
    <w:p w:rsidR="00EA2A04" w:rsidRDefault="00EA2A04" w:rsidP="00EA2A04">
      <w:pPr>
        <w:spacing w:line="360" w:lineRule="auto"/>
        <w:ind w:left="23" w:right="9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根据本工程总进度目标将合同工程进度分解为年度计划进度、季</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度计划进度、月计划进度，做到以月计划进度保季度计划进度，以季</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度计划进度保年度计划进度，以年度计划进度保合同总计划进度。</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3.2</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2"/>
          <w:sz w:val="28"/>
          <w:szCs w:val="28"/>
        </w:rPr>
        <w:t>进度控制的具体措施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0"/>
          <w:sz w:val="28"/>
          <w:szCs w:val="28"/>
        </w:rPr>
        <w:t>组织措施：</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10"/>
          <w:sz w:val="28"/>
          <w:szCs w:val="28"/>
        </w:rPr>
        <w:t>落实进度控制的责任，建立进度控制协调制度。</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position w:val="25"/>
          <w:sz w:val="28"/>
          <w:szCs w:val="28"/>
        </w:rPr>
        <w:t>(2)</w:t>
      </w:r>
      <w:r>
        <w:rPr>
          <w:rFonts w:ascii="方正粗黑宋简体" w:eastAsia="方正粗黑宋简体" w:hAnsi="方正粗黑宋简体" w:cs="方正粗黑宋简体" w:hint="eastAsia"/>
          <w:spacing w:val="76"/>
          <w:position w:val="25"/>
          <w:sz w:val="28"/>
          <w:szCs w:val="28"/>
        </w:rPr>
        <w:t xml:space="preserve"> </w:t>
      </w:r>
      <w:r>
        <w:rPr>
          <w:rFonts w:ascii="方正粗黑宋简体" w:eastAsia="方正粗黑宋简体" w:hAnsi="方正粗黑宋简体" w:cs="方正粗黑宋简体" w:hint="eastAsia"/>
          <w:spacing w:val="-14"/>
          <w:w w:val="99"/>
          <w:position w:val="25"/>
          <w:sz w:val="28"/>
          <w:szCs w:val="28"/>
        </w:rPr>
        <w:t>技术措施：</w:t>
      </w:r>
      <w:r>
        <w:rPr>
          <w:rFonts w:ascii="方正粗黑宋简体" w:eastAsia="方正粗黑宋简体" w:hAnsi="方正粗黑宋简体" w:cs="方正粗黑宋简体" w:hint="eastAsia"/>
          <w:spacing w:val="-52"/>
          <w:position w:val="25"/>
          <w:sz w:val="28"/>
          <w:szCs w:val="28"/>
        </w:rPr>
        <w:t xml:space="preserve"> </w:t>
      </w:r>
      <w:r>
        <w:rPr>
          <w:rFonts w:ascii="方正粗黑宋简体" w:eastAsia="方正粗黑宋简体" w:hAnsi="方正粗黑宋简体" w:cs="方正粗黑宋简体" w:hint="eastAsia"/>
          <w:spacing w:val="-14"/>
          <w:w w:val="99"/>
          <w:position w:val="25"/>
          <w:sz w:val="28"/>
          <w:szCs w:val="28"/>
        </w:rPr>
        <w:t>要求承包商编制网络计划，配备较为充裕的人员、设备及材料，保证工程的有序施工。</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(3)</w:t>
      </w:r>
      <w:r>
        <w:rPr>
          <w:rFonts w:ascii="方正粗黑宋简体" w:eastAsia="方正粗黑宋简体" w:hAnsi="方正粗黑宋简体" w:cs="方正粗黑宋简体" w:hint="eastAsia"/>
          <w:spacing w:val="27"/>
          <w:position w:val="25"/>
          <w:sz w:val="28"/>
          <w:szCs w:val="28"/>
        </w:rPr>
        <w:t xml:space="preserve"> </w:t>
      </w:r>
      <w:r>
        <w:rPr>
          <w:rFonts w:ascii="方正粗黑宋简体" w:eastAsia="方正粗黑宋简体" w:hAnsi="方正粗黑宋简体" w:cs="方正粗黑宋简体" w:hint="eastAsia"/>
          <w:spacing w:val="-10"/>
          <w:position w:val="25"/>
          <w:sz w:val="28"/>
          <w:szCs w:val="28"/>
        </w:rPr>
        <w:t>经济措施：</w:t>
      </w:r>
      <w:r>
        <w:rPr>
          <w:rFonts w:ascii="方正粗黑宋简体" w:eastAsia="方正粗黑宋简体" w:hAnsi="方正粗黑宋简体" w:cs="方正粗黑宋简体" w:hint="eastAsia"/>
          <w:spacing w:val="65"/>
          <w:position w:val="25"/>
          <w:sz w:val="28"/>
          <w:szCs w:val="28"/>
        </w:rPr>
        <w:t xml:space="preserve"> </w:t>
      </w:r>
      <w:r>
        <w:rPr>
          <w:rFonts w:ascii="方正粗黑宋简体" w:eastAsia="方正粗黑宋简体" w:hAnsi="方正粗黑宋简体" w:cs="方正粗黑宋简体" w:hint="eastAsia"/>
          <w:spacing w:val="-10"/>
          <w:position w:val="25"/>
          <w:sz w:val="28"/>
          <w:szCs w:val="28"/>
        </w:rPr>
        <w:t>建议业主单位确保建设资金的及时到位和拨付；对工期提前者实行奖励。</w:t>
      </w:r>
    </w:p>
    <w:p w:rsidR="00EA2A04" w:rsidRDefault="00EA2A04" w:rsidP="00EA2A04">
      <w:pPr>
        <w:spacing w:line="360" w:lineRule="auto"/>
        <w:ind w:left="27" w:right="98"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0"/>
          <w:sz w:val="28"/>
          <w:szCs w:val="28"/>
        </w:rPr>
        <w:t>合同措施：</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0"/>
          <w:sz w:val="28"/>
          <w:szCs w:val="28"/>
        </w:rPr>
        <w:t>要求承包商按照合同要求保证本工程节点目标的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完成。</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3.3</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2"/>
          <w:sz w:val="28"/>
          <w:szCs w:val="28"/>
        </w:rPr>
        <w:t>进度控制的主要内容</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编制监理工程项目控制性进度计划。</w:t>
      </w:r>
    </w:p>
    <w:p w:rsidR="00EA2A04" w:rsidRDefault="00EA2A04" w:rsidP="00EA2A04">
      <w:pPr>
        <w:spacing w:line="360" w:lineRule="auto"/>
        <w:ind w:left="25" w:right="9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编制监理工程项目总进度计划和网络图。按承包合同和工程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实际情况进行编制，在编制项目总进度计划的同时，还要编制设计图</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纸供应计划，协助业主、承包单位编制材料设备供应计划、资金使用</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3"/>
          <w:sz w:val="28"/>
          <w:szCs w:val="28"/>
        </w:rPr>
        <w:t>计划等。</w:t>
      </w:r>
    </w:p>
    <w:p w:rsidR="00EA2A04" w:rsidRDefault="00EA2A04" w:rsidP="00EA2A04">
      <w:pPr>
        <w:spacing w:line="360" w:lineRule="auto"/>
        <w:ind w:left="28" w:right="97"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编制监理工程项目的阶段、年度进度计划和网络图，对关键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线路的控制性进度必要时编制季、月进度计划。阶段、年度进度计划</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以总进度计划为前提，做到既要保证各监理项目、各阶段目标的顺利</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实现，又要保证项目间、阶段间的衔接、统一和协调，审查承包单位</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编制的施工进度计划。</w:t>
      </w:r>
    </w:p>
    <w:p w:rsidR="00EA2A04" w:rsidRDefault="00EA2A04" w:rsidP="00EA2A04">
      <w:pPr>
        <w:spacing w:line="360" w:lineRule="auto"/>
        <w:ind w:left="22" w:right="9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施工进度计划由承包单位编制，监理工程师根据控制性进度计划</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进行审查。监理工程师在进行施工进度计划审查时着重注意以下方</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面：</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(1)</w:t>
      </w:r>
      <w:r>
        <w:rPr>
          <w:rFonts w:ascii="方正粗黑宋简体" w:eastAsia="方正粗黑宋简体" w:hAnsi="方正粗黑宋简体" w:cs="方正粗黑宋简体" w:hint="eastAsia"/>
          <w:spacing w:val="42"/>
          <w:position w:val="25"/>
          <w:sz w:val="28"/>
          <w:szCs w:val="28"/>
        </w:rPr>
        <w:t xml:space="preserve"> </w:t>
      </w:r>
      <w:r>
        <w:rPr>
          <w:rFonts w:ascii="方正粗黑宋简体" w:eastAsia="方正粗黑宋简体" w:hAnsi="方正粗黑宋简体" w:cs="方正粗黑宋简体" w:hint="eastAsia"/>
          <w:spacing w:val="3"/>
          <w:position w:val="25"/>
          <w:sz w:val="28"/>
          <w:szCs w:val="28"/>
        </w:rPr>
        <w:t>分析施工进度计划是否能满足合同工期及施工总进度计划的要求，特别是对照上阶段计划工程量完成情况进行审查。</w:t>
      </w:r>
    </w:p>
    <w:p w:rsidR="00EA2A04" w:rsidRDefault="00EA2A04" w:rsidP="00EA2A04">
      <w:pPr>
        <w:spacing w:line="360" w:lineRule="auto"/>
        <w:ind w:left="33" w:right="97" w:firstLine="59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对为完成施工进度计划所采取的措施是否恰当、施工设备能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否满足要求、施工管理上有无缺陷进行审查。根据承包单位所能提供</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5"/>
          <w:sz w:val="28"/>
          <w:szCs w:val="28"/>
        </w:rPr>
        <w:t>的施工设备及设备性能复核计算设备能力、人员安排是否满足要求</w:t>
      </w:r>
      <w:r>
        <w:rPr>
          <w:rFonts w:ascii="方正粗黑宋简体" w:eastAsia="方正粗黑宋简体" w:hAnsi="方正粗黑宋简体" w:cs="方正粗黑宋简体" w:hint="eastAsia"/>
          <w:spacing w:val="-1"/>
          <w:sz w:val="28"/>
          <w:szCs w:val="28"/>
        </w:rPr>
        <w:t>等，分析判断计划是否能落实。</w:t>
      </w:r>
    </w:p>
    <w:p w:rsidR="00EA2A04" w:rsidRDefault="00EA2A04" w:rsidP="00EA2A04">
      <w:pPr>
        <w:spacing w:line="360" w:lineRule="auto"/>
        <w:ind w:left="29" w:right="97"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施工进度计划是否与其它项目施工计划有矛盾。有矛盾的必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须进行协调和调整，避免相互干扰影响工程进展，使计划落空。</w:t>
      </w:r>
    </w:p>
    <w:p w:rsidR="00EA2A04" w:rsidRDefault="00EA2A04" w:rsidP="00EA2A04">
      <w:pPr>
        <w:spacing w:line="360" w:lineRule="auto"/>
        <w:ind w:left="2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审查承包单位提出的材料供应计划能否落实。如发现供应计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划未落实，及时报告业主，要求承包单位采取应急措施满足工程需求。</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
          <w:sz w:val="28"/>
          <w:szCs w:val="28"/>
        </w:rPr>
        <w:t>施工进度的现场检查</w:t>
      </w:r>
    </w:p>
    <w:p w:rsidR="00EA2A04" w:rsidRDefault="00EA2A04" w:rsidP="00EA2A04">
      <w:pPr>
        <w:spacing w:line="360" w:lineRule="auto"/>
        <w:ind w:left="22" w:right="9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监理工作需要贯穿工程施工的全过程，要经常、定期、全面地对</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进度计划的执行情况跟踪检查，发现问题及时采取有效措施解决。</w:t>
      </w:r>
    </w:p>
    <w:p w:rsidR="00EA2A04" w:rsidRDefault="00EA2A04" w:rsidP="00EA2A04">
      <w:pPr>
        <w:spacing w:line="360" w:lineRule="auto"/>
        <w:ind w:left="27" w:right="45" w:firstLine="6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加强施工准备工作的检查。施工准备工作关系到工程施工能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否顺利进行。在工程项目或部位、工序施工前，加强检查施工设备、</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人员安排、各项措施的落实情况，确保准备工作符合要求，不影响后</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续工程施工。如混凝土浇筑前要详细检查浇筑仓面的准备情况，包括</w:t>
      </w:r>
      <w:r>
        <w:rPr>
          <w:rFonts w:ascii="方正粗黑宋简体" w:eastAsia="方正粗黑宋简体" w:hAnsi="方正粗黑宋简体" w:cs="方正粗黑宋简体" w:hint="eastAsia"/>
          <w:spacing w:val="-10"/>
          <w:sz w:val="28"/>
          <w:szCs w:val="28"/>
        </w:rPr>
        <w:t>仓面的清洗、模板的组装、钢筋的型号规格和数量、预埋件的埋设等；</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0"/>
          <w:sz w:val="28"/>
          <w:szCs w:val="28"/>
        </w:rPr>
        <w:t>同时还要检查砂石料、水泥、各种掺合料的备料量、混凝土的配合比、</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4"/>
          <w:sz w:val="28"/>
          <w:szCs w:val="28"/>
        </w:rPr>
        <w:t>设备的投入和完好率等，以防浇筑过程中出现问题而导致返工或停工</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等现象发生。</w:t>
      </w:r>
    </w:p>
    <w:p w:rsidR="00EA2A04" w:rsidRDefault="00EA2A04" w:rsidP="00EA2A04">
      <w:pPr>
        <w:spacing w:line="360" w:lineRule="auto"/>
        <w:ind w:left="2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3"/>
          <w:sz w:val="28"/>
          <w:szCs w:val="28"/>
        </w:rPr>
        <w:t>施工过程中的检查。施工过程是工程进度实现的关键阶段，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监理将深入施工现场，搜集、掌握、分析、汇总与进度有关的资料，</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对审查批准的施工进度计划执行情况进行逐日、逐周监督检查，掌握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和落实工程完成情况和工程形象进度、材料供应情况、设备运行情况、</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人员组合情况、施工组织与现场调度情</w:t>
      </w:r>
      <w:r>
        <w:rPr>
          <w:rFonts w:ascii="方正粗黑宋简体" w:eastAsia="方正粗黑宋简体" w:hAnsi="方正粗黑宋简体" w:cs="方正粗黑宋简体" w:hint="eastAsia"/>
          <w:spacing w:val="-4"/>
          <w:sz w:val="28"/>
          <w:szCs w:val="28"/>
        </w:rPr>
        <w:lastRenderedPageBreak/>
        <w:t>况、停工或窝工情况及其造成</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的原因等。保证各工种之间的相互协调，排除施工干扰，解决施工困</w:t>
      </w:r>
      <w:r>
        <w:rPr>
          <w:rFonts w:ascii="方正粗黑宋简体" w:eastAsia="方正粗黑宋简体" w:hAnsi="方正粗黑宋简体" w:cs="方正粗黑宋简体" w:hint="eastAsia"/>
          <w:spacing w:val="-1"/>
          <w:sz w:val="28"/>
          <w:szCs w:val="28"/>
        </w:rPr>
        <w:t>难，加快施工进度。</w:t>
      </w:r>
    </w:p>
    <w:p w:rsidR="00EA2A04" w:rsidRDefault="00EA2A04" w:rsidP="00EA2A04">
      <w:pPr>
        <w:spacing w:line="360" w:lineRule="auto"/>
        <w:ind w:left="25" w:right="95"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进度计划的分析与调整要保证施工进度与计划进度一致，就必须</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经常对计划进度与实际进度进行比较分析，发现实际进度与计划进度</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不符时，即出现进度偏差时，首先分析原因，分析偏差对后续工作的影响程度，并及时通知承包单位采取措施，必要时监理向承包单位提</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出要求和修改计划的指令，承包单位对计划进行调整和修改后报监理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审查批准，并报业主备案。</w:t>
      </w:r>
    </w:p>
    <w:p w:rsidR="00EA2A04" w:rsidRDefault="00EA2A04" w:rsidP="00EA2A04">
      <w:pPr>
        <w:spacing w:line="360" w:lineRule="auto"/>
        <w:ind w:left="25" w:right="97"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年度计划调整。当前一个月的计划未完成时，一般要求在下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一个月的施工计划中弥补。如果较大自然灾害或材料、设备、资金等未能按计划要求到位等而使计划拖欠较多时，则要求在年度的其它月</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份内进行调整。</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6"/>
          <w:sz w:val="28"/>
          <w:szCs w:val="28"/>
        </w:rPr>
        <w:t>在合同工期内跨年度计划调整。工程的年度施工计划是报上</w:t>
      </w:r>
    </w:p>
    <w:p w:rsidR="00EA2A04" w:rsidRDefault="00EA2A04" w:rsidP="00EA2A04">
      <w:pPr>
        <w:spacing w:line="360" w:lineRule="auto"/>
        <w:ind w:left="26" w:right="11"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级主管部门批准的，应具有其严肃性，不得随意更改。当年的计划力争在当年完成，只有在出现特大暴雨、严重不良地质情况或材料、设备、资金供应等无法保证的情况下，承包单位通过各种努力仍难完成年度计划时，才允许将部分工程施工进度后延。在进行跨年度计划调</w:t>
      </w:r>
      <w:r>
        <w:rPr>
          <w:rFonts w:ascii="方正粗黑宋简体" w:eastAsia="方正粗黑宋简体" w:hAnsi="方正粗黑宋简体" w:cs="方正粗黑宋简体" w:hint="eastAsia"/>
          <w:spacing w:val="6"/>
          <w:sz w:val="28"/>
          <w:szCs w:val="28"/>
        </w:rPr>
        <w:t>整时需注意关键线路上的控制日期不能变，如向下一工序移交工作</w:t>
      </w:r>
      <w:r>
        <w:rPr>
          <w:rFonts w:ascii="方正粗黑宋简体" w:eastAsia="方正粗黑宋简体" w:hAnsi="方正粗黑宋简体" w:cs="方正粗黑宋简体" w:hint="eastAsia"/>
          <w:spacing w:val="-4"/>
          <w:sz w:val="28"/>
          <w:szCs w:val="28"/>
        </w:rPr>
        <w:t>面，某项工程完工等控制工期不能变。尽可能只调整非关键线路上的</w:t>
      </w:r>
      <w:r>
        <w:rPr>
          <w:rFonts w:ascii="方正粗黑宋简体" w:eastAsia="方正粗黑宋简体" w:hAnsi="方正粗黑宋简体" w:cs="方正粗黑宋简体" w:hint="eastAsia"/>
          <w:spacing w:val="-1"/>
          <w:sz w:val="28"/>
          <w:szCs w:val="28"/>
        </w:rPr>
        <w:t>施工进度，以保证总计划的完成。</w:t>
      </w:r>
    </w:p>
    <w:p w:rsidR="00EA2A04" w:rsidRDefault="00EA2A04" w:rsidP="00EA2A04">
      <w:pPr>
        <w:spacing w:line="360" w:lineRule="auto"/>
        <w:ind w:left="55" w:right="13"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超过合同工期的进度调整。当在合同规定的控制调整。工期内调整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已无法实现时，经上级主管部门批准后才允许超过合同工期进行进度</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进度控制的其他措施</w:t>
      </w:r>
    </w:p>
    <w:p w:rsidR="00EA2A04" w:rsidRDefault="00EA2A04" w:rsidP="00EA2A04">
      <w:pPr>
        <w:spacing w:line="360" w:lineRule="auto"/>
        <w:ind w:left="22"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1"/>
          <w:sz w:val="28"/>
          <w:szCs w:val="28"/>
        </w:rPr>
        <w:t>以质量促进度，以安全保进度工程施工中由于质量而影响到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进度的例子比比皆是，质量是进度的保证和基础。</w:t>
      </w:r>
    </w:p>
    <w:p w:rsidR="00EA2A04" w:rsidRDefault="00EA2A04" w:rsidP="00EA2A04">
      <w:pPr>
        <w:spacing w:line="360" w:lineRule="auto"/>
        <w:ind w:left="23" w:right="1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从工序质量控制入手，对施工方法、工艺实施层层控制，把好工</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程质量关，避免返工或补强处理，避免附属设施因质量问题而影响投</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入和运行，有益于促进</w:t>
      </w:r>
      <w:r>
        <w:rPr>
          <w:rFonts w:ascii="方正粗黑宋简体" w:eastAsia="方正粗黑宋简体" w:hAnsi="方正粗黑宋简体" w:cs="方正粗黑宋简体" w:hint="eastAsia"/>
          <w:spacing w:val="-4"/>
          <w:sz w:val="28"/>
          <w:szCs w:val="28"/>
        </w:rPr>
        <w:lastRenderedPageBreak/>
        <w:t>工程进度，没有质量就没有数量。所以进行进</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度控制时绝对不能放松质量控制。</w:t>
      </w:r>
    </w:p>
    <w:p w:rsidR="00EA2A04" w:rsidRDefault="00EA2A04" w:rsidP="00EA2A04">
      <w:pPr>
        <w:spacing w:line="360" w:lineRule="auto"/>
        <w:ind w:left="22" w:right="13"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督促承包单位采取合适、先进的施工方法与工艺，加快工程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进度。</w:t>
      </w:r>
    </w:p>
    <w:p w:rsidR="00EA2A04" w:rsidRDefault="00EA2A04" w:rsidP="00EA2A04">
      <w:pPr>
        <w:spacing w:line="360" w:lineRule="auto"/>
        <w:ind w:left="26" w:right="13"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6"/>
          <w:sz w:val="28"/>
          <w:szCs w:val="28"/>
        </w:rPr>
        <w:t>加强混凝土的施工质量控制，避免出现处理及返工现象，从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而达到以质量促进度的目的。</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加强设备的出厂前质量控制，避免出现质量事故而影响安装和投产。</w:t>
      </w:r>
    </w:p>
    <w:p w:rsidR="00EA2A04" w:rsidRDefault="00EA2A04" w:rsidP="00EA2A04">
      <w:pPr>
        <w:spacing w:line="360" w:lineRule="auto"/>
        <w:ind w:left="28" w:right="76"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6"/>
          <w:sz w:val="28"/>
          <w:szCs w:val="28"/>
        </w:rPr>
        <w:t>督促承包商加强现场施工安全管理，加大安全生产投入，以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工程安全来保证工程进度。</w:t>
      </w:r>
    </w:p>
    <w:p w:rsidR="00EA2A04" w:rsidRDefault="00EA2A04" w:rsidP="00EA2A04">
      <w:pPr>
        <w:spacing w:line="360" w:lineRule="auto"/>
        <w:ind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优化设计、简化施工，加快施工进度</w:t>
      </w:r>
    </w:p>
    <w:p w:rsidR="00EA2A04" w:rsidRDefault="00EA2A04" w:rsidP="00EA2A04">
      <w:pPr>
        <w:spacing w:line="360" w:lineRule="auto"/>
        <w:ind w:left="2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优化设计、简化施工，不但能减少工程投资，还能加快施工进度，</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有利于保证质量和安全。</w:t>
      </w:r>
    </w:p>
    <w:p w:rsidR="00EA2A04" w:rsidRDefault="00EA2A04" w:rsidP="00EA2A04">
      <w:pPr>
        <w:spacing w:line="360" w:lineRule="auto"/>
        <w:ind w:left="25" w:right="73"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6"/>
          <w:sz w:val="28"/>
          <w:szCs w:val="28"/>
        </w:rPr>
        <w:t>据进度计划审查施工组织设计中的原材料供应手段、拌和生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产能力、运输设备、吊运设备及风、水、电的供应等是否满足生产高</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峰期的需要，以避免先天性的不足。同时简化施工方案，尽可能采用</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较先进的、便于施工操作的技术和设备，以提高人员和设备效率，减</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少设备维修时间和成本，保证生产进度。</w:t>
      </w:r>
    </w:p>
    <w:p w:rsidR="00EA2A04" w:rsidRDefault="00EA2A04" w:rsidP="00EA2A04">
      <w:pPr>
        <w:spacing w:line="360" w:lineRule="auto"/>
        <w:ind w:left="25" w:right="73"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6"/>
          <w:sz w:val="28"/>
          <w:szCs w:val="28"/>
        </w:rPr>
        <w:t>发挥我司专家组的优势，与专家、咨询人员共同研究，在不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影响工程等级、质量、安全、结构要求的前提下优化设计，减少工程</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量，简化、方便施工，以加快工程进度。</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c)</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加强承包单位之间的进度协调</w:t>
      </w:r>
    </w:p>
    <w:p w:rsidR="00EA2A04" w:rsidRDefault="00EA2A04" w:rsidP="00EA2A04">
      <w:pPr>
        <w:spacing w:line="360" w:lineRule="auto"/>
        <w:ind w:left="29" w:right="76"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监理工程师要协助业主组织好各承包单位之间的协调衔接，尽可</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能减少各承包单位之间的矛盾，减少施工干扰，使工程正常、有序进</w:t>
      </w:r>
      <w:r>
        <w:rPr>
          <w:rFonts w:ascii="方正粗黑宋简体" w:eastAsia="方正粗黑宋简体" w:hAnsi="方正粗黑宋简体" w:cs="方正粗黑宋简体" w:hint="eastAsia"/>
          <w:spacing w:val="-8"/>
          <w:sz w:val="28"/>
          <w:szCs w:val="28"/>
        </w:rPr>
        <w:t>行。</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d)</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制定奖罚制度，促进进度</w:t>
      </w:r>
    </w:p>
    <w:p w:rsidR="00EA2A04" w:rsidRDefault="00EA2A04" w:rsidP="00EA2A04">
      <w:pPr>
        <w:spacing w:line="360" w:lineRule="auto"/>
        <w:ind w:left="23" w:right="7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奖罚制度是目前我国工程建设中一种行之有效的经济措施。制定</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奖罚措施最重要的在于奖惩落实和合理，不搞形式主义，充分树立起</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业主及监理工程师的威信，充分调动和增强承包单位的积极性和责任心</w:t>
      </w:r>
    </w:p>
    <w:p w:rsidR="00EA2A04" w:rsidRDefault="00EA2A04" w:rsidP="00EA2A04">
      <w:pPr>
        <w:spacing w:line="360" w:lineRule="auto"/>
        <w:ind w:firstLine="2981"/>
        <w:outlineLvl w:val="1"/>
        <w:rPr>
          <w:rFonts w:ascii="方正粗黑宋简体" w:eastAsia="方正粗黑宋简体" w:hAnsi="方正粗黑宋简体" w:cs="方正粗黑宋简体"/>
          <w:sz w:val="32"/>
          <w:szCs w:val="32"/>
        </w:rPr>
      </w:pPr>
      <w:bookmarkStart w:id="214" w:name="_Toc8662"/>
      <w:bookmarkStart w:id="215" w:name="_Toc24421"/>
      <w:bookmarkStart w:id="216" w:name="_Toc25968"/>
      <w:r>
        <w:rPr>
          <w:rFonts w:ascii="方正粗黑宋简体" w:eastAsia="方正粗黑宋简体" w:hAnsi="方正粗黑宋简体" w:cs="方正粗黑宋简体" w:hint="eastAsia"/>
          <w:spacing w:val="-19"/>
          <w:sz w:val="32"/>
          <w:szCs w:val="32"/>
          <w14:textOutline w14:w="5791" w14:cap="sq" w14:cmpd="sng" w14:algn="ctr">
            <w14:solidFill>
              <w14:srgbClr w14:val="000000"/>
            </w14:solidFill>
            <w14:prstDash w14:val="solid"/>
            <w14:bevel/>
          </w14:textOutline>
        </w:rPr>
        <w:t>（三）</w:t>
      </w:r>
      <w:r>
        <w:rPr>
          <w:rFonts w:ascii="方正粗黑宋简体" w:eastAsia="方正粗黑宋简体" w:hAnsi="方正粗黑宋简体" w:cs="方正粗黑宋简体" w:hint="eastAsia"/>
          <w:spacing w:val="160"/>
          <w:sz w:val="32"/>
          <w:szCs w:val="32"/>
        </w:rPr>
        <w:t xml:space="preserve"> </w:t>
      </w:r>
      <w:r>
        <w:rPr>
          <w:rFonts w:ascii="方正粗黑宋简体" w:eastAsia="方正粗黑宋简体" w:hAnsi="方正粗黑宋简体" w:cs="方正粗黑宋简体" w:hint="eastAsia"/>
          <w:spacing w:val="-19"/>
          <w:sz w:val="32"/>
          <w:szCs w:val="32"/>
          <w14:textOutline w14:w="5791" w14:cap="sq" w14:cmpd="sng" w14:algn="ctr">
            <w14:solidFill>
              <w14:srgbClr w14:val="000000"/>
            </w14:solidFill>
            <w14:prstDash w14:val="solid"/>
            <w14:bevel/>
          </w14:textOutline>
        </w:rPr>
        <w:t>投资控制措施</w:t>
      </w:r>
      <w:bookmarkEnd w:id="214"/>
      <w:bookmarkEnd w:id="215"/>
      <w:bookmarkEnd w:id="216"/>
    </w:p>
    <w:p w:rsidR="00EA2A04" w:rsidRDefault="00EA2A04" w:rsidP="00EA2A04">
      <w:pPr>
        <w:spacing w:line="360" w:lineRule="auto"/>
        <w:ind w:firstLine="3077"/>
        <w:outlineLvl w:val="1"/>
        <w:rPr>
          <w:rFonts w:ascii="方正粗黑宋简体" w:eastAsia="方正粗黑宋简体" w:hAnsi="方正粗黑宋简体" w:cs="方正粗黑宋简体"/>
          <w:sz w:val="28"/>
          <w:szCs w:val="28"/>
        </w:rPr>
      </w:pPr>
      <w:bookmarkStart w:id="217" w:name="_Toc4407"/>
      <w:bookmarkStart w:id="218" w:name="_Toc30025"/>
      <w:bookmarkStart w:id="219" w:name="_Toc1550"/>
      <w:bookmarkStart w:id="220" w:name="_Toc24912"/>
      <w:r>
        <w:rPr>
          <w:rFonts w:ascii="方正粗黑宋简体" w:eastAsia="方正粗黑宋简体" w:hAnsi="方正粗黑宋简体" w:cs="方正粗黑宋简体" w:hint="eastAsia"/>
          <w:spacing w:val="-3"/>
          <w:sz w:val="28"/>
          <w:szCs w:val="28"/>
        </w:rPr>
        <w:t>第一节</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投资控制原则</w:t>
      </w:r>
      <w:bookmarkEnd w:id="217"/>
      <w:bookmarkEnd w:id="218"/>
      <w:bookmarkEnd w:id="219"/>
      <w:bookmarkEnd w:id="220"/>
    </w:p>
    <w:p w:rsidR="00EA2A04" w:rsidRDefault="00EA2A04" w:rsidP="00EA2A04">
      <w:pPr>
        <w:spacing w:line="360" w:lineRule="auto"/>
        <w:ind w:left="25" w:right="1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一、严格执行建设工程施工合同中所约定的合同价、单价、工程</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量计算规则和工程款支付办法。</w:t>
      </w:r>
    </w:p>
    <w:p w:rsidR="00EA2A04" w:rsidRDefault="00EA2A04" w:rsidP="00EA2A04">
      <w:pPr>
        <w:spacing w:line="360" w:lineRule="auto"/>
        <w:ind w:left="26"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二、坚持对报验资料不全、与合同文件约定不符、未经监理工程</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师质量验收合格或有违约的工程量不予计量和审核，拒绝该部分工程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款的支付。</w:t>
      </w:r>
    </w:p>
    <w:p w:rsidR="00EA2A04" w:rsidRDefault="00EA2A04" w:rsidP="00EA2A04">
      <w:pPr>
        <w:spacing w:line="360" w:lineRule="auto"/>
        <w:ind w:left="26" w:right="1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三、坚持合理、公正地处理由于工程变更和违约索赔引起的费用</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增减。对有争议的计量工程款支付，采取协商的办法确定，在协商无</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效时，由总监理工程师与招标人协商处理决定。</w:t>
      </w:r>
    </w:p>
    <w:p w:rsidR="00EA2A04" w:rsidRDefault="00EA2A04" w:rsidP="00EA2A04">
      <w:pPr>
        <w:spacing w:line="360" w:lineRule="auto"/>
        <w:ind w:left="48"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四、对工程量和工程款的审核应满足建设工程施工合同中所约定</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9"/>
          <w:sz w:val="28"/>
          <w:szCs w:val="28"/>
        </w:rPr>
        <w:t>的时限。</w:t>
      </w:r>
    </w:p>
    <w:p w:rsidR="00EA2A04" w:rsidRDefault="00EA2A04" w:rsidP="00EA2A04">
      <w:pPr>
        <w:spacing w:line="360" w:lineRule="auto"/>
        <w:ind w:firstLine="3077"/>
        <w:outlineLvl w:val="1"/>
        <w:rPr>
          <w:rFonts w:ascii="方正粗黑宋简体" w:eastAsia="方正粗黑宋简体" w:hAnsi="方正粗黑宋简体" w:cs="方正粗黑宋简体"/>
          <w:sz w:val="28"/>
          <w:szCs w:val="28"/>
        </w:rPr>
      </w:pPr>
      <w:bookmarkStart w:id="221" w:name="_Toc32373"/>
      <w:bookmarkStart w:id="222" w:name="_Toc17737"/>
      <w:bookmarkStart w:id="223" w:name="_Toc19712"/>
      <w:bookmarkStart w:id="224" w:name="_Toc10465"/>
      <w:r>
        <w:rPr>
          <w:rFonts w:ascii="方正粗黑宋简体" w:eastAsia="方正粗黑宋简体" w:hAnsi="方正粗黑宋简体" w:cs="方正粗黑宋简体" w:hint="eastAsia"/>
          <w:spacing w:val="-3"/>
          <w:sz w:val="28"/>
          <w:szCs w:val="28"/>
        </w:rPr>
        <w:t>第二节</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投资控制目标</w:t>
      </w:r>
      <w:bookmarkEnd w:id="221"/>
      <w:bookmarkEnd w:id="222"/>
      <w:bookmarkEnd w:id="223"/>
      <w:bookmarkEnd w:id="224"/>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实现本工程《施工合同》</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8"/>
          <w:sz w:val="28"/>
          <w:szCs w:val="28"/>
        </w:rPr>
        <w:t>约定的投资造价目标。</w:t>
      </w:r>
    </w:p>
    <w:p w:rsidR="00EA2A04" w:rsidRDefault="00EA2A04" w:rsidP="00EA2A04">
      <w:pPr>
        <w:spacing w:line="360" w:lineRule="auto"/>
        <w:ind w:firstLine="3077"/>
        <w:outlineLvl w:val="1"/>
        <w:rPr>
          <w:rFonts w:ascii="方正粗黑宋简体" w:eastAsia="方正粗黑宋简体" w:hAnsi="方正粗黑宋简体" w:cs="方正粗黑宋简体"/>
          <w:sz w:val="28"/>
          <w:szCs w:val="28"/>
        </w:rPr>
      </w:pPr>
      <w:bookmarkStart w:id="225" w:name="_Toc32327"/>
      <w:bookmarkStart w:id="226" w:name="_Toc25827"/>
      <w:bookmarkStart w:id="227" w:name="_Toc25503"/>
      <w:bookmarkStart w:id="228" w:name="_Toc4552"/>
      <w:r>
        <w:rPr>
          <w:rFonts w:ascii="方正粗黑宋简体" w:eastAsia="方正粗黑宋简体" w:hAnsi="方正粗黑宋简体" w:cs="方正粗黑宋简体" w:hint="eastAsia"/>
          <w:spacing w:val="-3"/>
          <w:sz w:val="28"/>
          <w:szCs w:val="28"/>
        </w:rPr>
        <w:t>第三节</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投资控制依据</w:t>
      </w:r>
      <w:bookmarkEnd w:id="225"/>
      <w:bookmarkEnd w:id="226"/>
      <w:bookmarkEnd w:id="227"/>
      <w:bookmarkEnd w:id="228"/>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一、国家和当地有关经济法规和规定。</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二、本工程施工合同及其变更、协议。</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三、本工程设计图纸、设计说明及设计变更、工程变更洽商、设</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计交底记录。</w:t>
      </w:r>
    </w:p>
    <w:p w:rsidR="00EA2A04" w:rsidRDefault="00EA2A04" w:rsidP="00EA2A04">
      <w:pPr>
        <w:spacing w:line="360" w:lineRule="auto"/>
        <w:ind w:left="28" w:right="11"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四、本工程质量报验单、本工程依据的计量定额、取费标准、工</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期定额、市场价格信息等。</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五、国家颁发的《工程量清单计价规范》</w:t>
      </w:r>
      <w:r>
        <w:rPr>
          <w:rFonts w:ascii="方正粗黑宋简体" w:eastAsia="方正粗黑宋简体" w:hAnsi="方正粗黑宋简体" w:cs="方正粗黑宋简体" w:hint="eastAsia"/>
          <w:spacing w:val="-4"/>
          <w:position w:val="25"/>
          <w:sz w:val="28"/>
          <w:szCs w:val="28"/>
        </w:rPr>
        <w:t xml:space="preserve"> </w:t>
      </w:r>
      <w:r>
        <w:rPr>
          <w:rFonts w:ascii="方正粗黑宋简体" w:eastAsia="方正粗黑宋简体" w:hAnsi="方正粗黑宋简体" w:cs="方正粗黑宋简体" w:hint="eastAsia"/>
          <w:spacing w:val="-8"/>
          <w:position w:val="25"/>
          <w:sz w:val="28"/>
          <w:szCs w:val="28"/>
        </w:rPr>
        <w:t>。</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六、本工程中标通知书。</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七、本工程招标文件及答疑文件（含招标工程量清单）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八、本工程投标文件及投标报价书。</w:t>
      </w:r>
    </w:p>
    <w:p w:rsidR="00EA2A04" w:rsidRDefault="00EA2A04" w:rsidP="00EA2A04">
      <w:pPr>
        <w:spacing w:line="360" w:lineRule="auto"/>
        <w:ind w:left="26" w:right="11"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九、经监理工程师审核签认的工程量计量清单、会议纪要、备忘</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录、发文等</w:t>
      </w:r>
    </w:p>
    <w:p w:rsidR="00EA2A04" w:rsidRDefault="00EA2A04" w:rsidP="00EA2A04">
      <w:pPr>
        <w:spacing w:line="360" w:lineRule="auto"/>
        <w:ind w:firstLine="28"/>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投资控制内容</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工程施工阶段投资造价控制工作，包含但不限于以下内容：</w:t>
      </w:r>
    </w:p>
    <w:p w:rsidR="00EA2A04" w:rsidRDefault="00EA2A04" w:rsidP="00EA2A04">
      <w:pPr>
        <w:spacing w:line="360" w:lineRule="auto"/>
        <w:ind w:left="28" w:right="1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一、项目监理部依据施工合同的有关条款、施工图，对工程项目</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投资造价目标进行风险分析，并制定防范性对策。</w:t>
      </w:r>
    </w:p>
    <w:p w:rsidR="00EA2A04" w:rsidRDefault="00EA2A04" w:rsidP="00EA2A04">
      <w:pPr>
        <w:spacing w:line="360" w:lineRule="auto"/>
        <w:ind w:left="27" w:right="11"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二、总监理工程师应从投资造价、项目的功能要求、质量和工期</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等方面审查工程变更的方案，并宜在工程变更实施前与招标人、承包</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人协商确定工程变更价款。</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三、专业监理工程师收集、整理施工和监理的资料，为处理费用索赔提供证据</w:t>
      </w:r>
    </w:p>
    <w:p w:rsidR="00EA2A04" w:rsidRDefault="00EA2A04" w:rsidP="00EA2A04">
      <w:pPr>
        <w:spacing w:line="360" w:lineRule="auto"/>
        <w:ind w:left="28" w:right="13"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四、项目监理部按施工合同约定的工程计量规则和支付条款进行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工程计量和工程款支付：</w:t>
      </w:r>
    </w:p>
    <w:p w:rsidR="00EA2A04" w:rsidRDefault="00EA2A04" w:rsidP="00EA2A04">
      <w:pPr>
        <w:spacing w:line="360" w:lineRule="auto"/>
        <w:ind w:left="44" w:right="1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1、专业监理工程师及时建立月完成工程量和工作量统计，对实</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际完成量与计划完成量进行比较、分析，制定调整措施，并在监理月</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报中向招标人报告；</w:t>
      </w:r>
    </w:p>
    <w:p w:rsidR="00EA2A04" w:rsidRDefault="00EA2A04" w:rsidP="00EA2A04">
      <w:pPr>
        <w:spacing w:line="360" w:lineRule="auto"/>
        <w:ind w:left="25"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2、专业监理工程师进行现场计量，按施工合同的约定审核工程</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
          <w:sz w:val="28"/>
          <w:szCs w:val="28"/>
        </w:rPr>
        <w:t>量清单和工程款支付申请表，并报总监理工程师审定；</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3、承包人统计经专业监理工程师质量验收合格的工程量，按施工合同的约定填报工程量清单和工程款支付申请表；</w:t>
      </w:r>
    </w:p>
    <w:p w:rsidR="00EA2A04" w:rsidRDefault="00EA2A04" w:rsidP="00EA2A04">
      <w:pPr>
        <w:spacing w:line="360" w:lineRule="auto"/>
        <w:ind w:left="26" w:right="7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4、未经监理工程师质量验收合格的工程量，或不符合施工合同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规定的工程量，监理工程师将拒绝对该部分进行计量和不批准该部分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的工程款支付申请。</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五、投资造价工程师负责投资造价控制的主要工作</w:t>
      </w:r>
    </w:p>
    <w:p w:rsidR="00EA2A04" w:rsidRDefault="00EA2A04" w:rsidP="00EA2A04">
      <w:pPr>
        <w:spacing w:line="360" w:lineRule="auto"/>
        <w:ind w:left="2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投资造价工程师第一次到项目监理部工作时，在总监的领导下，</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8"/>
          <w:sz w:val="28"/>
          <w:szCs w:val="28"/>
        </w:rPr>
        <w:t>首先了解工程概况，仔细阅读招标文件、合同（或协议）</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8"/>
          <w:sz w:val="28"/>
          <w:szCs w:val="28"/>
        </w:rPr>
        <w:t>掌握合同文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件有关条款，并能在日后工作中贯彻执行。通过招标人获得合同文件，</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包括施工合同、承包人的投标报价书（清单报价应要求提供清单子目</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组价明细）</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0"/>
          <w:sz w:val="28"/>
          <w:szCs w:val="28"/>
        </w:rPr>
        <w:t>、招标文件以及招标答疑文件等。</w:t>
      </w:r>
    </w:p>
    <w:p w:rsidR="00EA2A04" w:rsidRDefault="00EA2A04" w:rsidP="00EA2A04">
      <w:pPr>
        <w:spacing w:line="360" w:lineRule="auto"/>
        <w:ind w:left="26"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1、根据合同规定，针对本项目特点制定工程投资造价控制办法，</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有必要时以发文方式向承包人明确要求，并抄报招标人；</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0"/>
          <w:sz w:val="28"/>
          <w:szCs w:val="28"/>
        </w:rPr>
        <w:t>同时利用计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算机建立合同台帐、月付款台帐、工程变更批付台帐、暂估价材料/</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设备台帐等。实行清单计价的要建立工程量计量台帐。</w:t>
      </w:r>
    </w:p>
    <w:p w:rsidR="00EA2A04" w:rsidRDefault="00EA2A04" w:rsidP="00EA2A04">
      <w:pPr>
        <w:spacing w:line="360" w:lineRule="auto"/>
        <w:ind w:left="2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2、投资造价工程师参加每次例会或项目监理部要求的现场工作，</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就投资造价问题在现场与总监理工程师沟通处理，意见应明确、及时</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处理不拖延,最终结论（意见）</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经总监同意后发出。</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3、与现场专业监理工程师密切配合，特别是对工程变更有无经济费用的定性应达成共识。</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4、按监理规程及有关规定进行正常的批付工程进度款工作。</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六、项目监理部及时按施工合同的有关规定进行竣工结算，并对竣工结算的价款总额与招标人和承包人协商。当无法协商一致时，按合同争议的解决办法处理：</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1、承包人按施工合同的规定填报工程竣工结算申请；</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2、专业监理工程师审核承包人报送的工程竣工结算报表；</w:t>
      </w:r>
    </w:p>
    <w:p w:rsidR="00EA2A04" w:rsidRDefault="00EA2A04" w:rsidP="00EA2A04">
      <w:pPr>
        <w:spacing w:line="360" w:lineRule="auto"/>
        <w:ind w:left="25" w:right="30"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3、总监理工程师审定竣工结算报表，与招标人、承包人协商一</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致后，签发竣工结算文件和最终的工程款支付证书报招标人。</w:t>
      </w:r>
    </w:p>
    <w:p w:rsidR="00EA2A04" w:rsidRDefault="00EA2A04" w:rsidP="00EA2A04">
      <w:pPr>
        <w:spacing w:line="360" w:lineRule="auto"/>
        <w:ind w:left="28" w:right="30" w:firstLine="5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除以上工作外，根据招标文件要求我们将按照招标人要求、根据</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工程进展的需要，按照标段划分编制工程用款计划，以更好地进行投</w:t>
      </w:r>
    </w:p>
    <w:p w:rsidR="00EA2A04" w:rsidRDefault="00EA2A04" w:rsidP="00EA2A04">
      <w:pPr>
        <w:spacing w:line="360" w:lineRule="auto"/>
        <w:ind w:firstLine="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资造价控制。</w:t>
      </w:r>
    </w:p>
    <w:p w:rsidR="00EA2A04" w:rsidRDefault="00EA2A04" w:rsidP="00EA2A04">
      <w:pPr>
        <w:spacing w:line="360" w:lineRule="auto"/>
        <w:ind w:left="27" w:right="28"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七、总监理工程师应从投资造价、项目的功能要求、质量和工期</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等方面审查工程变更的方案，并宜在工程变更前与招标人、承包人协</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商确定工程变更的价款或计算价款的原则、方法。</w:t>
      </w:r>
    </w:p>
    <w:p w:rsidR="00EA2A04" w:rsidRDefault="00EA2A04" w:rsidP="00EA2A04">
      <w:pPr>
        <w:spacing w:line="360" w:lineRule="auto"/>
        <w:ind w:left="27" w:right="2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八、应对工程合同价中政策允许调整的建筑材料、构配件、设备</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等价格，包括暂估价等进行主动控制。</w:t>
      </w:r>
    </w:p>
    <w:p w:rsidR="00EA2A04" w:rsidRDefault="00EA2A04" w:rsidP="00EA2A04">
      <w:pPr>
        <w:spacing w:line="360" w:lineRule="auto"/>
        <w:ind w:left="25"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九、依据施工合同有关条款、施工图纸，对工程进行风险分析，</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6"/>
          <w:sz w:val="28"/>
          <w:szCs w:val="28"/>
        </w:rPr>
        <w:t>找出工程投资造价最易突破的部分和最易发生费用索赔的因素和部</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位，并制定防范对策。</w:t>
      </w:r>
    </w:p>
    <w:p w:rsidR="00EA2A04" w:rsidRDefault="00EA2A04" w:rsidP="00EA2A04">
      <w:pPr>
        <w:spacing w:line="360" w:lineRule="auto"/>
        <w:ind w:left="25" w:right="2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十、应经常检查工程计量和工程款支付的情况，对实际发生值与</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计划控制值进行分析、比较，提出投资造价控制的建议，并应在监理</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月报中向招标人报告。</w:t>
      </w:r>
    </w:p>
    <w:p w:rsidR="00EA2A04" w:rsidRDefault="00EA2A04" w:rsidP="00EA2A04">
      <w:pPr>
        <w:spacing w:line="360" w:lineRule="auto"/>
        <w:ind w:firstLine="489"/>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投资控制措施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(一)投资造价控制目标以预算为基准，控制在合同承包价内。</w:t>
      </w:r>
    </w:p>
    <w:p w:rsidR="00EA2A04" w:rsidRDefault="00EA2A04" w:rsidP="00EA2A04">
      <w:pPr>
        <w:spacing w:line="360" w:lineRule="auto"/>
        <w:ind w:left="28" w:right="30"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(二)投资造价控制监理制度监理熟悉工程量清单内容，每月及时</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审核施工单位申报的工程量，审核时要注意申报的工程量必须是经监</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理检查验收的的合格工程量。</w:t>
      </w:r>
    </w:p>
    <w:p w:rsidR="00EA2A04" w:rsidRDefault="00EA2A04" w:rsidP="00EA2A04">
      <w:pPr>
        <w:spacing w:line="360" w:lineRule="auto"/>
        <w:ind w:left="2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(三)投资造价控制方法在施工前对可能影响投资造价的因素进</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行分析，及时采取措施防止。在施工过程中进行合格工程量的计量，</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6"/>
          <w:sz w:val="28"/>
          <w:szCs w:val="28"/>
        </w:rPr>
        <w:t>定期进行投资实际值与目标值比较，找出实际值与目标值之间的偏</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差，分析原因，并采取有效措施加以控制。建设项目的投资主要发生</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在施工阶段。在这一阶段中，仅靠控制工程款的支付是不够的，应从</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组织、经济、技术、合同等多方面采取措施来控制投资。</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(四)投资造价控制措施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
          <w:sz w:val="28"/>
          <w:szCs w:val="28"/>
        </w:rPr>
        <w:t>组织措施</w:t>
      </w:r>
    </w:p>
    <w:p w:rsidR="00EA2A04" w:rsidRDefault="00EA2A04" w:rsidP="00EA2A04">
      <w:pPr>
        <w:spacing w:line="360" w:lineRule="auto"/>
        <w:ind w:left="28" w:right="30"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在项目管理班子中落实投资控制的人员、任务分工和职能分</w:t>
      </w:r>
      <w:r>
        <w:rPr>
          <w:rFonts w:ascii="方正粗黑宋简体" w:eastAsia="方正粗黑宋简体" w:hAnsi="方正粗黑宋简体" w:cs="方正粗黑宋简体" w:hint="eastAsia"/>
          <w:spacing w:val="-7"/>
          <w:sz w:val="28"/>
          <w:szCs w:val="28"/>
        </w:rPr>
        <w:t>工</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2）</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
          <w:sz w:val="28"/>
          <w:szCs w:val="28"/>
        </w:rPr>
        <w:t>编制本阶段投资控制工作计划和详细的工作流程图。</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2、经济方法</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
          <w:sz w:val="28"/>
          <w:szCs w:val="28"/>
        </w:rPr>
        <w:t>编制资金使用计划、确定、分解投资控制目标。</w:t>
      </w:r>
    </w:p>
    <w:p w:rsidR="00EA2A04" w:rsidRDefault="00EA2A04" w:rsidP="00EA2A04">
      <w:pPr>
        <w:spacing w:line="360" w:lineRule="auto"/>
        <w:ind w:firstLine="7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2）</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3"/>
          <w:w w:val="97"/>
          <w:sz w:val="28"/>
          <w:szCs w:val="28"/>
        </w:rPr>
        <w:t>进行工程计量。</w:t>
      </w:r>
    </w:p>
    <w:p w:rsidR="00EA2A04" w:rsidRDefault="00EA2A04" w:rsidP="00EA2A04">
      <w:pPr>
        <w:spacing w:line="360" w:lineRule="auto"/>
        <w:ind w:firstLine="7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0"/>
          <w:sz w:val="28"/>
          <w:szCs w:val="28"/>
        </w:rPr>
        <w:t>复核工程付款账单，签发付款证书。</w:t>
      </w:r>
    </w:p>
    <w:p w:rsidR="00EA2A04" w:rsidRDefault="00EA2A04" w:rsidP="00EA2A04">
      <w:pPr>
        <w:spacing w:line="360" w:lineRule="auto"/>
        <w:ind w:left="25" w:right="28" w:firstLine="69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8"/>
          <w:sz w:val="28"/>
          <w:szCs w:val="28"/>
        </w:rPr>
        <w:t>在施工过程中进行投资跟踪控制，定期地进行投资实际支出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值与计划目标值的比较；</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发现偏差、分析产生偏差的原因，及时纠偏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措施。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对工程施工过程中的支出作好分析与预测，经常或定期向建</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设单位提交项目投资控制及其存在问题的报告。</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3、技术措施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7"/>
          <w:sz w:val="28"/>
          <w:szCs w:val="28"/>
        </w:rPr>
        <w:t>对设计变更进行技术经济比较，严格控制设计变更。</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8"/>
          <w:sz w:val="28"/>
          <w:szCs w:val="28"/>
        </w:rPr>
        <w:t>继续寻找通过改进设计挖潜节约投资的可能性。</w:t>
      </w:r>
    </w:p>
    <w:p w:rsidR="00EA2A04" w:rsidRDefault="00EA2A04" w:rsidP="00EA2A04">
      <w:pPr>
        <w:spacing w:line="360" w:lineRule="auto"/>
        <w:ind w:left="27" w:right="98" w:firstLine="7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9"/>
          <w:sz w:val="28"/>
          <w:szCs w:val="28"/>
        </w:rPr>
        <w:t>审核承包单位编制的施工组织计划，对主要施工方案进行技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术经济分析。</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4、合同措施</w:t>
      </w:r>
    </w:p>
    <w:p w:rsidR="00EA2A04" w:rsidRDefault="00EA2A04" w:rsidP="00EA2A04">
      <w:pPr>
        <w:spacing w:line="360" w:lineRule="auto"/>
        <w:ind w:left="23" w:right="98"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做好工程施工记录，保存各种文件图纸，特别是注意有实际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施工变更情况的图纸，注意积累素材，为正确处理可能发生的索赔提</w:t>
      </w:r>
      <w:r>
        <w:rPr>
          <w:rFonts w:ascii="方正粗黑宋简体" w:eastAsia="方正粗黑宋简体" w:hAnsi="方正粗黑宋简体" w:cs="方正粗黑宋简体" w:hint="eastAsia"/>
          <w:spacing w:val="-1"/>
          <w:sz w:val="28"/>
          <w:szCs w:val="28"/>
        </w:rPr>
        <w:t>供依据。参与处理索赔事宜。</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7"/>
          <w:sz w:val="28"/>
          <w:szCs w:val="28"/>
        </w:rPr>
        <w:t>参与合同修改、补充工作，着重考虑它对投资控制的影响。</w:t>
      </w:r>
    </w:p>
    <w:p w:rsidR="00EA2A04" w:rsidRDefault="00EA2A04" w:rsidP="00EA2A04">
      <w:pPr>
        <w:spacing w:line="360" w:lineRule="auto"/>
        <w:ind w:left="26"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监理工程师投资控制任务施工阶段监理投资控制的主要是通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过工程付款控制、新增工程量控制、预防并处理好费用索赔、挖掘节</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约投资潜力来努力实现实际发生的费用不超过计划投资。为完成施工</w:t>
      </w:r>
      <w:r>
        <w:rPr>
          <w:rFonts w:ascii="方正粗黑宋简体" w:eastAsia="方正粗黑宋简体" w:hAnsi="方正粗黑宋简体" w:cs="方正粗黑宋简体" w:hint="eastAsia"/>
          <w:spacing w:val="-1"/>
          <w:sz w:val="28"/>
          <w:szCs w:val="28"/>
        </w:rPr>
        <w:t>阶段投资控制的任务，监理工程师应做好以下工作：</w:t>
      </w:r>
    </w:p>
    <w:p w:rsidR="00EA2A04" w:rsidRDefault="00EA2A04" w:rsidP="00EA2A04">
      <w:pPr>
        <w:spacing w:line="360" w:lineRule="auto"/>
        <w:ind w:left="29"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①制定本阶段资金使用计划，并严格进行付款控制，做到不多付、</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不少付；</w:t>
      </w:r>
    </w:p>
    <w:p w:rsidR="00EA2A04" w:rsidRDefault="00EA2A04" w:rsidP="00EA2A04">
      <w:pPr>
        <w:spacing w:line="360" w:lineRule="auto"/>
        <w:ind w:left="581" w:right="3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②严格控制工程变更，力求减少变更费用；</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left="581" w:right="3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lastRenderedPageBreak/>
        <w:t xml:space="preserve">  </w:t>
      </w:r>
      <w:r>
        <w:rPr>
          <w:rFonts w:ascii="方正粗黑宋简体" w:eastAsia="方正粗黑宋简体" w:hAnsi="方正粗黑宋简体" w:cs="方正粗黑宋简体" w:hint="eastAsia"/>
          <w:spacing w:val="-3"/>
          <w:sz w:val="28"/>
          <w:szCs w:val="28"/>
        </w:rPr>
        <w:t>③研究确定预防费用索赔措施，以避免、减少对方的索赔量；</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④及时处理费用索赔，并协助建设单位进行反索赔；</w:t>
      </w:r>
    </w:p>
    <w:p w:rsidR="00EA2A04" w:rsidRDefault="00EA2A04" w:rsidP="00EA2A04">
      <w:pPr>
        <w:spacing w:line="360" w:lineRule="auto"/>
        <w:ind w:left="29" w:right="97"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⑤根据项目建设单位责任制和有关合同的要求，协助做好应由建</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设单位完成的、与工程进展密切相关的各项工作；</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⑥做好工程计量工作；</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⑦审核承包单位提交的工程结算书等。</w:t>
      </w:r>
    </w:p>
    <w:p w:rsidR="00EA2A04" w:rsidRDefault="00EA2A04" w:rsidP="00EA2A04">
      <w:pPr>
        <w:spacing w:line="360" w:lineRule="auto"/>
        <w:ind w:left="29" w:right="100"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(五)投资造价控制的事前、事中、事后控制</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2"/>
          <w:sz w:val="28"/>
          <w:szCs w:val="28"/>
        </w:rPr>
        <w:t>投资造价控制的事</w:t>
      </w:r>
      <w:r>
        <w:rPr>
          <w:rFonts w:ascii="方正粗黑宋简体" w:eastAsia="方正粗黑宋简体" w:hAnsi="方正粗黑宋简体" w:cs="方正粗黑宋简体" w:hint="eastAsia"/>
          <w:spacing w:val="-3"/>
          <w:sz w:val="28"/>
          <w:szCs w:val="28"/>
        </w:rPr>
        <w:t>前、事中</w:t>
      </w:r>
    </w:p>
    <w:p w:rsidR="00EA2A04" w:rsidRDefault="00EA2A04" w:rsidP="00EA2A04">
      <w:pPr>
        <w:spacing w:line="360" w:lineRule="auto"/>
        <w:ind w:left="48" w:right="95" w:firstLine="6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1、投资造价事前控制</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1"/>
          <w:sz w:val="28"/>
          <w:szCs w:val="28"/>
        </w:rPr>
        <w:t>投资事前控制是指对施工过程影响投资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的因素进行分析，并事先主动地采取措施，以尽可能减少、甚至避免</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计划值与实际的偏离，保证投资目标的实现，主要内容包括：</w:t>
      </w:r>
    </w:p>
    <w:p w:rsidR="00EA2A04" w:rsidRDefault="00EA2A04" w:rsidP="00EA2A04">
      <w:pPr>
        <w:spacing w:line="360"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掌握并审查施工图预算，熟悉设计商提出的工程项目概算，</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做好施工阶段投资分解,编制费用使用计划，根据合同总的投资目标、</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根据工程进度计划和分部分项工程的划分，制订出项目按年、按月的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投资计划，和分部分项工程的费用计划，作为其后工程实施和检查、</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2"/>
          <w:sz w:val="28"/>
          <w:szCs w:val="28"/>
        </w:rPr>
        <w:t>分析、比较的依据；</w:t>
      </w:r>
    </w:p>
    <w:p w:rsidR="00EA2A04" w:rsidRDefault="00EA2A04" w:rsidP="00EA2A04">
      <w:pPr>
        <w:spacing w:line="360" w:lineRule="auto"/>
        <w:ind w:left="26" w:right="21"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107"/>
          <w:sz w:val="28"/>
          <w:szCs w:val="28"/>
        </w:rPr>
        <w:t xml:space="preserve"> </w:t>
      </w:r>
      <w:r>
        <w:rPr>
          <w:rFonts w:ascii="方正粗黑宋简体" w:eastAsia="方正粗黑宋简体" w:hAnsi="方正粗黑宋简体" w:cs="方正粗黑宋简体" w:hint="eastAsia"/>
          <w:spacing w:val="-9"/>
          <w:sz w:val="28"/>
          <w:szCs w:val="28"/>
        </w:rPr>
        <w:t>熟悉每一份施工合同条款内容，</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9"/>
          <w:sz w:val="28"/>
          <w:szCs w:val="28"/>
        </w:rPr>
        <w:t>严格把握住合同价计算，</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合同价调整，</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付款方式等关键条款；</w:t>
      </w:r>
    </w:p>
    <w:p w:rsidR="00EA2A04" w:rsidRDefault="00EA2A04" w:rsidP="00EA2A04">
      <w:pPr>
        <w:spacing w:line="360" w:lineRule="auto"/>
        <w:ind w:left="28" w:right="9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组织施工难点的技术措施论证会，从技术、经济角度优选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最佳方案，降低投资造价；</w:t>
      </w:r>
    </w:p>
    <w:p w:rsidR="00EA2A04" w:rsidRDefault="00EA2A04" w:rsidP="00EA2A04">
      <w:pPr>
        <w:spacing w:line="360" w:lineRule="auto"/>
        <w:ind w:left="27" w:right="45"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（4）</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8"/>
          <w:sz w:val="28"/>
          <w:szCs w:val="28"/>
        </w:rPr>
        <w:t>协助业主确定投资控制目标</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：为了控制项目投资，协助业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主合理地确定工程项目投资控制目标值，包括工程项目的总目标值、</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分目标值、各细目标值。根据目标值和合同价构成因素，明确投资控</w:t>
      </w:r>
      <w:r>
        <w:rPr>
          <w:rFonts w:ascii="方正粗黑宋简体" w:eastAsia="方正粗黑宋简体" w:hAnsi="方正粗黑宋简体" w:cs="方正粗黑宋简体" w:hint="eastAsia"/>
          <w:spacing w:val="-3"/>
          <w:sz w:val="28"/>
          <w:szCs w:val="28"/>
        </w:rPr>
        <w:t>制的重点；</w:t>
      </w:r>
    </w:p>
    <w:p w:rsidR="00EA2A04" w:rsidRDefault="00EA2A04" w:rsidP="00EA2A04">
      <w:pPr>
        <w:spacing w:line="360" w:lineRule="auto"/>
        <w:ind w:left="29" w:right="98"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2"/>
          <w:sz w:val="28"/>
          <w:szCs w:val="28"/>
        </w:rPr>
        <w:t>审查施工组织设计：</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2"/>
          <w:sz w:val="28"/>
          <w:szCs w:val="28"/>
        </w:rPr>
        <w:t>监理工程师对施工单位提交的施工组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织设计、施工技术方案和施工进度计划进行审查；</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（6）</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监理工程师应对工程风险进行预测，分析可能发生索赔的诱因，制定防范性对策，减少和业主索赔的发生；</w:t>
      </w:r>
    </w:p>
    <w:p w:rsidR="00EA2A04" w:rsidRDefault="00EA2A04" w:rsidP="00EA2A04">
      <w:pPr>
        <w:spacing w:line="360" w:lineRule="auto"/>
        <w:ind w:left="25" w:right="9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lastRenderedPageBreak/>
        <w:t>（7）</w:t>
      </w:r>
      <w:r>
        <w:rPr>
          <w:rFonts w:ascii="方正粗黑宋简体" w:eastAsia="方正粗黑宋简体" w:hAnsi="方正粗黑宋简体" w:cs="方正粗黑宋简体" w:hint="eastAsia"/>
          <w:spacing w:val="123"/>
          <w:sz w:val="28"/>
          <w:szCs w:val="28"/>
        </w:rPr>
        <w:t xml:space="preserve"> </w:t>
      </w:r>
      <w:r>
        <w:rPr>
          <w:rFonts w:ascii="方正粗黑宋简体" w:eastAsia="方正粗黑宋简体" w:hAnsi="方正粗黑宋简体" w:cs="方正粗黑宋简体" w:hint="eastAsia"/>
          <w:spacing w:val="-14"/>
          <w:sz w:val="28"/>
          <w:szCs w:val="28"/>
        </w:rPr>
        <w:t>协助业主履行合同义务，以使业主如期提交施工现场；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4"/>
          <w:sz w:val="28"/>
          <w:szCs w:val="28"/>
        </w:rPr>
        <w:t>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时提供设计图纸等技术资料；</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0"/>
          <w:sz w:val="28"/>
          <w:szCs w:val="28"/>
        </w:rPr>
        <w:t>按期、按质、按量地供应由业主负责的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材料、设备到现场，从而保证施工单位能如期开工、连续施工、减少</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向业主索赔的机会。</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2、投资造价的事中控制</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5"/>
          <w:position w:val="25"/>
          <w:sz w:val="28"/>
          <w:szCs w:val="28"/>
        </w:rPr>
        <w:t>在监理项目部中落实从施工合同投资造价控制角度进行施</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工跟踪管理人员，并做好如下工作:</w:t>
      </w:r>
    </w:p>
    <w:p w:rsidR="00EA2A04" w:rsidRDefault="00EA2A04" w:rsidP="00EA2A04">
      <w:pPr>
        <w:spacing w:line="360" w:lineRule="auto"/>
        <w:ind w:firstLine="74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1）</w:t>
      </w:r>
      <w:r>
        <w:rPr>
          <w:rFonts w:ascii="方正粗黑宋简体" w:eastAsia="方正粗黑宋简体" w:hAnsi="方正粗黑宋简体" w:cs="方正粗黑宋简体" w:hint="eastAsia"/>
          <w:spacing w:val="154"/>
          <w:sz w:val="28"/>
          <w:szCs w:val="28"/>
        </w:rPr>
        <w:t xml:space="preserve"> </w:t>
      </w:r>
      <w:r>
        <w:rPr>
          <w:rFonts w:ascii="方正粗黑宋简体" w:eastAsia="方正粗黑宋简体" w:hAnsi="方正粗黑宋简体" w:cs="方正粗黑宋简体" w:hint="eastAsia"/>
          <w:spacing w:val="-12"/>
          <w:sz w:val="28"/>
          <w:szCs w:val="28"/>
        </w:rPr>
        <w:t>进行分部分项工程量（已完成的实物工程量计量）</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2"/>
          <w:sz w:val="28"/>
          <w:szCs w:val="28"/>
        </w:rPr>
        <w:t>复核；</w:t>
      </w:r>
    </w:p>
    <w:p w:rsidR="00EA2A04" w:rsidRDefault="00EA2A04" w:rsidP="00EA2A04">
      <w:pPr>
        <w:spacing w:line="360" w:lineRule="auto"/>
        <w:ind w:left="30" w:right="95" w:firstLine="6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详细记录工程进度、质量、设计修改等信息和工程施工过程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与合同投资造价控制有关信息；</w:t>
      </w:r>
    </w:p>
    <w:p w:rsidR="00EA2A04" w:rsidRDefault="00EA2A04" w:rsidP="00EA2A04">
      <w:pPr>
        <w:spacing w:line="360" w:lineRule="auto"/>
        <w:ind w:firstLine="7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3）</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2"/>
          <w:sz w:val="28"/>
          <w:szCs w:val="28"/>
        </w:rPr>
        <w:t>测算各特殊项目的定额单价；</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4）</w:t>
      </w:r>
      <w:r>
        <w:rPr>
          <w:rFonts w:ascii="方正粗黑宋简体" w:eastAsia="方正粗黑宋简体" w:hAnsi="方正粗黑宋简体" w:cs="方正粗黑宋简体" w:hint="eastAsia"/>
          <w:spacing w:val="121"/>
          <w:position w:val="25"/>
          <w:sz w:val="28"/>
          <w:szCs w:val="28"/>
        </w:rPr>
        <w:t xml:space="preserve"> </w:t>
      </w:r>
      <w:r>
        <w:rPr>
          <w:rFonts w:ascii="方正粗黑宋简体" w:eastAsia="方正粗黑宋简体" w:hAnsi="方正粗黑宋简体" w:cs="方正粗黑宋简体" w:hint="eastAsia"/>
          <w:spacing w:val="-8"/>
          <w:position w:val="25"/>
          <w:sz w:val="28"/>
          <w:szCs w:val="28"/>
        </w:rPr>
        <w:t>做好计划工程量与实际已完工程量的比较，编制投资控制管</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理报表，并定期向业主报告工程投资动态情况；</w:t>
      </w:r>
    </w:p>
    <w:p w:rsidR="00EA2A04" w:rsidRDefault="00EA2A04" w:rsidP="00EA2A04">
      <w:pPr>
        <w:spacing w:line="360" w:lineRule="auto"/>
        <w:ind w:left="28" w:right="9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114"/>
          <w:sz w:val="28"/>
          <w:szCs w:val="28"/>
        </w:rPr>
        <w:t xml:space="preserve"> </w:t>
      </w:r>
      <w:r>
        <w:rPr>
          <w:rFonts w:ascii="方正粗黑宋简体" w:eastAsia="方正粗黑宋简体" w:hAnsi="方正粗黑宋简体" w:cs="方正粗黑宋简体" w:hint="eastAsia"/>
          <w:spacing w:val="-8"/>
          <w:sz w:val="28"/>
          <w:szCs w:val="28"/>
        </w:rPr>
        <w:t>每月审核施工单位提交的工程月报，并由项目总监签署合格</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工程量，作为业主支付进度款的依据；</w:t>
      </w:r>
    </w:p>
    <w:p w:rsidR="00EA2A04" w:rsidRDefault="00EA2A04" w:rsidP="00EA2A04">
      <w:pPr>
        <w:spacing w:line="360" w:lineRule="auto"/>
        <w:ind w:left="2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6）</w:t>
      </w:r>
      <w:r>
        <w:rPr>
          <w:rFonts w:ascii="方正粗黑宋简体" w:eastAsia="方正粗黑宋简体" w:hAnsi="方正粗黑宋简体" w:cs="方正粗黑宋简体" w:hint="eastAsia"/>
          <w:spacing w:val="89"/>
          <w:sz w:val="28"/>
          <w:szCs w:val="28"/>
        </w:rPr>
        <w:t xml:space="preserve"> </w:t>
      </w:r>
      <w:r>
        <w:rPr>
          <w:rFonts w:ascii="方正粗黑宋简体" w:eastAsia="方正粗黑宋简体" w:hAnsi="方正粗黑宋简体" w:cs="方正粗黑宋简体" w:hint="eastAsia"/>
          <w:spacing w:val="-13"/>
          <w:sz w:val="28"/>
          <w:szCs w:val="28"/>
        </w:rPr>
        <w:t>严格控制经费的签证，凡涉及经济费用支出的停窝工、甩工、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使用机械台班、材料替代、材料调价的签订，必须会同业主核签后才</w:t>
      </w:r>
      <w:r>
        <w:rPr>
          <w:rFonts w:ascii="方正粗黑宋简体" w:eastAsia="方正粗黑宋简体" w:hAnsi="方正粗黑宋简体" w:cs="方正粗黑宋简体" w:hint="eastAsia"/>
          <w:spacing w:val="-6"/>
          <w:sz w:val="28"/>
          <w:szCs w:val="28"/>
        </w:rPr>
        <w:t>能生效。</w:t>
      </w:r>
    </w:p>
    <w:p w:rsidR="00EA2A04" w:rsidRDefault="00EA2A04" w:rsidP="00EA2A04">
      <w:pPr>
        <w:spacing w:line="360" w:lineRule="auto"/>
        <w:ind w:left="48" w:right="98" w:firstLine="54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148"/>
          <w:sz w:val="28"/>
          <w:szCs w:val="28"/>
        </w:rPr>
        <w:t xml:space="preserve"> </w:t>
      </w:r>
      <w:r>
        <w:rPr>
          <w:rFonts w:ascii="方正粗黑宋简体" w:eastAsia="方正粗黑宋简体" w:hAnsi="方正粗黑宋简体" w:cs="方正粗黑宋简体" w:hint="eastAsia"/>
          <w:spacing w:val="-5"/>
          <w:sz w:val="28"/>
          <w:szCs w:val="28"/>
        </w:rPr>
        <w:t>按制定的价格信息制度，</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及时掌握国家及建设当地调价</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的范围和幅度；</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（3）</w:t>
      </w:r>
      <w:r>
        <w:rPr>
          <w:rFonts w:ascii="方正粗黑宋简体" w:eastAsia="方正粗黑宋简体" w:hAnsi="方正粗黑宋简体" w:cs="方正粗黑宋简体" w:hint="eastAsia"/>
          <w:spacing w:val="-1"/>
          <w:position w:val="25"/>
          <w:sz w:val="28"/>
          <w:szCs w:val="28"/>
        </w:rPr>
        <w:t xml:space="preserve"> </w:t>
      </w:r>
      <w:r>
        <w:rPr>
          <w:rFonts w:ascii="方正粗黑宋简体" w:eastAsia="方正粗黑宋简体" w:hAnsi="方正粗黑宋简体" w:cs="方正粗黑宋简体" w:hint="eastAsia"/>
          <w:spacing w:val="-4"/>
          <w:position w:val="25"/>
          <w:sz w:val="28"/>
          <w:szCs w:val="28"/>
        </w:rPr>
        <w:t>监理工作中主动搞好设计、材料、施工及其他外部协调、配合；</w:t>
      </w:r>
    </w:p>
    <w:p w:rsidR="00EA2A04" w:rsidRDefault="00EA2A04" w:rsidP="00EA2A04">
      <w:pPr>
        <w:spacing w:line="360" w:lineRule="auto"/>
        <w:ind w:left="26" w:right="69"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定期、不定期地进行工程费用超支分析，根据已完分部分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项工程费用偏差的情况，仔细分析和研究引起费用偏差的主要原因，</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提出控制工程费用突破的方案和措施，必要时以书面形式向业主报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告；</w:t>
      </w:r>
    </w:p>
    <w:p w:rsidR="00EA2A04" w:rsidRDefault="00EA2A04" w:rsidP="00EA2A04">
      <w:pPr>
        <w:spacing w:line="360" w:lineRule="auto"/>
        <w:ind w:left="27" w:right="100"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及时发出各种指令，并答复施工单位提出的问题及配合要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求；</w:t>
      </w:r>
    </w:p>
    <w:p w:rsidR="00EA2A04" w:rsidRDefault="00EA2A04" w:rsidP="00EA2A04">
      <w:pPr>
        <w:spacing w:line="360" w:lineRule="auto"/>
        <w:ind w:left="28" w:right="9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力求使工程变更在设计阶段解决，严格控制施工过程中的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设计变更，对工程变更、设计修改等事项，应事先进行技术经济合理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性预分析，如发现</w:t>
      </w:r>
      <w:r>
        <w:rPr>
          <w:rFonts w:ascii="方正粗黑宋简体" w:eastAsia="方正粗黑宋简体" w:hAnsi="方正粗黑宋简体" w:cs="方正粗黑宋简体" w:hint="eastAsia"/>
          <w:spacing w:val="-4"/>
          <w:sz w:val="28"/>
          <w:szCs w:val="28"/>
        </w:rPr>
        <w:lastRenderedPageBreak/>
        <w:t>与原投资控制计划有较大差异时，应书面向业主报</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告，并与业主及设计人员协商处理；</w:t>
      </w:r>
    </w:p>
    <w:p w:rsidR="00EA2A04" w:rsidRDefault="00EA2A04" w:rsidP="00EA2A04">
      <w:pPr>
        <w:spacing w:line="360"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（7）</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9"/>
          <w:sz w:val="28"/>
          <w:szCs w:val="28"/>
        </w:rPr>
        <w:t>凡涉及费用支出的停窝工签证、用工签证、使用机械签证、</w:t>
      </w:r>
      <w:r>
        <w:rPr>
          <w:rFonts w:ascii="方正粗黑宋简体" w:eastAsia="方正粗黑宋简体" w:hAnsi="方正粗黑宋简体" w:cs="方正粗黑宋简体" w:hint="eastAsia"/>
          <w:spacing w:val="-4"/>
          <w:sz w:val="28"/>
          <w:szCs w:val="28"/>
        </w:rPr>
        <w:t>材料代用、材料调价等的签证，项目总监理工程师代表最后核签并经</w:t>
      </w:r>
    </w:p>
    <w:p w:rsidR="00EA2A04" w:rsidRDefault="00EA2A04" w:rsidP="00EA2A04">
      <w:pPr>
        <w:spacing w:line="360" w:lineRule="auto"/>
        <w:ind w:firstLine="23"/>
        <w:rPr>
          <w:rFonts w:ascii="方正粗黑宋简体" w:eastAsia="方正粗黑宋简体" w:hAnsi="方正粗黑宋简体" w:cs="方正粗黑宋简体"/>
          <w:spacing w:val="29"/>
          <w:sz w:val="28"/>
          <w:szCs w:val="28"/>
        </w:rPr>
      </w:pPr>
      <w:r>
        <w:rPr>
          <w:rFonts w:ascii="方正粗黑宋简体" w:eastAsia="方正粗黑宋简体" w:hAnsi="方正粗黑宋简体" w:cs="方正粗黑宋简体" w:hint="eastAsia"/>
          <w:spacing w:val="-7"/>
          <w:sz w:val="28"/>
          <w:szCs w:val="28"/>
        </w:rPr>
        <w:t>业主代表同意后方有效</w:t>
      </w:r>
      <w:r>
        <w:rPr>
          <w:rFonts w:ascii="方正粗黑宋简体" w:eastAsia="方正粗黑宋简体" w:hAnsi="方正粗黑宋简体" w:cs="方正粗黑宋简体" w:hint="eastAsia"/>
          <w:spacing w:val="-95"/>
          <w:sz w:val="28"/>
          <w:szCs w:val="28"/>
        </w:rPr>
        <w:t>；</w:t>
      </w:r>
      <w:r>
        <w:rPr>
          <w:rFonts w:ascii="方正粗黑宋简体" w:eastAsia="方正粗黑宋简体" w:hAnsi="方正粗黑宋简体" w:cs="方正粗黑宋简体" w:hint="eastAsia"/>
          <w:spacing w:val="29"/>
          <w:sz w:val="28"/>
          <w:szCs w:val="28"/>
        </w:rPr>
        <w:t xml:space="preserve">  </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5"/>
          <w:sz w:val="28"/>
          <w:szCs w:val="28"/>
        </w:rPr>
        <w:t>（</w:t>
      </w: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7"/>
          <w:sz w:val="28"/>
          <w:szCs w:val="28"/>
        </w:rPr>
        <w:t>做好工程计量工作</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7"/>
          <w:sz w:val="28"/>
          <w:szCs w:val="28"/>
        </w:rPr>
        <w:t>。</w:t>
      </w:r>
    </w:p>
    <w:p w:rsidR="00EA2A04" w:rsidRDefault="00EA2A04" w:rsidP="00EA2A04">
      <w:pPr>
        <w:spacing w:line="360" w:lineRule="auto"/>
        <w:ind w:left="23" w:right="24"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1）</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3"/>
          <w:sz w:val="28"/>
          <w:szCs w:val="28"/>
        </w:rPr>
        <w:t>工程计算工作由专业监理工程师负责，可采用施工单位计量，</w:t>
      </w:r>
      <w:r>
        <w:rPr>
          <w:rFonts w:ascii="方正粗黑宋简体" w:eastAsia="方正粗黑宋简体" w:hAnsi="方正粗黑宋简体" w:cs="方正粗黑宋简体" w:hint="eastAsia"/>
          <w:spacing w:val="-4"/>
          <w:sz w:val="28"/>
          <w:szCs w:val="28"/>
        </w:rPr>
        <w:t>专业监理工程师确认，专业监理工程师独立计量或专业监理工程师与施工单位共同计量三种形式。无论何种形式均需施工单位、专业监理</w:t>
      </w:r>
      <w:r>
        <w:rPr>
          <w:rFonts w:ascii="方正粗黑宋简体" w:eastAsia="方正粗黑宋简体" w:hAnsi="方正粗黑宋简体" w:cs="方正粗黑宋简体" w:hint="eastAsia"/>
          <w:spacing w:val="-1"/>
          <w:sz w:val="28"/>
          <w:szCs w:val="28"/>
        </w:rPr>
        <w:t>工程师双方签字，若有争议由总监理工程师代表最后决定；</w:t>
      </w:r>
    </w:p>
    <w:p w:rsidR="00EA2A04" w:rsidRDefault="00EA2A04" w:rsidP="00EA2A04">
      <w:pPr>
        <w:spacing w:line="360" w:lineRule="auto"/>
        <w:ind w:firstLine="7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6"/>
          <w:sz w:val="28"/>
          <w:szCs w:val="28"/>
        </w:rPr>
        <w:t>工程计量程序</w:t>
      </w:r>
    </w:p>
    <w:p w:rsidR="00EA2A04" w:rsidRDefault="00EA2A04" w:rsidP="00EA2A04">
      <w:pPr>
        <w:spacing w:line="360" w:lineRule="auto"/>
        <w:ind w:left="31" w:right="97" w:firstLine="6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·在分项工程或某一道工序签发《中间交工证书》</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后，方可对其</w:t>
      </w:r>
      <w:r>
        <w:rPr>
          <w:rFonts w:ascii="方正粗黑宋简体" w:eastAsia="方正粗黑宋简体" w:hAnsi="方正粗黑宋简体" w:cs="方正粗黑宋简体" w:hint="eastAsia"/>
          <w:spacing w:val="-4"/>
          <w:sz w:val="28"/>
          <w:szCs w:val="28"/>
        </w:rPr>
        <w:t>实施计量。</w:t>
      </w:r>
    </w:p>
    <w:p w:rsidR="00EA2A04" w:rsidRDefault="00EA2A04" w:rsidP="00EA2A04">
      <w:pPr>
        <w:spacing w:line="360" w:lineRule="auto"/>
        <w:ind w:firstLine="6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w:t>
      </w:r>
      <w:r>
        <w:rPr>
          <w:rFonts w:ascii="方正粗黑宋简体" w:eastAsia="方正粗黑宋简体" w:hAnsi="方正粗黑宋简体" w:cs="方正粗黑宋简体" w:hint="eastAsia"/>
          <w:spacing w:val="-81"/>
          <w:sz w:val="28"/>
          <w:szCs w:val="28"/>
        </w:rPr>
        <w:t xml:space="preserve"> </w:t>
      </w:r>
      <w:r>
        <w:rPr>
          <w:rFonts w:ascii="方正粗黑宋简体" w:eastAsia="方正粗黑宋简体" w:hAnsi="方正粗黑宋简体" w:cs="方正粗黑宋简体" w:hint="eastAsia"/>
          <w:spacing w:val="-11"/>
          <w:sz w:val="28"/>
          <w:szCs w:val="28"/>
        </w:rPr>
        <w:t>由施工单位提供计量原始报表。</w:t>
      </w:r>
    </w:p>
    <w:p w:rsidR="00EA2A04" w:rsidRDefault="00EA2A04" w:rsidP="00EA2A04">
      <w:pPr>
        <w:spacing w:line="360" w:lineRule="auto"/>
        <w:ind w:left="25" w:right="28" w:firstLine="6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·专业监理工程师与施工单位共同进行现场测定计量，为保证计</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量的准确性，专业监理工程师将对所计量工程进行复核修正，共同签</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字确认，若施工单位对修正不同意，可按合同规定时间内，向专业监</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理工程师提交书面申述，经双方协商后再签字确认。</w:t>
      </w:r>
    </w:p>
    <w:p w:rsidR="00EA2A04" w:rsidRDefault="00EA2A04" w:rsidP="00EA2A04">
      <w:pPr>
        <w:spacing w:line="360" w:lineRule="auto"/>
        <w:ind w:firstLine="6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position w:val="25"/>
          <w:sz w:val="28"/>
          <w:szCs w:val="28"/>
        </w:rPr>
        <w:t>·施工单位填写《中间计量单》</w:t>
      </w:r>
      <w:r>
        <w:rPr>
          <w:rFonts w:ascii="方正粗黑宋简体" w:eastAsia="方正粗黑宋简体" w:hAnsi="方正粗黑宋简体" w:cs="方正粗黑宋简体" w:hint="eastAsia"/>
          <w:spacing w:val="-3"/>
          <w:position w:val="25"/>
          <w:sz w:val="28"/>
          <w:szCs w:val="28"/>
        </w:rPr>
        <w:t xml:space="preserve"> </w:t>
      </w:r>
      <w:r>
        <w:rPr>
          <w:rFonts w:ascii="方正粗黑宋简体" w:eastAsia="方正粗黑宋简体" w:hAnsi="方正粗黑宋简体" w:cs="方正粗黑宋简体" w:hint="eastAsia"/>
          <w:spacing w:val="-12"/>
          <w:position w:val="25"/>
          <w:sz w:val="28"/>
          <w:szCs w:val="28"/>
        </w:rPr>
        <w:t>后报项目总监代表审核，若总监</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代表有疑问，可到实地复查。</w:t>
      </w:r>
    </w:p>
    <w:p w:rsidR="00EA2A04" w:rsidRDefault="00EA2A04" w:rsidP="00EA2A04">
      <w:pPr>
        <w:spacing w:line="360" w:lineRule="auto"/>
        <w:ind w:firstLine="6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position w:val="25"/>
          <w:sz w:val="28"/>
          <w:szCs w:val="28"/>
        </w:rPr>
        <w:t>·根据经总监代表审核过的《中间计量单》</w:t>
      </w:r>
      <w:r>
        <w:rPr>
          <w:rFonts w:ascii="方正粗黑宋简体" w:eastAsia="方正粗黑宋简体" w:hAnsi="方正粗黑宋简体" w:cs="方正粗黑宋简体" w:hint="eastAsia"/>
          <w:spacing w:val="-2"/>
          <w:position w:val="25"/>
          <w:sz w:val="28"/>
          <w:szCs w:val="28"/>
        </w:rPr>
        <w:t xml:space="preserve"> </w:t>
      </w:r>
      <w:r>
        <w:rPr>
          <w:rFonts w:ascii="方正粗黑宋简体" w:eastAsia="方正粗黑宋简体" w:hAnsi="方正粗黑宋简体" w:cs="方正粗黑宋简体" w:hint="eastAsia"/>
          <w:spacing w:val="-12"/>
          <w:position w:val="25"/>
          <w:sz w:val="28"/>
          <w:szCs w:val="28"/>
        </w:rPr>
        <w:t>，项目总监签发中期</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支付证书并报业主审批。</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（9）</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做好工程费用支付工作</w:t>
      </w:r>
    </w:p>
    <w:p w:rsidR="00EA2A04" w:rsidRDefault="00EA2A04" w:rsidP="00EA2A04">
      <w:pPr>
        <w:spacing w:line="360" w:lineRule="auto"/>
        <w:ind w:left="27" w:firstLine="7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4"/>
          <w:w w:val="99"/>
          <w:sz w:val="28"/>
          <w:szCs w:val="28"/>
        </w:rPr>
        <w:t>工程费用支付程序：</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4"/>
          <w:w w:val="99"/>
          <w:sz w:val="28"/>
          <w:szCs w:val="28"/>
        </w:rPr>
        <w:t>由施工单位提交各类支付报表和有关的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结算单，即提出支付申请；</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9"/>
          <w:sz w:val="28"/>
          <w:szCs w:val="28"/>
        </w:rPr>
        <w:t>项目总监审查并确认支付报表和结算单，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总监可对支付报表和结算单中的错误和不实之处进行修改，然后向业</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主签发支付证书。</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lastRenderedPageBreak/>
        <w:t>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3"/>
          <w:w w:val="97"/>
          <w:sz w:val="28"/>
          <w:szCs w:val="28"/>
        </w:rPr>
        <w:t>各种款项的支付</w:t>
      </w:r>
    </w:p>
    <w:p w:rsidR="00EA2A04" w:rsidRDefault="00EA2A04" w:rsidP="00EA2A04">
      <w:pPr>
        <w:spacing w:line="360" w:lineRule="auto"/>
        <w:ind w:left="27" w:right="3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工程进度款的支付：</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0"/>
          <w:sz w:val="28"/>
          <w:szCs w:val="28"/>
        </w:rPr>
        <w:t>工程进度款根据工程完成量按月支付，监理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工程师在接到施工单位月报表及项目付款申请表后，将立即审查并核</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实，在合同规定的工作时间内向业主证明到期应付给施工单位的具体</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金额；</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材料预付款的扣回：</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8"/>
          <w:sz w:val="28"/>
          <w:szCs w:val="28"/>
        </w:rPr>
        <w:t>材料预付款将在以后的工程进度款支付证书</w:t>
      </w:r>
    </w:p>
    <w:p w:rsidR="00EA2A04" w:rsidRDefault="00EA2A04" w:rsidP="00EA2A04">
      <w:pPr>
        <w:spacing w:line="360" w:lineRule="auto"/>
        <w:ind w:firstLine="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中，按合同规定逐月扣回。</w:t>
      </w:r>
    </w:p>
    <w:p w:rsidR="00EA2A04" w:rsidRDefault="00EA2A04" w:rsidP="00EA2A04">
      <w:pPr>
        <w:spacing w:line="360" w:lineRule="auto"/>
        <w:ind w:firstLine="7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缺陷责任期费用的支付：</w:t>
      </w:r>
      <w:r>
        <w:rPr>
          <w:rFonts w:ascii="方正粗黑宋简体" w:eastAsia="方正粗黑宋简体" w:hAnsi="方正粗黑宋简体" w:cs="方正粗黑宋简体" w:hint="eastAsia"/>
          <w:spacing w:val="83"/>
          <w:sz w:val="28"/>
          <w:szCs w:val="28"/>
        </w:rPr>
        <w:t xml:space="preserve"> </w:t>
      </w:r>
      <w:r>
        <w:rPr>
          <w:rFonts w:ascii="方正粗黑宋简体" w:eastAsia="方正粗黑宋简体" w:hAnsi="方正粗黑宋简体" w:cs="方正粗黑宋简体" w:hint="eastAsia"/>
          <w:spacing w:val="-7"/>
          <w:sz w:val="28"/>
          <w:szCs w:val="28"/>
        </w:rPr>
        <w:t>工程保修期内，如发生任何工程缺陷</w:t>
      </w:r>
    </w:p>
    <w:p w:rsidR="00EA2A04" w:rsidRDefault="00EA2A04" w:rsidP="00EA2A04">
      <w:pPr>
        <w:spacing w:line="360" w:lineRule="auto"/>
        <w:ind w:left="26" w:right="21"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或工程质量不合格，项目总监应查明原因和责任，以责任确定费用的</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支付，如责任属施工单位，则一切费用由施工单位承担，并要求施工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单位按监理工程师指令进行修补，若施工单位未执行监理工程师指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令，业主可在支付施工单位的款项中扣除；</w:t>
      </w:r>
      <w:r>
        <w:rPr>
          <w:rFonts w:ascii="方正粗黑宋简体" w:eastAsia="方正粗黑宋简体" w:hAnsi="方正粗黑宋简体" w:cs="方正粗黑宋简体" w:hint="eastAsia"/>
          <w:spacing w:val="84"/>
          <w:sz w:val="28"/>
          <w:szCs w:val="28"/>
        </w:rPr>
        <w:t xml:space="preserve"> </w:t>
      </w:r>
      <w:r>
        <w:rPr>
          <w:rFonts w:ascii="方正粗黑宋简体" w:eastAsia="方正粗黑宋简体" w:hAnsi="方正粗黑宋简体" w:cs="方正粗黑宋简体" w:hint="eastAsia"/>
          <w:spacing w:val="-10"/>
          <w:sz w:val="28"/>
          <w:szCs w:val="28"/>
        </w:rPr>
        <w:t>如责任不属于施工单位，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监理工程师按合同将与业主、施工单位共同协商、确定费用的支付；</w:t>
      </w:r>
    </w:p>
    <w:p w:rsidR="00EA2A04" w:rsidRDefault="00EA2A04" w:rsidP="00EA2A04">
      <w:pPr>
        <w:spacing w:line="360" w:lineRule="auto"/>
        <w:ind w:left="26" w:right="21"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保留金的支付：</w:t>
      </w:r>
      <w:r>
        <w:rPr>
          <w:rFonts w:ascii="方正粗黑宋简体" w:eastAsia="方正粗黑宋简体" w:hAnsi="方正粗黑宋简体" w:cs="方正粗黑宋简体" w:hint="eastAsia"/>
          <w:spacing w:val="93"/>
          <w:sz w:val="28"/>
          <w:szCs w:val="28"/>
        </w:rPr>
        <w:t xml:space="preserve"> </w:t>
      </w:r>
      <w:r>
        <w:rPr>
          <w:rFonts w:ascii="方正粗黑宋简体" w:eastAsia="方正粗黑宋简体" w:hAnsi="方正粗黑宋简体" w:cs="方正粗黑宋简体" w:hint="eastAsia"/>
          <w:spacing w:val="-11"/>
          <w:sz w:val="28"/>
          <w:szCs w:val="28"/>
        </w:rPr>
        <w:t>保留金按合同规定在施工单位应得款额中扣留，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一旦施工单位未履行合同中的责任，则保留金归业主所有。业主可用</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此金额雇用其它施工单位来完成工程。</w:t>
      </w:r>
    </w:p>
    <w:p w:rsidR="00EA2A04" w:rsidRDefault="00EA2A04" w:rsidP="00EA2A04">
      <w:pPr>
        <w:spacing w:line="360" w:lineRule="auto"/>
        <w:ind w:left="25" w:right="49"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（10）</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
          <w:sz w:val="28"/>
          <w:szCs w:val="28"/>
        </w:rPr>
        <w:t>根据合同文件，检查、监督施工单位执行合同情况，使其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全面履约；</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（11）</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9"/>
          <w:sz w:val="28"/>
          <w:szCs w:val="28"/>
        </w:rPr>
        <w:t>定期向业主报告工程费用支出情况。</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3、投资造价的事后控制投资造价的事后控制</w:t>
      </w:r>
    </w:p>
    <w:p w:rsidR="00EA2A04" w:rsidRDefault="00EA2A04" w:rsidP="00EA2A04">
      <w:pPr>
        <w:spacing w:line="360" w:lineRule="auto"/>
        <w:ind w:firstLine="7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8"/>
          <w:sz w:val="28"/>
          <w:szCs w:val="28"/>
        </w:rPr>
        <w:t>公正处理业主及施工单位提出的索赔事项：</w:t>
      </w:r>
    </w:p>
    <w:p w:rsidR="00EA2A04" w:rsidRDefault="00EA2A04" w:rsidP="00EA2A04">
      <w:pPr>
        <w:spacing w:line="360" w:lineRule="auto"/>
        <w:ind w:firstLine="74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7"/>
          <w:sz w:val="28"/>
          <w:szCs w:val="28"/>
        </w:rPr>
        <w:t>审核索赔的理由和依据，及计算索赔内容的方法和依据；</w:t>
      </w:r>
    </w:p>
    <w:p w:rsidR="00EA2A04" w:rsidRDefault="00EA2A04" w:rsidP="00EA2A04">
      <w:pPr>
        <w:spacing w:line="360" w:lineRule="auto"/>
        <w:ind w:left="33" w:firstLine="6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8"/>
          <w:sz w:val="28"/>
          <w:szCs w:val="28"/>
        </w:rPr>
        <w:t>收集并确认与索赔内容有关的信件、图纸、计划表、报告、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照片、会议记录、实验室试验结果等资料；</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3）</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1"/>
          <w:sz w:val="28"/>
          <w:szCs w:val="28"/>
        </w:rPr>
        <w:t>按本文件索赔审核制度开展工作；</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由项目总监核签索赔意见，并书面通知当事双方。</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审核施工单位提交的追加工程量，工程费结算书。</w:t>
      </w:r>
    </w:p>
    <w:p w:rsidR="00EA2A04" w:rsidRDefault="00EA2A04" w:rsidP="00EA2A04">
      <w:pPr>
        <w:spacing w:line="360" w:lineRule="auto"/>
        <w:ind w:left="23" w:right="49"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在工程项目投资审核中，应由专业监理工程师进行三算对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比，严格防止预算超概算、决算超预算的情况出现，把项目投资控制</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在批准的设计概算范围之内。如发现确实出现有较大的超概、预算情</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况出现，应及时分析原因，写出专题报告报业主。</w:t>
      </w:r>
    </w:p>
    <w:p w:rsidR="00EA2A04" w:rsidRDefault="00EA2A04" w:rsidP="00EA2A04">
      <w:pPr>
        <w:spacing w:line="360" w:lineRule="auto"/>
        <w:ind w:left="25" w:right="1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审核施工单位提交的工程结算报告，并协助业主及社会审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计部门做好工程投资造价的审计工作。</w:t>
      </w:r>
    </w:p>
    <w:p w:rsidR="00EA2A04" w:rsidRDefault="00EA2A04" w:rsidP="00EA2A04">
      <w:pPr>
        <w:spacing w:line="360" w:lineRule="auto"/>
        <w:ind w:left="23" w:right="1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保修结束后，项目总监视施工单位完成保修工作的情况，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签发保修期满证书，质量符合要求的凭证，并报业主作为业主支付工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程保修款的依据。</w:t>
      </w:r>
    </w:p>
    <w:p w:rsidR="00EA2A04" w:rsidRDefault="00EA2A04" w:rsidP="00EA2A04">
      <w:pPr>
        <w:spacing w:line="360" w:lineRule="auto"/>
        <w:ind w:firstLine="592"/>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（6）</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工程项目投资资料的收集整理。</w:t>
      </w:r>
    </w:p>
    <w:p w:rsidR="00EA2A04" w:rsidRDefault="00EA2A04" w:rsidP="00EA2A04">
      <w:pPr>
        <w:spacing w:line="360" w:lineRule="auto"/>
        <w:rPr>
          <w:rFonts w:ascii="方正粗黑宋简体" w:eastAsia="方正粗黑宋简体" w:hAnsi="方正粗黑宋简体" w:cs="方正粗黑宋简体"/>
        </w:rPr>
        <w:sectPr w:rsidR="00EA2A04">
          <w:footerReference w:type="default" r:id="rId473"/>
          <w:pgSz w:w="11906" w:h="16839"/>
          <w:pgMar w:top="1440" w:right="1080" w:bottom="1440" w:left="1080" w:header="0" w:footer="1033" w:gutter="0"/>
          <w:cols w:space="720"/>
        </w:sectPr>
      </w:pPr>
    </w:p>
    <w:p w:rsidR="00EA2A04" w:rsidRDefault="00EA2A04" w:rsidP="00EA2A04">
      <w:pPr>
        <w:spacing w:before="181"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2054528" behindDoc="0" locked="0" layoutInCell="0" allowOverlap="1" wp14:anchorId="346A6BC3" wp14:editId="71B4D774">
            <wp:simplePos x="0" y="0"/>
            <wp:positionH relativeFrom="page">
              <wp:posOffset>3270250</wp:posOffset>
            </wp:positionH>
            <wp:positionV relativeFrom="page">
              <wp:posOffset>2930525</wp:posOffset>
            </wp:positionV>
            <wp:extent cx="50800" cy="396240"/>
            <wp:effectExtent l="0" t="0" r="6350" b="3810"/>
            <wp:wrapNone/>
            <wp:docPr id="599" name="IM 373"/>
            <wp:cNvGraphicFramePr/>
            <a:graphic xmlns:a="http://schemas.openxmlformats.org/drawingml/2006/main">
              <a:graphicData uri="http://schemas.openxmlformats.org/drawingml/2006/picture">
                <pic:pic xmlns:pic="http://schemas.openxmlformats.org/drawingml/2006/picture">
                  <pic:nvPicPr>
                    <pic:cNvPr id="599" name="IM 373"/>
                    <pic:cNvPicPr/>
                  </pic:nvPicPr>
                  <pic:blipFill>
                    <a:blip r:embed="rId474"/>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5552" behindDoc="0" locked="0" layoutInCell="0" allowOverlap="1" wp14:anchorId="41BA5F26" wp14:editId="25E0FEC3">
            <wp:simplePos x="0" y="0"/>
            <wp:positionH relativeFrom="page">
              <wp:posOffset>3295650</wp:posOffset>
            </wp:positionH>
            <wp:positionV relativeFrom="page">
              <wp:posOffset>3103880</wp:posOffset>
            </wp:positionV>
            <wp:extent cx="1466850" cy="50800"/>
            <wp:effectExtent l="0" t="0" r="0" b="6350"/>
            <wp:wrapNone/>
            <wp:docPr id="600" name="IM 374"/>
            <wp:cNvGraphicFramePr/>
            <a:graphic xmlns:a="http://schemas.openxmlformats.org/drawingml/2006/main">
              <a:graphicData uri="http://schemas.openxmlformats.org/drawingml/2006/picture">
                <pic:pic xmlns:pic="http://schemas.openxmlformats.org/drawingml/2006/picture">
                  <pic:nvPicPr>
                    <pic:cNvPr id="600" name="IM 374"/>
                    <pic:cNvPicPr/>
                  </pic:nvPicPr>
                  <pic:blipFill>
                    <a:blip r:embed="rId475"/>
                    <a:stretch>
                      <a:fillRect/>
                    </a:stretch>
                  </pic:blipFill>
                  <pic:spPr>
                    <a:xfrm>
                      <a:off x="0" y="0"/>
                      <a:ext cx="1466850" cy="508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6576" behindDoc="0" locked="0" layoutInCell="0" allowOverlap="1" wp14:anchorId="439A3D08" wp14:editId="0F242C9B">
            <wp:simplePos x="0" y="0"/>
            <wp:positionH relativeFrom="page">
              <wp:posOffset>3270250</wp:posOffset>
            </wp:positionH>
            <wp:positionV relativeFrom="page">
              <wp:posOffset>2038985</wp:posOffset>
            </wp:positionV>
            <wp:extent cx="50800" cy="396240"/>
            <wp:effectExtent l="0" t="0" r="6350" b="3810"/>
            <wp:wrapNone/>
            <wp:docPr id="601" name="IM 375"/>
            <wp:cNvGraphicFramePr/>
            <a:graphic xmlns:a="http://schemas.openxmlformats.org/drawingml/2006/main">
              <a:graphicData uri="http://schemas.openxmlformats.org/drawingml/2006/picture">
                <pic:pic xmlns:pic="http://schemas.openxmlformats.org/drawingml/2006/picture">
                  <pic:nvPicPr>
                    <pic:cNvPr id="601" name="IM 375"/>
                    <pic:cNvPicPr/>
                  </pic:nvPicPr>
                  <pic:blipFill>
                    <a:blip r:embed="rId476"/>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49408" behindDoc="0" locked="0" layoutInCell="0" allowOverlap="1" wp14:anchorId="79D001D5" wp14:editId="3BE34C2E">
            <wp:simplePos x="0" y="0"/>
            <wp:positionH relativeFrom="page">
              <wp:posOffset>3270250</wp:posOffset>
            </wp:positionH>
            <wp:positionV relativeFrom="page">
              <wp:posOffset>7190740</wp:posOffset>
            </wp:positionV>
            <wp:extent cx="50800" cy="396240"/>
            <wp:effectExtent l="0" t="0" r="6350" b="3810"/>
            <wp:wrapNone/>
            <wp:docPr id="602" name="IM 376"/>
            <wp:cNvGraphicFramePr/>
            <a:graphic xmlns:a="http://schemas.openxmlformats.org/drawingml/2006/main">
              <a:graphicData uri="http://schemas.openxmlformats.org/drawingml/2006/picture">
                <pic:pic xmlns:pic="http://schemas.openxmlformats.org/drawingml/2006/picture">
                  <pic:nvPicPr>
                    <pic:cNvPr id="602" name="IM 376"/>
                    <pic:cNvPicPr/>
                  </pic:nvPicPr>
                  <pic:blipFill>
                    <a:blip r:embed="rId477"/>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2480" behindDoc="0" locked="0" layoutInCell="0" allowOverlap="1" wp14:anchorId="19EE47AC" wp14:editId="6540457C">
            <wp:simplePos x="0" y="0"/>
            <wp:positionH relativeFrom="page">
              <wp:posOffset>3270250</wp:posOffset>
            </wp:positionH>
            <wp:positionV relativeFrom="page">
              <wp:posOffset>4714240</wp:posOffset>
            </wp:positionV>
            <wp:extent cx="50800" cy="396240"/>
            <wp:effectExtent l="0" t="0" r="6350" b="3810"/>
            <wp:wrapNone/>
            <wp:docPr id="603" name="IM 377"/>
            <wp:cNvGraphicFramePr/>
            <a:graphic xmlns:a="http://schemas.openxmlformats.org/drawingml/2006/main">
              <a:graphicData uri="http://schemas.openxmlformats.org/drawingml/2006/picture">
                <pic:pic xmlns:pic="http://schemas.openxmlformats.org/drawingml/2006/picture">
                  <pic:nvPicPr>
                    <pic:cNvPr id="603" name="IM 377"/>
                    <pic:cNvPicPr/>
                  </pic:nvPicPr>
                  <pic:blipFill>
                    <a:blip r:embed="rId478"/>
                    <a:stretch>
                      <a:fillRect/>
                    </a:stretch>
                  </pic:blipFill>
                  <pic:spPr>
                    <a:xfrm>
                      <a:off x="0" y="0"/>
                      <a:ext cx="50800" cy="39623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1456" behindDoc="0" locked="0" layoutInCell="0" allowOverlap="1" wp14:anchorId="6DB68222" wp14:editId="0DAB3543">
            <wp:simplePos x="0" y="0"/>
            <wp:positionH relativeFrom="page">
              <wp:posOffset>3270250</wp:posOffset>
            </wp:positionH>
            <wp:positionV relativeFrom="page">
              <wp:posOffset>5605145</wp:posOffset>
            </wp:positionV>
            <wp:extent cx="50800" cy="396240"/>
            <wp:effectExtent l="0" t="0" r="6350" b="3810"/>
            <wp:wrapNone/>
            <wp:docPr id="604" name="IM 378"/>
            <wp:cNvGraphicFramePr/>
            <a:graphic xmlns:a="http://schemas.openxmlformats.org/drawingml/2006/main">
              <a:graphicData uri="http://schemas.openxmlformats.org/drawingml/2006/picture">
                <pic:pic xmlns:pic="http://schemas.openxmlformats.org/drawingml/2006/picture">
                  <pic:nvPicPr>
                    <pic:cNvPr id="604" name="IM 378"/>
                    <pic:cNvPicPr/>
                  </pic:nvPicPr>
                  <pic:blipFill>
                    <a:blip r:embed="rId479"/>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3504" behindDoc="0" locked="0" layoutInCell="0" allowOverlap="1" wp14:anchorId="7C26F5D2" wp14:editId="7DB1791D">
            <wp:simplePos x="0" y="0"/>
            <wp:positionH relativeFrom="page">
              <wp:posOffset>3270250</wp:posOffset>
            </wp:positionH>
            <wp:positionV relativeFrom="page">
              <wp:posOffset>3822700</wp:posOffset>
            </wp:positionV>
            <wp:extent cx="50800" cy="396240"/>
            <wp:effectExtent l="0" t="0" r="6350" b="3810"/>
            <wp:wrapNone/>
            <wp:docPr id="605" name="IM 379"/>
            <wp:cNvGraphicFramePr/>
            <a:graphic xmlns:a="http://schemas.openxmlformats.org/drawingml/2006/main">
              <a:graphicData uri="http://schemas.openxmlformats.org/drawingml/2006/picture">
                <pic:pic xmlns:pic="http://schemas.openxmlformats.org/drawingml/2006/picture">
                  <pic:nvPicPr>
                    <pic:cNvPr id="605" name="IM 379"/>
                    <pic:cNvPicPr/>
                  </pic:nvPicPr>
                  <pic:blipFill>
                    <a:blip r:embed="rId480"/>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0432" behindDoc="0" locked="0" layoutInCell="0" allowOverlap="1" wp14:anchorId="1C80493F" wp14:editId="0086A52C">
            <wp:simplePos x="0" y="0"/>
            <wp:positionH relativeFrom="page">
              <wp:posOffset>3270250</wp:posOffset>
            </wp:positionH>
            <wp:positionV relativeFrom="page">
              <wp:posOffset>6497320</wp:posOffset>
            </wp:positionV>
            <wp:extent cx="50800" cy="396240"/>
            <wp:effectExtent l="0" t="0" r="6350" b="3810"/>
            <wp:wrapNone/>
            <wp:docPr id="606" name="IM 380"/>
            <wp:cNvGraphicFramePr/>
            <a:graphic xmlns:a="http://schemas.openxmlformats.org/drawingml/2006/main">
              <a:graphicData uri="http://schemas.openxmlformats.org/drawingml/2006/picture">
                <pic:pic xmlns:pic="http://schemas.openxmlformats.org/drawingml/2006/picture">
                  <pic:nvPicPr>
                    <pic:cNvPr id="606" name="IM 380"/>
                    <pic:cNvPicPr/>
                  </pic:nvPicPr>
                  <pic:blipFill>
                    <a:blip r:embed="rId476"/>
                    <a:stretch>
                      <a:fillRect/>
                    </a:stretch>
                  </pic:blipFill>
                  <pic:spPr>
                    <a:xfrm>
                      <a:off x="0" y="0"/>
                      <a:ext cx="50800" cy="396239"/>
                    </a:xfrm>
                    <a:prstGeom prst="rect">
                      <a:avLst/>
                    </a:prstGeom>
                  </pic:spPr>
                </pic:pic>
              </a:graphicData>
            </a:graphic>
          </wp:anchor>
        </w:drawing>
      </w:r>
      <w:r>
        <w:rPr>
          <w:rFonts w:ascii="方正粗黑宋简体" w:eastAsia="方正粗黑宋简体" w:hAnsi="方正粗黑宋简体" w:cs="方正粗黑宋简体" w:hint="eastAsia"/>
          <w:spacing w:val="-2"/>
          <w:sz w:val="28"/>
          <w:szCs w:val="28"/>
        </w:rPr>
        <w:t>2、工程款中间支付流程</w:t>
      </w:r>
    </w:p>
    <w:p w:rsidR="00EA2A04" w:rsidRDefault="00EA2A04" w:rsidP="00EA2A04">
      <w:pPr>
        <w:spacing w:line="467" w:lineRule="auto"/>
        <w:rPr>
          <w:rFonts w:ascii="宋体"/>
        </w:rPr>
      </w:pPr>
    </w:p>
    <w:p w:rsidR="00EA2A04" w:rsidRDefault="00EA2A04" w:rsidP="00EA2A04">
      <w:pPr>
        <w:spacing w:line="795" w:lineRule="exact"/>
        <w:ind w:firstLine="2346"/>
        <w:textAlignment w:val="center"/>
      </w:pPr>
      <w:r>
        <w:rPr>
          <w:noProof/>
        </w:rPr>
        <mc:AlternateContent>
          <mc:Choice Requires="wpg">
            <w:drawing>
              <wp:inline distT="0" distB="0" distL="114300" distR="114300" wp14:anchorId="487B2DB3" wp14:editId="38950605">
                <wp:extent cx="1409700" cy="504825"/>
                <wp:effectExtent l="12700" t="0" r="25400" b="15875"/>
                <wp:docPr id="143" name="组合 143"/>
                <wp:cNvGraphicFramePr/>
                <a:graphic xmlns:a="http://schemas.openxmlformats.org/drawingml/2006/main">
                  <a:graphicData uri="http://schemas.microsoft.com/office/word/2010/wordprocessingGroup">
                    <wpg:wgp>
                      <wpg:cNvGrpSpPr/>
                      <wpg:grpSpPr>
                        <a:xfrm>
                          <a:off x="0" y="0"/>
                          <a:ext cx="1409700" cy="504825"/>
                          <a:chOff x="0" y="0"/>
                          <a:chExt cx="2220" cy="795"/>
                        </a:xfrm>
                      </wpg:grpSpPr>
                      <pic:pic xmlns:pic="http://schemas.openxmlformats.org/drawingml/2006/picture">
                        <pic:nvPicPr>
                          <pic:cNvPr id="1406" name="图片 549"/>
                          <pic:cNvPicPr>
                            <a:picLocks noChangeAspect="1"/>
                          </pic:cNvPicPr>
                        </pic:nvPicPr>
                        <pic:blipFill>
                          <a:blip r:embed="rId481"/>
                          <a:stretch>
                            <a:fillRect/>
                          </a:stretch>
                        </pic:blipFill>
                        <pic:spPr>
                          <a:xfrm>
                            <a:off x="0" y="0"/>
                            <a:ext cx="2220" cy="795"/>
                          </a:xfrm>
                          <a:prstGeom prst="rect">
                            <a:avLst/>
                          </a:prstGeom>
                          <a:noFill/>
                          <a:ln>
                            <a:noFill/>
                          </a:ln>
                        </pic:spPr>
                      </pic:pic>
                      <wps:wsp>
                        <wps:cNvPr id="1407" name="文本框 1407"/>
                        <wps:cNvSpPr txBox="1"/>
                        <wps:spPr>
                          <a:xfrm>
                            <a:off x="-20" y="-20"/>
                            <a:ext cx="2260" cy="835"/>
                          </a:xfrm>
                          <a:prstGeom prst="rect">
                            <a:avLst/>
                          </a:prstGeom>
                          <a:noFill/>
                          <a:ln>
                            <a:noFill/>
                          </a:ln>
                        </wps:spPr>
                        <wps:txbx>
                          <w:txbxContent>
                            <w:p w:rsidR="00EA2A04" w:rsidRDefault="00EA2A04" w:rsidP="00EA2A04">
                              <w:pPr>
                                <w:spacing w:before="119" w:line="211" w:lineRule="auto"/>
                                <w:ind w:left="404" w:right="214" w:hanging="210"/>
                                <w:rPr>
                                  <w:rFonts w:ascii="宋体" w:eastAsia="宋体" w:hAnsi="宋体" w:cs="宋体"/>
                                </w:rPr>
                              </w:pPr>
                              <w:r>
                                <w:rPr>
                                  <w:rFonts w:ascii="宋体" w:eastAsia="宋体" w:hAnsi="宋体" w:cs="宋体"/>
                                  <w:spacing w:val="-5"/>
                                </w:rPr>
                                <w:t>监理工程师对分项、</w:t>
                              </w:r>
                              <w:r>
                                <w:rPr>
                                  <w:rFonts w:ascii="宋体" w:eastAsia="宋体" w:hAnsi="宋体" w:cs="宋体"/>
                                  <w:spacing w:val="5"/>
                                </w:rPr>
                                <w:t xml:space="preserve"> </w:t>
                              </w:r>
                              <w:r>
                                <w:rPr>
                                  <w:rFonts w:ascii="宋体" w:eastAsia="宋体" w:hAnsi="宋体" w:cs="宋体"/>
                                  <w:spacing w:val="-2"/>
                                </w:rPr>
                                <w:t>分部工程已签认</w:t>
                              </w:r>
                            </w:p>
                          </w:txbxContent>
                        </wps:txbx>
                        <wps:bodyPr lIns="0" tIns="0" rIns="0" bIns="0" upright="1"/>
                      </wps:wsp>
                    </wpg:wgp>
                  </a:graphicData>
                </a:graphic>
              </wp:inline>
            </w:drawing>
          </mc:Choice>
          <mc:Fallback>
            <w:pict>
              <v:group w14:anchorId="487B2DB3" id="组合 143" o:spid="_x0000_s1453" style="width:111pt;height:39.75pt;mso-position-horizontal-relative:char;mso-position-vertical-relative:line" coordsize="222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">
                <v:shape id="图片 549" o:spid="_x0000_s1454" type="#_x0000_t75" style="position:absolute;width:222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">
                  <v:imagedata r:id="rId482" o:title=""/>
                  <v:path arrowok="t"/>
                </v:shape>
                <v:shape id="文本框 1407" o:spid="_x0000_s1455" type="#_x0000_t202" style="position:absolute;left:-20;top:-20;width:226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rsidR="00EA2A04" w:rsidRDefault="00EA2A04" w:rsidP="00EA2A04">
                        <w:pPr>
                          <w:spacing w:before="119" w:line="211" w:lineRule="auto"/>
                          <w:ind w:left="404" w:right="214" w:hanging="210"/>
                          <w:rPr>
                            <w:rFonts w:ascii="宋体" w:eastAsia="宋体" w:hAnsi="宋体" w:cs="宋体"/>
                          </w:rPr>
                        </w:pPr>
                        <w:r>
                          <w:rPr>
                            <w:rFonts w:ascii="宋体" w:eastAsia="宋体" w:hAnsi="宋体" w:cs="宋体"/>
                            <w:spacing w:val="-5"/>
                          </w:rPr>
                          <w:t>监理工程师对分项、</w:t>
                        </w:r>
                        <w:r>
                          <w:rPr>
                            <w:rFonts w:ascii="宋体" w:eastAsia="宋体" w:hAnsi="宋体" w:cs="宋体"/>
                            <w:spacing w:val="5"/>
                          </w:rPr>
                          <w:t xml:space="preserve"> </w:t>
                        </w:r>
                        <w:r>
                          <w:rPr>
                            <w:rFonts w:ascii="宋体" w:eastAsia="宋体" w:hAnsi="宋体" w:cs="宋体"/>
                            <w:spacing w:val="-2"/>
                          </w:rPr>
                          <w:t>分部工程已签认</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795" w:lineRule="exact"/>
        <w:ind w:firstLine="1926"/>
        <w:textAlignment w:val="center"/>
      </w:pPr>
      <w:r>
        <w:rPr>
          <w:noProof/>
        </w:rPr>
        <mc:AlternateContent>
          <mc:Choice Requires="wpg">
            <w:drawing>
              <wp:inline distT="0" distB="0" distL="114300" distR="114300" wp14:anchorId="4814B287" wp14:editId="5D11AE2C">
                <wp:extent cx="1943100" cy="505460"/>
                <wp:effectExtent l="12700" t="0" r="25400" b="15240"/>
                <wp:docPr id="145" name="组合 145"/>
                <wp:cNvGraphicFramePr/>
                <a:graphic xmlns:a="http://schemas.openxmlformats.org/drawingml/2006/main">
                  <a:graphicData uri="http://schemas.microsoft.com/office/word/2010/wordprocessingGroup">
                    <wpg:wgp>
                      <wpg:cNvGrpSpPr/>
                      <wpg:grpSpPr>
                        <a:xfrm>
                          <a:off x="0" y="0"/>
                          <a:ext cx="1943100" cy="505460"/>
                          <a:chOff x="0" y="0"/>
                          <a:chExt cx="3060" cy="795"/>
                        </a:xfrm>
                      </wpg:grpSpPr>
                      <pic:pic xmlns:pic="http://schemas.openxmlformats.org/drawingml/2006/picture">
                        <pic:nvPicPr>
                          <pic:cNvPr id="1409" name="图片 552"/>
                          <pic:cNvPicPr>
                            <a:picLocks noChangeAspect="1"/>
                          </pic:cNvPicPr>
                        </pic:nvPicPr>
                        <pic:blipFill>
                          <a:blip r:embed="rId483"/>
                          <a:stretch>
                            <a:fillRect/>
                          </a:stretch>
                        </pic:blipFill>
                        <pic:spPr>
                          <a:xfrm>
                            <a:off x="0" y="0"/>
                            <a:ext cx="3060" cy="795"/>
                          </a:xfrm>
                          <a:prstGeom prst="rect">
                            <a:avLst/>
                          </a:prstGeom>
                          <a:noFill/>
                          <a:ln>
                            <a:noFill/>
                          </a:ln>
                        </pic:spPr>
                      </pic:pic>
                      <wps:wsp>
                        <wps:cNvPr id="1410" name="文本框 1410"/>
                        <wps:cNvSpPr txBox="1"/>
                        <wps:spPr>
                          <a:xfrm>
                            <a:off x="-20" y="-20"/>
                            <a:ext cx="3100" cy="835"/>
                          </a:xfrm>
                          <a:prstGeom prst="rect">
                            <a:avLst/>
                          </a:prstGeom>
                          <a:noFill/>
                          <a:ln>
                            <a:noFill/>
                          </a:ln>
                        </wps:spPr>
                        <wps:txbx>
                          <w:txbxContent>
                            <w:p w:rsidR="00EA2A04" w:rsidRDefault="00EA2A04" w:rsidP="00EA2A04">
                              <w:pPr>
                                <w:spacing w:before="119" w:line="214" w:lineRule="auto"/>
                                <w:ind w:left="235" w:right="236" w:firstLine="693"/>
                                <w:rPr>
                                  <w:rFonts w:ascii="宋体" w:eastAsia="宋体" w:hAnsi="宋体" w:cs="宋体"/>
                                </w:rPr>
                              </w:pPr>
                              <w:r>
                                <w:rPr>
                                  <w:rFonts w:ascii="宋体" w:eastAsia="宋体" w:hAnsi="宋体" w:cs="宋体"/>
                                  <w:spacing w:val="-2"/>
                                </w:rPr>
                                <w:t>承包单位填写</w:t>
                              </w:r>
                              <w:r>
                                <w:rPr>
                                  <w:rFonts w:ascii="宋体" w:eastAsia="宋体" w:hAnsi="宋体" w:cs="宋体"/>
                                </w:rPr>
                                <w:t xml:space="preserve">       </w:t>
                              </w:r>
                              <w:r>
                                <w:rPr>
                                  <w:rFonts w:ascii="宋体" w:eastAsia="宋体" w:hAnsi="宋体" w:cs="宋体"/>
                                  <w:spacing w:val="-3"/>
                                </w:rPr>
                                <w:t>《</w:t>
                              </w:r>
                              <w:r>
                                <w:rPr>
                                  <w:rFonts w:ascii="Calibri" w:eastAsia="Calibri" w:hAnsi="Calibri" w:cs="Calibri"/>
                                  <w:spacing w:val="-3"/>
                                </w:rPr>
                                <w:t>(</w:t>
                              </w:r>
                              <w:r>
                                <w:rPr>
                                  <w:rFonts w:ascii="Calibri" w:eastAsia="Calibri" w:hAnsi="Calibri" w:cs="Calibri"/>
                                  <w:spacing w:val="10"/>
                                </w:rPr>
                                <w:t xml:space="preserve">    </w:t>
                              </w:r>
                              <w:r>
                                <w:rPr>
                                  <w:rFonts w:ascii="Calibri" w:eastAsia="Calibri" w:hAnsi="Calibri" w:cs="Calibri"/>
                                  <w:spacing w:val="-3"/>
                                </w:rPr>
                                <w:t>)</w:t>
                              </w:r>
                              <w:r>
                                <w:rPr>
                                  <w:rFonts w:ascii="宋体" w:eastAsia="宋体" w:hAnsi="宋体" w:cs="宋体"/>
                                  <w:spacing w:val="-3"/>
                                </w:rPr>
                                <w:t>月工程进度款报审表》</w:t>
                              </w:r>
                            </w:p>
                          </w:txbxContent>
                        </wps:txbx>
                        <wps:bodyPr lIns="0" tIns="0" rIns="0" bIns="0" upright="1"/>
                      </wps:wsp>
                    </wpg:wgp>
                  </a:graphicData>
                </a:graphic>
              </wp:inline>
            </w:drawing>
          </mc:Choice>
          <mc:Fallback>
            <w:pict>
              <v:group w14:anchorId="4814B287" id="组合 145" o:spid="_x0000_s1456" style="width:153pt;height:39.8pt;mso-position-horizontal-relative:char;mso-position-vertical-relative:line" coordsize="306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">
                <v:shape id="图片 552" o:spid="_x0000_s1457" type="#_x0000_t75" style="position:absolute;width:306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">
                  <v:imagedata r:id="rId484" o:title=""/>
                  <v:path arrowok="t"/>
                </v:shape>
                <v:shape id="文本框 1410" o:spid="_x0000_s1458" type="#_x0000_t202" style="position:absolute;left:-20;top:-20;width:310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rsidR="00EA2A04" w:rsidRDefault="00EA2A04" w:rsidP="00EA2A04">
                        <w:pPr>
                          <w:spacing w:before="119" w:line="214" w:lineRule="auto"/>
                          <w:ind w:left="235" w:right="236" w:firstLine="693"/>
                          <w:rPr>
                            <w:rFonts w:ascii="宋体" w:eastAsia="宋体" w:hAnsi="宋体" w:cs="宋体"/>
                          </w:rPr>
                        </w:pPr>
                        <w:r>
                          <w:rPr>
                            <w:rFonts w:ascii="宋体" w:eastAsia="宋体" w:hAnsi="宋体" w:cs="宋体"/>
                            <w:spacing w:val="-2"/>
                          </w:rPr>
                          <w:t>承包单位填写</w:t>
                        </w:r>
                        <w:r>
                          <w:rPr>
                            <w:rFonts w:ascii="宋体" w:eastAsia="宋体" w:hAnsi="宋体" w:cs="宋体"/>
                          </w:rPr>
                          <w:t xml:space="preserve">       </w:t>
                        </w:r>
                        <w:r>
                          <w:rPr>
                            <w:rFonts w:ascii="宋体" w:eastAsia="宋体" w:hAnsi="宋体" w:cs="宋体"/>
                            <w:spacing w:val="-3"/>
                          </w:rPr>
                          <w:t>《</w:t>
                        </w:r>
                        <w:r>
                          <w:rPr>
                            <w:rFonts w:ascii="Calibri" w:eastAsia="Calibri" w:hAnsi="Calibri" w:cs="Calibri"/>
                            <w:spacing w:val="-3"/>
                          </w:rPr>
                          <w:t>(</w:t>
                        </w:r>
                        <w:r>
                          <w:rPr>
                            <w:rFonts w:ascii="Calibri" w:eastAsia="Calibri" w:hAnsi="Calibri" w:cs="Calibri"/>
                            <w:spacing w:val="10"/>
                          </w:rPr>
                          <w:t xml:space="preserve">    </w:t>
                        </w:r>
                        <w:r>
                          <w:rPr>
                            <w:rFonts w:ascii="Calibri" w:eastAsia="Calibri" w:hAnsi="Calibri" w:cs="Calibri"/>
                            <w:spacing w:val="-3"/>
                          </w:rPr>
                          <w:t>)</w:t>
                        </w:r>
                        <w:r>
                          <w:rPr>
                            <w:rFonts w:ascii="宋体" w:eastAsia="宋体" w:hAnsi="宋体" w:cs="宋体"/>
                            <w:spacing w:val="-3"/>
                          </w:rPr>
                          <w:t>月工程进度款报审表》</w:t>
                        </w:r>
                      </w:p>
                    </w:txbxContent>
                  </v:textbox>
                </v:shape>
                <w10:anchorlock/>
              </v:group>
            </w:pict>
          </mc:Fallback>
        </mc:AlternateContent>
      </w:r>
    </w:p>
    <w:p w:rsidR="00EA2A04" w:rsidRDefault="00EA2A04" w:rsidP="00EA2A04">
      <w:pPr>
        <w:spacing w:line="623" w:lineRule="exact"/>
        <w:ind w:firstLine="5706"/>
        <w:textAlignment w:val="center"/>
      </w:pPr>
      <w:r>
        <w:rPr>
          <w:noProof/>
        </w:rPr>
        <mc:AlternateContent>
          <mc:Choice Requires="wpg">
            <w:drawing>
              <wp:inline distT="0" distB="0" distL="114300" distR="114300" wp14:anchorId="0A53B29E" wp14:editId="47F808B3">
                <wp:extent cx="1076325" cy="504825"/>
                <wp:effectExtent l="12700" t="0" r="15875" b="15875"/>
                <wp:docPr id="147" name="组合 147"/>
                <wp:cNvGraphicFramePr/>
                <a:graphic xmlns:a="http://schemas.openxmlformats.org/drawingml/2006/main">
                  <a:graphicData uri="http://schemas.microsoft.com/office/word/2010/wordprocessingGroup">
                    <wpg:wgp>
                      <wpg:cNvGrpSpPr/>
                      <wpg:grpSpPr>
                        <a:xfrm>
                          <a:off x="0" y="0"/>
                          <a:ext cx="1076325" cy="504825"/>
                          <a:chOff x="0" y="0"/>
                          <a:chExt cx="1695" cy="795"/>
                        </a:xfrm>
                      </wpg:grpSpPr>
                      <pic:pic xmlns:pic="http://schemas.openxmlformats.org/drawingml/2006/picture">
                        <pic:nvPicPr>
                          <pic:cNvPr id="1412" name="图片 555"/>
                          <pic:cNvPicPr>
                            <a:picLocks noChangeAspect="1"/>
                          </pic:cNvPicPr>
                        </pic:nvPicPr>
                        <pic:blipFill>
                          <a:blip r:embed="rId485"/>
                          <a:stretch>
                            <a:fillRect/>
                          </a:stretch>
                        </pic:blipFill>
                        <pic:spPr>
                          <a:xfrm>
                            <a:off x="0" y="0"/>
                            <a:ext cx="1695" cy="795"/>
                          </a:xfrm>
                          <a:prstGeom prst="rect">
                            <a:avLst/>
                          </a:prstGeom>
                          <a:noFill/>
                          <a:ln>
                            <a:noFill/>
                          </a:ln>
                        </pic:spPr>
                      </pic:pic>
                      <wps:wsp>
                        <wps:cNvPr id="1413" name="文本框 1413"/>
                        <wps:cNvSpPr txBox="1"/>
                        <wps:spPr>
                          <a:xfrm>
                            <a:off x="-20" y="-20"/>
                            <a:ext cx="1735" cy="835"/>
                          </a:xfrm>
                          <a:prstGeom prst="rect">
                            <a:avLst/>
                          </a:prstGeom>
                          <a:noFill/>
                          <a:ln>
                            <a:noFill/>
                          </a:ln>
                        </wps:spPr>
                        <wps:txbx>
                          <w:txbxContent>
                            <w:p w:rsidR="00EA2A04" w:rsidRDefault="00EA2A04" w:rsidP="00EA2A04">
                              <w:pPr>
                                <w:spacing w:before="119" w:line="211" w:lineRule="auto"/>
                                <w:ind w:left="353" w:right="240" w:hanging="107"/>
                                <w:rPr>
                                  <w:rFonts w:ascii="宋体" w:eastAsia="宋体" w:hAnsi="宋体" w:cs="宋体"/>
                                </w:rPr>
                              </w:pPr>
                              <w:r>
                                <w:rPr>
                                  <w:rFonts w:ascii="宋体" w:eastAsia="宋体" w:hAnsi="宋体" w:cs="宋体"/>
                                  <w:spacing w:val="-3"/>
                                </w:rPr>
                                <w:t>工程变更费用</w:t>
                              </w:r>
                              <w:r>
                                <w:rPr>
                                  <w:rFonts w:ascii="宋体" w:eastAsia="宋体" w:hAnsi="宋体" w:cs="宋体"/>
                                  <w:spacing w:val="5"/>
                                </w:rPr>
                                <w:t xml:space="preserve"> </w:t>
                              </w:r>
                              <w:r>
                                <w:rPr>
                                  <w:rFonts w:ascii="宋体" w:eastAsia="宋体" w:hAnsi="宋体" w:cs="宋体"/>
                                  <w:spacing w:val="-3"/>
                                </w:rPr>
                                <w:t>索赔费用等</w:t>
                              </w:r>
                            </w:p>
                          </w:txbxContent>
                        </wps:txbx>
                        <wps:bodyPr lIns="0" tIns="0" rIns="0" bIns="0" upright="1"/>
                      </wps:wsp>
                    </wpg:wgp>
                  </a:graphicData>
                </a:graphic>
              </wp:inline>
            </w:drawing>
          </mc:Choice>
          <mc:Fallback>
            <w:pict>
              <v:group w14:anchorId="0A53B29E" id="组合 147" o:spid="_x0000_s1459" style="width:84.75pt;height:39.75pt;mso-position-horizontal-relative:char;mso-position-vertical-relative:line" coordsize="169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">
                <v:shape id="图片 555" o:spid="_x0000_s1460" type="#_x0000_t75" style="position:absolute;width:169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">
                  <v:imagedata r:id="rId486" o:title=""/>
                  <v:path arrowok="t"/>
                </v:shape>
                <v:shape id="文本框 1413" o:spid="_x0000_s1461" type="#_x0000_t202" style="position:absolute;left:-20;top:-20;width:173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rsidR="00EA2A04" w:rsidRDefault="00EA2A04" w:rsidP="00EA2A04">
                        <w:pPr>
                          <w:spacing w:before="119" w:line="211" w:lineRule="auto"/>
                          <w:ind w:left="353" w:right="240" w:hanging="107"/>
                          <w:rPr>
                            <w:rFonts w:ascii="宋体" w:eastAsia="宋体" w:hAnsi="宋体" w:cs="宋体"/>
                          </w:rPr>
                        </w:pPr>
                        <w:r>
                          <w:rPr>
                            <w:rFonts w:ascii="宋体" w:eastAsia="宋体" w:hAnsi="宋体" w:cs="宋体"/>
                            <w:spacing w:val="-3"/>
                          </w:rPr>
                          <w:t>工程变更费用</w:t>
                        </w:r>
                        <w:r>
                          <w:rPr>
                            <w:rFonts w:ascii="宋体" w:eastAsia="宋体" w:hAnsi="宋体" w:cs="宋体"/>
                            <w:spacing w:val="5"/>
                          </w:rPr>
                          <w:t xml:space="preserve"> </w:t>
                        </w:r>
                        <w:r>
                          <w:rPr>
                            <w:rFonts w:ascii="宋体" w:eastAsia="宋体" w:hAnsi="宋体" w:cs="宋体"/>
                            <w:spacing w:val="-3"/>
                          </w:rPr>
                          <w:t>索赔费用等</w:t>
                        </w:r>
                      </w:p>
                    </w:txbxContent>
                  </v:textbox>
                </v:shape>
                <w10:anchorlock/>
              </v:group>
            </w:pict>
          </mc:Fallback>
        </mc:AlternateContent>
      </w:r>
    </w:p>
    <w:p w:rsidR="00EA2A04" w:rsidRDefault="00EA2A04" w:rsidP="00EA2A04">
      <w:pPr>
        <w:spacing w:line="780" w:lineRule="exact"/>
        <w:ind w:firstLine="2031"/>
        <w:textAlignment w:val="center"/>
      </w:pPr>
      <w:r>
        <w:rPr>
          <w:noProof/>
        </w:rPr>
        <mc:AlternateContent>
          <mc:Choice Requires="wpg">
            <w:drawing>
              <wp:inline distT="0" distB="0" distL="114300" distR="114300" wp14:anchorId="1172A8CD" wp14:editId="76C277EB">
                <wp:extent cx="1743075" cy="504825"/>
                <wp:effectExtent l="12700" t="0" r="15875" b="15875"/>
                <wp:docPr id="150" name="组合 150"/>
                <wp:cNvGraphicFramePr/>
                <a:graphic xmlns:a="http://schemas.openxmlformats.org/drawingml/2006/main">
                  <a:graphicData uri="http://schemas.microsoft.com/office/word/2010/wordprocessingGroup">
                    <wpg:wgp>
                      <wpg:cNvGrpSpPr/>
                      <wpg:grpSpPr>
                        <a:xfrm>
                          <a:off x="0" y="0"/>
                          <a:ext cx="1743075" cy="504825"/>
                          <a:chOff x="0" y="0"/>
                          <a:chExt cx="2745" cy="795"/>
                        </a:xfrm>
                      </wpg:grpSpPr>
                      <pic:pic xmlns:pic="http://schemas.openxmlformats.org/drawingml/2006/picture">
                        <pic:nvPicPr>
                          <pic:cNvPr id="1415" name="图片 558"/>
                          <pic:cNvPicPr>
                            <a:picLocks noChangeAspect="1"/>
                          </pic:cNvPicPr>
                        </pic:nvPicPr>
                        <pic:blipFill>
                          <a:blip r:embed="rId487"/>
                          <a:stretch>
                            <a:fillRect/>
                          </a:stretch>
                        </pic:blipFill>
                        <pic:spPr>
                          <a:xfrm>
                            <a:off x="0" y="0"/>
                            <a:ext cx="2745" cy="795"/>
                          </a:xfrm>
                          <a:prstGeom prst="rect">
                            <a:avLst/>
                          </a:prstGeom>
                          <a:noFill/>
                          <a:ln>
                            <a:noFill/>
                          </a:ln>
                        </pic:spPr>
                      </pic:pic>
                      <wps:wsp>
                        <wps:cNvPr id="1416" name="文本框 1416"/>
                        <wps:cNvSpPr txBox="1"/>
                        <wps:spPr>
                          <a:xfrm>
                            <a:off x="-20" y="-20"/>
                            <a:ext cx="2785" cy="835"/>
                          </a:xfrm>
                          <a:prstGeom prst="rect">
                            <a:avLst/>
                          </a:prstGeom>
                          <a:noFill/>
                          <a:ln>
                            <a:noFill/>
                          </a:ln>
                        </wps:spPr>
                        <wps:txbx>
                          <w:txbxContent>
                            <w:p w:rsidR="00EA2A04" w:rsidRDefault="00EA2A04" w:rsidP="00EA2A04">
                              <w:pPr>
                                <w:spacing w:before="119" w:line="211" w:lineRule="auto"/>
                                <w:ind w:left="350" w:right="239" w:hanging="105"/>
                                <w:rPr>
                                  <w:rFonts w:ascii="宋体" w:eastAsia="宋体" w:hAnsi="宋体" w:cs="宋体"/>
                                </w:rPr>
                              </w:pPr>
                              <w:r>
                                <w:rPr>
                                  <w:rFonts w:ascii="宋体" w:eastAsia="宋体" w:hAnsi="宋体" w:cs="宋体"/>
                                  <w:spacing w:val="-1"/>
                                </w:rPr>
                                <w:t>监理工程师审核月工程量</w:t>
                              </w:r>
                              <w:r>
                                <w:rPr>
                                  <w:rFonts w:ascii="宋体" w:eastAsia="宋体" w:hAnsi="宋体" w:cs="宋体"/>
                                </w:rPr>
                                <w:t xml:space="preserve"> </w:t>
                              </w:r>
                              <w:r>
                                <w:rPr>
                                  <w:rFonts w:ascii="宋体" w:eastAsia="宋体" w:hAnsi="宋体" w:cs="宋体"/>
                                  <w:spacing w:val="-2"/>
                                </w:rPr>
                                <w:t>和月工程进度款并签认</w:t>
                              </w:r>
                            </w:p>
                          </w:txbxContent>
                        </wps:txbx>
                        <wps:bodyPr lIns="0" tIns="0" rIns="0" bIns="0" upright="1"/>
                      </wps:wsp>
                    </wpg:wgp>
                  </a:graphicData>
                </a:graphic>
              </wp:inline>
            </w:drawing>
          </mc:Choice>
          <mc:Fallback>
            <w:pict>
              <v:group w14:anchorId="1172A8CD" id="组合 150" o:spid="_x0000_s1462" style="width:137.25pt;height:39.75pt;mso-position-horizontal-relative:char;mso-position-vertical-relative:line" coordsize="274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">
                <v:shape id="图片 558" o:spid="_x0000_s1463" type="#_x0000_t75" style="position:absolute;width:274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">
                  <v:imagedata r:id="rId488" o:title=""/>
                  <v:path arrowok="t"/>
                </v:shape>
                <v:shape id="文本框 1416" o:spid="_x0000_s1464" type="#_x0000_t202" style="position:absolute;left:-20;top:-20;width:278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rsidR="00EA2A04" w:rsidRDefault="00EA2A04" w:rsidP="00EA2A04">
                        <w:pPr>
                          <w:spacing w:before="119" w:line="211" w:lineRule="auto"/>
                          <w:ind w:left="350" w:right="239" w:hanging="105"/>
                          <w:rPr>
                            <w:rFonts w:ascii="宋体" w:eastAsia="宋体" w:hAnsi="宋体" w:cs="宋体"/>
                          </w:rPr>
                        </w:pPr>
                        <w:r>
                          <w:rPr>
                            <w:rFonts w:ascii="宋体" w:eastAsia="宋体" w:hAnsi="宋体" w:cs="宋体"/>
                            <w:spacing w:val="-1"/>
                          </w:rPr>
                          <w:t>监理工程师审核月工程量</w:t>
                        </w:r>
                        <w:r>
                          <w:rPr>
                            <w:rFonts w:ascii="宋体" w:eastAsia="宋体" w:hAnsi="宋体" w:cs="宋体"/>
                          </w:rPr>
                          <w:t xml:space="preserve"> </w:t>
                        </w:r>
                        <w:r>
                          <w:rPr>
                            <w:rFonts w:ascii="宋体" w:eastAsia="宋体" w:hAnsi="宋体" w:cs="宋体"/>
                            <w:spacing w:val="-2"/>
                          </w:rPr>
                          <w:t>和月工程进度款并签认</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795" w:lineRule="exact"/>
        <w:ind w:firstLine="2031"/>
        <w:textAlignment w:val="center"/>
      </w:pPr>
      <w:r>
        <w:rPr>
          <w:noProof/>
        </w:rPr>
        <mc:AlternateContent>
          <mc:Choice Requires="wpg">
            <w:drawing>
              <wp:inline distT="0" distB="0" distL="114300" distR="114300" wp14:anchorId="1D7F5C19" wp14:editId="39FCE9F3">
                <wp:extent cx="1743075" cy="505460"/>
                <wp:effectExtent l="12700" t="0" r="15875" b="15240"/>
                <wp:docPr id="151" name="组合 151"/>
                <wp:cNvGraphicFramePr/>
                <a:graphic xmlns:a="http://schemas.openxmlformats.org/drawingml/2006/main">
                  <a:graphicData uri="http://schemas.microsoft.com/office/word/2010/wordprocessingGroup">
                    <wpg:wgp>
                      <wpg:cNvGrpSpPr/>
                      <wpg:grpSpPr>
                        <a:xfrm>
                          <a:off x="0" y="0"/>
                          <a:ext cx="1743075" cy="505460"/>
                          <a:chOff x="0" y="0"/>
                          <a:chExt cx="2745" cy="795"/>
                        </a:xfrm>
                      </wpg:grpSpPr>
                      <pic:pic xmlns:pic="http://schemas.openxmlformats.org/drawingml/2006/picture">
                        <pic:nvPicPr>
                          <pic:cNvPr id="1418" name="图片 561"/>
                          <pic:cNvPicPr>
                            <a:picLocks noChangeAspect="1"/>
                          </pic:cNvPicPr>
                        </pic:nvPicPr>
                        <pic:blipFill>
                          <a:blip r:embed="rId489"/>
                          <a:stretch>
                            <a:fillRect/>
                          </a:stretch>
                        </pic:blipFill>
                        <pic:spPr>
                          <a:xfrm>
                            <a:off x="0" y="0"/>
                            <a:ext cx="2745" cy="795"/>
                          </a:xfrm>
                          <a:prstGeom prst="rect">
                            <a:avLst/>
                          </a:prstGeom>
                          <a:noFill/>
                          <a:ln>
                            <a:noFill/>
                          </a:ln>
                        </pic:spPr>
                      </pic:pic>
                      <wps:wsp>
                        <wps:cNvPr id="1419" name="文本框 1419"/>
                        <wps:cNvSpPr txBox="1"/>
                        <wps:spPr>
                          <a:xfrm>
                            <a:off x="-20" y="-20"/>
                            <a:ext cx="2785" cy="835"/>
                          </a:xfrm>
                          <a:prstGeom prst="rect">
                            <a:avLst/>
                          </a:prstGeom>
                          <a:noFill/>
                          <a:ln>
                            <a:noFill/>
                          </a:ln>
                        </wps:spPr>
                        <wps:txbx>
                          <w:txbxContent>
                            <w:p w:rsidR="00EA2A04" w:rsidRDefault="00EA2A04" w:rsidP="00EA2A04">
                              <w:pPr>
                                <w:spacing w:before="119" w:line="211" w:lineRule="auto"/>
                                <w:ind w:left="189" w:right="93" w:firstLine="55"/>
                                <w:rPr>
                                  <w:rFonts w:ascii="宋体" w:eastAsia="宋体" w:hAnsi="宋体" w:cs="宋体"/>
                                </w:rPr>
                              </w:pPr>
                              <w:r>
                                <w:rPr>
                                  <w:rFonts w:ascii="宋体" w:eastAsia="宋体" w:hAnsi="宋体" w:cs="宋体"/>
                                  <w:spacing w:val="-1"/>
                                </w:rPr>
                                <w:t>承包单位汇总已审核款项</w:t>
                              </w:r>
                              <w:r>
                                <w:rPr>
                                  <w:rFonts w:ascii="宋体" w:eastAsia="宋体" w:hAnsi="宋体" w:cs="宋体"/>
                                  <w:w w:val="101"/>
                                </w:rPr>
                                <w:t xml:space="preserve">  </w:t>
                              </w:r>
                              <w:r>
                                <w:rPr>
                                  <w:rFonts w:ascii="宋体" w:eastAsia="宋体" w:hAnsi="宋体" w:cs="宋体"/>
                                  <w:spacing w:val="-2"/>
                                </w:rPr>
                                <w:t>填写《工程款支付申请表》</w:t>
                              </w:r>
                            </w:p>
                          </w:txbxContent>
                        </wps:txbx>
                        <wps:bodyPr lIns="0" tIns="0" rIns="0" bIns="0" upright="1"/>
                      </wps:wsp>
                    </wpg:wgp>
                  </a:graphicData>
                </a:graphic>
              </wp:inline>
            </w:drawing>
          </mc:Choice>
          <mc:Fallback>
            <w:pict>
              <v:group w14:anchorId="1D7F5C19" id="组合 151" o:spid="_x0000_s1465" style="width:137.25pt;height:39.8pt;mso-position-horizontal-relative:char;mso-position-vertical-relative:line" coordsize="274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">
                <v:shape id="图片 561" o:spid="_x0000_s1466" type="#_x0000_t75" style="position:absolute;width:274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">
                  <v:imagedata r:id="rId490" o:title=""/>
                  <v:path arrowok="t"/>
                </v:shape>
                <v:shape id="文本框 1419" o:spid="_x0000_s1467" type="#_x0000_t202" style="position:absolute;left:-20;top:-20;width:278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rsidR="00EA2A04" w:rsidRDefault="00EA2A04" w:rsidP="00EA2A04">
                        <w:pPr>
                          <w:spacing w:before="119" w:line="211" w:lineRule="auto"/>
                          <w:ind w:left="189" w:right="93" w:firstLine="55"/>
                          <w:rPr>
                            <w:rFonts w:ascii="宋体" w:eastAsia="宋体" w:hAnsi="宋体" w:cs="宋体"/>
                          </w:rPr>
                        </w:pPr>
                        <w:r>
                          <w:rPr>
                            <w:rFonts w:ascii="宋体" w:eastAsia="宋体" w:hAnsi="宋体" w:cs="宋体"/>
                            <w:spacing w:val="-1"/>
                          </w:rPr>
                          <w:t>承包单位汇总已审核款项</w:t>
                        </w:r>
                        <w:r>
                          <w:rPr>
                            <w:rFonts w:ascii="宋体" w:eastAsia="宋体" w:hAnsi="宋体" w:cs="宋体"/>
                            <w:w w:val="101"/>
                          </w:rPr>
                          <w:t xml:space="preserve">  </w:t>
                        </w:r>
                        <w:r>
                          <w:rPr>
                            <w:rFonts w:ascii="宋体" w:eastAsia="宋体" w:hAnsi="宋体" w:cs="宋体"/>
                            <w:spacing w:val="-2"/>
                          </w:rPr>
                          <w:t>填写《工程款支付申请表》</w:t>
                        </w:r>
                      </w:p>
                    </w:txbxContent>
                  </v:textbox>
                </v:shape>
                <w10:anchorlock/>
              </v:group>
            </w:pict>
          </mc:Fallback>
        </mc:AlternateContent>
      </w:r>
    </w:p>
    <w:p w:rsidR="00EA2A04" w:rsidRDefault="00EA2A04" w:rsidP="00EA2A04"/>
    <w:p w:rsidR="00EA2A04" w:rsidRDefault="00EA2A04" w:rsidP="00EA2A04"/>
    <w:p w:rsidR="00EA2A04" w:rsidRDefault="00EA2A04" w:rsidP="00EA2A04">
      <w:pPr>
        <w:spacing w:line="126" w:lineRule="exact"/>
      </w:pPr>
    </w:p>
    <w:tbl>
      <w:tblPr>
        <w:tblStyle w:val="TableNormal"/>
        <w:tblW w:w="1989" w:type="dxa"/>
        <w:tblInd w:w="2461"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989"/>
      </w:tblGrid>
      <w:tr w:rsidR="00EA2A04" w:rsidTr="008D4317">
        <w:trPr>
          <w:trHeight w:val="755"/>
        </w:trPr>
        <w:tc>
          <w:tcPr>
            <w:tcW w:w="1989" w:type="dxa"/>
            <w:shd w:val="clear" w:color="auto" w:fill="FFFFFF"/>
          </w:tcPr>
          <w:p w:rsidR="00EA2A04" w:rsidRDefault="00EA2A04" w:rsidP="008D4317">
            <w:pPr>
              <w:spacing w:before="79" w:line="211" w:lineRule="auto"/>
              <w:ind w:left="573" w:right="250" w:hanging="315"/>
              <w:rPr>
                <w:rFonts w:ascii="宋体" w:eastAsia="宋体" w:hAnsi="宋体" w:cs="宋体"/>
              </w:rPr>
            </w:pPr>
            <w:r>
              <w:rPr>
                <w:rFonts w:ascii="宋体" w:eastAsia="宋体" w:hAnsi="宋体" w:cs="宋体"/>
                <w:spacing w:val="-2"/>
                <w:sz w:val="21"/>
              </w:rPr>
              <w:t>监理工程师审核</w:t>
            </w:r>
            <w:r>
              <w:rPr>
                <w:rFonts w:ascii="宋体" w:eastAsia="宋体" w:hAnsi="宋体" w:cs="宋体"/>
                <w:spacing w:val="3"/>
                <w:sz w:val="21"/>
              </w:rPr>
              <w:t xml:space="preserve"> </w:t>
            </w:r>
            <w:r>
              <w:rPr>
                <w:rFonts w:ascii="宋体" w:eastAsia="宋体" w:hAnsi="宋体" w:cs="宋体"/>
                <w:spacing w:val="-3"/>
                <w:sz w:val="21"/>
              </w:rPr>
              <w:t>三方协商</w:t>
            </w:r>
          </w:p>
        </w:tc>
      </w:tr>
    </w:tbl>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795" w:lineRule="exact"/>
        <w:ind w:firstLine="2241"/>
        <w:textAlignment w:val="center"/>
      </w:pPr>
      <w:r>
        <w:rPr>
          <w:noProof/>
        </w:rPr>
        <mc:AlternateContent>
          <mc:Choice Requires="wpg">
            <w:drawing>
              <wp:inline distT="0" distB="0" distL="114300" distR="114300" wp14:anchorId="36A7D1F7" wp14:editId="5F2EBD88">
                <wp:extent cx="1476375" cy="504825"/>
                <wp:effectExtent l="12700" t="0" r="15875" b="15875"/>
                <wp:docPr id="237" name="组合 237"/>
                <wp:cNvGraphicFramePr/>
                <a:graphic xmlns:a="http://schemas.openxmlformats.org/drawingml/2006/main">
                  <a:graphicData uri="http://schemas.microsoft.com/office/word/2010/wordprocessingGroup">
                    <wpg:wgp>
                      <wpg:cNvGrpSpPr/>
                      <wpg:grpSpPr>
                        <a:xfrm>
                          <a:off x="0" y="0"/>
                          <a:ext cx="1476375" cy="504825"/>
                          <a:chOff x="0" y="0"/>
                          <a:chExt cx="2325" cy="795"/>
                        </a:xfrm>
                      </wpg:grpSpPr>
                      <pic:pic xmlns:pic="http://schemas.openxmlformats.org/drawingml/2006/picture">
                        <pic:nvPicPr>
                          <pic:cNvPr id="1421" name="图片 564"/>
                          <pic:cNvPicPr>
                            <a:picLocks noChangeAspect="1"/>
                          </pic:cNvPicPr>
                        </pic:nvPicPr>
                        <pic:blipFill>
                          <a:blip r:embed="rId491"/>
                          <a:stretch>
                            <a:fillRect/>
                          </a:stretch>
                        </pic:blipFill>
                        <pic:spPr>
                          <a:xfrm>
                            <a:off x="0" y="0"/>
                            <a:ext cx="2325" cy="795"/>
                          </a:xfrm>
                          <a:prstGeom prst="rect">
                            <a:avLst/>
                          </a:prstGeom>
                          <a:noFill/>
                          <a:ln>
                            <a:noFill/>
                          </a:ln>
                        </pic:spPr>
                      </pic:pic>
                      <wps:wsp>
                        <wps:cNvPr id="1422" name="文本框 1422"/>
                        <wps:cNvSpPr txBox="1"/>
                        <wps:spPr>
                          <a:xfrm>
                            <a:off x="-20" y="-20"/>
                            <a:ext cx="2365" cy="835"/>
                          </a:xfrm>
                          <a:prstGeom prst="rect">
                            <a:avLst/>
                          </a:prstGeom>
                          <a:noFill/>
                          <a:ln>
                            <a:noFill/>
                          </a:ln>
                        </wps:spPr>
                        <wps:txbx>
                          <w:txbxContent>
                            <w:p w:rsidR="00EA2A04" w:rsidRDefault="00EA2A04" w:rsidP="00EA2A04">
                              <w:pPr>
                                <w:spacing w:before="119" w:line="211" w:lineRule="auto"/>
                                <w:ind w:left="246" w:right="245" w:firstLine="108"/>
                                <w:rPr>
                                  <w:rFonts w:ascii="宋体" w:eastAsia="宋体" w:hAnsi="宋体" w:cs="宋体"/>
                                </w:rPr>
                              </w:pPr>
                              <w:r>
                                <w:rPr>
                                  <w:rFonts w:ascii="宋体" w:eastAsia="宋体" w:hAnsi="宋体" w:cs="宋体"/>
                                  <w:spacing w:val="-3"/>
                                </w:rPr>
                                <w:t>总监理工程师签发</w:t>
                              </w:r>
                              <w:r>
                                <w:rPr>
                                  <w:rFonts w:ascii="宋体" w:eastAsia="宋体" w:hAnsi="宋体" w:cs="宋体"/>
                                  <w:spacing w:val="3"/>
                                  <w:w w:val="101"/>
                                </w:rPr>
                                <w:t xml:space="preserve">  </w:t>
                              </w:r>
                              <w:r>
                                <w:rPr>
                                  <w:rFonts w:ascii="宋体" w:eastAsia="宋体" w:hAnsi="宋体" w:cs="宋体"/>
                                  <w:spacing w:val="-2"/>
                                </w:rPr>
                                <w:t>《工程款支付证书》</w:t>
                              </w:r>
                            </w:p>
                          </w:txbxContent>
                        </wps:txbx>
                        <wps:bodyPr lIns="0" tIns="0" rIns="0" bIns="0" upright="1"/>
                      </wps:wsp>
                    </wpg:wgp>
                  </a:graphicData>
                </a:graphic>
              </wp:inline>
            </w:drawing>
          </mc:Choice>
          <mc:Fallback>
            <w:pict>
              <v:group w14:anchorId="36A7D1F7" id="组合 237" o:spid="_x0000_s1468" style="width:116.25pt;height:39.75pt;mso-position-horizontal-relative:char;mso-position-vertical-relative:line" coordsize="232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">
                <v:shape id="图片 564" o:spid="_x0000_s1469" type="#_x0000_t75" style="position:absolute;width:232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">
                  <v:imagedata r:id="rId492" o:title=""/>
                  <v:path arrowok="t"/>
                </v:shape>
                <v:shape id="文本框 1422" o:spid="_x0000_s1470" type="#_x0000_t202" style="position:absolute;left:-20;top:-20;width:236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EA2A04" w:rsidRDefault="00EA2A04" w:rsidP="00EA2A04">
                        <w:pPr>
                          <w:spacing w:before="119" w:line="211" w:lineRule="auto"/>
                          <w:ind w:left="246" w:right="245" w:firstLine="108"/>
                          <w:rPr>
                            <w:rFonts w:ascii="宋体" w:eastAsia="宋体" w:hAnsi="宋体" w:cs="宋体"/>
                          </w:rPr>
                        </w:pPr>
                        <w:r>
                          <w:rPr>
                            <w:rFonts w:ascii="宋体" w:eastAsia="宋体" w:hAnsi="宋体" w:cs="宋体"/>
                            <w:spacing w:val="-3"/>
                          </w:rPr>
                          <w:t>总监理工程师签发</w:t>
                        </w:r>
                        <w:r>
                          <w:rPr>
                            <w:rFonts w:ascii="宋体" w:eastAsia="宋体" w:hAnsi="宋体" w:cs="宋体"/>
                            <w:spacing w:val="3"/>
                            <w:w w:val="101"/>
                          </w:rPr>
                          <w:t xml:space="preserve">  </w:t>
                        </w:r>
                        <w:r>
                          <w:rPr>
                            <w:rFonts w:ascii="宋体" w:eastAsia="宋体" w:hAnsi="宋体" w:cs="宋体"/>
                            <w:spacing w:val="-2"/>
                          </w:rPr>
                          <w:t>《工程款支付证书》</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before="1" w:line="483" w:lineRule="exact"/>
        <w:ind w:firstLine="2241"/>
        <w:textAlignment w:val="center"/>
      </w:pPr>
      <w:r>
        <w:rPr>
          <w:noProof/>
        </w:rPr>
        <mc:AlternateContent>
          <mc:Choice Requires="wpg">
            <w:drawing>
              <wp:inline distT="0" distB="0" distL="114300" distR="114300" wp14:anchorId="1F29EB37" wp14:editId="26316A88">
                <wp:extent cx="1476375" cy="306705"/>
                <wp:effectExtent l="12700" t="0" r="15875" b="24130"/>
                <wp:docPr id="238" name="组合 238"/>
                <wp:cNvGraphicFramePr/>
                <a:graphic xmlns:a="http://schemas.openxmlformats.org/drawingml/2006/main">
                  <a:graphicData uri="http://schemas.microsoft.com/office/word/2010/wordprocessingGroup">
                    <wpg:wgp>
                      <wpg:cNvGrpSpPr/>
                      <wpg:grpSpPr>
                        <a:xfrm>
                          <a:off x="0" y="0"/>
                          <a:ext cx="1476375" cy="306705"/>
                          <a:chOff x="0" y="0"/>
                          <a:chExt cx="2325" cy="482"/>
                        </a:xfrm>
                      </wpg:grpSpPr>
                      <pic:pic xmlns:pic="http://schemas.openxmlformats.org/drawingml/2006/picture">
                        <pic:nvPicPr>
                          <pic:cNvPr id="1424" name="图片 567"/>
                          <pic:cNvPicPr>
                            <a:picLocks noChangeAspect="1"/>
                          </pic:cNvPicPr>
                        </pic:nvPicPr>
                        <pic:blipFill>
                          <a:blip r:embed="rId493"/>
                          <a:stretch>
                            <a:fillRect/>
                          </a:stretch>
                        </pic:blipFill>
                        <pic:spPr>
                          <a:xfrm>
                            <a:off x="0" y="0"/>
                            <a:ext cx="2325" cy="482"/>
                          </a:xfrm>
                          <a:prstGeom prst="rect">
                            <a:avLst/>
                          </a:prstGeom>
                          <a:noFill/>
                          <a:ln>
                            <a:noFill/>
                          </a:ln>
                        </pic:spPr>
                      </pic:pic>
                      <wps:wsp>
                        <wps:cNvPr id="1425" name="文本框 1425"/>
                        <wps:cNvSpPr txBox="1"/>
                        <wps:spPr>
                          <a:xfrm>
                            <a:off x="-20" y="-20"/>
                            <a:ext cx="2365" cy="522"/>
                          </a:xfrm>
                          <a:prstGeom prst="rect">
                            <a:avLst/>
                          </a:prstGeom>
                          <a:noFill/>
                          <a:ln>
                            <a:noFill/>
                          </a:ln>
                        </wps:spPr>
                        <wps:txbx>
                          <w:txbxContent>
                            <w:p w:rsidR="00EA2A04" w:rsidRDefault="00EA2A04" w:rsidP="00EA2A04">
                              <w:pPr>
                                <w:spacing w:before="118" w:line="184" w:lineRule="auto"/>
                                <w:ind w:firstLine="248"/>
                                <w:rPr>
                                  <w:rFonts w:ascii="宋体" w:eastAsia="宋体" w:hAnsi="宋体" w:cs="宋体"/>
                                </w:rPr>
                              </w:pPr>
                              <w:r>
                                <w:rPr>
                                  <w:rFonts w:ascii="宋体" w:eastAsia="宋体" w:hAnsi="宋体" w:cs="宋体"/>
                                  <w:spacing w:val="-2"/>
                                </w:rPr>
                                <w:t>建设单位负责人审批</w:t>
                              </w:r>
                            </w:p>
                          </w:txbxContent>
                        </wps:txbx>
                        <wps:bodyPr lIns="0" tIns="0" rIns="0" bIns="0" upright="1"/>
                      </wps:wsp>
                    </wpg:wgp>
                  </a:graphicData>
                </a:graphic>
              </wp:inline>
            </w:drawing>
          </mc:Choice>
          <mc:Fallback>
            <w:pict>
              <v:group w14:anchorId="1F29EB37" id="组合 238" o:spid="_x0000_s1471" style="width:116.25pt;height:24.15pt;mso-position-horizontal-relative:char;mso-position-vertical-relative:line" coordsize="232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">
                <v:shape id="图片 567" o:spid="_x0000_s1472" type="#_x0000_t75" style="position:absolute;width:232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">
                  <v:imagedata r:id="rId494" o:title=""/>
                  <v:path arrowok="t"/>
                </v:shape>
                <v:shape id="文本框 1425" o:spid="_x0000_s1473" type="#_x0000_t202" style="position:absolute;left:-20;top:-20;width:236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rsidR="00EA2A04" w:rsidRDefault="00EA2A04" w:rsidP="00EA2A04">
                        <w:pPr>
                          <w:spacing w:before="118" w:line="184" w:lineRule="auto"/>
                          <w:ind w:firstLine="248"/>
                          <w:rPr>
                            <w:rFonts w:ascii="宋体" w:eastAsia="宋体" w:hAnsi="宋体" w:cs="宋体"/>
                          </w:rPr>
                        </w:pPr>
                        <w:r>
                          <w:rPr>
                            <w:rFonts w:ascii="宋体" w:eastAsia="宋体" w:hAnsi="宋体" w:cs="宋体"/>
                            <w:spacing w:val="-2"/>
                          </w:rPr>
                          <w:t>建设单位负责人审批</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483" w:lineRule="exact"/>
        <w:ind w:firstLine="1926"/>
        <w:textAlignment w:val="center"/>
      </w:pPr>
      <w:r>
        <w:rPr>
          <w:noProof/>
        </w:rPr>
        <mc:AlternateContent>
          <mc:Choice Requires="wpg">
            <w:drawing>
              <wp:inline distT="0" distB="0" distL="114300" distR="114300" wp14:anchorId="50D0BD2B" wp14:editId="72F60BAF">
                <wp:extent cx="1809750" cy="306705"/>
                <wp:effectExtent l="12700" t="0" r="25400" b="24130"/>
                <wp:docPr id="239" name="组合 239"/>
                <wp:cNvGraphicFramePr/>
                <a:graphic xmlns:a="http://schemas.openxmlformats.org/drawingml/2006/main">
                  <a:graphicData uri="http://schemas.microsoft.com/office/word/2010/wordprocessingGroup">
                    <wpg:wgp>
                      <wpg:cNvGrpSpPr/>
                      <wpg:grpSpPr>
                        <a:xfrm>
                          <a:off x="0" y="0"/>
                          <a:ext cx="1809750" cy="306705"/>
                          <a:chOff x="0" y="0"/>
                          <a:chExt cx="2850" cy="482"/>
                        </a:xfrm>
                      </wpg:grpSpPr>
                      <pic:pic xmlns:pic="http://schemas.openxmlformats.org/drawingml/2006/picture">
                        <pic:nvPicPr>
                          <pic:cNvPr id="1427" name="图片 570"/>
                          <pic:cNvPicPr>
                            <a:picLocks noChangeAspect="1"/>
                          </pic:cNvPicPr>
                        </pic:nvPicPr>
                        <pic:blipFill>
                          <a:blip r:embed="rId495"/>
                          <a:stretch>
                            <a:fillRect/>
                          </a:stretch>
                        </pic:blipFill>
                        <pic:spPr>
                          <a:xfrm>
                            <a:off x="0" y="0"/>
                            <a:ext cx="2850" cy="482"/>
                          </a:xfrm>
                          <a:prstGeom prst="rect">
                            <a:avLst/>
                          </a:prstGeom>
                          <a:noFill/>
                          <a:ln>
                            <a:noFill/>
                          </a:ln>
                        </pic:spPr>
                      </pic:pic>
                      <wps:wsp>
                        <wps:cNvPr id="1428" name="文本框 1428"/>
                        <wps:cNvSpPr txBox="1"/>
                        <wps:spPr>
                          <a:xfrm>
                            <a:off x="-20" y="-20"/>
                            <a:ext cx="2890" cy="522"/>
                          </a:xfrm>
                          <a:prstGeom prst="rect">
                            <a:avLst/>
                          </a:prstGeom>
                          <a:noFill/>
                          <a:ln>
                            <a:noFill/>
                          </a:ln>
                        </wps:spPr>
                        <wps:txbx>
                          <w:txbxContent>
                            <w:p w:rsidR="00EA2A04" w:rsidRDefault="00EA2A04" w:rsidP="00EA2A04">
                              <w:pPr>
                                <w:spacing w:before="118" w:line="184" w:lineRule="auto"/>
                                <w:ind w:firstLine="302"/>
                                <w:rPr>
                                  <w:rFonts w:ascii="宋体" w:eastAsia="宋体" w:hAnsi="宋体" w:cs="宋体"/>
                                </w:rPr>
                              </w:pPr>
                              <w:r>
                                <w:rPr>
                                  <w:rFonts w:ascii="宋体" w:eastAsia="宋体" w:hAnsi="宋体" w:cs="宋体"/>
                                  <w:spacing w:val="-2"/>
                                </w:rPr>
                                <w:t>建设单位向承包单位支付</w:t>
                              </w:r>
                            </w:p>
                          </w:txbxContent>
                        </wps:txbx>
                        <wps:bodyPr lIns="0" tIns="0" rIns="0" bIns="0" upright="1"/>
                      </wps:wsp>
                    </wpg:wgp>
                  </a:graphicData>
                </a:graphic>
              </wp:inline>
            </w:drawing>
          </mc:Choice>
          <mc:Fallback>
            <w:pict>
              <v:group w14:anchorId="50D0BD2B" id="组合 239" o:spid="_x0000_s1474" style="width:142.5pt;height:24.15pt;mso-position-horizontal-relative:char;mso-position-vertical-relative:line" coordsize="28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">
                <v:shape id="图片 570" o:spid="_x0000_s1475" type="#_x0000_t75" style="position:absolute;width:285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">
                  <v:imagedata r:id="rId496" o:title=""/>
                  <v:path arrowok="t"/>
                </v:shape>
                <v:shape id="文本框 1428" o:spid="_x0000_s1476" type="#_x0000_t202" style="position:absolute;left:-20;top:-20;width:289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H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DdSdx8YAAADdAAAA&#10;DwAAAAAAAAAAAAAAAAAHAgAAZHJzL2Rvd25yZXYueG1sUEsFBgAAAAADAAMAtwAAAPoCAAAAAA==&#10;" filled="f" stroked="f">
                  <v:textbox inset="0,0,0,0">
                    <w:txbxContent>
                      <w:p w:rsidR="00EA2A04" w:rsidRDefault="00EA2A04" w:rsidP="00EA2A04">
                        <w:pPr>
                          <w:spacing w:before="118" w:line="184" w:lineRule="auto"/>
                          <w:ind w:firstLine="302"/>
                          <w:rPr>
                            <w:rFonts w:ascii="宋体" w:eastAsia="宋体" w:hAnsi="宋体" w:cs="宋体"/>
                          </w:rPr>
                        </w:pPr>
                        <w:r>
                          <w:rPr>
                            <w:rFonts w:ascii="宋体" w:eastAsia="宋体" w:hAnsi="宋体" w:cs="宋体"/>
                            <w:spacing w:val="-2"/>
                          </w:rPr>
                          <w:t>建设单位向承包单位支付</w:t>
                        </w:r>
                      </w:p>
                    </w:txbxContent>
                  </v:textbox>
                </v:shape>
                <w10:anchorlock/>
              </v:group>
            </w:pict>
          </mc:Fallback>
        </mc:AlternateContent>
      </w:r>
    </w:p>
    <w:p w:rsidR="00EA2A04" w:rsidRDefault="00EA2A04" w:rsidP="00EA2A04">
      <w:pPr>
        <w:sectPr w:rsidR="00EA2A04">
          <w:footerReference w:type="default" r:id="rId497"/>
          <w:pgSz w:w="11906" w:h="16839"/>
          <w:pgMar w:top="1431" w:right="1785" w:bottom="1152" w:left="1785" w:header="0" w:footer="1033" w:gutter="0"/>
          <w:cols w:space="720"/>
        </w:sectPr>
      </w:pPr>
    </w:p>
    <w:p w:rsidR="00EA2A04" w:rsidRDefault="00EA2A04" w:rsidP="00EA2A04">
      <w:pPr>
        <w:spacing w:before="181"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2058624" behindDoc="0" locked="0" layoutInCell="0" allowOverlap="1" wp14:anchorId="642B3C72" wp14:editId="69BAD5A0">
            <wp:simplePos x="0" y="0"/>
            <wp:positionH relativeFrom="page">
              <wp:posOffset>4070350</wp:posOffset>
            </wp:positionH>
            <wp:positionV relativeFrom="page">
              <wp:posOffset>4682490</wp:posOffset>
            </wp:positionV>
            <wp:extent cx="50800" cy="396240"/>
            <wp:effectExtent l="0" t="0" r="6350" b="3810"/>
            <wp:wrapNone/>
            <wp:docPr id="607" name="IM 381"/>
            <wp:cNvGraphicFramePr/>
            <a:graphic xmlns:a="http://schemas.openxmlformats.org/drawingml/2006/main">
              <a:graphicData uri="http://schemas.openxmlformats.org/drawingml/2006/picture">
                <pic:pic xmlns:pic="http://schemas.openxmlformats.org/drawingml/2006/picture">
                  <pic:nvPicPr>
                    <pic:cNvPr id="607" name="IM 381"/>
                    <pic:cNvPicPr/>
                  </pic:nvPicPr>
                  <pic:blipFill>
                    <a:blip r:embed="rId498"/>
                    <a:stretch>
                      <a:fillRect/>
                    </a:stretch>
                  </pic:blipFill>
                  <pic:spPr>
                    <a:xfrm>
                      <a:off x="0" y="0"/>
                      <a:ext cx="50800" cy="39623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7600" behindDoc="0" locked="0" layoutInCell="0" allowOverlap="1" wp14:anchorId="3FA250C3" wp14:editId="5101296C">
            <wp:simplePos x="0" y="0"/>
            <wp:positionH relativeFrom="page">
              <wp:posOffset>4070350</wp:posOffset>
            </wp:positionH>
            <wp:positionV relativeFrom="page">
              <wp:posOffset>5375275</wp:posOffset>
            </wp:positionV>
            <wp:extent cx="50800" cy="396240"/>
            <wp:effectExtent l="0" t="0" r="6350" b="3810"/>
            <wp:wrapNone/>
            <wp:docPr id="608" name="IM 382"/>
            <wp:cNvGraphicFramePr/>
            <a:graphic xmlns:a="http://schemas.openxmlformats.org/drawingml/2006/main">
              <a:graphicData uri="http://schemas.openxmlformats.org/drawingml/2006/picture">
                <pic:pic xmlns:pic="http://schemas.openxmlformats.org/drawingml/2006/picture">
                  <pic:nvPicPr>
                    <pic:cNvPr id="608" name="IM 382"/>
                    <pic:cNvPicPr/>
                  </pic:nvPicPr>
                  <pic:blipFill>
                    <a:blip r:embed="rId499"/>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61696" behindDoc="0" locked="0" layoutInCell="0" allowOverlap="1" wp14:anchorId="349EF33F" wp14:editId="50E677A6">
            <wp:simplePos x="0" y="0"/>
            <wp:positionH relativeFrom="page">
              <wp:posOffset>4070350</wp:posOffset>
            </wp:positionH>
            <wp:positionV relativeFrom="page">
              <wp:posOffset>1908175</wp:posOffset>
            </wp:positionV>
            <wp:extent cx="50800" cy="396240"/>
            <wp:effectExtent l="0" t="0" r="6350" b="3810"/>
            <wp:wrapNone/>
            <wp:docPr id="609" name="IM 383"/>
            <wp:cNvGraphicFramePr/>
            <a:graphic xmlns:a="http://schemas.openxmlformats.org/drawingml/2006/main">
              <a:graphicData uri="http://schemas.openxmlformats.org/drawingml/2006/picture">
                <pic:pic xmlns:pic="http://schemas.openxmlformats.org/drawingml/2006/picture">
                  <pic:nvPicPr>
                    <pic:cNvPr id="609" name="IM 383"/>
                    <pic:cNvPicPr/>
                  </pic:nvPicPr>
                  <pic:blipFill>
                    <a:blip r:embed="rId499"/>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60672" behindDoc="0" locked="0" layoutInCell="0" allowOverlap="1" wp14:anchorId="34890B40" wp14:editId="088157F7">
            <wp:simplePos x="0" y="0"/>
            <wp:positionH relativeFrom="page">
              <wp:posOffset>4070350</wp:posOffset>
            </wp:positionH>
            <wp:positionV relativeFrom="page">
              <wp:posOffset>2800350</wp:posOffset>
            </wp:positionV>
            <wp:extent cx="50800" cy="396240"/>
            <wp:effectExtent l="0" t="0" r="6350" b="3810"/>
            <wp:wrapNone/>
            <wp:docPr id="610" name="IM 384"/>
            <wp:cNvGraphicFramePr/>
            <a:graphic xmlns:a="http://schemas.openxmlformats.org/drawingml/2006/main">
              <a:graphicData uri="http://schemas.openxmlformats.org/drawingml/2006/picture">
                <pic:pic xmlns:pic="http://schemas.openxmlformats.org/drawingml/2006/picture">
                  <pic:nvPicPr>
                    <pic:cNvPr id="610" name="IM 384"/>
                    <pic:cNvPicPr/>
                  </pic:nvPicPr>
                  <pic:blipFill>
                    <a:blip r:embed="rId500"/>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59648" behindDoc="0" locked="0" layoutInCell="0" allowOverlap="1" wp14:anchorId="65185DAB" wp14:editId="72CE5923">
            <wp:simplePos x="0" y="0"/>
            <wp:positionH relativeFrom="page">
              <wp:posOffset>4070350</wp:posOffset>
            </wp:positionH>
            <wp:positionV relativeFrom="page">
              <wp:posOffset>3691890</wp:posOffset>
            </wp:positionV>
            <wp:extent cx="50800" cy="396240"/>
            <wp:effectExtent l="0" t="0" r="6350" b="3810"/>
            <wp:wrapNone/>
            <wp:docPr id="611" name="IM 385"/>
            <wp:cNvGraphicFramePr/>
            <a:graphic xmlns:a="http://schemas.openxmlformats.org/drawingml/2006/main">
              <a:graphicData uri="http://schemas.openxmlformats.org/drawingml/2006/picture">
                <pic:pic xmlns:pic="http://schemas.openxmlformats.org/drawingml/2006/picture">
                  <pic:nvPicPr>
                    <pic:cNvPr id="611" name="IM 385"/>
                    <pic:cNvPicPr/>
                  </pic:nvPicPr>
                  <pic:blipFill>
                    <a:blip r:embed="rId498"/>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spacing w:val="-2"/>
          <w:sz w:val="28"/>
          <w:szCs w:val="28"/>
        </w:rPr>
        <w:t>3、工程款竣工结算流程</w:t>
      </w:r>
    </w:p>
    <w:p w:rsidR="00EA2A04" w:rsidRDefault="00EA2A04" w:rsidP="00EA2A04">
      <w:pPr>
        <w:spacing w:line="280" w:lineRule="auto"/>
        <w:rPr>
          <w:rFonts w:ascii="宋体"/>
        </w:rPr>
      </w:pPr>
    </w:p>
    <w:p w:rsidR="00EA2A04" w:rsidRDefault="00EA2A04" w:rsidP="00EA2A04">
      <w:pPr>
        <w:spacing w:line="280" w:lineRule="auto"/>
        <w:rPr>
          <w:rFonts w:ascii="宋体"/>
        </w:rPr>
      </w:pPr>
    </w:p>
    <w:p w:rsidR="00EA2A04" w:rsidRDefault="00EA2A04" w:rsidP="00EA2A04">
      <w:pPr>
        <w:spacing w:line="483" w:lineRule="exact"/>
        <w:ind w:firstLine="3396"/>
        <w:textAlignment w:val="center"/>
      </w:pPr>
      <w:r>
        <w:rPr>
          <w:noProof/>
        </w:rPr>
        <mc:AlternateContent>
          <mc:Choice Requires="wpg">
            <w:drawing>
              <wp:inline distT="0" distB="0" distL="114300" distR="114300" wp14:anchorId="713E82C2" wp14:editId="062B2DD0">
                <wp:extent cx="1543050" cy="307340"/>
                <wp:effectExtent l="12700" t="0" r="25400" b="23495"/>
                <wp:docPr id="240" name="组合 240"/>
                <wp:cNvGraphicFramePr/>
                <a:graphic xmlns:a="http://schemas.openxmlformats.org/drawingml/2006/main">
                  <a:graphicData uri="http://schemas.microsoft.com/office/word/2010/wordprocessingGroup">
                    <wpg:wgp>
                      <wpg:cNvGrpSpPr/>
                      <wpg:grpSpPr>
                        <a:xfrm>
                          <a:off x="0" y="0"/>
                          <a:ext cx="1543050" cy="307340"/>
                          <a:chOff x="0" y="0"/>
                          <a:chExt cx="2430" cy="484"/>
                        </a:xfrm>
                      </wpg:grpSpPr>
                      <pic:pic xmlns:pic="http://schemas.openxmlformats.org/drawingml/2006/picture">
                        <pic:nvPicPr>
                          <pic:cNvPr id="1430" name="图片 573"/>
                          <pic:cNvPicPr>
                            <a:picLocks noChangeAspect="1"/>
                          </pic:cNvPicPr>
                        </pic:nvPicPr>
                        <pic:blipFill>
                          <a:blip r:embed="rId501"/>
                          <a:stretch>
                            <a:fillRect/>
                          </a:stretch>
                        </pic:blipFill>
                        <pic:spPr>
                          <a:xfrm>
                            <a:off x="0" y="0"/>
                            <a:ext cx="2430" cy="484"/>
                          </a:xfrm>
                          <a:prstGeom prst="rect">
                            <a:avLst/>
                          </a:prstGeom>
                          <a:noFill/>
                          <a:ln>
                            <a:noFill/>
                          </a:ln>
                        </pic:spPr>
                      </pic:pic>
                      <wps:wsp>
                        <wps:cNvPr id="1431" name="文本框 1431"/>
                        <wps:cNvSpPr txBox="1"/>
                        <wps:spPr>
                          <a:xfrm>
                            <a:off x="-20" y="-20"/>
                            <a:ext cx="2470" cy="524"/>
                          </a:xfrm>
                          <a:prstGeom prst="rect">
                            <a:avLst/>
                          </a:prstGeom>
                          <a:noFill/>
                          <a:ln>
                            <a:noFill/>
                          </a:ln>
                        </wps:spPr>
                        <wps:txbx>
                          <w:txbxContent>
                            <w:p w:rsidR="00EA2A04" w:rsidRDefault="00EA2A04" w:rsidP="00EA2A04">
                              <w:pPr>
                                <w:spacing w:before="118" w:line="184" w:lineRule="auto"/>
                                <w:ind w:firstLine="300"/>
                                <w:rPr>
                                  <w:rFonts w:ascii="宋体" w:eastAsia="宋体" w:hAnsi="宋体" w:cs="宋体"/>
                                </w:rPr>
                              </w:pPr>
                              <w:r>
                                <w:rPr>
                                  <w:rFonts w:ascii="宋体" w:eastAsia="宋体" w:hAnsi="宋体" w:cs="宋体"/>
                                  <w:spacing w:val="-2"/>
                                </w:rPr>
                                <w:t>工程经各方竣工验收</w:t>
                              </w:r>
                            </w:p>
                          </w:txbxContent>
                        </wps:txbx>
                        <wps:bodyPr lIns="0" tIns="0" rIns="0" bIns="0" upright="1"/>
                      </wps:wsp>
                    </wpg:wgp>
                  </a:graphicData>
                </a:graphic>
              </wp:inline>
            </w:drawing>
          </mc:Choice>
          <mc:Fallback>
            <w:pict>
              <v:group w14:anchorId="713E82C2" id="组合 240" o:spid="_x0000_s1477" style="width:121.5pt;height:24.2pt;mso-position-horizontal-relative:char;mso-position-vertical-relative:line" coordsize="2430,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">
                <v:shape id="图片 573" o:spid="_x0000_s1478" type="#_x0000_t75" style="position:absolute;width:243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">
                  <v:imagedata r:id="rId502" o:title=""/>
                  <v:path arrowok="t"/>
                </v:shape>
                <v:shape id="文本框 1431" o:spid="_x0000_s1479" type="#_x0000_t202" style="position:absolute;left:-20;top:-20;width:247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rsidR="00EA2A04" w:rsidRDefault="00EA2A04" w:rsidP="00EA2A04">
                        <w:pPr>
                          <w:spacing w:before="118" w:line="184" w:lineRule="auto"/>
                          <w:ind w:firstLine="300"/>
                          <w:rPr>
                            <w:rFonts w:ascii="宋体" w:eastAsia="宋体" w:hAnsi="宋体" w:cs="宋体"/>
                          </w:rPr>
                        </w:pPr>
                        <w:r>
                          <w:rPr>
                            <w:rFonts w:ascii="宋体" w:eastAsia="宋体" w:hAnsi="宋体" w:cs="宋体"/>
                            <w:spacing w:val="-2"/>
                          </w:rPr>
                          <w:t>工程经各方竣工验收</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795" w:lineRule="exact"/>
        <w:ind w:firstLine="3606"/>
        <w:textAlignment w:val="center"/>
      </w:pPr>
      <w:r>
        <w:rPr>
          <w:noProof/>
        </w:rPr>
        <mc:AlternateContent>
          <mc:Choice Requires="wpg">
            <w:drawing>
              <wp:inline distT="0" distB="0" distL="114300" distR="114300" wp14:anchorId="4189363D" wp14:editId="47F2AC69">
                <wp:extent cx="1343025" cy="504825"/>
                <wp:effectExtent l="12700" t="0" r="15875" b="34925"/>
                <wp:docPr id="241" name="组合 241"/>
                <wp:cNvGraphicFramePr/>
                <a:graphic xmlns:a="http://schemas.openxmlformats.org/drawingml/2006/main">
                  <a:graphicData uri="http://schemas.microsoft.com/office/word/2010/wordprocessingGroup">
                    <wpg:wgp>
                      <wpg:cNvGrpSpPr/>
                      <wpg:grpSpPr>
                        <a:xfrm>
                          <a:off x="0" y="0"/>
                          <a:ext cx="1343025" cy="504825"/>
                          <a:chOff x="0" y="0"/>
                          <a:chExt cx="2115" cy="795"/>
                        </a:xfrm>
                      </wpg:grpSpPr>
                      <pic:pic xmlns:pic="http://schemas.openxmlformats.org/drawingml/2006/picture">
                        <pic:nvPicPr>
                          <pic:cNvPr id="1433" name="图片 576"/>
                          <pic:cNvPicPr>
                            <a:picLocks noChangeAspect="1"/>
                          </pic:cNvPicPr>
                        </pic:nvPicPr>
                        <pic:blipFill>
                          <a:blip r:embed="rId503"/>
                          <a:stretch>
                            <a:fillRect/>
                          </a:stretch>
                        </pic:blipFill>
                        <pic:spPr>
                          <a:xfrm>
                            <a:off x="0" y="0"/>
                            <a:ext cx="2115" cy="795"/>
                          </a:xfrm>
                          <a:prstGeom prst="rect">
                            <a:avLst/>
                          </a:prstGeom>
                          <a:noFill/>
                          <a:ln>
                            <a:noFill/>
                          </a:ln>
                        </pic:spPr>
                      </pic:pic>
                      <wps:wsp>
                        <wps:cNvPr id="1434" name="文本框 1434"/>
                        <wps:cNvSpPr txBox="1"/>
                        <wps:spPr>
                          <a:xfrm>
                            <a:off x="-20" y="-20"/>
                            <a:ext cx="2155" cy="859"/>
                          </a:xfrm>
                          <a:prstGeom prst="rect">
                            <a:avLst/>
                          </a:prstGeom>
                          <a:noFill/>
                          <a:ln>
                            <a:noFill/>
                          </a:ln>
                        </wps:spPr>
                        <wps:txbx>
                          <w:txbxContent>
                            <w:p w:rsidR="00EA2A04" w:rsidRDefault="00EA2A04" w:rsidP="00EA2A04">
                              <w:pPr>
                                <w:spacing w:before="118" w:line="211" w:lineRule="auto"/>
                                <w:ind w:firstLine="455"/>
                                <w:rPr>
                                  <w:rFonts w:ascii="宋体" w:eastAsia="宋体" w:hAnsi="宋体" w:cs="宋体"/>
                                </w:rPr>
                              </w:pPr>
                              <w:r>
                                <w:rPr>
                                  <w:rFonts w:ascii="宋体" w:eastAsia="宋体" w:hAnsi="宋体" w:cs="宋体"/>
                                  <w:spacing w:val="-2"/>
                                </w:rPr>
                                <w:t>承包单位提交</w:t>
                              </w:r>
                            </w:p>
                            <w:p w:rsidR="00EA2A04" w:rsidRDefault="00EA2A04" w:rsidP="00EA2A04">
                              <w:pPr>
                                <w:spacing w:line="204" w:lineRule="auto"/>
                                <w:ind w:firstLine="456"/>
                                <w:rPr>
                                  <w:rFonts w:ascii="宋体" w:eastAsia="宋体" w:hAnsi="宋体" w:cs="宋体"/>
                                </w:rPr>
                              </w:pPr>
                              <w:r>
                                <w:rPr>
                                  <w:rFonts w:ascii="宋体" w:eastAsia="宋体" w:hAnsi="宋体" w:cs="宋体"/>
                                  <w:spacing w:val="-2"/>
                                </w:rPr>
                                <w:t>竣工结算资料</w:t>
                              </w:r>
                            </w:p>
                          </w:txbxContent>
                        </wps:txbx>
                        <wps:bodyPr lIns="0" tIns="0" rIns="0" bIns="0" upright="1"/>
                      </wps:wsp>
                    </wpg:wgp>
                  </a:graphicData>
                </a:graphic>
              </wp:inline>
            </w:drawing>
          </mc:Choice>
          <mc:Fallback>
            <w:pict>
              <v:group w14:anchorId="4189363D" id="组合 241" o:spid="_x0000_s1480" style="width:105.75pt;height:39.75pt;mso-position-horizontal-relative:char;mso-position-vertical-relative:line" coordsize="211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">
                <v:shape id="图片 576" o:spid="_x0000_s1481" type="#_x0000_t75" style="position:absolute;width:211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">
                  <v:imagedata r:id="rId504" o:title=""/>
                  <v:path arrowok="t"/>
                </v:shape>
                <v:shape id="文本框 1434" o:spid="_x0000_s1482" type="#_x0000_t202" style="position:absolute;left:-20;top:-20;width:2155;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rsidR="00EA2A04" w:rsidRDefault="00EA2A04" w:rsidP="00EA2A04">
                        <w:pPr>
                          <w:spacing w:before="118" w:line="211" w:lineRule="auto"/>
                          <w:ind w:firstLine="455"/>
                          <w:rPr>
                            <w:rFonts w:ascii="宋体" w:eastAsia="宋体" w:hAnsi="宋体" w:cs="宋体"/>
                          </w:rPr>
                        </w:pPr>
                        <w:r>
                          <w:rPr>
                            <w:rFonts w:ascii="宋体" w:eastAsia="宋体" w:hAnsi="宋体" w:cs="宋体"/>
                            <w:spacing w:val="-2"/>
                          </w:rPr>
                          <w:t>承包单位提交</w:t>
                        </w:r>
                      </w:p>
                      <w:p w:rsidR="00EA2A04" w:rsidRDefault="00EA2A04" w:rsidP="00EA2A04">
                        <w:pPr>
                          <w:spacing w:line="204" w:lineRule="auto"/>
                          <w:ind w:firstLine="456"/>
                          <w:rPr>
                            <w:rFonts w:ascii="宋体" w:eastAsia="宋体" w:hAnsi="宋体" w:cs="宋体"/>
                          </w:rPr>
                        </w:pPr>
                        <w:r>
                          <w:rPr>
                            <w:rFonts w:ascii="宋体" w:eastAsia="宋体" w:hAnsi="宋体" w:cs="宋体"/>
                            <w:spacing w:val="-2"/>
                          </w:rPr>
                          <w:t>竣工结算资料</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795" w:lineRule="exact"/>
        <w:ind w:firstLine="3606"/>
        <w:textAlignment w:val="center"/>
      </w:pPr>
      <w:r>
        <w:rPr>
          <w:noProof/>
        </w:rPr>
        <mc:AlternateContent>
          <mc:Choice Requires="wpg">
            <w:drawing>
              <wp:inline distT="0" distB="0" distL="114300" distR="114300" wp14:anchorId="43CD0159" wp14:editId="2AB99EEE">
                <wp:extent cx="1343025" cy="504825"/>
                <wp:effectExtent l="12700" t="0" r="15875" b="15875"/>
                <wp:docPr id="242" name="组合 242"/>
                <wp:cNvGraphicFramePr/>
                <a:graphic xmlns:a="http://schemas.openxmlformats.org/drawingml/2006/main">
                  <a:graphicData uri="http://schemas.microsoft.com/office/word/2010/wordprocessingGroup">
                    <wpg:wgp>
                      <wpg:cNvGrpSpPr/>
                      <wpg:grpSpPr>
                        <a:xfrm>
                          <a:off x="0" y="0"/>
                          <a:ext cx="1343025" cy="504825"/>
                          <a:chOff x="0" y="0"/>
                          <a:chExt cx="2115" cy="795"/>
                        </a:xfrm>
                      </wpg:grpSpPr>
                      <pic:pic xmlns:pic="http://schemas.openxmlformats.org/drawingml/2006/picture">
                        <pic:nvPicPr>
                          <pic:cNvPr id="1436" name="图片 579"/>
                          <pic:cNvPicPr>
                            <a:picLocks noChangeAspect="1"/>
                          </pic:cNvPicPr>
                        </pic:nvPicPr>
                        <pic:blipFill>
                          <a:blip r:embed="rId505"/>
                          <a:stretch>
                            <a:fillRect/>
                          </a:stretch>
                        </pic:blipFill>
                        <pic:spPr>
                          <a:xfrm>
                            <a:off x="0" y="0"/>
                            <a:ext cx="2115" cy="795"/>
                          </a:xfrm>
                          <a:prstGeom prst="rect">
                            <a:avLst/>
                          </a:prstGeom>
                          <a:noFill/>
                          <a:ln>
                            <a:noFill/>
                          </a:ln>
                        </pic:spPr>
                      </pic:pic>
                      <wps:wsp>
                        <wps:cNvPr id="1437" name="文本框 1437"/>
                        <wps:cNvSpPr txBox="1"/>
                        <wps:spPr>
                          <a:xfrm>
                            <a:off x="-20" y="-20"/>
                            <a:ext cx="2155" cy="835"/>
                          </a:xfrm>
                          <a:prstGeom prst="rect">
                            <a:avLst/>
                          </a:prstGeom>
                          <a:noFill/>
                          <a:ln>
                            <a:noFill/>
                          </a:ln>
                        </wps:spPr>
                        <wps:txbx>
                          <w:txbxContent>
                            <w:p w:rsidR="00EA2A04" w:rsidRDefault="00EA2A04" w:rsidP="00EA2A04">
                              <w:pPr>
                                <w:spacing w:before="118" w:line="211" w:lineRule="auto"/>
                                <w:ind w:left="663" w:right="344" w:hanging="313"/>
                                <w:rPr>
                                  <w:rFonts w:ascii="宋体" w:eastAsia="宋体" w:hAnsi="宋体" w:cs="宋体"/>
                                </w:rPr>
                              </w:pPr>
                              <w:r>
                                <w:rPr>
                                  <w:rFonts w:ascii="宋体" w:eastAsia="宋体" w:hAnsi="宋体" w:cs="宋体"/>
                                  <w:spacing w:val="-2"/>
                                </w:rPr>
                                <w:t>监理工程师审查</w:t>
                              </w:r>
                              <w:r>
                                <w:rPr>
                                  <w:rFonts w:ascii="宋体" w:eastAsia="宋体" w:hAnsi="宋体" w:cs="宋体"/>
                                  <w:spacing w:val="3"/>
                                </w:rPr>
                                <w:t xml:space="preserve"> </w:t>
                              </w:r>
                              <w:r>
                                <w:rPr>
                                  <w:rFonts w:ascii="宋体" w:eastAsia="宋体" w:hAnsi="宋体" w:cs="宋体"/>
                                  <w:spacing w:val="-3"/>
                                </w:rPr>
                                <w:t>三方协商</w:t>
                              </w:r>
                            </w:p>
                          </w:txbxContent>
                        </wps:txbx>
                        <wps:bodyPr lIns="0" tIns="0" rIns="0" bIns="0" upright="1"/>
                      </wps:wsp>
                    </wpg:wgp>
                  </a:graphicData>
                </a:graphic>
              </wp:inline>
            </w:drawing>
          </mc:Choice>
          <mc:Fallback>
            <w:pict>
              <v:group w14:anchorId="43CD0159" id="组合 242" o:spid="_x0000_s1483" style="width:105.75pt;height:39.75pt;mso-position-horizontal-relative:char;mso-position-vertical-relative:line" coordsize="211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">
                <v:shape id="图片 579" o:spid="_x0000_s1484" type="#_x0000_t75" style="position:absolute;width:211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">
                  <v:imagedata r:id="rId506" o:title=""/>
                  <v:path arrowok="t"/>
                </v:shape>
                <v:shape id="文本框 1437" o:spid="_x0000_s1485" type="#_x0000_t202" style="position:absolute;left:-20;top:-20;width:215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rsidR="00EA2A04" w:rsidRDefault="00EA2A04" w:rsidP="00EA2A04">
                        <w:pPr>
                          <w:spacing w:before="118" w:line="211" w:lineRule="auto"/>
                          <w:ind w:left="663" w:right="344" w:hanging="313"/>
                          <w:rPr>
                            <w:rFonts w:ascii="宋体" w:eastAsia="宋体" w:hAnsi="宋体" w:cs="宋体"/>
                          </w:rPr>
                        </w:pPr>
                        <w:r>
                          <w:rPr>
                            <w:rFonts w:ascii="宋体" w:eastAsia="宋体" w:hAnsi="宋体" w:cs="宋体"/>
                            <w:spacing w:val="-2"/>
                          </w:rPr>
                          <w:t>监理工程师审查</w:t>
                        </w:r>
                        <w:r>
                          <w:rPr>
                            <w:rFonts w:ascii="宋体" w:eastAsia="宋体" w:hAnsi="宋体" w:cs="宋体"/>
                            <w:spacing w:val="3"/>
                          </w:rPr>
                          <w:t xml:space="preserve"> </w:t>
                        </w:r>
                        <w:r>
                          <w:rPr>
                            <w:rFonts w:ascii="宋体" w:eastAsia="宋体" w:hAnsi="宋体" w:cs="宋体"/>
                            <w:spacing w:val="-3"/>
                          </w:rPr>
                          <w:t>三方协商</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951" w:lineRule="exact"/>
        <w:ind w:firstLine="3186"/>
        <w:textAlignment w:val="center"/>
      </w:pPr>
      <w:r>
        <w:rPr>
          <w:noProof/>
        </w:rPr>
        <mc:AlternateContent>
          <mc:Choice Requires="wpg">
            <w:drawing>
              <wp:inline distT="0" distB="0" distL="114300" distR="114300" wp14:anchorId="2E12E402" wp14:editId="25C1E883">
                <wp:extent cx="1876425" cy="603885"/>
                <wp:effectExtent l="12700" t="0" r="15875" b="31115"/>
                <wp:docPr id="243" name="组合 243"/>
                <wp:cNvGraphicFramePr/>
                <a:graphic xmlns:a="http://schemas.openxmlformats.org/drawingml/2006/main">
                  <a:graphicData uri="http://schemas.microsoft.com/office/word/2010/wordprocessingGroup">
                    <wpg:wgp>
                      <wpg:cNvGrpSpPr/>
                      <wpg:grpSpPr>
                        <a:xfrm>
                          <a:off x="0" y="0"/>
                          <a:ext cx="1876425" cy="603885"/>
                          <a:chOff x="0" y="0"/>
                          <a:chExt cx="2955" cy="950"/>
                        </a:xfrm>
                      </wpg:grpSpPr>
                      <pic:pic xmlns:pic="http://schemas.openxmlformats.org/drawingml/2006/picture">
                        <pic:nvPicPr>
                          <pic:cNvPr id="1439" name="图片 582"/>
                          <pic:cNvPicPr>
                            <a:picLocks noChangeAspect="1"/>
                          </pic:cNvPicPr>
                        </pic:nvPicPr>
                        <pic:blipFill>
                          <a:blip r:embed="rId507"/>
                          <a:stretch>
                            <a:fillRect/>
                          </a:stretch>
                        </pic:blipFill>
                        <pic:spPr>
                          <a:xfrm>
                            <a:off x="0" y="0"/>
                            <a:ext cx="2955" cy="950"/>
                          </a:xfrm>
                          <a:prstGeom prst="rect">
                            <a:avLst/>
                          </a:prstGeom>
                          <a:noFill/>
                          <a:ln>
                            <a:noFill/>
                          </a:ln>
                        </pic:spPr>
                      </pic:pic>
                      <wps:wsp>
                        <wps:cNvPr id="1440" name="文本框 1440"/>
                        <wps:cNvSpPr txBox="1"/>
                        <wps:spPr>
                          <a:xfrm>
                            <a:off x="-20" y="-20"/>
                            <a:ext cx="2995" cy="990"/>
                          </a:xfrm>
                          <a:prstGeom prst="rect">
                            <a:avLst/>
                          </a:prstGeom>
                          <a:noFill/>
                          <a:ln>
                            <a:noFill/>
                          </a:ln>
                        </wps:spPr>
                        <wps:txbx>
                          <w:txbxContent>
                            <w:p w:rsidR="00EA2A04" w:rsidRDefault="00EA2A04" w:rsidP="00EA2A04">
                              <w:pPr>
                                <w:spacing w:before="118" w:line="184" w:lineRule="auto"/>
                                <w:ind w:firstLine="670"/>
                                <w:rPr>
                                  <w:rFonts w:ascii="宋体" w:eastAsia="宋体" w:hAnsi="宋体" w:cs="宋体"/>
                                </w:rPr>
                              </w:pPr>
                              <w:r>
                                <w:rPr>
                                  <w:rFonts w:ascii="宋体" w:eastAsia="宋体" w:hAnsi="宋体" w:cs="宋体"/>
                                  <w:spacing w:val="-2"/>
                                </w:rPr>
                                <w:t>总监理工程师签发</w:t>
                              </w:r>
                            </w:p>
                            <w:p w:rsidR="00EA2A04" w:rsidRDefault="00EA2A04" w:rsidP="00EA2A04">
                              <w:pPr>
                                <w:spacing w:before="30" w:line="184" w:lineRule="auto"/>
                                <w:ind w:firstLine="187"/>
                                <w:rPr>
                                  <w:rFonts w:ascii="宋体" w:eastAsia="宋体" w:hAnsi="宋体" w:cs="宋体"/>
                                </w:rPr>
                              </w:pPr>
                              <w:r>
                                <w:rPr>
                                  <w:rFonts w:ascii="宋体" w:eastAsia="宋体" w:hAnsi="宋体" w:cs="宋体"/>
                                  <w:spacing w:val="-1"/>
                                </w:rPr>
                                <w:t>竣工结算《工程款支付证书》</w:t>
                              </w:r>
                            </w:p>
                          </w:txbxContent>
                        </wps:txbx>
                        <wps:bodyPr lIns="0" tIns="0" rIns="0" bIns="0" upright="1"/>
                      </wps:wsp>
                    </wpg:wgp>
                  </a:graphicData>
                </a:graphic>
              </wp:inline>
            </w:drawing>
          </mc:Choice>
          <mc:Fallback>
            <w:pict>
              <v:group w14:anchorId="2E12E402" id="组合 243" o:spid="_x0000_s1486" style="width:147.75pt;height:47.55pt;mso-position-horizontal-relative:char;mso-position-vertical-relative:line" coordsize="29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">
                <v:shape id="图片 582" o:spid="_x0000_s1487" type="#_x0000_t75" style="position:absolute;width:2955;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">
                  <v:imagedata r:id="rId508" o:title=""/>
                  <v:path arrowok="t"/>
                </v:shape>
                <v:shape id="文本框 1440" o:spid="_x0000_s1488" type="#_x0000_t202" style="position:absolute;left:-20;top:-20;width:299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h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Ln10YcYAAADdAAAA&#10;DwAAAAAAAAAAAAAAAAAHAgAAZHJzL2Rvd25yZXYueG1sUEsFBgAAAAADAAMAtwAAAPoCAAAAAA==&#10;" filled="f" stroked="f">
                  <v:textbox inset="0,0,0,0">
                    <w:txbxContent>
                      <w:p w:rsidR="00EA2A04" w:rsidRDefault="00EA2A04" w:rsidP="00EA2A04">
                        <w:pPr>
                          <w:spacing w:before="118" w:line="184" w:lineRule="auto"/>
                          <w:ind w:firstLine="670"/>
                          <w:rPr>
                            <w:rFonts w:ascii="宋体" w:eastAsia="宋体" w:hAnsi="宋体" w:cs="宋体"/>
                          </w:rPr>
                        </w:pPr>
                        <w:r>
                          <w:rPr>
                            <w:rFonts w:ascii="宋体" w:eastAsia="宋体" w:hAnsi="宋体" w:cs="宋体"/>
                            <w:spacing w:val="-2"/>
                          </w:rPr>
                          <w:t>总监理工程师签发</w:t>
                        </w:r>
                      </w:p>
                      <w:p w:rsidR="00EA2A04" w:rsidRDefault="00EA2A04" w:rsidP="00EA2A04">
                        <w:pPr>
                          <w:spacing w:before="30" w:line="184" w:lineRule="auto"/>
                          <w:ind w:firstLine="187"/>
                          <w:rPr>
                            <w:rFonts w:ascii="宋体" w:eastAsia="宋体" w:hAnsi="宋体" w:cs="宋体"/>
                          </w:rPr>
                        </w:pPr>
                        <w:r>
                          <w:rPr>
                            <w:rFonts w:ascii="宋体" w:eastAsia="宋体" w:hAnsi="宋体" w:cs="宋体"/>
                            <w:spacing w:val="-1"/>
                          </w:rPr>
                          <w:t>竣工结算《工程款支付证书》</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483" w:lineRule="exact"/>
        <w:ind w:firstLine="3501"/>
        <w:textAlignment w:val="center"/>
      </w:pPr>
      <w:r>
        <w:rPr>
          <w:noProof/>
        </w:rPr>
        <mc:AlternateContent>
          <mc:Choice Requires="wpg">
            <w:drawing>
              <wp:inline distT="0" distB="0" distL="114300" distR="114300" wp14:anchorId="1B019D85" wp14:editId="2804A613">
                <wp:extent cx="1409700" cy="307340"/>
                <wp:effectExtent l="12700" t="0" r="25400" b="23495"/>
                <wp:docPr id="244" name="组合 244"/>
                <wp:cNvGraphicFramePr/>
                <a:graphic xmlns:a="http://schemas.openxmlformats.org/drawingml/2006/main">
                  <a:graphicData uri="http://schemas.microsoft.com/office/word/2010/wordprocessingGroup">
                    <wpg:wgp>
                      <wpg:cNvGrpSpPr/>
                      <wpg:grpSpPr>
                        <a:xfrm>
                          <a:off x="0" y="0"/>
                          <a:ext cx="1409700" cy="307340"/>
                          <a:chOff x="0" y="0"/>
                          <a:chExt cx="2220" cy="484"/>
                        </a:xfrm>
                      </wpg:grpSpPr>
                      <pic:pic xmlns:pic="http://schemas.openxmlformats.org/drawingml/2006/picture">
                        <pic:nvPicPr>
                          <pic:cNvPr id="1442" name="图片 585"/>
                          <pic:cNvPicPr>
                            <a:picLocks noChangeAspect="1"/>
                          </pic:cNvPicPr>
                        </pic:nvPicPr>
                        <pic:blipFill>
                          <a:blip r:embed="rId509"/>
                          <a:stretch>
                            <a:fillRect/>
                          </a:stretch>
                        </pic:blipFill>
                        <pic:spPr>
                          <a:xfrm>
                            <a:off x="0" y="0"/>
                            <a:ext cx="2220" cy="484"/>
                          </a:xfrm>
                          <a:prstGeom prst="rect">
                            <a:avLst/>
                          </a:prstGeom>
                          <a:noFill/>
                          <a:ln>
                            <a:noFill/>
                          </a:ln>
                        </pic:spPr>
                      </pic:pic>
                      <wps:wsp>
                        <wps:cNvPr id="1443" name="文本框 1443"/>
                        <wps:cNvSpPr txBox="1"/>
                        <wps:spPr>
                          <a:xfrm>
                            <a:off x="-20" y="-20"/>
                            <a:ext cx="2260" cy="524"/>
                          </a:xfrm>
                          <a:prstGeom prst="rect">
                            <a:avLst/>
                          </a:prstGeom>
                          <a:noFill/>
                          <a:ln>
                            <a:noFill/>
                          </a:ln>
                        </wps:spPr>
                        <wps:txbx>
                          <w:txbxContent>
                            <w:p w:rsidR="00EA2A04" w:rsidRDefault="00EA2A04" w:rsidP="00EA2A04">
                              <w:pPr>
                                <w:spacing w:before="118" w:line="184" w:lineRule="auto"/>
                                <w:ind w:firstLine="301"/>
                                <w:rPr>
                                  <w:rFonts w:ascii="宋体" w:eastAsia="宋体" w:hAnsi="宋体" w:cs="宋体"/>
                                </w:rPr>
                              </w:pPr>
                              <w:r>
                                <w:rPr>
                                  <w:rFonts w:ascii="宋体" w:eastAsia="宋体" w:hAnsi="宋体" w:cs="宋体"/>
                                  <w:spacing w:val="-2"/>
                                </w:rPr>
                                <w:t>建设单位审核批准</w:t>
                              </w:r>
                            </w:p>
                          </w:txbxContent>
                        </wps:txbx>
                        <wps:bodyPr lIns="0" tIns="0" rIns="0" bIns="0" upright="1"/>
                      </wps:wsp>
                    </wpg:wgp>
                  </a:graphicData>
                </a:graphic>
              </wp:inline>
            </w:drawing>
          </mc:Choice>
          <mc:Fallback>
            <w:pict>
              <v:group w14:anchorId="1B019D85" id="组合 244" o:spid="_x0000_s1489" style="width:111pt;height:24.2pt;mso-position-horizontal-relative:char;mso-position-vertical-relative:line" coordsize="2220,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">
                <v:shape id="图片 585" o:spid="_x0000_s1490" type="#_x0000_t75" style="position:absolute;width:222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">
                  <v:imagedata r:id="rId510" o:title=""/>
                  <v:path arrowok="t"/>
                </v:shape>
                <v:shape id="文本框 1443" o:spid="_x0000_s1491" type="#_x0000_t202" style="position:absolute;left:-20;top:-20;width:226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rsidR="00EA2A04" w:rsidRDefault="00EA2A04" w:rsidP="00EA2A04">
                        <w:pPr>
                          <w:spacing w:before="118" w:line="184" w:lineRule="auto"/>
                          <w:ind w:firstLine="301"/>
                          <w:rPr>
                            <w:rFonts w:ascii="宋体" w:eastAsia="宋体" w:hAnsi="宋体" w:cs="宋体"/>
                          </w:rPr>
                        </w:pPr>
                        <w:r>
                          <w:rPr>
                            <w:rFonts w:ascii="宋体" w:eastAsia="宋体" w:hAnsi="宋体" w:cs="宋体"/>
                            <w:spacing w:val="-2"/>
                          </w:rPr>
                          <w:t>建设单位审核批准</w:t>
                        </w:r>
                      </w:p>
                    </w:txbxContent>
                  </v:textbox>
                </v:shape>
                <w10:anchorlock/>
              </v:group>
            </w:pict>
          </mc:Fallback>
        </mc:AlternateContent>
      </w:r>
    </w:p>
    <w:p w:rsidR="00EA2A04" w:rsidRDefault="00EA2A04" w:rsidP="00EA2A04">
      <w:pPr>
        <w:spacing w:line="267" w:lineRule="auto"/>
        <w:rPr>
          <w:rFonts w:ascii="宋体"/>
        </w:rPr>
      </w:pPr>
    </w:p>
    <w:p w:rsidR="00EA2A04" w:rsidRDefault="00EA2A04" w:rsidP="00EA2A04">
      <w:pPr>
        <w:spacing w:line="268" w:lineRule="auto"/>
        <w:rPr>
          <w:rFonts w:ascii="宋体"/>
        </w:rPr>
      </w:pPr>
    </w:p>
    <w:p w:rsidR="00EA2A04" w:rsidRDefault="00EA2A04" w:rsidP="00EA2A04">
      <w:pPr>
        <w:spacing w:line="483" w:lineRule="exact"/>
        <w:ind w:firstLine="3186"/>
        <w:textAlignment w:val="center"/>
      </w:pPr>
      <w:r>
        <w:rPr>
          <w:noProof/>
        </w:rPr>
        <mc:AlternateContent>
          <mc:Choice Requires="wpg">
            <w:drawing>
              <wp:inline distT="0" distB="0" distL="114300" distR="114300" wp14:anchorId="5563E791" wp14:editId="74B77625">
                <wp:extent cx="1743075" cy="307340"/>
                <wp:effectExtent l="12700" t="0" r="15875" b="23495"/>
                <wp:docPr id="245" name="组合 245"/>
                <wp:cNvGraphicFramePr/>
                <a:graphic xmlns:a="http://schemas.openxmlformats.org/drawingml/2006/main">
                  <a:graphicData uri="http://schemas.microsoft.com/office/word/2010/wordprocessingGroup">
                    <wpg:wgp>
                      <wpg:cNvGrpSpPr/>
                      <wpg:grpSpPr>
                        <a:xfrm>
                          <a:off x="0" y="0"/>
                          <a:ext cx="1743075" cy="307340"/>
                          <a:chOff x="0" y="0"/>
                          <a:chExt cx="2745" cy="484"/>
                        </a:xfrm>
                      </wpg:grpSpPr>
                      <pic:pic xmlns:pic="http://schemas.openxmlformats.org/drawingml/2006/picture">
                        <pic:nvPicPr>
                          <pic:cNvPr id="1445" name="图片 588"/>
                          <pic:cNvPicPr>
                            <a:picLocks noChangeAspect="1"/>
                          </pic:cNvPicPr>
                        </pic:nvPicPr>
                        <pic:blipFill>
                          <a:blip r:embed="rId511"/>
                          <a:stretch>
                            <a:fillRect/>
                          </a:stretch>
                        </pic:blipFill>
                        <pic:spPr>
                          <a:xfrm>
                            <a:off x="0" y="0"/>
                            <a:ext cx="2745" cy="484"/>
                          </a:xfrm>
                          <a:prstGeom prst="rect">
                            <a:avLst/>
                          </a:prstGeom>
                          <a:noFill/>
                          <a:ln>
                            <a:noFill/>
                          </a:ln>
                        </pic:spPr>
                      </pic:pic>
                      <wps:wsp>
                        <wps:cNvPr id="1446" name="文本框 1446"/>
                        <wps:cNvSpPr txBox="1"/>
                        <wps:spPr>
                          <a:xfrm>
                            <a:off x="-20" y="-20"/>
                            <a:ext cx="2785" cy="524"/>
                          </a:xfrm>
                          <a:prstGeom prst="rect">
                            <a:avLst/>
                          </a:prstGeom>
                          <a:noFill/>
                          <a:ln>
                            <a:noFill/>
                          </a:ln>
                        </wps:spPr>
                        <wps:txbx>
                          <w:txbxContent>
                            <w:p w:rsidR="00EA2A04" w:rsidRDefault="00EA2A04" w:rsidP="00EA2A04">
                              <w:pPr>
                                <w:spacing w:before="118" w:line="184" w:lineRule="auto"/>
                                <w:ind w:firstLine="246"/>
                                <w:rPr>
                                  <w:rFonts w:ascii="宋体" w:eastAsia="宋体" w:hAnsi="宋体" w:cs="宋体"/>
                                </w:rPr>
                              </w:pPr>
                              <w:r>
                                <w:rPr>
                                  <w:rFonts w:ascii="宋体" w:eastAsia="宋体" w:hAnsi="宋体" w:cs="宋体"/>
                                  <w:spacing w:val="-2"/>
                                </w:rPr>
                                <w:t>建设单位向承包单位支付</w:t>
                              </w:r>
                            </w:p>
                          </w:txbxContent>
                        </wps:txbx>
                        <wps:bodyPr lIns="0" tIns="0" rIns="0" bIns="0" upright="1"/>
                      </wps:wsp>
                    </wpg:wgp>
                  </a:graphicData>
                </a:graphic>
              </wp:inline>
            </w:drawing>
          </mc:Choice>
          <mc:Fallback>
            <w:pict>
              <v:group w14:anchorId="5563E791" id="组合 245" o:spid="_x0000_s1492" style="width:137.25pt;height:24.2pt;mso-position-horizontal-relative:char;mso-position-vertical-relative:line" coordsize="2745,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">
                <v:shape id="图片 588" o:spid="_x0000_s1493" type="#_x0000_t75" style="position:absolute;width:2745;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">
                  <v:imagedata r:id="rId512" o:title=""/>
                  <v:path arrowok="t"/>
                </v:shape>
                <v:shape id="文本框 1446" o:spid="_x0000_s1494" type="#_x0000_t202" style="position:absolute;left:-20;top:-20;width:278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rsidR="00EA2A04" w:rsidRDefault="00EA2A04" w:rsidP="00EA2A04">
                        <w:pPr>
                          <w:spacing w:before="118" w:line="184" w:lineRule="auto"/>
                          <w:ind w:firstLine="246"/>
                          <w:rPr>
                            <w:rFonts w:ascii="宋体" w:eastAsia="宋体" w:hAnsi="宋体" w:cs="宋体"/>
                          </w:rPr>
                        </w:pPr>
                        <w:r>
                          <w:rPr>
                            <w:rFonts w:ascii="宋体" w:eastAsia="宋体" w:hAnsi="宋体" w:cs="宋体"/>
                            <w:spacing w:val="-2"/>
                          </w:rPr>
                          <w:t>建设单位向承包单位支付</w:t>
                        </w:r>
                      </w:p>
                    </w:txbxContent>
                  </v:textbox>
                </v:shape>
                <w10:anchorlock/>
              </v:group>
            </w:pict>
          </mc:Fallback>
        </mc:AlternateContent>
      </w:r>
    </w:p>
    <w:p w:rsidR="00EA2A04" w:rsidRDefault="00EA2A04" w:rsidP="00EA2A04">
      <w:pPr>
        <w:sectPr w:rsidR="00EA2A04">
          <w:footerReference w:type="default" r:id="rId513"/>
          <w:pgSz w:w="11906" w:h="16839"/>
          <w:pgMar w:top="1431" w:right="1785" w:bottom="1152" w:left="1785" w:header="0" w:footer="1035" w:gutter="0"/>
          <w:cols w:space="720"/>
        </w:sectPr>
      </w:pPr>
    </w:p>
    <w:p w:rsidR="00EA2A04" w:rsidRDefault="00EA2A04" w:rsidP="00EA2A04">
      <w:pPr>
        <w:spacing w:before="181"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2108800" behindDoc="0" locked="0" layoutInCell="0" allowOverlap="1" wp14:anchorId="3D3C6CCB" wp14:editId="52266B41">
            <wp:simplePos x="0" y="0"/>
            <wp:positionH relativeFrom="page">
              <wp:posOffset>2247265</wp:posOffset>
            </wp:positionH>
            <wp:positionV relativeFrom="page">
              <wp:posOffset>1722755</wp:posOffset>
            </wp:positionV>
            <wp:extent cx="396240" cy="9525"/>
            <wp:effectExtent l="0" t="0" r="0" b="0"/>
            <wp:wrapNone/>
            <wp:docPr id="612" name="IM 386"/>
            <wp:cNvGraphicFramePr/>
            <a:graphic xmlns:a="http://schemas.openxmlformats.org/drawingml/2006/main">
              <a:graphicData uri="http://schemas.openxmlformats.org/drawingml/2006/picture">
                <pic:pic xmlns:pic="http://schemas.openxmlformats.org/drawingml/2006/picture">
                  <pic:nvPicPr>
                    <pic:cNvPr id="612" name="IM 386"/>
                    <pic:cNvPicPr/>
                  </pic:nvPicPr>
                  <pic:blipFill>
                    <a:blip r:embed="rId514"/>
                    <a:stretch>
                      <a:fillRect/>
                    </a:stretch>
                  </pic:blipFill>
                  <pic:spPr>
                    <a:xfrm>
                      <a:off x="0" y="0"/>
                      <a:ext cx="396252"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86272" behindDoc="0" locked="0" layoutInCell="0" allowOverlap="1" wp14:anchorId="26ED8FB4" wp14:editId="02AEC63C">
            <wp:simplePos x="0" y="0"/>
            <wp:positionH relativeFrom="page">
              <wp:posOffset>4224020</wp:posOffset>
            </wp:positionH>
            <wp:positionV relativeFrom="page">
              <wp:posOffset>6892290</wp:posOffset>
            </wp:positionV>
            <wp:extent cx="9525" cy="187960"/>
            <wp:effectExtent l="0" t="0" r="9525" b="2540"/>
            <wp:wrapNone/>
            <wp:docPr id="613" name="IM 387"/>
            <wp:cNvGraphicFramePr/>
            <a:graphic xmlns:a="http://schemas.openxmlformats.org/drawingml/2006/main">
              <a:graphicData uri="http://schemas.openxmlformats.org/drawingml/2006/picture">
                <pic:pic xmlns:pic="http://schemas.openxmlformats.org/drawingml/2006/picture">
                  <pic:nvPicPr>
                    <pic:cNvPr id="613" name="IM 387"/>
                    <pic:cNvPicPr/>
                  </pic:nvPicPr>
                  <pic:blipFill>
                    <a:blip r:embed="rId515"/>
                    <a:stretch>
                      <a:fillRect/>
                    </a:stretch>
                  </pic:blipFill>
                  <pic:spPr>
                    <a:xfrm>
                      <a:off x="0" y="0"/>
                      <a:ext cx="9525" cy="18799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68864" behindDoc="0" locked="0" layoutInCell="0" allowOverlap="1" wp14:anchorId="05F7971C" wp14:editId="066CC034">
                <wp:simplePos x="0" y="0"/>
                <wp:positionH relativeFrom="page">
                  <wp:posOffset>5214620</wp:posOffset>
                </wp:positionH>
                <wp:positionV relativeFrom="page">
                  <wp:posOffset>3691890</wp:posOffset>
                </wp:positionV>
                <wp:extent cx="802640" cy="386080"/>
                <wp:effectExtent l="6350" t="6350" r="10160" b="7620"/>
                <wp:wrapNone/>
                <wp:docPr id="1448" name="任意多边形 1448"/>
                <wp:cNvGraphicFramePr/>
                <a:graphic xmlns:a="http://schemas.openxmlformats.org/drawingml/2006/main">
                  <a:graphicData uri="http://schemas.microsoft.com/office/word/2010/wordprocessingShape">
                    <wps:wsp>
                      <wps:cNvSpPr/>
                      <wps:spPr>
                        <a:xfrm>
                          <a:off x="0" y="0"/>
                          <a:ext cx="802640" cy="386080"/>
                        </a:xfrm>
                        <a:custGeom>
                          <a:avLst/>
                          <a:gdLst/>
                          <a:ahLst/>
                          <a:cxnLst/>
                          <a:rect l="0" t="0" r="0" b="0"/>
                          <a:pathLst>
                            <a:path w="1264" h="607">
                              <a:moveTo>
                                <a:pt x="0" y="0"/>
                              </a:moveTo>
                              <a:lnTo>
                                <a:pt x="0" y="607"/>
                              </a:lnTo>
                              <a:lnTo>
                                <a:pt x="1263" y="607"/>
                              </a:lnTo>
                              <a:lnTo>
                                <a:pt x="1263"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w14:anchorId="12132999" id="任意多边形 1448" o:spid="_x0000_s1026" style="position:absolute;left:0;text-align:left;margin-left:410.6pt;margin-top:290.7pt;width:63.2pt;height:30.4pt;z-index:252068864;visibility:visible;mso-wrap-style:square;mso-wrap-distance-left:9pt;mso-wrap-distance-top:0;mso-wrap-distance-right:9pt;mso-wrap-distance-bottom:0;mso-position-horizontal:absolute;mso-position-horizontal-relative:page;mso-position-vertical:absolute;mso-position-vertical-relative:page;v-text-anchor:top" coordsize="126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" o:allowincell="f" path="m,l,607r1263,l1263,,,e" filled="f" strokeweight="1pt">
                <v:path arrowok="t" textboxrect="0,0,1264,607"/>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73984" behindDoc="0" locked="0" layoutInCell="0" allowOverlap="1" wp14:anchorId="151649C0" wp14:editId="1317FE2F">
                <wp:simplePos x="0" y="0"/>
                <wp:positionH relativeFrom="page">
                  <wp:posOffset>5326380</wp:posOffset>
                </wp:positionH>
                <wp:positionV relativeFrom="page">
                  <wp:posOffset>3776345</wp:posOffset>
                </wp:positionV>
                <wp:extent cx="584200" cy="37592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584200" cy="375920"/>
                        </a:xfrm>
                        <a:prstGeom prst="rect">
                          <a:avLst/>
                        </a:prstGeom>
                        <a:noFill/>
                        <a:ln>
                          <a:noFill/>
                        </a:ln>
                      </wps:spPr>
                      <wps:txbx>
                        <w:txbxContent>
                          <w:p w:rsidR="00EA2A04" w:rsidRDefault="00EA2A04" w:rsidP="00EA2A04">
                            <w:pPr>
                              <w:spacing w:before="20" w:line="212" w:lineRule="auto"/>
                              <w:ind w:left="20" w:right="20" w:firstLine="4"/>
                              <w:rPr>
                                <w:rFonts w:ascii="宋体" w:eastAsia="宋体" w:hAnsi="宋体" w:cs="宋体"/>
                                <w:sz w:val="24"/>
                                <w:szCs w:val="24"/>
                              </w:rPr>
                            </w:pPr>
                            <w:r>
                              <w:rPr>
                                <w:rFonts w:ascii="宋体" w:eastAsia="宋体" w:hAnsi="宋体" w:cs="宋体"/>
                                <w:spacing w:val="-11"/>
                                <w:sz w:val="24"/>
                                <w:szCs w:val="24"/>
                              </w:rPr>
                              <w:t>设</w:t>
                            </w:r>
                            <w:r>
                              <w:rPr>
                                <w:rFonts w:ascii="宋体" w:eastAsia="宋体" w:hAnsi="宋体" w:cs="宋体"/>
                                <w:spacing w:val="-25"/>
                                <w:sz w:val="24"/>
                                <w:szCs w:val="24"/>
                              </w:rPr>
                              <w:t xml:space="preserve"> </w:t>
                            </w:r>
                            <w:r>
                              <w:rPr>
                                <w:rFonts w:ascii="宋体" w:eastAsia="宋体" w:hAnsi="宋体" w:cs="宋体"/>
                                <w:spacing w:val="-11"/>
                                <w:sz w:val="24"/>
                                <w:szCs w:val="24"/>
                              </w:rPr>
                              <w:t>计</w:t>
                            </w:r>
                            <w:r>
                              <w:rPr>
                                <w:rFonts w:ascii="宋体" w:eastAsia="宋体" w:hAnsi="宋体" w:cs="宋体"/>
                                <w:spacing w:val="-28"/>
                                <w:sz w:val="24"/>
                                <w:szCs w:val="24"/>
                              </w:rPr>
                              <w:t xml:space="preserve"> </w:t>
                            </w:r>
                            <w:r>
                              <w:rPr>
                                <w:rFonts w:ascii="宋体" w:eastAsia="宋体" w:hAnsi="宋体" w:cs="宋体"/>
                                <w:spacing w:val="-11"/>
                                <w:sz w:val="24"/>
                                <w:szCs w:val="24"/>
                              </w:rPr>
                              <w:t>挖</w:t>
                            </w:r>
                            <w:r>
                              <w:rPr>
                                <w:rFonts w:ascii="宋体" w:eastAsia="宋体" w:hAnsi="宋体" w:cs="宋体"/>
                                <w:sz w:val="24"/>
                                <w:szCs w:val="24"/>
                              </w:rPr>
                              <w:t xml:space="preserve"> 潜</w:t>
                            </w:r>
                          </w:p>
                        </w:txbxContent>
                      </wps:txbx>
                      <wps:bodyPr lIns="0" tIns="0" rIns="0" bIns="0" upright="1"/>
                    </wps:wsp>
                  </a:graphicData>
                </a:graphic>
              </wp:anchor>
            </w:drawing>
          </mc:Choice>
          <mc:Fallback>
            <w:pict>
              <v:shape w14:anchorId="151649C0" id="文本框 1449" o:spid="_x0000_s1495" type="#_x0000_t202" style="position:absolute;left:0;text-align:left;margin-left:419.4pt;margin-top:297.35pt;width:46pt;height:29.6pt;z-index:252073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" o:allowincell="f" filled="f" stroked="f">
                <v:textbox inset="0,0,0,0">
                  <w:txbxContent>
                    <w:p w:rsidR="00EA2A04" w:rsidRDefault="00EA2A04" w:rsidP="00EA2A04">
                      <w:pPr>
                        <w:spacing w:before="20" w:line="212" w:lineRule="auto"/>
                        <w:ind w:left="20" w:right="20" w:firstLine="4"/>
                        <w:rPr>
                          <w:rFonts w:ascii="宋体" w:eastAsia="宋体" w:hAnsi="宋体" w:cs="宋体"/>
                          <w:sz w:val="24"/>
                          <w:szCs w:val="24"/>
                        </w:rPr>
                      </w:pPr>
                      <w:r>
                        <w:rPr>
                          <w:rFonts w:ascii="宋体" w:eastAsia="宋体" w:hAnsi="宋体" w:cs="宋体"/>
                          <w:spacing w:val="-11"/>
                          <w:sz w:val="24"/>
                          <w:szCs w:val="24"/>
                        </w:rPr>
                        <w:t>设</w:t>
                      </w:r>
                      <w:r>
                        <w:rPr>
                          <w:rFonts w:ascii="宋体" w:eastAsia="宋体" w:hAnsi="宋体" w:cs="宋体"/>
                          <w:spacing w:val="-25"/>
                          <w:sz w:val="24"/>
                          <w:szCs w:val="24"/>
                        </w:rPr>
                        <w:t xml:space="preserve"> </w:t>
                      </w:r>
                      <w:r>
                        <w:rPr>
                          <w:rFonts w:ascii="宋体" w:eastAsia="宋体" w:hAnsi="宋体" w:cs="宋体"/>
                          <w:spacing w:val="-11"/>
                          <w:sz w:val="24"/>
                          <w:szCs w:val="24"/>
                        </w:rPr>
                        <w:t>计</w:t>
                      </w:r>
                      <w:r>
                        <w:rPr>
                          <w:rFonts w:ascii="宋体" w:eastAsia="宋体" w:hAnsi="宋体" w:cs="宋体"/>
                          <w:spacing w:val="-28"/>
                          <w:sz w:val="24"/>
                          <w:szCs w:val="24"/>
                        </w:rPr>
                        <w:t xml:space="preserve"> </w:t>
                      </w:r>
                      <w:r>
                        <w:rPr>
                          <w:rFonts w:ascii="宋体" w:eastAsia="宋体" w:hAnsi="宋体" w:cs="宋体"/>
                          <w:spacing w:val="-11"/>
                          <w:sz w:val="24"/>
                          <w:szCs w:val="24"/>
                        </w:rPr>
                        <w:t>挖</w:t>
                      </w:r>
                      <w:r>
                        <w:rPr>
                          <w:rFonts w:ascii="宋体" w:eastAsia="宋体" w:hAnsi="宋体" w:cs="宋体"/>
                          <w:sz w:val="24"/>
                          <w:szCs w:val="24"/>
                        </w:rPr>
                        <w:t xml:space="preserve"> 潜</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103680" behindDoc="0" locked="0" layoutInCell="0" allowOverlap="1" wp14:anchorId="1A7EFCD6" wp14:editId="14B65438">
            <wp:simplePos x="0" y="0"/>
            <wp:positionH relativeFrom="page">
              <wp:posOffset>4030345</wp:posOffset>
            </wp:positionH>
            <wp:positionV relativeFrom="page">
              <wp:posOffset>3891915</wp:posOffset>
            </wp:positionV>
            <wp:extent cx="1188720" cy="76200"/>
            <wp:effectExtent l="0" t="0" r="11430" b="0"/>
            <wp:wrapNone/>
            <wp:docPr id="614" name="IM 388"/>
            <wp:cNvGraphicFramePr/>
            <a:graphic xmlns:a="http://schemas.openxmlformats.org/drawingml/2006/main">
              <a:graphicData uri="http://schemas.openxmlformats.org/drawingml/2006/picture">
                <pic:pic xmlns:pic="http://schemas.openxmlformats.org/drawingml/2006/picture">
                  <pic:nvPicPr>
                    <pic:cNvPr id="614" name="IM 388"/>
                    <pic:cNvPicPr/>
                  </pic:nvPicPr>
                  <pic:blipFill>
                    <a:blip r:embed="rId516"/>
                    <a:stretch>
                      <a:fillRect/>
                    </a:stretch>
                  </pic:blipFill>
                  <pic:spPr>
                    <a:xfrm>
                      <a:off x="0" y="0"/>
                      <a:ext cx="1188745"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83200" behindDoc="0" locked="0" layoutInCell="0" allowOverlap="1" wp14:anchorId="31C99DD8" wp14:editId="1EB93579">
            <wp:simplePos x="0" y="0"/>
            <wp:positionH relativeFrom="page">
              <wp:posOffset>5589905</wp:posOffset>
            </wp:positionH>
            <wp:positionV relativeFrom="page">
              <wp:posOffset>4088130</wp:posOffset>
            </wp:positionV>
            <wp:extent cx="50800" cy="187960"/>
            <wp:effectExtent l="0" t="0" r="6350" b="2540"/>
            <wp:wrapNone/>
            <wp:docPr id="615" name="IM 389"/>
            <wp:cNvGraphicFramePr/>
            <a:graphic xmlns:a="http://schemas.openxmlformats.org/drawingml/2006/main">
              <a:graphicData uri="http://schemas.openxmlformats.org/drawingml/2006/picture">
                <pic:pic xmlns:pic="http://schemas.openxmlformats.org/drawingml/2006/picture">
                  <pic:nvPicPr>
                    <pic:cNvPr id="615" name="IM 389"/>
                    <pic:cNvPicPr/>
                  </pic:nvPicPr>
                  <pic:blipFill>
                    <a:blip r:embed="rId517"/>
                    <a:stretch>
                      <a:fillRect/>
                    </a:stretch>
                  </pic:blipFill>
                  <pic:spPr>
                    <a:xfrm>
                      <a:off x="0" y="0"/>
                      <a:ext cx="50800" cy="18798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70912" behindDoc="0" locked="0" layoutInCell="0" allowOverlap="1" wp14:anchorId="424519CE" wp14:editId="6FFBCC2C">
                <wp:simplePos x="0" y="0"/>
                <wp:positionH relativeFrom="page">
                  <wp:posOffset>5214620</wp:posOffset>
                </wp:positionH>
                <wp:positionV relativeFrom="page">
                  <wp:posOffset>6410325</wp:posOffset>
                </wp:positionV>
                <wp:extent cx="802640" cy="386080"/>
                <wp:effectExtent l="6350" t="6350" r="10160" b="7620"/>
                <wp:wrapNone/>
                <wp:docPr id="1450" name="任意多边形 1450"/>
                <wp:cNvGraphicFramePr/>
                <a:graphic xmlns:a="http://schemas.openxmlformats.org/drawingml/2006/main">
                  <a:graphicData uri="http://schemas.microsoft.com/office/word/2010/wordprocessingShape">
                    <wps:wsp>
                      <wps:cNvSpPr/>
                      <wps:spPr>
                        <a:xfrm>
                          <a:off x="0" y="0"/>
                          <a:ext cx="802640" cy="386080"/>
                        </a:xfrm>
                        <a:custGeom>
                          <a:avLst/>
                          <a:gdLst/>
                          <a:ahLst/>
                          <a:cxnLst/>
                          <a:rect l="0" t="0" r="0" b="0"/>
                          <a:pathLst>
                            <a:path w="1264" h="607">
                              <a:moveTo>
                                <a:pt x="0" y="0"/>
                              </a:moveTo>
                              <a:lnTo>
                                <a:pt x="0" y="607"/>
                              </a:lnTo>
                              <a:lnTo>
                                <a:pt x="1263" y="607"/>
                              </a:lnTo>
                              <a:lnTo>
                                <a:pt x="1263"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w14:anchorId="7B97B798" id="任意多边形 1450" o:spid="_x0000_s1026" style="position:absolute;left:0;text-align:left;margin-left:410.6pt;margin-top:504.75pt;width:63.2pt;height:30.4pt;z-index:252070912;visibility:visible;mso-wrap-style:square;mso-wrap-distance-left:9pt;mso-wrap-distance-top:0;mso-wrap-distance-right:9pt;mso-wrap-distance-bottom:0;mso-position-horizontal:absolute;mso-position-horizontal-relative:page;mso-position-vertical:absolute;mso-position-vertical-relative:page;v-text-anchor:top" coordsize="126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" o:allowincell="f" path="m,l,607r1263,l1263,,,e" filled="f" strokeweight="1pt">
                <v:path arrowok="t" textboxrect="0,0,1264,607"/>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75008" behindDoc="0" locked="0" layoutInCell="0" allowOverlap="1" wp14:anchorId="29D4BA1C" wp14:editId="60F47D0A">
                <wp:simplePos x="0" y="0"/>
                <wp:positionH relativeFrom="page">
                  <wp:posOffset>5327015</wp:posOffset>
                </wp:positionH>
                <wp:positionV relativeFrom="page">
                  <wp:posOffset>6493510</wp:posOffset>
                </wp:positionV>
                <wp:extent cx="583565" cy="37592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583565" cy="375920"/>
                        </a:xfrm>
                        <a:prstGeom prst="rect">
                          <a:avLst/>
                        </a:prstGeom>
                        <a:noFill/>
                        <a:ln>
                          <a:noFill/>
                        </a:ln>
                      </wps:spPr>
                      <wps:txbx>
                        <w:txbxContent>
                          <w:p w:rsidR="00EA2A04" w:rsidRDefault="00EA2A04" w:rsidP="00EA2A04">
                            <w:pPr>
                              <w:spacing w:before="20" w:line="212" w:lineRule="auto"/>
                              <w:ind w:left="20" w:right="20" w:firstLine="2"/>
                              <w:rPr>
                                <w:rFonts w:ascii="宋体" w:eastAsia="宋体" w:hAnsi="宋体" w:cs="宋体"/>
                                <w:sz w:val="24"/>
                                <w:szCs w:val="24"/>
                              </w:rPr>
                            </w:pPr>
                            <w:r>
                              <w:rPr>
                                <w:rFonts w:ascii="宋体" w:eastAsia="宋体" w:hAnsi="宋体" w:cs="宋体"/>
                                <w:spacing w:val="-12"/>
                                <w:sz w:val="24"/>
                                <w:szCs w:val="24"/>
                              </w:rPr>
                              <w:t>工</w:t>
                            </w:r>
                            <w:r>
                              <w:rPr>
                                <w:rFonts w:ascii="宋体" w:eastAsia="宋体" w:hAnsi="宋体" w:cs="宋体"/>
                                <w:spacing w:val="-27"/>
                                <w:sz w:val="24"/>
                                <w:szCs w:val="24"/>
                              </w:rPr>
                              <w:t xml:space="preserve"> </w:t>
                            </w:r>
                            <w:r>
                              <w:rPr>
                                <w:rFonts w:ascii="宋体" w:eastAsia="宋体" w:hAnsi="宋体" w:cs="宋体"/>
                                <w:spacing w:val="-12"/>
                                <w:sz w:val="24"/>
                                <w:szCs w:val="24"/>
                              </w:rPr>
                              <w:t>程</w:t>
                            </w:r>
                            <w:r>
                              <w:rPr>
                                <w:rFonts w:ascii="宋体" w:eastAsia="宋体" w:hAnsi="宋体" w:cs="宋体"/>
                                <w:spacing w:val="-22"/>
                                <w:sz w:val="24"/>
                                <w:szCs w:val="24"/>
                              </w:rPr>
                              <w:t xml:space="preserve"> </w:t>
                            </w:r>
                            <w:r>
                              <w:rPr>
                                <w:rFonts w:ascii="宋体" w:eastAsia="宋体" w:hAnsi="宋体" w:cs="宋体"/>
                                <w:spacing w:val="-12"/>
                                <w:sz w:val="24"/>
                                <w:szCs w:val="24"/>
                              </w:rPr>
                              <w:t>索</w:t>
                            </w:r>
                            <w:r>
                              <w:rPr>
                                <w:rFonts w:ascii="宋体" w:eastAsia="宋体" w:hAnsi="宋体" w:cs="宋体"/>
                                <w:sz w:val="24"/>
                                <w:szCs w:val="24"/>
                              </w:rPr>
                              <w:t xml:space="preserve"> 赔</w:t>
                            </w:r>
                          </w:p>
                        </w:txbxContent>
                      </wps:txbx>
                      <wps:bodyPr lIns="0" tIns="0" rIns="0" bIns="0" upright="1"/>
                    </wps:wsp>
                  </a:graphicData>
                </a:graphic>
              </wp:anchor>
            </w:drawing>
          </mc:Choice>
          <mc:Fallback>
            <w:pict>
              <v:shape w14:anchorId="29D4BA1C" id="文本框 1451" o:spid="_x0000_s1496" type="#_x0000_t202" style="position:absolute;left:0;text-align:left;margin-left:419.45pt;margin-top:511.3pt;width:45.95pt;height:29.6pt;z-index:252075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" o:allowincell="f" filled="f" stroked="f">
                <v:textbox inset="0,0,0,0">
                  <w:txbxContent>
                    <w:p w:rsidR="00EA2A04" w:rsidRDefault="00EA2A04" w:rsidP="00EA2A04">
                      <w:pPr>
                        <w:spacing w:before="20" w:line="212" w:lineRule="auto"/>
                        <w:ind w:left="20" w:right="20" w:firstLine="2"/>
                        <w:rPr>
                          <w:rFonts w:ascii="宋体" w:eastAsia="宋体" w:hAnsi="宋体" w:cs="宋体"/>
                          <w:sz w:val="24"/>
                          <w:szCs w:val="24"/>
                        </w:rPr>
                      </w:pPr>
                      <w:r>
                        <w:rPr>
                          <w:rFonts w:ascii="宋体" w:eastAsia="宋体" w:hAnsi="宋体" w:cs="宋体"/>
                          <w:spacing w:val="-12"/>
                          <w:sz w:val="24"/>
                          <w:szCs w:val="24"/>
                        </w:rPr>
                        <w:t>工</w:t>
                      </w:r>
                      <w:r>
                        <w:rPr>
                          <w:rFonts w:ascii="宋体" w:eastAsia="宋体" w:hAnsi="宋体" w:cs="宋体"/>
                          <w:spacing w:val="-27"/>
                          <w:sz w:val="24"/>
                          <w:szCs w:val="24"/>
                        </w:rPr>
                        <w:t xml:space="preserve"> </w:t>
                      </w:r>
                      <w:r>
                        <w:rPr>
                          <w:rFonts w:ascii="宋体" w:eastAsia="宋体" w:hAnsi="宋体" w:cs="宋体"/>
                          <w:spacing w:val="-12"/>
                          <w:sz w:val="24"/>
                          <w:szCs w:val="24"/>
                        </w:rPr>
                        <w:t>程</w:t>
                      </w:r>
                      <w:r>
                        <w:rPr>
                          <w:rFonts w:ascii="宋体" w:eastAsia="宋体" w:hAnsi="宋体" w:cs="宋体"/>
                          <w:spacing w:val="-22"/>
                          <w:sz w:val="24"/>
                          <w:szCs w:val="24"/>
                        </w:rPr>
                        <w:t xml:space="preserve"> </w:t>
                      </w:r>
                      <w:r>
                        <w:rPr>
                          <w:rFonts w:ascii="宋体" w:eastAsia="宋体" w:hAnsi="宋体" w:cs="宋体"/>
                          <w:spacing w:val="-12"/>
                          <w:sz w:val="24"/>
                          <w:szCs w:val="24"/>
                        </w:rPr>
                        <w:t>索</w:t>
                      </w:r>
                      <w:r>
                        <w:rPr>
                          <w:rFonts w:ascii="宋体" w:eastAsia="宋体" w:hAnsi="宋体" w:cs="宋体"/>
                          <w:sz w:val="24"/>
                          <w:szCs w:val="24"/>
                        </w:rPr>
                        <w:t xml:space="preserve"> 赔</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95488" behindDoc="0" locked="0" layoutInCell="0" allowOverlap="1" wp14:anchorId="1E6DE3AB" wp14:editId="78C3D456">
            <wp:simplePos x="0" y="0"/>
            <wp:positionH relativeFrom="page">
              <wp:posOffset>4030345</wp:posOffset>
            </wp:positionH>
            <wp:positionV relativeFrom="page">
              <wp:posOffset>6572250</wp:posOffset>
            </wp:positionV>
            <wp:extent cx="1188720" cy="76200"/>
            <wp:effectExtent l="0" t="0" r="11430" b="0"/>
            <wp:wrapNone/>
            <wp:docPr id="616" name="IM 390"/>
            <wp:cNvGraphicFramePr/>
            <a:graphic xmlns:a="http://schemas.openxmlformats.org/drawingml/2006/main">
              <a:graphicData uri="http://schemas.openxmlformats.org/drawingml/2006/picture">
                <pic:pic xmlns:pic="http://schemas.openxmlformats.org/drawingml/2006/picture">
                  <pic:nvPicPr>
                    <pic:cNvPr id="616" name="IM 390"/>
                    <pic:cNvPicPr/>
                  </pic:nvPicPr>
                  <pic:blipFill>
                    <a:blip r:embed="rId518"/>
                    <a:stretch>
                      <a:fillRect/>
                    </a:stretch>
                  </pic:blipFill>
                  <pic:spPr>
                    <a:xfrm>
                      <a:off x="0" y="0"/>
                      <a:ext cx="1188745"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78080" behindDoc="0" locked="0" layoutInCell="0" allowOverlap="1" wp14:anchorId="0BB5D072" wp14:editId="590A59CA">
            <wp:simplePos x="0" y="0"/>
            <wp:positionH relativeFrom="page">
              <wp:posOffset>5589905</wp:posOffset>
            </wp:positionH>
            <wp:positionV relativeFrom="page">
              <wp:posOffset>6854825</wp:posOffset>
            </wp:positionV>
            <wp:extent cx="50800" cy="281940"/>
            <wp:effectExtent l="0" t="0" r="6350" b="3810"/>
            <wp:wrapNone/>
            <wp:docPr id="617" name="IM 391"/>
            <wp:cNvGraphicFramePr/>
            <a:graphic xmlns:a="http://schemas.openxmlformats.org/drawingml/2006/main">
              <a:graphicData uri="http://schemas.openxmlformats.org/drawingml/2006/picture">
                <pic:pic xmlns:pic="http://schemas.openxmlformats.org/drawingml/2006/picture">
                  <pic:nvPicPr>
                    <pic:cNvPr id="617" name="IM 391"/>
                    <pic:cNvPicPr/>
                  </pic:nvPicPr>
                  <pic:blipFill>
                    <a:blip r:embed="rId519"/>
                    <a:stretch>
                      <a:fillRect/>
                    </a:stretch>
                  </pic:blipFill>
                  <pic:spPr>
                    <a:xfrm>
                      <a:off x="0" y="0"/>
                      <a:ext cx="50800" cy="281978"/>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87296" behindDoc="0" locked="0" layoutInCell="0" allowOverlap="1" wp14:anchorId="7D2372F2" wp14:editId="53FDA294">
            <wp:simplePos x="0" y="0"/>
            <wp:positionH relativeFrom="page">
              <wp:posOffset>3832225</wp:posOffset>
            </wp:positionH>
            <wp:positionV relativeFrom="page">
              <wp:posOffset>6854190</wp:posOffset>
            </wp:positionV>
            <wp:extent cx="396240" cy="76200"/>
            <wp:effectExtent l="0" t="0" r="3810" b="0"/>
            <wp:wrapNone/>
            <wp:docPr id="618" name="IM 392"/>
            <wp:cNvGraphicFramePr/>
            <a:graphic xmlns:a="http://schemas.openxmlformats.org/drawingml/2006/main">
              <a:graphicData uri="http://schemas.openxmlformats.org/drawingml/2006/picture">
                <pic:pic xmlns:pic="http://schemas.openxmlformats.org/drawingml/2006/picture">
                  <pic:nvPicPr>
                    <pic:cNvPr id="618" name="IM 392"/>
                    <pic:cNvPicPr/>
                  </pic:nvPicPr>
                  <pic:blipFill>
                    <a:blip r:embed="rId520"/>
                    <a:stretch>
                      <a:fillRect/>
                    </a:stretch>
                  </pic:blipFill>
                  <pic:spPr>
                    <a:xfrm>
                      <a:off x="0" y="0"/>
                      <a:ext cx="396252"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77056" behindDoc="0" locked="0" layoutInCell="0" allowOverlap="1" wp14:anchorId="4452DA90" wp14:editId="39979523">
            <wp:simplePos x="0" y="0"/>
            <wp:positionH relativeFrom="page">
              <wp:posOffset>1726565</wp:posOffset>
            </wp:positionH>
            <wp:positionV relativeFrom="page">
              <wp:posOffset>1915160</wp:posOffset>
            </wp:positionV>
            <wp:extent cx="50800" cy="841375"/>
            <wp:effectExtent l="0" t="0" r="6350" b="15875"/>
            <wp:wrapNone/>
            <wp:docPr id="619" name="IM 393"/>
            <wp:cNvGraphicFramePr/>
            <a:graphic xmlns:a="http://schemas.openxmlformats.org/drawingml/2006/main">
              <a:graphicData uri="http://schemas.openxmlformats.org/drawingml/2006/picture">
                <pic:pic xmlns:pic="http://schemas.openxmlformats.org/drawingml/2006/picture">
                  <pic:nvPicPr>
                    <pic:cNvPr id="619" name="IM 393"/>
                    <pic:cNvPicPr/>
                  </pic:nvPicPr>
                  <pic:blipFill>
                    <a:blip r:embed="rId521"/>
                    <a:stretch>
                      <a:fillRect/>
                    </a:stretch>
                  </pic:blipFill>
                  <pic:spPr>
                    <a:xfrm>
                      <a:off x="0" y="0"/>
                      <a:ext cx="50800" cy="841133"/>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69888" behindDoc="0" locked="0" layoutInCell="0" allowOverlap="1" wp14:anchorId="07413CDB" wp14:editId="6CC84891">
                <wp:simplePos x="0" y="0"/>
                <wp:positionH relativeFrom="page">
                  <wp:posOffset>5214620</wp:posOffset>
                </wp:positionH>
                <wp:positionV relativeFrom="page">
                  <wp:posOffset>5101590</wp:posOffset>
                </wp:positionV>
                <wp:extent cx="802640" cy="386080"/>
                <wp:effectExtent l="6350" t="6350" r="10160" b="7620"/>
                <wp:wrapNone/>
                <wp:docPr id="1452" name="任意多边形 1452"/>
                <wp:cNvGraphicFramePr/>
                <a:graphic xmlns:a="http://schemas.openxmlformats.org/drawingml/2006/main">
                  <a:graphicData uri="http://schemas.microsoft.com/office/word/2010/wordprocessingShape">
                    <wps:wsp>
                      <wps:cNvSpPr/>
                      <wps:spPr>
                        <a:xfrm>
                          <a:off x="0" y="0"/>
                          <a:ext cx="802640" cy="386080"/>
                        </a:xfrm>
                        <a:custGeom>
                          <a:avLst/>
                          <a:gdLst/>
                          <a:ahLst/>
                          <a:cxnLst/>
                          <a:rect l="0" t="0" r="0" b="0"/>
                          <a:pathLst>
                            <a:path w="1264" h="607">
                              <a:moveTo>
                                <a:pt x="0" y="0"/>
                              </a:moveTo>
                              <a:lnTo>
                                <a:pt x="0" y="607"/>
                              </a:lnTo>
                              <a:lnTo>
                                <a:pt x="1263" y="607"/>
                              </a:lnTo>
                              <a:lnTo>
                                <a:pt x="1263"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w14:anchorId="00A52FAE" id="任意多边形 1452" o:spid="_x0000_s1026" style="position:absolute;left:0;text-align:left;margin-left:410.6pt;margin-top:401.7pt;width:63.2pt;height:30.4pt;z-index:252069888;visibility:visible;mso-wrap-style:square;mso-wrap-distance-left:9pt;mso-wrap-distance-top:0;mso-wrap-distance-right:9pt;mso-wrap-distance-bottom:0;mso-position-horizontal:absolute;mso-position-horizontal-relative:page;mso-position-vertical:absolute;mso-position-vertical-relative:page;v-text-anchor:top" coordsize="126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" o:allowincell="f" path="m,l,607r1263,l1263,,,e" filled="f" strokeweight="1pt">
                <v:path arrowok="t" textboxrect="0,0,1264,607"/>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72960" behindDoc="0" locked="0" layoutInCell="0" allowOverlap="1" wp14:anchorId="5A94C68E" wp14:editId="1892145F">
                <wp:simplePos x="0" y="0"/>
                <wp:positionH relativeFrom="page">
                  <wp:posOffset>5325745</wp:posOffset>
                </wp:positionH>
                <wp:positionV relativeFrom="page">
                  <wp:posOffset>5186045</wp:posOffset>
                </wp:positionV>
                <wp:extent cx="584835" cy="37592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584835" cy="375920"/>
                        </a:xfrm>
                        <a:prstGeom prst="rect">
                          <a:avLst/>
                        </a:prstGeom>
                        <a:noFill/>
                        <a:ln>
                          <a:noFill/>
                        </a:ln>
                      </wps:spPr>
                      <wps:txbx>
                        <w:txbxContent>
                          <w:p w:rsidR="00EA2A04" w:rsidRDefault="00EA2A04" w:rsidP="00EA2A04">
                            <w:pPr>
                              <w:spacing w:before="20" w:line="212" w:lineRule="auto"/>
                              <w:ind w:left="30" w:right="20" w:hanging="10"/>
                              <w:rPr>
                                <w:rFonts w:ascii="宋体" w:eastAsia="宋体" w:hAnsi="宋体" w:cs="宋体"/>
                                <w:sz w:val="24"/>
                                <w:szCs w:val="24"/>
                              </w:rPr>
                            </w:pPr>
                            <w:r>
                              <w:rPr>
                                <w:rFonts w:ascii="宋体" w:eastAsia="宋体" w:hAnsi="宋体" w:cs="宋体"/>
                                <w:spacing w:val="-10"/>
                                <w:sz w:val="24"/>
                                <w:szCs w:val="24"/>
                              </w:rPr>
                              <w:t>进</w:t>
                            </w:r>
                            <w:r>
                              <w:rPr>
                                <w:rFonts w:ascii="宋体" w:eastAsia="宋体" w:hAnsi="宋体" w:cs="宋体"/>
                                <w:spacing w:val="-23"/>
                                <w:sz w:val="24"/>
                                <w:szCs w:val="24"/>
                              </w:rPr>
                              <w:t xml:space="preserve"> </w:t>
                            </w:r>
                            <w:r>
                              <w:rPr>
                                <w:rFonts w:ascii="宋体" w:eastAsia="宋体" w:hAnsi="宋体" w:cs="宋体"/>
                                <w:spacing w:val="-10"/>
                                <w:sz w:val="24"/>
                                <w:szCs w:val="24"/>
                              </w:rPr>
                              <w:t>行</w:t>
                            </w:r>
                            <w:r>
                              <w:rPr>
                                <w:rFonts w:ascii="宋体" w:eastAsia="宋体" w:hAnsi="宋体" w:cs="宋体"/>
                                <w:spacing w:val="-27"/>
                                <w:sz w:val="24"/>
                                <w:szCs w:val="24"/>
                              </w:rPr>
                              <w:t xml:space="preserve"> </w:t>
                            </w:r>
                            <w:r>
                              <w:rPr>
                                <w:rFonts w:ascii="宋体" w:eastAsia="宋体" w:hAnsi="宋体" w:cs="宋体"/>
                                <w:spacing w:val="-10"/>
                                <w:sz w:val="24"/>
                                <w:szCs w:val="24"/>
                              </w:rPr>
                              <w:t>修</w:t>
                            </w:r>
                            <w:r>
                              <w:rPr>
                                <w:rFonts w:ascii="宋体" w:eastAsia="宋体" w:hAnsi="宋体" w:cs="宋体"/>
                                <w:sz w:val="24"/>
                                <w:szCs w:val="24"/>
                              </w:rPr>
                              <w:t xml:space="preserve"> 改</w:t>
                            </w:r>
                          </w:p>
                        </w:txbxContent>
                      </wps:txbx>
                      <wps:bodyPr lIns="0" tIns="0" rIns="0" bIns="0" upright="1"/>
                    </wps:wsp>
                  </a:graphicData>
                </a:graphic>
              </wp:anchor>
            </w:drawing>
          </mc:Choice>
          <mc:Fallback>
            <w:pict>
              <v:shape w14:anchorId="5A94C68E" id="文本框 1453" o:spid="_x0000_s1497" type="#_x0000_t202" style="position:absolute;left:0;text-align:left;margin-left:419.35pt;margin-top:408.35pt;width:46.05pt;height:29.6pt;z-index:252072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" o:allowincell="f" filled="f" stroked="f">
                <v:textbox inset="0,0,0,0">
                  <w:txbxContent>
                    <w:p w:rsidR="00EA2A04" w:rsidRDefault="00EA2A04" w:rsidP="00EA2A04">
                      <w:pPr>
                        <w:spacing w:before="20" w:line="212" w:lineRule="auto"/>
                        <w:ind w:left="30" w:right="20" w:hanging="10"/>
                        <w:rPr>
                          <w:rFonts w:ascii="宋体" w:eastAsia="宋体" w:hAnsi="宋体" w:cs="宋体"/>
                          <w:sz w:val="24"/>
                          <w:szCs w:val="24"/>
                        </w:rPr>
                      </w:pPr>
                      <w:r>
                        <w:rPr>
                          <w:rFonts w:ascii="宋体" w:eastAsia="宋体" w:hAnsi="宋体" w:cs="宋体"/>
                          <w:spacing w:val="-10"/>
                          <w:sz w:val="24"/>
                          <w:szCs w:val="24"/>
                        </w:rPr>
                        <w:t>进</w:t>
                      </w:r>
                      <w:r>
                        <w:rPr>
                          <w:rFonts w:ascii="宋体" w:eastAsia="宋体" w:hAnsi="宋体" w:cs="宋体"/>
                          <w:spacing w:val="-23"/>
                          <w:sz w:val="24"/>
                          <w:szCs w:val="24"/>
                        </w:rPr>
                        <w:t xml:space="preserve"> </w:t>
                      </w:r>
                      <w:r>
                        <w:rPr>
                          <w:rFonts w:ascii="宋体" w:eastAsia="宋体" w:hAnsi="宋体" w:cs="宋体"/>
                          <w:spacing w:val="-10"/>
                          <w:sz w:val="24"/>
                          <w:szCs w:val="24"/>
                        </w:rPr>
                        <w:t>行</w:t>
                      </w:r>
                      <w:r>
                        <w:rPr>
                          <w:rFonts w:ascii="宋体" w:eastAsia="宋体" w:hAnsi="宋体" w:cs="宋体"/>
                          <w:spacing w:val="-27"/>
                          <w:sz w:val="24"/>
                          <w:szCs w:val="24"/>
                        </w:rPr>
                        <w:t xml:space="preserve"> </w:t>
                      </w:r>
                      <w:r>
                        <w:rPr>
                          <w:rFonts w:ascii="宋体" w:eastAsia="宋体" w:hAnsi="宋体" w:cs="宋体"/>
                          <w:spacing w:val="-10"/>
                          <w:sz w:val="24"/>
                          <w:szCs w:val="24"/>
                        </w:rPr>
                        <w:t>修</w:t>
                      </w:r>
                      <w:r>
                        <w:rPr>
                          <w:rFonts w:ascii="宋体" w:eastAsia="宋体" w:hAnsi="宋体" w:cs="宋体"/>
                          <w:sz w:val="24"/>
                          <w:szCs w:val="24"/>
                        </w:rPr>
                        <w:t xml:space="preserve"> 改</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98560" behindDoc="0" locked="0" layoutInCell="0" allowOverlap="1" wp14:anchorId="372451BC" wp14:editId="07606F3E">
            <wp:simplePos x="0" y="0"/>
            <wp:positionH relativeFrom="page">
              <wp:posOffset>4030345</wp:posOffset>
            </wp:positionH>
            <wp:positionV relativeFrom="page">
              <wp:posOffset>5350510</wp:posOffset>
            </wp:positionV>
            <wp:extent cx="1188720" cy="76200"/>
            <wp:effectExtent l="0" t="0" r="11430" b="0"/>
            <wp:wrapNone/>
            <wp:docPr id="620" name="IM 394"/>
            <wp:cNvGraphicFramePr/>
            <a:graphic xmlns:a="http://schemas.openxmlformats.org/drawingml/2006/main">
              <a:graphicData uri="http://schemas.openxmlformats.org/drawingml/2006/picture">
                <pic:pic xmlns:pic="http://schemas.openxmlformats.org/drawingml/2006/picture">
                  <pic:nvPicPr>
                    <pic:cNvPr id="620" name="IM 394"/>
                    <pic:cNvPicPr/>
                  </pic:nvPicPr>
                  <pic:blipFill>
                    <a:blip r:embed="rId522"/>
                    <a:stretch>
                      <a:fillRect/>
                    </a:stretch>
                  </pic:blipFill>
                  <pic:spPr>
                    <a:xfrm>
                      <a:off x="0" y="0"/>
                      <a:ext cx="1188745"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82176" behindDoc="0" locked="0" layoutInCell="0" allowOverlap="1" wp14:anchorId="19985E1D" wp14:editId="055F480B">
            <wp:simplePos x="0" y="0"/>
            <wp:positionH relativeFrom="page">
              <wp:posOffset>5589905</wp:posOffset>
            </wp:positionH>
            <wp:positionV relativeFrom="page">
              <wp:posOffset>5471795</wp:posOffset>
            </wp:positionV>
            <wp:extent cx="50800" cy="187960"/>
            <wp:effectExtent l="0" t="0" r="6350" b="2540"/>
            <wp:wrapNone/>
            <wp:docPr id="621" name="IM 395"/>
            <wp:cNvGraphicFramePr/>
            <a:graphic xmlns:a="http://schemas.openxmlformats.org/drawingml/2006/main">
              <a:graphicData uri="http://schemas.openxmlformats.org/drawingml/2006/picture">
                <pic:pic xmlns:pic="http://schemas.openxmlformats.org/drawingml/2006/picture">
                  <pic:nvPicPr>
                    <pic:cNvPr id="621" name="IM 395"/>
                    <pic:cNvPicPr/>
                  </pic:nvPicPr>
                  <pic:blipFill>
                    <a:blip r:embed="rId523"/>
                    <a:stretch>
                      <a:fillRect/>
                    </a:stretch>
                  </pic:blipFill>
                  <pic:spPr>
                    <a:xfrm>
                      <a:off x="0" y="0"/>
                      <a:ext cx="50800" cy="18798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63744" behindDoc="0" locked="0" layoutInCell="0" allowOverlap="1" wp14:anchorId="335B88BE" wp14:editId="5999A415">
                <wp:simplePos x="0" y="0"/>
                <wp:positionH relativeFrom="page">
                  <wp:posOffset>1351280</wp:posOffset>
                </wp:positionH>
                <wp:positionV relativeFrom="page">
                  <wp:posOffset>2760345</wp:posOffset>
                </wp:positionV>
                <wp:extent cx="901700" cy="480060"/>
                <wp:effectExtent l="12700" t="0" r="19050" b="20955"/>
                <wp:wrapNone/>
                <wp:docPr id="246" name="组合 246"/>
                <wp:cNvGraphicFramePr/>
                <a:graphic xmlns:a="http://schemas.openxmlformats.org/drawingml/2006/main">
                  <a:graphicData uri="http://schemas.microsoft.com/office/word/2010/wordprocessingGroup">
                    <wpg:wgp>
                      <wpg:cNvGrpSpPr/>
                      <wpg:grpSpPr>
                        <a:xfrm>
                          <a:off x="0" y="0"/>
                          <a:ext cx="901700" cy="480060"/>
                          <a:chOff x="0" y="0"/>
                          <a:chExt cx="1420" cy="755"/>
                        </a:xfrm>
                      </wpg:grpSpPr>
                      <pic:pic xmlns:pic="http://schemas.openxmlformats.org/drawingml/2006/picture">
                        <pic:nvPicPr>
                          <pic:cNvPr id="1454" name="图片 597"/>
                          <pic:cNvPicPr>
                            <a:picLocks noChangeAspect="1"/>
                          </pic:cNvPicPr>
                        </pic:nvPicPr>
                        <pic:blipFill>
                          <a:blip r:embed="rId524"/>
                          <a:stretch>
                            <a:fillRect/>
                          </a:stretch>
                        </pic:blipFill>
                        <pic:spPr>
                          <a:xfrm>
                            <a:off x="0" y="0"/>
                            <a:ext cx="1420" cy="755"/>
                          </a:xfrm>
                          <a:prstGeom prst="rect">
                            <a:avLst/>
                          </a:prstGeom>
                          <a:noFill/>
                          <a:ln>
                            <a:noFill/>
                          </a:ln>
                        </pic:spPr>
                      </pic:pic>
                      <wps:wsp>
                        <wps:cNvPr id="1455" name="文本框 1455"/>
                        <wps:cNvSpPr txBox="1"/>
                        <wps:spPr>
                          <a:xfrm>
                            <a:off x="-20" y="-20"/>
                            <a:ext cx="1460" cy="795"/>
                          </a:xfrm>
                          <a:prstGeom prst="rect">
                            <a:avLst/>
                          </a:prstGeom>
                          <a:noFill/>
                          <a:ln>
                            <a:noFill/>
                          </a:ln>
                        </wps:spPr>
                        <wps:txbx>
                          <w:txbxContent>
                            <w:p w:rsidR="00EA2A04" w:rsidRDefault="00EA2A04" w:rsidP="00EA2A04">
                              <w:pPr>
                                <w:spacing w:before="160" w:line="274" w:lineRule="auto"/>
                                <w:ind w:left="398" w:right="231"/>
                                <w:rPr>
                                  <w:rFonts w:ascii="宋体" w:eastAsia="宋体" w:hAnsi="宋体" w:cs="宋体"/>
                                </w:rPr>
                              </w:pPr>
                              <w:r>
                                <w:rPr>
                                  <w:rFonts w:ascii="宋体" w:eastAsia="宋体" w:hAnsi="宋体" w:cs="宋体"/>
                                  <w:spacing w:val="-3"/>
                                </w:rPr>
                                <w:t>确定资金</w:t>
                              </w:r>
                              <w:r>
                                <w:rPr>
                                  <w:rFonts w:ascii="宋体" w:eastAsia="宋体" w:hAnsi="宋体" w:cs="宋体"/>
                                  <w:spacing w:val="1"/>
                                </w:rPr>
                                <w:t xml:space="preserve"> </w:t>
                              </w:r>
                              <w:r>
                                <w:rPr>
                                  <w:rFonts w:ascii="宋体" w:eastAsia="宋体" w:hAnsi="宋体" w:cs="宋体"/>
                                  <w:spacing w:val="-3"/>
                                </w:rPr>
                                <w:t>使用计划</w:t>
                              </w:r>
                            </w:p>
                          </w:txbxContent>
                        </wps:txbx>
                        <wps:bodyPr lIns="0" tIns="0" rIns="0" bIns="0" upright="1"/>
                      </wps:wsp>
                    </wpg:wgp>
                  </a:graphicData>
                </a:graphic>
              </wp:anchor>
            </w:drawing>
          </mc:Choice>
          <mc:Fallback>
            <w:pict>
              <v:group w14:anchorId="335B88BE" id="组合 246" o:spid="_x0000_s1498" style="position:absolute;left:0;text-align:left;margin-left:106.4pt;margin-top:217.35pt;width:71pt;height:37.8pt;z-index:252063744;mso-position-horizontal-relative:page;mso-position-vertical-relative:page" coordsize="1420,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" o:allowincell="f">
                <v:shape id="图片 597" o:spid="_x0000_s1499" type="#_x0000_t75" style="position:absolute;width:142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">
                  <v:imagedata r:id="rId525" o:title=""/>
                  <v:path arrowok="t"/>
                </v:shape>
                <v:shape id="文本框 1455" o:spid="_x0000_s1500" type="#_x0000_t202" style="position:absolute;left:-20;top:-20;width:14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rsidR="00EA2A04" w:rsidRDefault="00EA2A04" w:rsidP="00EA2A04">
                        <w:pPr>
                          <w:spacing w:before="160" w:line="274" w:lineRule="auto"/>
                          <w:ind w:left="398" w:right="231"/>
                          <w:rPr>
                            <w:rFonts w:ascii="宋体" w:eastAsia="宋体" w:hAnsi="宋体" w:cs="宋体"/>
                          </w:rPr>
                        </w:pPr>
                        <w:r>
                          <w:rPr>
                            <w:rFonts w:ascii="宋体" w:eastAsia="宋体" w:hAnsi="宋体" w:cs="宋体"/>
                            <w:spacing w:val="-3"/>
                          </w:rPr>
                          <w:t>确定资金</w:t>
                        </w:r>
                        <w:r>
                          <w:rPr>
                            <w:rFonts w:ascii="宋体" w:eastAsia="宋体" w:hAnsi="宋体" w:cs="宋体"/>
                            <w:spacing w:val="1"/>
                          </w:rPr>
                          <w:t xml:space="preserve"> </w:t>
                        </w:r>
                        <w:r>
                          <w:rPr>
                            <w:rFonts w:ascii="宋体" w:eastAsia="宋体" w:hAnsi="宋体" w:cs="宋体"/>
                            <w:spacing w:val="-3"/>
                          </w:rPr>
                          <w:t>使用计划</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106752" behindDoc="0" locked="0" layoutInCell="0" allowOverlap="1" wp14:anchorId="7638A945" wp14:editId="76C2AEA1">
            <wp:simplePos x="0" y="0"/>
            <wp:positionH relativeFrom="page">
              <wp:posOffset>3311525</wp:posOffset>
            </wp:positionH>
            <wp:positionV relativeFrom="page">
              <wp:posOffset>2756535</wp:posOffset>
            </wp:positionV>
            <wp:extent cx="50800" cy="187960"/>
            <wp:effectExtent l="0" t="0" r="6350" b="2540"/>
            <wp:wrapNone/>
            <wp:docPr id="622" name="IM 396"/>
            <wp:cNvGraphicFramePr/>
            <a:graphic xmlns:a="http://schemas.openxmlformats.org/drawingml/2006/main">
              <a:graphicData uri="http://schemas.openxmlformats.org/drawingml/2006/picture">
                <pic:pic xmlns:pic="http://schemas.openxmlformats.org/drawingml/2006/picture">
                  <pic:nvPicPr>
                    <pic:cNvPr id="622" name="IM 396"/>
                    <pic:cNvPicPr/>
                  </pic:nvPicPr>
                  <pic:blipFill>
                    <a:blip r:embed="rId526"/>
                    <a:stretch>
                      <a:fillRect/>
                    </a:stretch>
                  </pic:blipFill>
                  <pic:spPr>
                    <a:xfrm>
                      <a:off x="0" y="0"/>
                      <a:ext cx="50800" cy="187998"/>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04704" behindDoc="0" locked="0" layoutInCell="0" allowOverlap="1" wp14:anchorId="25B24C5A" wp14:editId="4427E7E5">
            <wp:simplePos x="0" y="0"/>
            <wp:positionH relativeFrom="page">
              <wp:posOffset>2247265</wp:posOffset>
            </wp:positionH>
            <wp:positionV relativeFrom="page">
              <wp:posOffset>3025140</wp:posOffset>
            </wp:positionV>
            <wp:extent cx="495300" cy="50800"/>
            <wp:effectExtent l="0" t="0" r="0" b="6350"/>
            <wp:wrapNone/>
            <wp:docPr id="623" name="IM 397"/>
            <wp:cNvGraphicFramePr/>
            <a:graphic xmlns:a="http://schemas.openxmlformats.org/drawingml/2006/main">
              <a:graphicData uri="http://schemas.openxmlformats.org/drawingml/2006/picture">
                <pic:pic xmlns:pic="http://schemas.openxmlformats.org/drawingml/2006/picture">
                  <pic:nvPicPr>
                    <pic:cNvPr id="623" name="IM 397"/>
                    <pic:cNvPicPr/>
                  </pic:nvPicPr>
                  <pic:blipFill>
                    <a:blip r:embed="rId527"/>
                    <a:stretch>
                      <a:fillRect/>
                    </a:stretch>
                  </pic:blipFill>
                  <pic:spPr>
                    <a:xfrm>
                      <a:off x="0" y="0"/>
                      <a:ext cx="495312" cy="508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67840" behindDoc="0" locked="0" layoutInCell="0" allowOverlap="1" wp14:anchorId="49F815CE" wp14:editId="4D6962F7">
                <wp:simplePos x="0" y="0"/>
                <wp:positionH relativeFrom="page">
                  <wp:posOffset>5214620</wp:posOffset>
                </wp:positionH>
                <wp:positionV relativeFrom="page">
                  <wp:posOffset>5718810</wp:posOffset>
                </wp:positionV>
                <wp:extent cx="802640" cy="386080"/>
                <wp:effectExtent l="6350" t="6350" r="10160" b="7620"/>
                <wp:wrapNone/>
                <wp:docPr id="1457" name="任意多边形 1457"/>
                <wp:cNvGraphicFramePr/>
                <a:graphic xmlns:a="http://schemas.openxmlformats.org/drawingml/2006/main">
                  <a:graphicData uri="http://schemas.microsoft.com/office/word/2010/wordprocessingShape">
                    <wps:wsp>
                      <wps:cNvSpPr/>
                      <wps:spPr>
                        <a:xfrm>
                          <a:off x="0" y="0"/>
                          <a:ext cx="802640" cy="386080"/>
                        </a:xfrm>
                        <a:custGeom>
                          <a:avLst/>
                          <a:gdLst/>
                          <a:ahLst/>
                          <a:cxnLst/>
                          <a:rect l="0" t="0" r="0" b="0"/>
                          <a:pathLst>
                            <a:path w="1264" h="607">
                              <a:moveTo>
                                <a:pt x="0" y="0"/>
                              </a:moveTo>
                              <a:lnTo>
                                <a:pt x="0" y="607"/>
                              </a:lnTo>
                              <a:lnTo>
                                <a:pt x="1263" y="607"/>
                              </a:lnTo>
                              <a:lnTo>
                                <a:pt x="1263"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w14:anchorId="60380045" id="任意多边形 1457" o:spid="_x0000_s1026" style="position:absolute;left:0;text-align:left;margin-left:410.6pt;margin-top:450.3pt;width:63.2pt;height:30.4pt;z-index:252067840;visibility:visible;mso-wrap-style:square;mso-wrap-distance-left:9pt;mso-wrap-distance-top:0;mso-wrap-distance-right:9pt;mso-wrap-distance-bottom:0;mso-position-horizontal:absolute;mso-position-horizontal-relative:page;mso-position-vertical:absolute;mso-position-vertical-relative:page;v-text-anchor:top" coordsize="126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" o:allowincell="f" path="m,l,607r1263,l1263,,,e" filled="f" strokeweight="1pt">
                <v:path arrowok="t" textboxrect="0,0,1264,607"/>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76032" behindDoc="0" locked="0" layoutInCell="0" allowOverlap="1" wp14:anchorId="5F06837B" wp14:editId="17EEF927">
                <wp:simplePos x="0" y="0"/>
                <wp:positionH relativeFrom="page">
                  <wp:posOffset>5328920</wp:posOffset>
                </wp:positionH>
                <wp:positionV relativeFrom="page">
                  <wp:posOffset>5803265</wp:posOffset>
                </wp:positionV>
                <wp:extent cx="581660" cy="37592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581660" cy="375920"/>
                        </a:xfrm>
                        <a:prstGeom prst="rect">
                          <a:avLst/>
                        </a:prstGeom>
                        <a:noFill/>
                        <a:ln>
                          <a:noFill/>
                        </a:ln>
                      </wps:spPr>
                      <wps:txbx>
                        <w:txbxContent>
                          <w:p w:rsidR="00EA2A04" w:rsidRDefault="00EA2A04" w:rsidP="00EA2A04">
                            <w:pPr>
                              <w:spacing w:before="20" w:line="212" w:lineRule="auto"/>
                              <w:ind w:left="20" w:right="20"/>
                              <w:rPr>
                                <w:rFonts w:ascii="宋体" w:eastAsia="宋体" w:hAnsi="宋体" w:cs="宋体"/>
                                <w:sz w:val="24"/>
                                <w:szCs w:val="24"/>
                              </w:rPr>
                            </w:pPr>
                            <w:r>
                              <w:rPr>
                                <w:rFonts w:ascii="宋体" w:eastAsia="宋体" w:hAnsi="宋体" w:cs="宋体"/>
                                <w:spacing w:val="-10"/>
                                <w:sz w:val="24"/>
                                <w:szCs w:val="24"/>
                              </w:rPr>
                              <w:t>工</w:t>
                            </w:r>
                            <w:r>
                              <w:rPr>
                                <w:rFonts w:ascii="宋体" w:eastAsia="宋体" w:hAnsi="宋体" w:cs="宋体"/>
                                <w:spacing w:val="-27"/>
                                <w:sz w:val="24"/>
                                <w:szCs w:val="24"/>
                              </w:rPr>
                              <w:t xml:space="preserve"> </w:t>
                            </w:r>
                            <w:r>
                              <w:rPr>
                                <w:rFonts w:ascii="宋体" w:eastAsia="宋体" w:hAnsi="宋体" w:cs="宋体"/>
                                <w:spacing w:val="-10"/>
                                <w:sz w:val="24"/>
                                <w:szCs w:val="24"/>
                              </w:rPr>
                              <w:t>程</w:t>
                            </w:r>
                            <w:r>
                              <w:rPr>
                                <w:rFonts w:ascii="宋体" w:eastAsia="宋体" w:hAnsi="宋体" w:cs="宋体"/>
                                <w:spacing w:val="-28"/>
                                <w:sz w:val="24"/>
                                <w:szCs w:val="24"/>
                              </w:rPr>
                              <w:t xml:space="preserve"> </w:t>
                            </w:r>
                            <w:r>
                              <w:rPr>
                                <w:rFonts w:ascii="宋体" w:eastAsia="宋体" w:hAnsi="宋体" w:cs="宋体"/>
                                <w:spacing w:val="-10"/>
                                <w:sz w:val="24"/>
                                <w:szCs w:val="24"/>
                              </w:rPr>
                              <w:t>施</w:t>
                            </w:r>
                            <w:r>
                              <w:rPr>
                                <w:rFonts w:ascii="宋体" w:eastAsia="宋体" w:hAnsi="宋体" w:cs="宋体"/>
                                <w:sz w:val="24"/>
                                <w:szCs w:val="24"/>
                              </w:rPr>
                              <w:t xml:space="preserve"> 工</w:t>
                            </w:r>
                          </w:p>
                        </w:txbxContent>
                      </wps:txbx>
                      <wps:bodyPr lIns="0" tIns="0" rIns="0" bIns="0" upright="1"/>
                    </wps:wsp>
                  </a:graphicData>
                </a:graphic>
              </wp:anchor>
            </w:drawing>
          </mc:Choice>
          <mc:Fallback>
            <w:pict>
              <v:shape w14:anchorId="5F06837B" id="文本框 1458" o:spid="_x0000_s1501" type="#_x0000_t202" style="position:absolute;left:0;text-align:left;margin-left:419.6pt;margin-top:456.95pt;width:45.8pt;height:29.6pt;z-index:252076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" o:allowincell="f" filled="f" stroked="f">
                <v:textbox inset="0,0,0,0">
                  <w:txbxContent>
                    <w:p w:rsidR="00EA2A04" w:rsidRDefault="00EA2A04" w:rsidP="00EA2A04">
                      <w:pPr>
                        <w:spacing w:before="20" w:line="212" w:lineRule="auto"/>
                        <w:ind w:left="20" w:right="20"/>
                        <w:rPr>
                          <w:rFonts w:ascii="宋体" w:eastAsia="宋体" w:hAnsi="宋体" w:cs="宋体"/>
                          <w:sz w:val="24"/>
                          <w:szCs w:val="24"/>
                        </w:rPr>
                      </w:pPr>
                      <w:r>
                        <w:rPr>
                          <w:rFonts w:ascii="宋体" w:eastAsia="宋体" w:hAnsi="宋体" w:cs="宋体"/>
                          <w:spacing w:val="-10"/>
                          <w:sz w:val="24"/>
                          <w:szCs w:val="24"/>
                        </w:rPr>
                        <w:t>工</w:t>
                      </w:r>
                      <w:r>
                        <w:rPr>
                          <w:rFonts w:ascii="宋体" w:eastAsia="宋体" w:hAnsi="宋体" w:cs="宋体"/>
                          <w:spacing w:val="-27"/>
                          <w:sz w:val="24"/>
                          <w:szCs w:val="24"/>
                        </w:rPr>
                        <w:t xml:space="preserve"> </w:t>
                      </w:r>
                      <w:r>
                        <w:rPr>
                          <w:rFonts w:ascii="宋体" w:eastAsia="宋体" w:hAnsi="宋体" w:cs="宋体"/>
                          <w:spacing w:val="-10"/>
                          <w:sz w:val="24"/>
                          <w:szCs w:val="24"/>
                        </w:rPr>
                        <w:t>程</w:t>
                      </w:r>
                      <w:r>
                        <w:rPr>
                          <w:rFonts w:ascii="宋体" w:eastAsia="宋体" w:hAnsi="宋体" w:cs="宋体"/>
                          <w:spacing w:val="-28"/>
                          <w:sz w:val="24"/>
                          <w:szCs w:val="24"/>
                        </w:rPr>
                        <w:t xml:space="preserve"> </w:t>
                      </w:r>
                      <w:r>
                        <w:rPr>
                          <w:rFonts w:ascii="宋体" w:eastAsia="宋体" w:hAnsi="宋体" w:cs="宋体"/>
                          <w:spacing w:val="-10"/>
                          <w:sz w:val="24"/>
                          <w:szCs w:val="24"/>
                        </w:rPr>
                        <w:t>施</w:t>
                      </w:r>
                      <w:r>
                        <w:rPr>
                          <w:rFonts w:ascii="宋体" w:eastAsia="宋体" w:hAnsi="宋体" w:cs="宋体"/>
                          <w:sz w:val="24"/>
                          <w:szCs w:val="24"/>
                        </w:rPr>
                        <w:t xml:space="preserve"> 工</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97536" behindDoc="0" locked="0" layoutInCell="0" allowOverlap="1" wp14:anchorId="45D8FD1F" wp14:editId="307371B1">
            <wp:simplePos x="0" y="0"/>
            <wp:positionH relativeFrom="page">
              <wp:posOffset>4030345</wp:posOffset>
            </wp:positionH>
            <wp:positionV relativeFrom="page">
              <wp:posOffset>5914390</wp:posOffset>
            </wp:positionV>
            <wp:extent cx="1188720" cy="76200"/>
            <wp:effectExtent l="0" t="0" r="11430" b="0"/>
            <wp:wrapNone/>
            <wp:docPr id="624" name="IM 398"/>
            <wp:cNvGraphicFramePr/>
            <a:graphic xmlns:a="http://schemas.openxmlformats.org/drawingml/2006/main">
              <a:graphicData uri="http://schemas.openxmlformats.org/drawingml/2006/picture">
                <pic:pic xmlns:pic="http://schemas.openxmlformats.org/drawingml/2006/picture">
                  <pic:nvPicPr>
                    <pic:cNvPr id="624" name="IM 398"/>
                    <pic:cNvPicPr/>
                  </pic:nvPicPr>
                  <pic:blipFill>
                    <a:blip r:embed="rId528"/>
                    <a:stretch>
                      <a:fillRect/>
                    </a:stretch>
                  </pic:blipFill>
                  <pic:spPr>
                    <a:xfrm>
                      <a:off x="0" y="0"/>
                      <a:ext cx="1188745"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96512" behindDoc="0" locked="0" layoutInCell="0" allowOverlap="1" wp14:anchorId="57DD6E90" wp14:editId="64E76D4A">
            <wp:simplePos x="0" y="0"/>
            <wp:positionH relativeFrom="page">
              <wp:posOffset>3311525</wp:posOffset>
            </wp:positionH>
            <wp:positionV relativeFrom="page">
              <wp:posOffset>6234430</wp:posOffset>
            </wp:positionV>
            <wp:extent cx="50800" cy="187960"/>
            <wp:effectExtent l="0" t="0" r="6350" b="2540"/>
            <wp:wrapNone/>
            <wp:docPr id="625" name="IM 399"/>
            <wp:cNvGraphicFramePr/>
            <a:graphic xmlns:a="http://schemas.openxmlformats.org/drawingml/2006/main">
              <a:graphicData uri="http://schemas.openxmlformats.org/drawingml/2006/picture">
                <pic:pic xmlns:pic="http://schemas.openxmlformats.org/drawingml/2006/picture">
                  <pic:nvPicPr>
                    <pic:cNvPr id="625" name="IM 399"/>
                    <pic:cNvPicPr/>
                  </pic:nvPicPr>
                  <pic:blipFill>
                    <a:blip r:embed="rId529"/>
                    <a:stretch>
                      <a:fillRect/>
                    </a:stretch>
                  </pic:blipFill>
                  <pic:spPr>
                    <a:xfrm>
                      <a:off x="0" y="0"/>
                      <a:ext cx="50800" cy="18798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79104" behindDoc="0" locked="0" layoutInCell="0" allowOverlap="1" wp14:anchorId="1D58AE11" wp14:editId="6E1A7127">
            <wp:simplePos x="0" y="0"/>
            <wp:positionH relativeFrom="page">
              <wp:posOffset>5589905</wp:posOffset>
            </wp:positionH>
            <wp:positionV relativeFrom="page">
              <wp:posOffset>6163310</wp:posOffset>
            </wp:positionV>
            <wp:extent cx="50800" cy="187960"/>
            <wp:effectExtent l="0" t="0" r="6350" b="2540"/>
            <wp:wrapNone/>
            <wp:docPr id="626" name="IM 400"/>
            <wp:cNvGraphicFramePr/>
            <a:graphic xmlns:a="http://schemas.openxmlformats.org/drawingml/2006/main">
              <a:graphicData uri="http://schemas.openxmlformats.org/drawingml/2006/picture">
                <pic:pic xmlns:pic="http://schemas.openxmlformats.org/drawingml/2006/picture">
                  <pic:nvPicPr>
                    <pic:cNvPr id="626" name="IM 400"/>
                    <pic:cNvPicPr/>
                  </pic:nvPicPr>
                  <pic:blipFill>
                    <a:blip r:embed="rId530"/>
                    <a:stretch>
                      <a:fillRect/>
                    </a:stretch>
                  </pic:blipFill>
                  <pic:spPr>
                    <a:xfrm>
                      <a:off x="0" y="0"/>
                      <a:ext cx="50800" cy="187998"/>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62720" behindDoc="0" locked="0" layoutInCell="0" allowOverlap="1" wp14:anchorId="0773E11A" wp14:editId="038F66B6">
                <wp:simplePos x="0" y="0"/>
                <wp:positionH relativeFrom="page">
                  <wp:posOffset>1214120</wp:posOffset>
                </wp:positionH>
                <wp:positionV relativeFrom="page">
                  <wp:posOffset>1412875</wp:posOffset>
                </wp:positionV>
                <wp:extent cx="1038225" cy="502920"/>
                <wp:effectExtent l="12700" t="0" r="15875" b="17780"/>
                <wp:wrapNone/>
                <wp:docPr id="247" name="组合 247"/>
                <wp:cNvGraphicFramePr/>
                <a:graphic xmlns:a="http://schemas.openxmlformats.org/drawingml/2006/main">
                  <a:graphicData uri="http://schemas.microsoft.com/office/word/2010/wordprocessingGroup">
                    <wpg:wgp>
                      <wpg:cNvGrpSpPr/>
                      <wpg:grpSpPr>
                        <a:xfrm>
                          <a:off x="0" y="0"/>
                          <a:ext cx="1038225" cy="502920"/>
                          <a:chOff x="0" y="0"/>
                          <a:chExt cx="1635" cy="791"/>
                        </a:xfrm>
                      </wpg:grpSpPr>
                      <pic:pic xmlns:pic="http://schemas.openxmlformats.org/drawingml/2006/picture">
                        <pic:nvPicPr>
                          <pic:cNvPr id="1459" name="图片 602"/>
                          <pic:cNvPicPr>
                            <a:picLocks noChangeAspect="1"/>
                          </pic:cNvPicPr>
                        </pic:nvPicPr>
                        <pic:blipFill>
                          <a:blip r:embed="rId531"/>
                          <a:stretch>
                            <a:fillRect/>
                          </a:stretch>
                        </pic:blipFill>
                        <pic:spPr>
                          <a:xfrm>
                            <a:off x="0" y="0"/>
                            <a:ext cx="1635" cy="791"/>
                          </a:xfrm>
                          <a:prstGeom prst="rect">
                            <a:avLst/>
                          </a:prstGeom>
                          <a:noFill/>
                          <a:ln>
                            <a:noFill/>
                          </a:ln>
                        </pic:spPr>
                      </pic:pic>
                      <wps:wsp>
                        <wps:cNvPr id="1460" name="文本框 1460"/>
                        <wps:cNvSpPr txBox="1"/>
                        <wps:spPr>
                          <a:xfrm>
                            <a:off x="-20" y="-20"/>
                            <a:ext cx="1675" cy="831"/>
                          </a:xfrm>
                          <a:prstGeom prst="rect">
                            <a:avLst/>
                          </a:prstGeom>
                          <a:noFill/>
                          <a:ln>
                            <a:noFill/>
                          </a:ln>
                        </wps:spPr>
                        <wps:txbx>
                          <w:txbxContent>
                            <w:p w:rsidR="00EA2A04" w:rsidRDefault="00EA2A04" w:rsidP="00EA2A04">
                              <w:pPr>
                                <w:spacing w:before="159" w:line="184" w:lineRule="auto"/>
                                <w:ind w:firstLine="186"/>
                                <w:rPr>
                                  <w:rFonts w:ascii="宋体" w:eastAsia="宋体" w:hAnsi="宋体" w:cs="宋体"/>
                                </w:rPr>
                              </w:pPr>
                              <w:r>
                                <w:rPr>
                                  <w:rFonts w:ascii="宋体" w:eastAsia="宋体" w:hAnsi="宋体" w:cs="宋体"/>
                                  <w:spacing w:val="-2"/>
                                </w:rPr>
                                <w:t>确定投资目标</w:t>
                              </w:r>
                            </w:p>
                          </w:txbxContent>
                        </wps:txbx>
                        <wps:bodyPr lIns="0" tIns="0" rIns="0" bIns="0" upright="1"/>
                      </wps:wsp>
                    </wpg:wgp>
                  </a:graphicData>
                </a:graphic>
              </wp:anchor>
            </w:drawing>
          </mc:Choice>
          <mc:Fallback>
            <w:pict>
              <v:group w14:anchorId="0773E11A" id="组合 247" o:spid="_x0000_s1502" style="position:absolute;left:0;text-align:left;margin-left:95.6pt;margin-top:111.25pt;width:81.75pt;height:39.6pt;z-index:252062720;mso-position-horizontal-relative:page;mso-position-vertical-relative:page" coordsize="163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" o:allowincell="f">
                <v:shape id="图片 602" o:spid="_x0000_s1503" type="#_x0000_t75" style="position:absolute;width:1635;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">
                  <v:imagedata r:id="rId532" o:title=""/>
                  <v:path arrowok="t"/>
                </v:shape>
                <v:shape id="文本框 1460" o:spid="_x0000_s1504" type="#_x0000_t202" style="position:absolute;left:-20;top:-20;width:167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gBxwAAAN0AAAAPAAAAZHJzL2Rvd25yZXYueG1sRI9Ba8JA&#10;EIXvQv/DMgVvummR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GXIKAHHAAAA3QAA&#10;AA8AAAAAAAAAAAAAAAAABwIAAGRycy9kb3ducmV2LnhtbFBLBQYAAAAAAwADALcAAAD7AgAAAAA=&#10;" filled="f" stroked="f">
                  <v:textbox inset="0,0,0,0">
                    <w:txbxContent>
                      <w:p w:rsidR="00EA2A04" w:rsidRDefault="00EA2A04" w:rsidP="00EA2A04">
                        <w:pPr>
                          <w:spacing w:before="159" w:line="184" w:lineRule="auto"/>
                          <w:ind w:firstLine="186"/>
                          <w:rPr>
                            <w:rFonts w:ascii="宋体" w:eastAsia="宋体" w:hAnsi="宋体" w:cs="宋体"/>
                          </w:rPr>
                        </w:pPr>
                        <w:r>
                          <w:rPr>
                            <w:rFonts w:ascii="宋体" w:eastAsia="宋体" w:hAnsi="宋体" w:cs="宋体"/>
                            <w:spacing w:val="-2"/>
                          </w:rPr>
                          <w:t>确定投资目标</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66816" behindDoc="0" locked="0" layoutInCell="0" allowOverlap="1" wp14:anchorId="2F63F370" wp14:editId="287EE6AE">
                <wp:simplePos x="0" y="0"/>
                <wp:positionH relativeFrom="page">
                  <wp:posOffset>5214620</wp:posOffset>
                </wp:positionH>
                <wp:positionV relativeFrom="page">
                  <wp:posOffset>4335145</wp:posOffset>
                </wp:positionV>
                <wp:extent cx="802640" cy="386080"/>
                <wp:effectExtent l="6350" t="6350" r="10160" b="7620"/>
                <wp:wrapNone/>
                <wp:docPr id="1462" name="任意多边形 1462"/>
                <wp:cNvGraphicFramePr/>
                <a:graphic xmlns:a="http://schemas.openxmlformats.org/drawingml/2006/main">
                  <a:graphicData uri="http://schemas.microsoft.com/office/word/2010/wordprocessingShape">
                    <wps:wsp>
                      <wps:cNvSpPr/>
                      <wps:spPr>
                        <a:xfrm>
                          <a:off x="0" y="0"/>
                          <a:ext cx="802640" cy="386080"/>
                        </a:xfrm>
                        <a:custGeom>
                          <a:avLst/>
                          <a:gdLst/>
                          <a:ahLst/>
                          <a:cxnLst/>
                          <a:rect l="0" t="0" r="0" b="0"/>
                          <a:pathLst>
                            <a:path w="1264" h="607">
                              <a:moveTo>
                                <a:pt x="0" y="0"/>
                              </a:moveTo>
                              <a:lnTo>
                                <a:pt x="0" y="607"/>
                              </a:lnTo>
                              <a:lnTo>
                                <a:pt x="1263" y="607"/>
                              </a:lnTo>
                              <a:lnTo>
                                <a:pt x="1263"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w14:anchorId="5BFD7323" id="任意多边形 1462" o:spid="_x0000_s1026" style="position:absolute;left:0;text-align:left;margin-left:410.6pt;margin-top:341.35pt;width:63.2pt;height:30.4pt;z-index:252066816;visibility:visible;mso-wrap-style:square;mso-wrap-distance-left:9pt;mso-wrap-distance-top:0;mso-wrap-distance-right:9pt;mso-wrap-distance-bottom:0;mso-position-horizontal:absolute;mso-position-horizontal-relative:page;mso-position-vertical:absolute;mso-position-vertical-relative:page;v-text-anchor:top" coordsize="126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" o:allowincell="f" path="m,l,607r1263,l1263,,,e" filled="f" strokeweight="1pt">
                <v:path arrowok="t" textboxrect="0,0,1264,607"/>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00608" behindDoc="0" locked="0" layoutInCell="0" allowOverlap="1" wp14:anchorId="276476A2" wp14:editId="5427DB06">
                <wp:simplePos x="0" y="0"/>
                <wp:positionH relativeFrom="page">
                  <wp:posOffset>4017645</wp:posOffset>
                </wp:positionH>
                <wp:positionV relativeFrom="page">
                  <wp:posOffset>4419600</wp:posOffset>
                </wp:positionV>
                <wp:extent cx="1892935" cy="37592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92935" cy="375920"/>
                        </a:xfrm>
                        <a:prstGeom prst="rect">
                          <a:avLst/>
                        </a:prstGeom>
                        <a:noFill/>
                        <a:ln>
                          <a:noFill/>
                        </a:ln>
                      </wps:spPr>
                      <wps:txbx>
                        <w:txbxContent>
                          <w:p w:rsidR="00EA2A04" w:rsidRDefault="00EA2A04" w:rsidP="00EA2A04">
                            <w:pPr>
                              <w:tabs>
                                <w:tab w:val="left" w:pos="2103"/>
                              </w:tabs>
                              <w:spacing w:before="19" w:line="188" w:lineRule="auto"/>
                              <w:ind w:firstLine="20"/>
                              <w:rPr>
                                <w:rFonts w:ascii="宋体" w:eastAsia="宋体" w:hAnsi="宋体" w:cs="宋体"/>
                                <w:sz w:val="24"/>
                                <w:szCs w:val="24"/>
                              </w:rPr>
                            </w:pPr>
                            <w:r>
                              <w:rPr>
                                <w:rFonts w:ascii="宋体" w:eastAsia="宋体" w:hAnsi="宋体" w:cs="宋体"/>
                                <w:u w:val="single"/>
                              </w:rPr>
                              <w:tab/>
                            </w:r>
                            <w:r>
                              <w:rPr>
                                <w:rFonts w:ascii="宋体" w:eastAsia="宋体" w:hAnsi="宋体" w:cs="宋体"/>
                                <w:spacing w:val="-14"/>
                                <w:sz w:val="24"/>
                                <w:szCs w:val="24"/>
                              </w:rPr>
                              <w:t>明</w:t>
                            </w:r>
                            <w:r>
                              <w:rPr>
                                <w:rFonts w:ascii="宋体" w:eastAsia="宋体" w:hAnsi="宋体" w:cs="宋体"/>
                                <w:spacing w:val="-25"/>
                                <w:sz w:val="24"/>
                                <w:szCs w:val="24"/>
                              </w:rPr>
                              <w:t xml:space="preserve"> </w:t>
                            </w:r>
                            <w:r>
                              <w:rPr>
                                <w:rFonts w:ascii="宋体" w:eastAsia="宋体" w:hAnsi="宋体" w:cs="宋体"/>
                                <w:spacing w:val="-14"/>
                                <w:sz w:val="24"/>
                                <w:szCs w:val="24"/>
                              </w:rPr>
                              <w:t>确</w:t>
                            </w:r>
                            <w:r>
                              <w:rPr>
                                <w:rFonts w:ascii="宋体" w:eastAsia="宋体" w:hAnsi="宋体" w:cs="宋体"/>
                                <w:spacing w:val="-25"/>
                                <w:sz w:val="24"/>
                                <w:szCs w:val="24"/>
                              </w:rPr>
                              <w:t xml:space="preserve"> </w:t>
                            </w:r>
                            <w:r>
                              <w:rPr>
                                <w:rFonts w:ascii="宋体" w:eastAsia="宋体" w:hAnsi="宋体" w:cs="宋体"/>
                                <w:spacing w:val="-14"/>
                                <w:sz w:val="24"/>
                                <w:szCs w:val="24"/>
                              </w:rPr>
                              <w:t>准</w:t>
                            </w:r>
                          </w:p>
                          <w:p w:rsidR="00EA2A04" w:rsidRDefault="00EA2A04" w:rsidP="00EA2A04">
                            <w:pPr>
                              <w:spacing w:before="68" w:line="184" w:lineRule="auto"/>
                              <w:ind w:firstLine="2081"/>
                              <w:rPr>
                                <w:rFonts w:ascii="宋体" w:eastAsia="宋体" w:hAnsi="宋体" w:cs="宋体"/>
                                <w:sz w:val="24"/>
                                <w:szCs w:val="24"/>
                              </w:rPr>
                            </w:pPr>
                            <w:r>
                              <w:rPr>
                                <w:rFonts w:ascii="宋体" w:eastAsia="宋体" w:hAnsi="宋体" w:cs="宋体"/>
                                <w:sz w:val="24"/>
                                <w:szCs w:val="24"/>
                              </w:rPr>
                              <w:t>确</w:t>
                            </w:r>
                          </w:p>
                        </w:txbxContent>
                      </wps:txbx>
                      <wps:bodyPr lIns="0" tIns="0" rIns="0" bIns="0" upright="1"/>
                    </wps:wsp>
                  </a:graphicData>
                </a:graphic>
              </wp:anchor>
            </w:drawing>
          </mc:Choice>
          <mc:Fallback>
            <w:pict>
              <v:shape w14:anchorId="276476A2" id="文本框 1463" o:spid="_x0000_s1505" type="#_x0000_t202" style="position:absolute;left:0;text-align:left;margin-left:316.35pt;margin-top:348pt;width:149.05pt;height:29.6pt;z-index:252100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" o:allowincell="f" filled="f" stroked="f">
                <v:textbox inset="0,0,0,0">
                  <w:txbxContent>
                    <w:p w:rsidR="00EA2A04" w:rsidRDefault="00EA2A04" w:rsidP="00EA2A04">
                      <w:pPr>
                        <w:tabs>
                          <w:tab w:val="left" w:pos="2103"/>
                        </w:tabs>
                        <w:spacing w:before="19" w:line="188" w:lineRule="auto"/>
                        <w:ind w:firstLine="20"/>
                        <w:rPr>
                          <w:rFonts w:ascii="宋体" w:eastAsia="宋体" w:hAnsi="宋体" w:cs="宋体"/>
                          <w:sz w:val="24"/>
                          <w:szCs w:val="24"/>
                        </w:rPr>
                      </w:pPr>
                      <w:r>
                        <w:rPr>
                          <w:rFonts w:ascii="宋体" w:eastAsia="宋体" w:hAnsi="宋体" w:cs="宋体"/>
                          <w:u w:val="single"/>
                        </w:rPr>
                        <w:tab/>
                      </w:r>
                      <w:r>
                        <w:rPr>
                          <w:rFonts w:ascii="宋体" w:eastAsia="宋体" w:hAnsi="宋体" w:cs="宋体"/>
                          <w:spacing w:val="-14"/>
                          <w:sz w:val="24"/>
                          <w:szCs w:val="24"/>
                        </w:rPr>
                        <w:t>明</w:t>
                      </w:r>
                      <w:r>
                        <w:rPr>
                          <w:rFonts w:ascii="宋体" w:eastAsia="宋体" w:hAnsi="宋体" w:cs="宋体"/>
                          <w:spacing w:val="-25"/>
                          <w:sz w:val="24"/>
                          <w:szCs w:val="24"/>
                        </w:rPr>
                        <w:t xml:space="preserve"> </w:t>
                      </w:r>
                      <w:r>
                        <w:rPr>
                          <w:rFonts w:ascii="宋体" w:eastAsia="宋体" w:hAnsi="宋体" w:cs="宋体"/>
                          <w:spacing w:val="-14"/>
                          <w:sz w:val="24"/>
                          <w:szCs w:val="24"/>
                        </w:rPr>
                        <w:t>确</w:t>
                      </w:r>
                      <w:r>
                        <w:rPr>
                          <w:rFonts w:ascii="宋体" w:eastAsia="宋体" w:hAnsi="宋体" w:cs="宋体"/>
                          <w:spacing w:val="-25"/>
                          <w:sz w:val="24"/>
                          <w:szCs w:val="24"/>
                        </w:rPr>
                        <w:t xml:space="preserve"> </w:t>
                      </w:r>
                      <w:r>
                        <w:rPr>
                          <w:rFonts w:ascii="宋体" w:eastAsia="宋体" w:hAnsi="宋体" w:cs="宋体"/>
                          <w:spacing w:val="-14"/>
                          <w:sz w:val="24"/>
                          <w:szCs w:val="24"/>
                        </w:rPr>
                        <w:t>准</w:t>
                      </w:r>
                    </w:p>
                    <w:p w:rsidR="00EA2A04" w:rsidRDefault="00EA2A04" w:rsidP="00EA2A04">
                      <w:pPr>
                        <w:spacing w:before="68" w:line="184" w:lineRule="auto"/>
                        <w:ind w:firstLine="2081"/>
                        <w:rPr>
                          <w:rFonts w:ascii="宋体" w:eastAsia="宋体" w:hAnsi="宋体" w:cs="宋体"/>
                          <w:sz w:val="24"/>
                          <w:szCs w:val="24"/>
                        </w:rPr>
                      </w:pPr>
                      <w:r>
                        <w:rPr>
                          <w:rFonts w:ascii="宋体" w:eastAsia="宋体" w:hAnsi="宋体" w:cs="宋体"/>
                          <w:sz w:val="24"/>
                          <w:szCs w:val="24"/>
                        </w:rPr>
                        <w:t>确</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80128" behindDoc="0" locked="0" layoutInCell="0" allowOverlap="1" wp14:anchorId="180A5B89" wp14:editId="60664EE4">
            <wp:simplePos x="0" y="0"/>
            <wp:positionH relativeFrom="page">
              <wp:posOffset>5589905</wp:posOffset>
            </wp:positionH>
            <wp:positionV relativeFrom="page">
              <wp:posOffset>4779645</wp:posOffset>
            </wp:positionV>
            <wp:extent cx="50800" cy="187960"/>
            <wp:effectExtent l="0" t="0" r="6350" b="2540"/>
            <wp:wrapNone/>
            <wp:docPr id="627" name="IM 401"/>
            <wp:cNvGraphicFramePr/>
            <a:graphic xmlns:a="http://schemas.openxmlformats.org/drawingml/2006/main">
              <a:graphicData uri="http://schemas.openxmlformats.org/drawingml/2006/picture">
                <pic:pic xmlns:pic="http://schemas.openxmlformats.org/drawingml/2006/picture">
                  <pic:nvPicPr>
                    <pic:cNvPr id="627" name="IM 401"/>
                    <pic:cNvPicPr/>
                  </pic:nvPicPr>
                  <pic:blipFill>
                    <a:blip r:embed="rId533"/>
                    <a:stretch>
                      <a:fillRect/>
                    </a:stretch>
                  </pic:blipFill>
                  <pic:spPr>
                    <a:xfrm>
                      <a:off x="0" y="0"/>
                      <a:ext cx="50800" cy="187998"/>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84224" behindDoc="0" locked="0" layoutInCell="0" allowOverlap="1" wp14:anchorId="4FED5C8A" wp14:editId="6004008F">
                <wp:simplePos x="0" y="0"/>
                <wp:positionH relativeFrom="page">
                  <wp:posOffset>3427095</wp:posOffset>
                </wp:positionH>
                <wp:positionV relativeFrom="page">
                  <wp:posOffset>7793990</wp:posOffset>
                </wp:positionV>
                <wp:extent cx="1594485" cy="513715"/>
                <wp:effectExtent l="12700" t="0" r="31115" b="26035"/>
                <wp:wrapNone/>
                <wp:docPr id="248" name="组合 248"/>
                <wp:cNvGraphicFramePr/>
                <a:graphic xmlns:a="http://schemas.openxmlformats.org/drawingml/2006/main">
                  <a:graphicData uri="http://schemas.microsoft.com/office/word/2010/wordprocessingGroup">
                    <wpg:wgp>
                      <wpg:cNvGrpSpPr/>
                      <wpg:grpSpPr>
                        <a:xfrm>
                          <a:off x="0" y="0"/>
                          <a:ext cx="1594485" cy="513715"/>
                          <a:chOff x="0" y="0"/>
                          <a:chExt cx="2511" cy="809"/>
                        </a:xfrm>
                      </wpg:grpSpPr>
                      <pic:pic xmlns:pic="http://schemas.openxmlformats.org/drawingml/2006/picture">
                        <pic:nvPicPr>
                          <pic:cNvPr id="1464" name="图片 607"/>
                          <pic:cNvPicPr>
                            <a:picLocks noChangeAspect="1"/>
                          </pic:cNvPicPr>
                        </pic:nvPicPr>
                        <pic:blipFill>
                          <a:blip r:embed="rId534"/>
                          <a:stretch>
                            <a:fillRect/>
                          </a:stretch>
                        </pic:blipFill>
                        <pic:spPr>
                          <a:xfrm>
                            <a:off x="0" y="0"/>
                            <a:ext cx="2511" cy="809"/>
                          </a:xfrm>
                          <a:prstGeom prst="rect">
                            <a:avLst/>
                          </a:prstGeom>
                          <a:noFill/>
                          <a:ln>
                            <a:noFill/>
                          </a:ln>
                        </pic:spPr>
                      </pic:pic>
                      <wps:wsp>
                        <wps:cNvPr id="1465" name="文本框 1465"/>
                        <wps:cNvSpPr txBox="1"/>
                        <wps:spPr>
                          <a:xfrm>
                            <a:off x="-20" y="-20"/>
                            <a:ext cx="2551" cy="849"/>
                          </a:xfrm>
                          <a:prstGeom prst="rect">
                            <a:avLst/>
                          </a:prstGeom>
                          <a:noFill/>
                          <a:ln>
                            <a:noFill/>
                          </a:ln>
                        </wps:spPr>
                        <wps:txbx>
                          <w:txbxContent>
                            <w:p w:rsidR="00EA2A04" w:rsidRDefault="00EA2A04" w:rsidP="00EA2A04">
                              <w:pPr>
                                <w:tabs>
                                  <w:tab w:val="left" w:pos="632"/>
                                </w:tabs>
                                <w:spacing w:before="306" w:line="184" w:lineRule="auto"/>
                                <w:ind w:firstLine="190"/>
                                <w:rPr>
                                  <w:rFonts w:ascii="宋体" w:eastAsia="宋体" w:hAnsi="宋体" w:cs="宋体"/>
                                </w:rPr>
                              </w:pPr>
                              <w:r>
                                <w:rPr>
                                  <w:rFonts w:ascii="宋体" w:eastAsia="宋体" w:hAnsi="宋体" w:cs="宋体"/>
                                </w:rPr>
                                <w:tab/>
                              </w:r>
                              <w:r>
                                <w:rPr>
                                  <w:rFonts w:ascii="宋体" w:eastAsia="宋体" w:hAnsi="宋体" w:cs="宋体"/>
                                  <w:spacing w:val="22"/>
                                </w:rPr>
                                <w:t>签证索赔文</w:t>
                              </w:r>
                            </w:p>
                          </w:txbxContent>
                        </wps:txbx>
                        <wps:bodyPr lIns="0" tIns="0" rIns="0" bIns="0" upright="1"/>
                      </wps:wsp>
                    </wpg:wgp>
                  </a:graphicData>
                </a:graphic>
              </wp:anchor>
            </w:drawing>
          </mc:Choice>
          <mc:Fallback>
            <w:pict>
              <v:group w14:anchorId="4FED5C8A" id="组合 248" o:spid="_x0000_s1506" style="position:absolute;left:0;text-align:left;margin-left:269.85pt;margin-top:613.7pt;width:125.55pt;height:40.45pt;z-index:252084224;mso-position-horizontal-relative:page;mso-position-vertical-relative:page" coordsize="251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" o:allowincell="f">
                <v:shape id="图片 607" o:spid="_x0000_s1507" type="#_x0000_t75" style="position:absolute;width:2511;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">
                  <v:imagedata r:id="rId535" o:title=""/>
                  <v:path arrowok="t"/>
                </v:shape>
                <v:shape id="文本框 1465" o:spid="_x0000_s1508" type="#_x0000_t202" style="position:absolute;left:-20;top:-20;width:2551;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rsidR="00EA2A04" w:rsidRDefault="00EA2A04" w:rsidP="00EA2A04">
                        <w:pPr>
                          <w:tabs>
                            <w:tab w:val="left" w:pos="632"/>
                          </w:tabs>
                          <w:spacing w:before="306" w:line="184" w:lineRule="auto"/>
                          <w:ind w:firstLine="190"/>
                          <w:rPr>
                            <w:rFonts w:ascii="宋体" w:eastAsia="宋体" w:hAnsi="宋体" w:cs="宋体"/>
                          </w:rPr>
                        </w:pPr>
                        <w:r>
                          <w:rPr>
                            <w:rFonts w:ascii="宋体" w:eastAsia="宋体" w:hAnsi="宋体" w:cs="宋体"/>
                          </w:rPr>
                          <w:tab/>
                        </w:r>
                        <w:r>
                          <w:rPr>
                            <w:rFonts w:ascii="宋体" w:eastAsia="宋体" w:hAnsi="宋体" w:cs="宋体"/>
                            <w:spacing w:val="22"/>
                          </w:rPr>
                          <w:t>签证索赔文</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64768" behindDoc="0" locked="0" layoutInCell="0" allowOverlap="1" wp14:anchorId="14965368" wp14:editId="660A6E02">
                <wp:simplePos x="0" y="0"/>
                <wp:positionH relativeFrom="page">
                  <wp:posOffset>1351280</wp:posOffset>
                </wp:positionH>
                <wp:positionV relativeFrom="page">
                  <wp:posOffset>7793990</wp:posOffset>
                </wp:positionV>
                <wp:extent cx="901700" cy="419735"/>
                <wp:effectExtent l="12700" t="0" r="19050" b="24765"/>
                <wp:wrapNone/>
                <wp:docPr id="249" name="组合 249"/>
                <wp:cNvGraphicFramePr/>
                <a:graphic xmlns:a="http://schemas.openxmlformats.org/drawingml/2006/main">
                  <a:graphicData uri="http://schemas.microsoft.com/office/word/2010/wordprocessingGroup">
                    <wpg:wgp>
                      <wpg:cNvGrpSpPr/>
                      <wpg:grpSpPr>
                        <a:xfrm>
                          <a:off x="0" y="0"/>
                          <a:ext cx="901700" cy="419735"/>
                          <a:chOff x="0" y="0"/>
                          <a:chExt cx="1420" cy="660"/>
                        </a:xfrm>
                      </wpg:grpSpPr>
                      <pic:pic xmlns:pic="http://schemas.openxmlformats.org/drawingml/2006/picture">
                        <pic:nvPicPr>
                          <pic:cNvPr id="1467" name="图片 610"/>
                          <pic:cNvPicPr>
                            <a:picLocks noChangeAspect="1"/>
                          </pic:cNvPicPr>
                        </pic:nvPicPr>
                        <pic:blipFill>
                          <a:blip r:embed="rId536"/>
                          <a:stretch>
                            <a:fillRect/>
                          </a:stretch>
                        </pic:blipFill>
                        <pic:spPr>
                          <a:xfrm>
                            <a:off x="0" y="0"/>
                            <a:ext cx="1420" cy="660"/>
                          </a:xfrm>
                          <a:prstGeom prst="rect">
                            <a:avLst/>
                          </a:prstGeom>
                          <a:noFill/>
                          <a:ln>
                            <a:noFill/>
                          </a:ln>
                        </pic:spPr>
                      </pic:pic>
                      <wps:wsp>
                        <wps:cNvPr id="1468" name="文本框 1468"/>
                        <wps:cNvSpPr txBox="1"/>
                        <wps:spPr>
                          <a:xfrm>
                            <a:off x="-20" y="-20"/>
                            <a:ext cx="1460" cy="700"/>
                          </a:xfrm>
                          <a:prstGeom prst="rect">
                            <a:avLst/>
                          </a:prstGeom>
                          <a:noFill/>
                          <a:ln>
                            <a:noFill/>
                          </a:ln>
                        </wps:spPr>
                        <wps:txbx>
                          <w:txbxContent>
                            <w:p w:rsidR="00EA2A04" w:rsidRDefault="00EA2A04" w:rsidP="00EA2A04">
                              <w:pPr>
                                <w:spacing w:before="157" w:line="229" w:lineRule="auto"/>
                                <w:ind w:left="186" w:right="180"/>
                                <w:rPr>
                                  <w:rFonts w:ascii="宋体" w:eastAsia="宋体" w:hAnsi="宋体" w:cs="宋体"/>
                                </w:rPr>
                              </w:pPr>
                              <w:r>
                                <w:rPr>
                                  <w:rFonts w:ascii="宋体" w:eastAsia="宋体" w:hAnsi="宋体" w:cs="宋体"/>
                                  <w:spacing w:val="8"/>
                                </w:rPr>
                                <w:t>认可索赔文</w:t>
                              </w:r>
                              <w:r>
                                <w:rPr>
                                  <w:rFonts w:ascii="宋体" w:eastAsia="宋体" w:hAnsi="宋体" w:cs="宋体"/>
                                  <w:spacing w:val="1"/>
                                </w:rPr>
                                <w:t xml:space="preserve"> </w:t>
                              </w:r>
                              <w:r>
                                <w:rPr>
                                  <w:rFonts w:ascii="宋体" w:eastAsia="宋体" w:hAnsi="宋体" w:cs="宋体"/>
                                </w:rPr>
                                <w:t>件</w:t>
                              </w:r>
                            </w:p>
                          </w:txbxContent>
                        </wps:txbx>
                        <wps:bodyPr lIns="0" tIns="0" rIns="0" bIns="0" upright="1"/>
                      </wps:wsp>
                    </wpg:wgp>
                  </a:graphicData>
                </a:graphic>
              </wp:anchor>
            </w:drawing>
          </mc:Choice>
          <mc:Fallback>
            <w:pict>
              <v:group w14:anchorId="14965368" id="组合 249" o:spid="_x0000_s1509" style="position:absolute;left:0;text-align:left;margin-left:106.4pt;margin-top:613.7pt;width:71pt;height:33.05pt;z-index:252064768;mso-position-horizontal-relative:page;mso-position-vertical-relative:page" coordsize="142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" o:allowincell="f">
                <v:shape id="图片 610" o:spid="_x0000_s1510" type="#_x0000_t75" style="position:absolute;width:142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">
                  <v:imagedata r:id="rId537" o:title=""/>
                  <v:path arrowok="t"/>
                </v:shape>
                <v:shape id="文本框 1468" o:spid="_x0000_s1511" type="#_x0000_t202" style="position:absolute;left:-20;top:-20;width:14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HxwAAAN0AAAAPAAAAZHJzL2Rvd25yZXYueG1sRI9Ba8JA&#10;EIXvQv/DMgVvummR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Ju+JAfHAAAA3QAA&#10;AA8AAAAAAAAAAAAAAAAABwIAAGRycy9kb3ducmV2LnhtbFBLBQYAAAAAAwADALcAAAD7AgAAAAA=&#10;" filled="f" stroked="f">
                  <v:textbox inset="0,0,0,0">
                    <w:txbxContent>
                      <w:p w:rsidR="00EA2A04" w:rsidRDefault="00EA2A04" w:rsidP="00EA2A04">
                        <w:pPr>
                          <w:spacing w:before="157" w:line="229" w:lineRule="auto"/>
                          <w:ind w:left="186" w:right="180"/>
                          <w:rPr>
                            <w:rFonts w:ascii="宋体" w:eastAsia="宋体" w:hAnsi="宋体" w:cs="宋体"/>
                          </w:rPr>
                        </w:pPr>
                        <w:r>
                          <w:rPr>
                            <w:rFonts w:ascii="宋体" w:eastAsia="宋体" w:hAnsi="宋体" w:cs="宋体"/>
                            <w:spacing w:val="8"/>
                          </w:rPr>
                          <w:t>认可索赔文</w:t>
                        </w:r>
                        <w:r>
                          <w:rPr>
                            <w:rFonts w:ascii="宋体" w:eastAsia="宋体" w:hAnsi="宋体" w:cs="宋体"/>
                            <w:spacing w:val="1"/>
                          </w:rPr>
                          <w:t xml:space="preserve"> </w:t>
                        </w:r>
                        <w:r>
                          <w:rPr>
                            <w:rFonts w:ascii="宋体" w:eastAsia="宋体" w:hAnsi="宋体" w:cs="宋体"/>
                          </w:rPr>
                          <w:t>件</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088320" behindDoc="0" locked="0" layoutInCell="0" allowOverlap="1" wp14:anchorId="392B2987" wp14:editId="47E501F9">
            <wp:simplePos x="0" y="0"/>
            <wp:positionH relativeFrom="page">
              <wp:posOffset>3311525</wp:posOffset>
            </wp:positionH>
            <wp:positionV relativeFrom="page">
              <wp:posOffset>6986270</wp:posOffset>
            </wp:positionV>
            <wp:extent cx="50800" cy="1409700"/>
            <wp:effectExtent l="0" t="0" r="6350" b="0"/>
            <wp:wrapNone/>
            <wp:docPr id="628" name="IM 402"/>
            <wp:cNvGraphicFramePr/>
            <a:graphic xmlns:a="http://schemas.openxmlformats.org/drawingml/2006/main">
              <a:graphicData uri="http://schemas.openxmlformats.org/drawingml/2006/picture">
                <pic:pic xmlns:pic="http://schemas.openxmlformats.org/drawingml/2006/picture">
                  <pic:nvPicPr>
                    <pic:cNvPr id="628" name="IM 402"/>
                    <pic:cNvPicPr/>
                  </pic:nvPicPr>
                  <pic:blipFill>
                    <a:blip r:embed="rId538"/>
                    <a:stretch>
                      <a:fillRect/>
                    </a:stretch>
                  </pic:blipFill>
                  <pic:spPr>
                    <a:xfrm>
                      <a:off x="0" y="0"/>
                      <a:ext cx="50800" cy="1409941"/>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93440" behindDoc="0" locked="0" layoutInCell="0" allowOverlap="1" wp14:anchorId="378996CF" wp14:editId="346B4583">
            <wp:simplePos x="0" y="0"/>
            <wp:positionH relativeFrom="page">
              <wp:posOffset>2247265</wp:posOffset>
            </wp:positionH>
            <wp:positionV relativeFrom="page">
              <wp:posOffset>7362190</wp:posOffset>
            </wp:positionV>
            <wp:extent cx="916940" cy="1033780"/>
            <wp:effectExtent l="0" t="0" r="16510" b="13970"/>
            <wp:wrapNone/>
            <wp:docPr id="629" name="IM 403"/>
            <wp:cNvGraphicFramePr/>
            <a:graphic xmlns:a="http://schemas.openxmlformats.org/drawingml/2006/main">
              <a:graphicData uri="http://schemas.openxmlformats.org/drawingml/2006/picture">
                <pic:pic xmlns:pic="http://schemas.openxmlformats.org/drawingml/2006/picture">
                  <pic:nvPicPr>
                    <pic:cNvPr id="629" name="IM 403"/>
                    <pic:cNvPicPr/>
                  </pic:nvPicPr>
                  <pic:blipFill>
                    <a:blip r:embed="rId539"/>
                    <a:stretch>
                      <a:fillRect/>
                    </a:stretch>
                  </pic:blipFill>
                  <pic:spPr>
                    <a:xfrm>
                      <a:off x="0" y="0"/>
                      <a:ext cx="916965" cy="103395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94464" behindDoc="0" locked="0" layoutInCell="0" allowOverlap="1" wp14:anchorId="125682EB" wp14:editId="1BE91A0F">
            <wp:simplePos x="0" y="0"/>
            <wp:positionH relativeFrom="page">
              <wp:posOffset>2247265</wp:posOffset>
            </wp:positionH>
            <wp:positionV relativeFrom="page">
              <wp:posOffset>7909560</wp:posOffset>
            </wp:positionV>
            <wp:extent cx="1271270" cy="178435"/>
            <wp:effectExtent l="0" t="0" r="5080" b="12065"/>
            <wp:wrapNone/>
            <wp:docPr id="630" name="IM 404"/>
            <wp:cNvGraphicFramePr/>
            <a:graphic xmlns:a="http://schemas.openxmlformats.org/drawingml/2006/main">
              <a:graphicData uri="http://schemas.openxmlformats.org/drawingml/2006/picture">
                <pic:pic xmlns:pic="http://schemas.openxmlformats.org/drawingml/2006/picture">
                  <pic:nvPicPr>
                    <pic:cNvPr id="630" name="IM 404"/>
                    <pic:cNvPicPr/>
                  </pic:nvPicPr>
                  <pic:blipFill>
                    <a:blip r:embed="rId540"/>
                    <a:stretch>
                      <a:fillRect/>
                    </a:stretch>
                  </pic:blipFill>
                  <pic:spPr>
                    <a:xfrm>
                      <a:off x="0" y="0"/>
                      <a:ext cx="1271524" cy="17872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65792" behindDoc="0" locked="0" layoutInCell="0" allowOverlap="1" wp14:anchorId="58997D20" wp14:editId="13622000">
                <wp:simplePos x="0" y="0"/>
                <wp:positionH relativeFrom="page">
                  <wp:posOffset>1351280</wp:posOffset>
                </wp:positionH>
                <wp:positionV relativeFrom="page">
                  <wp:posOffset>7195820</wp:posOffset>
                </wp:positionV>
                <wp:extent cx="901700" cy="359410"/>
                <wp:effectExtent l="12700" t="0" r="19050" b="27940"/>
                <wp:wrapNone/>
                <wp:docPr id="250" name="组合 250"/>
                <wp:cNvGraphicFramePr/>
                <a:graphic xmlns:a="http://schemas.openxmlformats.org/drawingml/2006/main">
                  <a:graphicData uri="http://schemas.microsoft.com/office/word/2010/wordprocessingGroup">
                    <wpg:wgp>
                      <wpg:cNvGrpSpPr/>
                      <wpg:grpSpPr>
                        <a:xfrm>
                          <a:off x="0" y="0"/>
                          <a:ext cx="901700" cy="359410"/>
                          <a:chOff x="0" y="0"/>
                          <a:chExt cx="1420" cy="565"/>
                        </a:xfrm>
                      </wpg:grpSpPr>
                      <pic:pic xmlns:pic="http://schemas.openxmlformats.org/drawingml/2006/picture">
                        <pic:nvPicPr>
                          <pic:cNvPr id="1470" name="图片 613"/>
                          <pic:cNvPicPr>
                            <a:picLocks noChangeAspect="1"/>
                          </pic:cNvPicPr>
                        </pic:nvPicPr>
                        <pic:blipFill>
                          <a:blip r:embed="rId541"/>
                          <a:stretch>
                            <a:fillRect/>
                          </a:stretch>
                        </pic:blipFill>
                        <pic:spPr>
                          <a:xfrm>
                            <a:off x="0" y="0"/>
                            <a:ext cx="1420" cy="565"/>
                          </a:xfrm>
                          <a:prstGeom prst="rect">
                            <a:avLst/>
                          </a:prstGeom>
                          <a:noFill/>
                          <a:ln>
                            <a:noFill/>
                          </a:ln>
                        </pic:spPr>
                      </pic:pic>
                      <wps:wsp>
                        <wps:cNvPr id="1471" name="文本框 1471"/>
                        <wps:cNvSpPr txBox="1"/>
                        <wps:spPr>
                          <a:xfrm>
                            <a:off x="-20" y="-20"/>
                            <a:ext cx="1460" cy="605"/>
                          </a:xfrm>
                          <a:prstGeom prst="rect">
                            <a:avLst/>
                          </a:prstGeom>
                          <a:noFill/>
                          <a:ln>
                            <a:noFill/>
                          </a:ln>
                        </wps:spPr>
                        <wps:txbx>
                          <w:txbxContent>
                            <w:p w:rsidR="00EA2A04" w:rsidRDefault="00EA2A04" w:rsidP="00EA2A04">
                              <w:pPr>
                                <w:spacing w:before="157" w:line="184" w:lineRule="auto"/>
                                <w:ind w:firstLine="189"/>
                                <w:rPr>
                                  <w:rFonts w:ascii="宋体" w:eastAsia="宋体" w:hAnsi="宋体" w:cs="宋体"/>
                                </w:rPr>
                              </w:pPr>
                              <w:r>
                                <w:rPr>
                                  <w:rFonts w:ascii="宋体" w:eastAsia="宋体" w:hAnsi="宋体" w:cs="宋体"/>
                                  <w:spacing w:val="-3"/>
                                </w:rPr>
                                <w:t>工程款支付</w:t>
                              </w:r>
                            </w:p>
                          </w:txbxContent>
                        </wps:txbx>
                        <wps:bodyPr lIns="0" tIns="0" rIns="0" bIns="0" upright="1"/>
                      </wps:wsp>
                    </wpg:wgp>
                  </a:graphicData>
                </a:graphic>
              </wp:anchor>
            </w:drawing>
          </mc:Choice>
          <mc:Fallback>
            <w:pict>
              <v:group w14:anchorId="58997D20" id="组合 250" o:spid="_x0000_s1512" style="position:absolute;left:0;text-align:left;margin-left:106.4pt;margin-top:566.6pt;width:71pt;height:28.3pt;z-index:252065792;mso-position-horizontal-relative:page;mso-position-vertical-relative:page" coordsize="1420,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" o:allowincell="f">
                <v:shape id="图片 613" o:spid="_x0000_s1513" type="#_x0000_t75" style="position:absolute;width:1420;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">
                  <v:imagedata r:id="rId542" o:title=""/>
                  <v:path arrowok="t"/>
                </v:shape>
                <v:shape id="文本框 1471" o:spid="_x0000_s1514" type="#_x0000_t202" style="position:absolute;left:-20;top:-20;width:14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tHxAAAAN0AAAAPAAAAZHJzL2Rvd25yZXYueG1sRE9Na8JA&#10;EL0X/A/LCL3VjaX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I9dG0fEAAAA3QAAAA8A&#10;AAAAAAAAAAAAAAAABwIAAGRycy9kb3ducmV2LnhtbFBLBQYAAAAAAwADALcAAAD4AgAAAAA=&#10;" filled="f" stroked="f">
                  <v:textbox inset="0,0,0,0">
                    <w:txbxContent>
                      <w:p w:rsidR="00EA2A04" w:rsidRDefault="00EA2A04" w:rsidP="00EA2A04">
                        <w:pPr>
                          <w:spacing w:before="157" w:line="184" w:lineRule="auto"/>
                          <w:ind w:firstLine="189"/>
                          <w:rPr>
                            <w:rFonts w:ascii="宋体" w:eastAsia="宋体" w:hAnsi="宋体" w:cs="宋体"/>
                          </w:rPr>
                        </w:pPr>
                        <w:r>
                          <w:rPr>
                            <w:rFonts w:ascii="宋体" w:eastAsia="宋体" w:hAnsi="宋体" w:cs="宋体"/>
                            <w:spacing w:val="-3"/>
                          </w:rPr>
                          <w:t>工程款支付</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71936" behindDoc="0" locked="0" layoutInCell="0" allowOverlap="1" wp14:anchorId="36725EA4" wp14:editId="5CA58DB9">
                <wp:simplePos x="0" y="0"/>
                <wp:positionH relativeFrom="page">
                  <wp:posOffset>5201920</wp:posOffset>
                </wp:positionH>
                <wp:positionV relativeFrom="page">
                  <wp:posOffset>7183120</wp:posOffset>
                </wp:positionV>
                <wp:extent cx="927100" cy="3175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927100" cy="317500"/>
                        </a:xfrm>
                        <a:prstGeom prst="rect">
                          <a:avLst/>
                        </a:prstGeom>
                        <a:noFill/>
                        <a:ln>
                          <a:noFill/>
                        </a:ln>
                      </wps:spPr>
                      <wps:txbx>
                        <w:txbxContent>
                          <w:p w:rsidR="00EA2A04" w:rsidRDefault="00EA2A04" w:rsidP="00EA2A04">
                            <w:pPr>
                              <w:spacing w:line="20" w:lineRule="exact"/>
                            </w:pPr>
                          </w:p>
                          <w:tbl>
                            <w:tblPr>
                              <w:tblStyle w:val="TableNormal"/>
                              <w:tblW w:w="1399" w:type="dxa"/>
                              <w:tblInd w:w="3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399"/>
                            </w:tblGrid>
                            <w:tr w:rsidR="00EA2A04">
                              <w:trPr>
                                <w:trHeight w:val="419"/>
                              </w:trPr>
                              <w:tc>
                                <w:tcPr>
                                  <w:tcW w:w="1399" w:type="dxa"/>
                                  <w:shd w:val="clear" w:color="auto" w:fill="FFFFFF"/>
                                </w:tcPr>
                                <w:p w:rsidR="00EA2A04" w:rsidRDefault="00EA2A04">
                                  <w:pPr>
                                    <w:spacing w:before="139" w:line="184" w:lineRule="auto"/>
                                    <w:ind w:firstLine="589"/>
                                    <w:rPr>
                                      <w:rFonts w:ascii="宋体" w:eastAsia="宋体" w:hAnsi="宋体" w:cs="宋体"/>
                                    </w:rPr>
                                  </w:pPr>
                                  <w:r>
                                    <w:rPr>
                                      <w:rFonts w:ascii="宋体" w:eastAsia="宋体" w:hAnsi="宋体" w:cs="宋体"/>
                                      <w:spacing w:val="-1"/>
                                      <w:sz w:val="21"/>
                                    </w:rPr>
                                    <w:t>提出索</w:t>
                                  </w:r>
                                </w:p>
                              </w:tc>
                            </w:tr>
                          </w:tbl>
                          <w:p w:rsidR="00EA2A04" w:rsidRDefault="00EA2A04" w:rsidP="00EA2A04">
                            <w:pPr>
                              <w:rPr>
                                <w:rFonts w:ascii="宋体"/>
                              </w:rPr>
                            </w:pPr>
                          </w:p>
                        </w:txbxContent>
                      </wps:txbx>
                      <wps:bodyPr lIns="0" tIns="0" rIns="0" bIns="0" upright="1"/>
                    </wps:wsp>
                  </a:graphicData>
                </a:graphic>
              </wp:anchor>
            </w:drawing>
          </mc:Choice>
          <mc:Fallback>
            <w:pict>
              <v:shape w14:anchorId="36725EA4" id="文本框 1473" o:spid="_x0000_s1515" type="#_x0000_t202" style="position:absolute;left:0;text-align:left;margin-left:409.6pt;margin-top:565.6pt;width:73pt;height:25pt;z-index:252071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" o:allowincell="f" filled="f" stroked="f">
                <v:textbox inset="0,0,0,0">
                  <w:txbxContent>
                    <w:p w:rsidR="00EA2A04" w:rsidRDefault="00EA2A04" w:rsidP="00EA2A04">
                      <w:pPr>
                        <w:spacing w:line="20" w:lineRule="exact"/>
                      </w:pPr>
                    </w:p>
                    <w:tbl>
                      <w:tblPr>
                        <w:tblStyle w:val="TableNormal"/>
                        <w:tblW w:w="1399" w:type="dxa"/>
                        <w:tblInd w:w="3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399"/>
                      </w:tblGrid>
                      <w:tr w:rsidR="00EA2A04">
                        <w:trPr>
                          <w:trHeight w:val="419"/>
                        </w:trPr>
                        <w:tc>
                          <w:tcPr>
                            <w:tcW w:w="1399" w:type="dxa"/>
                            <w:shd w:val="clear" w:color="auto" w:fill="FFFFFF"/>
                          </w:tcPr>
                          <w:p w:rsidR="00EA2A04" w:rsidRDefault="00EA2A04">
                            <w:pPr>
                              <w:spacing w:before="139" w:line="184" w:lineRule="auto"/>
                              <w:ind w:firstLine="589"/>
                              <w:rPr>
                                <w:rFonts w:ascii="宋体" w:eastAsia="宋体" w:hAnsi="宋体" w:cs="宋体"/>
                              </w:rPr>
                            </w:pPr>
                            <w:r>
                              <w:rPr>
                                <w:rFonts w:ascii="宋体" w:eastAsia="宋体" w:hAnsi="宋体" w:cs="宋体"/>
                                <w:spacing w:val="-1"/>
                                <w:sz w:val="21"/>
                              </w:rPr>
                              <w:t>提出索</w:t>
                            </w: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092416" behindDoc="0" locked="0" layoutInCell="0" allowOverlap="1" wp14:anchorId="563ACB5F" wp14:editId="2898DB32">
            <wp:simplePos x="0" y="0"/>
            <wp:positionH relativeFrom="page">
              <wp:posOffset>2247265</wp:posOffset>
            </wp:positionH>
            <wp:positionV relativeFrom="page">
              <wp:posOffset>7332980</wp:posOffset>
            </wp:positionV>
            <wp:extent cx="1089660" cy="50800"/>
            <wp:effectExtent l="0" t="0" r="15240" b="6350"/>
            <wp:wrapNone/>
            <wp:docPr id="631" name="IM 405"/>
            <wp:cNvGraphicFramePr/>
            <a:graphic xmlns:a="http://schemas.openxmlformats.org/drawingml/2006/main">
              <a:graphicData uri="http://schemas.openxmlformats.org/drawingml/2006/picture">
                <pic:pic xmlns:pic="http://schemas.openxmlformats.org/drawingml/2006/picture">
                  <pic:nvPicPr>
                    <pic:cNvPr id="631" name="IM 405"/>
                    <pic:cNvPicPr/>
                  </pic:nvPicPr>
                  <pic:blipFill>
                    <a:blip r:embed="rId543"/>
                    <a:stretch>
                      <a:fillRect/>
                    </a:stretch>
                  </pic:blipFill>
                  <pic:spPr>
                    <a:xfrm>
                      <a:off x="0" y="0"/>
                      <a:ext cx="1089685" cy="508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90368" behindDoc="0" locked="0" layoutInCell="0" allowOverlap="1" wp14:anchorId="0B1DE549" wp14:editId="14F1C603">
            <wp:simplePos x="0" y="0"/>
            <wp:positionH relativeFrom="page">
              <wp:posOffset>3336925</wp:posOffset>
            </wp:positionH>
            <wp:positionV relativeFrom="page">
              <wp:posOffset>7332980</wp:posOffset>
            </wp:positionV>
            <wp:extent cx="495300" cy="50800"/>
            <wp:effectExtent l="0" t="0" r="0" b="6350"/>
            <wp:wrapNone/>
            <wp:docPr id="632" name="IM 406"/>
            <wp:cNvGraphicFramePr/>
            <a:graphic xmlns:a="http://schemas.openxmlformats.org/drawingml/2006/main">
              <a:graphicData uri="http://schemas.openxmlformats.org/drawingml/2006/picture">
                <pic:pic xmlns:pic="http://schemas.openxmlformats.org/drawingml/2006/picture">
                  <pic:nvPicPr>
                    <pic:cNvPr id="632" name="IM 406"/>
                    <pic:cNvPicPr/>
                  </pic:nvPicPr>
                  <pic:blipFill>
                    <a:blip r:embed="rId544"/>
                    <a:stretch>
                      <a:fillRect/>
                    </a:stretch>
                  </pic:blipFill>
                  <pic:spPr>
                    <a:xfrm>
                      <a:off x="0" y="0"/>
                      <a:ext cx="495312" cy="508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81152" behindDoc="0" locked="0" layoutInCell="0" allowOverlap="1" wp14:anchorId="1A46262D" wp14:editId="103351F6">
            <wp:simplePos x="0" y="0"/>
            <wp:positionH relativeFrom="page">
              <wp:posOffset>1726565</wp:posOffset>
            </wp:positionH>
            <wp:positionV relativeFrom="page">
              <wp:posOffset>7546340</wp:posOffset>
            </wp:positionV>
            <wp:extent cx="50800" cy="187960"/>
            <wp:effectExtent l="0" t="0" r="6350" b="2540"/>
            <wp:wrapNone/>
            <wp:docPr id="633" name="IM 407"/>
            <wp:cNvGraphicFramePr/>
            <a:graphic xmlns:a="http://schemas.openxmlformats.org/drawingml/2006/main">
              <a:graphicData uri="http://schemas.openxmlformats.org/drawingml/2006/picture">
                <pic:pic xmlns:pic="http://schemas.openxmlformats.org/drawingml/2006/picture">
                  <pic:nvPicPr>
                    <pic:cNvPr id="633" name="IM 407"/>
                    <pic:cNvPicPr/>
                  </pic:nvPicPr>
                  <pic:blipFill>
                    <a:blip r:embed="rId545"/>
                    <a:stretch>
                      <a:fillRect/>
                    </a:stretch>
                  </pic:blipFill>
                  <pic:spPr>
                    <a:xfrm>
                      <a:off x="0" y="0"/>
                      <a:ext cx="50800" cy="187997"/>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01632" behindDoc="0" locked="0" layoutInCell="0" allowOverlap="1" wp14:anchorId="1BDBF408" wp14:editId="602D8A15">
            <wp:simplePos x="0" y="0"/>
            <wp:positionH relativeFrom="page">
              <wp:posOffset>3311525</wp:posOffset>
            </wp:positionH>
            <wp:positionV relativeFrom="page">
              <wp:posOffset>4824095</wp:posOffset>
            </wp:positionV>
            <wp:extent cx="50800" cy="187960"/>
            <wp:effectExtent l="0" t="0" r="6350" b="2540"/>
            <wp:wrapNone/>
            <wp:docPr id="634" name="IM 408"/>
            <wp:cNvGraphicFramePr/>
            <a:graphic xmlns:a="http://schemas.openxmlformats.org/drawingml/2006/main">
              <a:graphicData uri="http://schemas.openxmlformats.org/drawingml/2006/picture">
                <pic:pic xmlns:pic="http://schemas.openxmlformats.org/drawingml/2006/picture">
                  <pic:nvPicPr>
                    <pic:cNvPr id="634" name="IM 408"/>
                    <pic:cNvPicPr/>
                  </pic:nvPicPr>
                  <pic:blipFill>
                    <a:blip r:embed="rId546"/>
                    <a:stretch>
                      <a:fillRect/>
                    </a:stretch>
                  </pic:blipFill>
                  <pic:spPr>
                    <a:xfrm>
                      <a:off x="0" y="0"/>
                      <a:ext cx="50800" cy="187998"/>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99584" behindDoc="0" locked="0" layoutInCell="0" allowOverlap="1" wp14:anchorId="4E1723CA" wp14:editId="68C4E641">
            <wp:simplePos x="0" y="0"/>
            <wp:positionH relativeFrom="page">
              <wp:posOffset>3311525</wp:posOffset>
            </wp:positionH>
            <wp:positionV relativeFrom="page">
              <wp:posOffset>5576570</wp:posOffset>
            </wp:positionV>
            <wp:extent cx="50800" cy="187960"/>
            <wp:effectExtent l="0" t="0" r="6350" b="2540"/>
            <wp:wrapNone/>
            <wp:docPr id="635" name="IM 409"/>
            <wp:cNvGraphicFramePr/>
            <a:graphic xmlns:a="http://schemas.openxmlformats.org/drawingml/2006/main">
              <a:graphicData uri="http://schemas.openxmlformats.org/drawingml/2006/picture">
                <pic:pic xmlns:pic="http://schemas.openxmlformats.org/drawingml/2006/picture">
                  <pic:nvPicPr>
                    <pic:cNvPr id="635" name="IM 409"/>
                    <pic:cNvPicPr/>
                  </pic:nvPicPr>
                  <pic:blipFill>
                    <a:blip r:embed="rId547"/>
                    <a:stretch>
                      <a:fillRect/>
                    </a:stretch>
                  </pic:blipFill>
                  <pic:spPr>
                    <a:xfrm>
                      <a:off x="0" y="0"/>
                      <a:ext cx="50800" cy="18798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05728" behindDoc="0" locked="0" layoutInCell="0" allowOverlap="1" wp14:anchorId="64C23EB4" wp14:editId="0AEC593C">
            <wp:simplePos x="0" y="0"/>
            <wp:positionH relativeFrom="page">
              <wp:posOffset>3311525</wp:posOffset>
            </wp:positionH>
            <wp:positionV relativeFrom="page">
              <wp:posOffset>3396615</wp:posOffset>
            </wp:positionV>
            <wp:extent cx="50800" cy="187960"/>
            <wp:effectExtent l="0" t="0" r="6350" b="2540"/>
            <wp:wrapNone/>
            <wp:docPr id="636" name="IM 410"/>
            <wp:cNvGraphicFramePr/>
            <a:graphic xmlns:a="http://schemas.openxmlformats.org/drawingml/2006/main">
              <a:graphicData uri="http://schemas.openxmlformats.org/drawingml/2006/picture">
                <pic:pic xmlns:pic="http://schemas.openxmlformats.org/drawingml/2006/picture">
                  <pic:nvPicPr>
                    <pic:cNvPr id="636" name="IM 410"/>
                    <pic:cNvPicPr/>
                  </pic:nvPicPr>
                  <pic:blipFill>
                    <a:blip r:embed="rId548"/>
                    <a:stretch>
                      <a:fillRect/>
                    </a:stretch>
                  </pic:blipFill>
                  <pic:spPr>
                    <a:xfrm>
                      <a:off x="0" y="0"/>
                      <a:ext cx="50800" cy="187998"/>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02656" behindDoc="0" locked="0" layoutInCell="0" allowOverlap="1" wp14:anchorId="2827FE1B" wp14:editId="214C2B33">
            <wp:simplePos x="0" y="0"/>
            <wp:positionH relativeFrom="page">
              <wp:posOffset>3311525</wp:posOffset>
            </wp:positionH>
            <wp:positionV relativeFrom="page">
              <wp:posOffset>4166235</wp:posOffset>
            </wp:positionV>
            <wp:extent cx="50800" cy="187960"/>
            <wp:effectExtent l="0" t="0" r="6350" b="2540"/>
            <wp:wrapNone/>
            <wp:docPr id="637" name="IM 411"/>
            <wp:cNvGraphicFramePr/>
            <a:graphic xmlns:a="http://schemas.openxmlformats.org/drawingml/2006/main">
              <a:graphicData uri="http://schemas.openxmlformats.org/drawingml/2006/picture">
                <pic:pic xmlns:pic="http://schemas.openxmlformats.org/drawingml/2006/picture">
                  <pic:nvPicPr>
                    <pic:cNvPr id="637" name="IM 411"/>
                    <pic:cNvPicPr/>
                  </pic:nvPicPr>
                  <pic:blipFill>
                    <a:blip r:embed="rId549"/>
                    <a:stretch>
                      <a:fillRect/>
                    </a:stretch>
                  </pic:blipFill>
                  <pic:spPr>
                    <a:xfrm>
                      <a:off x="0" y="0"/>
                      <a:ext cx="50800" cy="18798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07776" behindDoc="0" locked="0" layoutInCell="0" allowOverlap="1" wp14:anchorId="022211C2" wp14:editId="700FE4DD">
            <wp:simplePos x="0" y="0"/>
            <wp:positionH relativeFrom="page">
              <wp:posOffset>3311525</wp:posOffset>
            </wp:positionH>
            <wp:positionV relativeFrom="page">
              <wp:posOffset>2004695</wp:posOffset>
            </wp:positionV>
            <wp:extent cx="50800" cy="187960"/>
            <wp:effectExtent l="0" t="0" r="6350" b="2540"/>
            <wp:wrapNone/>
            <wp:docPr id="638" name="IM 412"/>
            <wp:cNvGraphicFramePr/>
            <a:graphic xmlns:a="http://schemas.openxmlformats.org/drawingml/2006/main">
              <a:graphicData uri="http://schemas.openxmlformats.org/drawingml/2006/picture">
                <pic:pic xmlns:pic="http://schemas.openxmlformats.org/drawingml/2006/picture">
                  <pic:nvPicPr>
                    <pic:cNvPr id="638" name="IM 412"/>
                    <pic:cNvPicPr/>
                  </pic:nvPicPr>
                  <pic:blipFill>
                    <a:blip r:embed="rId550"/>
                    <a:stretch>
                      <a:fillRect/>
                    </a:stretch>
                  </pic:blipFill>
                  <pic:spPr>
                    <a:xfrm>
                      <a:off x="0" y="0"/>
                      <a:ext cx="50800" cy="187998"/>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085248" behindDoc="0" locked="0" layoutInCell="0" allowOverlap="1" wp14:anchorId="2CCBE4A1" wp14:editId="250EC616">
            <wp:simplePos x="0" y="0"/>
            <wp:positionH relativeFrom="page">
              <wp:posOffset>5589905</wp:posOffset>
            </wp:positionH>
            <wp:positionV relativeFrom="page">
              <wp:posOffset>7546340</wp:posOffset>
            </wp:positionV>
            <wp:extent cx="50800" cy="187960"/>
            <wp:effectExtent l="0" t="0" r="6350" b="2540"/>
            <wp:wrapNone/>
            <wp:docPr id="639" name="IM 413"/>
            <wp:cNvGraphicFramePr/>
            <a:graphic xmlns:a="http://schemas.openxmlformats.org/drawingml/2006/main">
              <a:graphicData uri="http://schemas.openxmlformats.org/drawingml/2006/picture">
                <pic:pic xmlns:pic="http://schemas.openxmlformats.org/drawingml/2006/picture">
                  <pic:nvPicPr>
                    <pic:cNvPr id="639" name="IM 413"/>
                    <pic:cNvPicPr/>
                  </pic:nvPicPr>
                  <pic:blipFill>
                    <a:blip r:embed="rId551"/>
                    <a:stretch>
                      <a:fillRect/>
                    </a:stretch>
                  </pic:blipFill>
                  <pic:spPr>
                    <a:xfrm>
                      <a:off x="0" y="0"/>
                      <a:ext cx="50800" cy="187997"/>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091392" behindDoc="0" locked="0" layoutInCell="0" allowOverlap="1" wp14:anchorId="42D20C6A" wp14:editId="0F3310DB">
                <wp:simplePos x="0" y="0"/>
                <wp:positionH relativeFrom="page">
                  <wp:posOffset>3815080</wp:posOffset>
                </wp:positionH>
                <wp:positionV relativeFrom="page">
                  <wp:posOffset>7089140</wp:posOffset>
                </wp:positionV>
                <wp:extent cx="1224280" cy="3175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224280" cy="317500"/>
                        </a:xfrm>
                        <a:prstGeom prst="rect">
                          <a:avLst/>
                        </a:prstGeom>
                        <a:noFill/>
                        <a:ln>
                          <a:noFill/>
                        </a:ln>
                      </wps:spPr>
                      <wps:txbx>
                        <w:txbxContent>
                          <w:p w:rsidR="00EA2A04" w:rsidRDefault="00EA2A04" w:rsidP="00EA2A04">
                            <w:pPr>
                              <w:spacing w:line="20" w:lineRule="exact"/>
                            </w:pPr>
                          </w:p>
                          <w:tbl>
                            <w:tblPr>
                              <w:tblStyle w:val="TableNormal"/>
                              <w:tblW w:w="1867" w:type="dxa"/>
                              <w:tblInd w:w="3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67"/>
                            </w:tblGrid>
                            <w:tr w:rsidR="00EA2A04">
                              <w:trPr>
                                <w:trHeight w:val="419"/>
                              </w:trPr>
                              <w:tc>
                                <w:tcPr>
                                  <w:tcW w:w="1867" w:type="dxa"/>
                                  <w:shd w:val="clear" w:color="auto" w:fill="FFFFFF"/>
                                </w:tcPr>
                                <w:p w:rsidR="00EA2A04" w:rsidRDefault="00EA2A04">
                                  <w:pPr>
                                    <w:spacing w:before="138" w:line="184" w:lineRule="auto"/>
                                    <w:ind w:firstLine="588"/>
                                    <w:rPr>
                                      <w:rFonts w:ascii="宋体" w:eastAsia="宋体" w:hAnsi="宋体" w:cs="宋体"/>
                                    </w:rPr>
                                  </w:pPr>
                                  <w:r>
                                    <w:rPr>
                                      <w:rFonts w:ascii="宋体" w:eastAsia="宋体" w:hAnsi="宋体" w:cs="宋体"/>
                                      <w:spacing w:val="9"/>
                                      <w:sz w:val="21"/>
                                    </w:rPr>
                                    <w:t>修改已完工</w:t>
                                  </w:r>
                                </w:p>
                              </w:tc>
                            </w:tr>
                          </w:tbl>
                          <w:p w:rsidR="00EA2A04" w:rsidRDefault="00EA2A04" w:rsidP="00EA2A04">
                            <w:pPr>
                              <w:rPr>
                                <w:rFonts w:ascii="宋体"/>
                              </w:rPr>
                            </w:pPr>
                          </w:p>
                        </w:txbxContent>
                      </wps:txbx>
                      <wps:bodyPr lIns="0" tIns="0" rIns="0" bIns="0" upright="1"/>
                    </wps:wsp>
                  </a:graphicData>
                </a:graphic>
              </wp:anchor>
            </w:drawing>
          </mc:Choice>
          <mc:Fallback>
            <w:pict>
              <v:shape w14:anchorId="42D20C6A" id="文本框 1474" o:spid="_x0000_s1516" type="#_x0000_t202" style="position:absolute;left:0;text-align:left;margin-left:300.4pt;margin-top:558.2pt;width:96.4pt;height:25pt;z-index:252091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" o:allowincell="f" filled="f" stroked="f">
                <v:textbox inset="0,0,0,0">
                  <w:txbxContent>
                    <w:p w:rsidR="00EA2A04" w:rsidRDefault="00EA2A04" w:rsidP="00EA2A04">
                      <w:pPr>
                        <w:spacing w:line="20" w:lineRule="exact"/>
                      </w:pPr>
                    </w:p>
                    <w:tbl>
                      <w:tblPr>
                        <w:tblStyle w:val="TableNormal"/>
                        <w:tblW w:w="1867" w:type="dxa"/>
                        <w:tblInd w:w="3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67"/>
                      </w:tblGrid>
                      <w:tr w:rsidR="00EA2A04">
                        <w:trPr>
                          <w:trHeight w:val="419"/>
                        </w:trPr>
                        <w:tc>
                          <w:tcPr>
                            <w:tcW w:w="1867" w:type="dxa"/>
                            <w:shd w:val="clear" w:color="auto" w:fill="FFFFFF"/>
                          </w:tcPr>
                          <w:p w:rsidR="00EA2A04" w:rsidRDefault="00EA2A04">
                            <w:pPr>
                              <w:spacing w:before="138" w:line="184" w:lineRule="auto"/>
                              <w:ind w:firstLine="588"/>
                              <w:rPr>
                                <w:rFonts w:ascii="宋体" w:eastAsia="宋体" w:hAnsi="宋体" w:cs="宋体"/>
                              </w:rPr>
                            </w:pPr>
                            <w:r>
                              <w:rPr>
                                <w:rFonts w:ascii="宋体" w:eastAsia="宋体" w:hAnsi="宋体" w:cs="宋体"/>
                                <w:spacing w:val="9"/>
                                <w:sz w:val="21"/>
                              </w:rPr>
                              <w:t>修改已完工</w:t>
                            </w:r>
                          </w:p>
                        </w:tc>
                      </w:tr>
                    </w:tbl>
                    <w:p w:rsidR="00EA2A04" w:rsidRDefault="00EA2A04" w:rsidP="00EA2A04">
                      <w:pPr>
                        <w:rPr>
                          <w:rFonts w:ascii="宋体"/>
                        </w:rPr>
                      </w:pP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089344" behindDoc="0" locked="0" layoutInCell="0" allowOverlap="1" wp14:anchorId="351A6CF0" wp14:editId="51D202B0">
                <wp:simplePos x="0" y="0"/>
                <wp:positionH relativeFrom="page">
                  <wp:posOffset>2037080</wp:posOffset>
                </wp:positionH>
                <wp:positionV relativeFrom="page">
                  <wp:posOffset>8391525</wp:posOffset>
                </wp:positionV>
                <wp:extent cx="2599690" cy="480060"/>
                <wp:effectExtent l="12700" t="0" r="16510" b="20955"/>
                <wp:wrapNone/>
                <wp:docPr id="251" name="组合 251"/>
                <wp:cNvGraphicFramePr/>
                <a:graphic xmlns:a="http://schemas.openxmlformats.org/drawingml/2006/main">
                  <a:graphicData uri="http://schemas.microsoft.com/office/word/2010/wordprocessingGroup">
                    <wpg:wgp>
                      <wpg:cNvGrpSpPr/>
                      <wpg:grpSpPr>
                        <a:xfrm>
                          <a:off x="0" y="0"/>
                          <a:ext cx="2599690" cy="480060"/>
                          <a:chOff x="0" y="0"/>
                          <a:chExt cx="4093" cy="755"/>
                        </a:xfrm>
                      </wpg:grpSpPr>
                      <pic:pic xmlns:pic="http://schemas.openxmlformats.org/drawingml/2006/picture">
                        <pic:nvPicPr>
                          <pic:cNvPr id="1475" name="图片 618"/>
                          <pic:cNvPicPr>
                            <a:picLocks noChangeAspect="1"/>
                          </pic:cNvPicPr>
                        </pic:nvPicPr>
                        <pic:blipFill>
                          <a:blip r:embed="rId552"/>
                          <a:stretch>
                            <a:fillRect/>
                          </a:stretch>
                        </pic:blipFill>
                        <pic:spPr>
                          <a:xfrm>
                            <a:off x="0" y="0"/>
                            <a:ext cx="4093" cy="755"/>
                          </a:xfrm>
                          <a:prstGeom prst="rect">
                            <a:avLst/>
                          </a:prstGeom>
                          <a:noFill/>
                          <a:ln>
                            <a:noFill/>
                          </a:ln>
                        </pic:spPr>
                      </pic:pic>
                      <wps:wsp>
                        <wps:cNvPr id="1476" name="文本框 1476"/>
                        <wps:cNvSpPr txBox="1"/>
                        <wps:spPr>
                          <a:xfrm>
                            <a:off x="-20" y="-20"/>
                            <a:ext cx="4133" cy="795"/>
                          </a:xfrm>
                          <a:prstGeom prst="rect">
                            <a:avLst/>
                          </a:prstGeom>
                          <a:noFill/>
                          <a:ln>
                            <a:noFill/>
                          </a:ln>
                        </wps:spPr>
                        <wps:txbx>
                          <w:txbxContent>
                            <w:p w:rsidR="00EA2A04" w:rsidRDefault="00EA2A04" w:rsidP="00EA2A04">
                              <w:pPr>
                                <w:spacing w:before="279" w:line="184" w:lineRule="auto"/>
                                <w:ind w:firstLine="868"/>
                                <w:rPr>
                                  <w:rFonts w:ascii="宋体" w:eastAsia="宋体" w:hAnsi="宋体" w:cs="宋体"/>
                                </w:rPr>
                              </w:pPr>
                              <w:r>
                                <w:rPr>
                                  <w:rFonts w:ascii="宋体" w:eastAsia="宋体" w:hAnsi="宋体" w:cs="宋体"/>
                                  <w:spacing w:val="-2"/>
                                </w:rPr>
                                <w:t>实际投资与计划投资比较</w:t>
                              </w:r>
                            </w:p>
                          </w:txbxContent>
                        </wps:txbx>
                        <wps:bodyPr lIns="0" tIns="0" rIns="0" bIns="0" upright="1"/>
                      </wps:wsp>
                    </wpg:wgp>
                  </a:graphicData>
                </a:graphic>
              </wp:anchor>
            </w:drawing>
          </mc:Choice>
          <mc:Fallback>
            <w:pict>
              <v:group w14:anchorId="351A6CF0" id="组合 251" o:spid="_x0000_s1517" style="position:absolute;left:0;text-align:left;margin-left:160.4pt;margin-top:660.75pt;width:204.7pt;height:37.8pt;z-index:252089344;mso-position-horizontal-relative:page;mso-position-vertical-relative:page" coordsize="409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" o:allowincell="f">
                <v:shape id="图片 618" o:spid="_x0000_s1518" type="#_x0000_t75" style="position:absolute;width:4093;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">
                  <v:imagedata r:id="rId553" o:title=""/>
                  <v:path arrowok="t"/>
                </v:shape>
                <v:shape id="文本框 1476" o:spid="_x0000_s1519" type="#_x0000_t202" style="position:absolute;left:-20;top:-20;width:413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MzxAAAAN0AAAAPAAAAZHJzL2Rvd25yZXYueG1sRE9Na8JA&#10;EL0L/odlCr3pplJ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AC0gzPEAAAA3QAAAA8A&#10;AAAAAAAAAAAAAAAABwIAAGRycy9kb3ducmV2LnhtbFBLBQYAAAAAAwADALcAAAD4AgAAAAA=&#10;" filled="f" stroked="f">
                  <v:textbox inset="0,0,0,0">
                    <w:txbxContent>
                      <w:p w:rsidR="00EA2A04" w:rsidRDefault="00EA2A04" w:rsidP="00EA2A04">
                        <w:pPr>
                          <w:spacing w:before="279" w:line="184" w:lineRule="auto"/>
                          <w:ind w:firstLine="868"/>
                          <w:rPr>
                            <w:rFonts w:ascii="宋体" w:eastAsia="宋体" w:hAnsi="宋体" w:cs="宋体"/>
                          </w:rPr>
                        </w:pPr>
                        <w:r>
                          <w:rPr>
                            <w:rFonts w:ascii="宋体" w:eastAsia="宋体" w:hAnsi="宋体" w:cs="宋体"/>
                            <w:spacing w:val="-2"/>
                          </w:rPr>
                          <w:t>实际投资与计划投资比较</w:t>
                        </w:r>
                      </w:p>
                    </w:txbxContent>
                  </v:textbox>
                </v:shape>
                <w10:wrap anchorx="page" anchory="page"/>
              </v:group>
            </w:pict>
          </mc:Fallback>
        </mc:AlternateContent>
      </w:r>
      <w:r>
        <w:rPr>
          <w:rFonts w:ascii="方正粗黑宋简体" w:eastAsia="方正粗黑宋简体" w:hAnsi="方正粗黑宋简体" w:cs="方正粗黑宋简体" w:hint="eastAsia"/>
          <w:spacing w:val="-1"/>
          <w:sz w:val="28"/>
          <w:szCs w:val="28"/>
        </w:rPr>
        <w:t>4、投资造价控制流程（一）</w:t>
      </w:r>
    </w:p>
    <w:p w:rsidR="00EA2A04" w:rsidRDefault="00EA2A04" w:rsidP="00EA2A04">
      <w:pPr>
        <w:spacing w:line="418" w:lineRule="auto"/>
        <w:rPr>
          <w:rFonts w:ascii="宋体"/>
        </w:rPr>
      </w:pPr>
    </w:p>
    <w:p w:rsidR="00EA2A04" w:rsidRDefault="00EA2A04" w:rsidP="00EA2A04">
      <w:pPr>
        <w:spacing w:before="1" w:line="795" w:lineRule="exact"/>
        <w:ind w:firstLine="2051"/>
        <w:textAlignment w:val="center"/>
      </w:pPr>
      <w:r>
        <w:rPr>
          <w:noProof/>
        </w:rPr>
        <mc:AlternateContent>
          <mc:Choice Requires="wpg">
            <w:drawing>
              <wp:inline distT="0" distB="0" distL="114300" distR="114300" wp14:anchorId="00BDE911" wp14:editId="10A2DD76">
                <wp:extent cx="1900555" cy="504825"/>
                <wp:effectExtent l="12700" t="0" r="29845" b="15875"/>
                <wp:docPr id="252" name="组合 252"/>
                <wp:cNvGraphicFramePr/>
                <a:graphic xmlns:a="http://schemas.openxmlformats.org/drawingml/2006/main">
                  <a:graphicData uri="http://schemas.microsoft.com/office/word/2010/wordprocessingGroup">
                    <wpg:wgp>
                      <wpg:cNvGrpSpPr/>
                      <wpg:grpSpPr>
                        <a:xfrm>
                          <a:off x="0" y="0"/>
                          <a:ext cx="1900555" cy="504825"/>
                          <a:chOff x="0" y="0"/>
                          <a:chExt cx="2992" cy="795"/>
                        </a:xfrm>
                      </wpg:grpSpPr>
                      <pic:pic xmlns:pic="http://schemas.openxmlformats.org/drawingml/2006/picture">
                        <pic:nvPicPr>
                          <pic:cNvPr id="1478" name="图片 621"/>
                          <pic:cNvPicPr>
                            <a:picLocks noChangeAspect="1"/>
                          </pic:cNvPicPr>
                        </pic:nvPicPr>
                        <pic:blipFill>
                          <a:blip r:embed="rId554"/>
                          <a:stretch>
                            <a:fillRect/>
                          </a:stretch>
                        </pic:blipFill>
                        <pic:spPr>
                          <a:xfrm>
                            <a:off x="0" y="0"/>
                            <a:ext cx="2992" cy="795"/>
                          </a:xfrm>
                          <a:prstGeom prst="rect">
                            <a:avLst/>
                          </a:prstGeom>
                          <a:noFill/>
                          <a:ln>
                            <a:noFill/>
                          </a:ln>
                        </pic:spPr>
                      </pic:pic>
                      <wps:wsp>
                        <wps:cNvPr id="1479" name="文本框 1479"/>
                        <wps:cNvSpPr txBox="1"/>
                        <wps:spPr>
                          <a:xfrm>
                            <a:off x="-20" y="-20"/>
                            <a:ext cx="3032" cy="835"/>
                          </a:xfrm>
                          <a:prstGeom prst="rect">
                            <a:avLst/>
                          </a:prstGeom>
                          <a:noFill/>
                          <a:ln>
                            <a:noFill/>
                          </a:ln>
                        </wps:spPr>
                        <wps:txbx>
                          <w:txbxContent>
                            <w:p w:rsidR="00EA2A04" w:rsidRDefault="00EA2A04" w:rsidP="00EA2A04">
                              <w:pPr>
                                <w:spacing w:before="281" w:line="184" w:lineRule="auto"/>
                                <w:ind w:firstLine="661"/>
                                <w:rPr>
                                  <w:rFonts w:ascii="宋体" w:eastAsia="宋体" w:hAnsi="宋体" w:cs="宋体"/>
                                </w:rPr>
                              </w:pPr>
                              <w:r>
                                <w:rPr>
                                  <w:rFonts w:ascii="宋体" w:eastAsia="宋体" w:hAnsi="宋体" w:cs="宋体"/>
                                  <w:spacing w:val="-2"/>
                                </w:rPr>
                                <w:t>投资目标分析论证</w:t>
                              </w:r>
                            </w:p>
                          </w:txbxContent>
                        </wps:txbx>
                        <wps:bodyPr lIns="0" tIns="0" rIns="0" bIns="0" upright="1"/>
                      </wps:wsp>
                    </wpg:wgp>
                  </a:graphicData>
                </a:graphic>
              </wp:inline>
            </w:drawing>
          </mc:Choice>
          <mc:Fallback>
            <w:pict>
              <v:group w14:anchorId="00BDE911" id="组合 252" o:spid="_x0000_s1520" style="width:149.65pt;height:39.75pt;mso-position-horizontal-relative:char;mso-position-vertical-relative:line" coordsize="299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">
                <v:shape id="图片 621" o:spid="_x0000_s1521" type="#_x0000_t75" style="position:absolute;width:2992;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">
                  <v:imagedata r:id="rId555" o:title=""/>
                  <v:path arrowok="t"/>
                </v:shape>
                <v:shape id="文本框 1479" o:spid="_x0000_s1522" type="#_x0000_t202" style="position:absolute;left:-20;top:-20;width:3032;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rsidR="00EA2A04" w:rsidRDefault="00EA2A04" w:rsidP="00EA2A04">
                        <w:pPr>
                          <w:spacing w:before="281" w:line="184" w:lineRule="auto"/>
                          <w:ind w:firstLine="661"/>
                          <w:rPr>
                            <w:rFonts w:ascii="宋体" w:eastAsia="宋体" w:hAnsi="宋体" w:cs="宋体"/>
                          </w:rPr>
                        </w:pPr>
                        <w:r>
                          <w:rPr>
                            <w:rFonts w:ascii="宋体" w:eastAsia="宋体" w:hAnsi="宋体" w:cs="宋体"/>
                            <w:spacing w:val="-2"/>
                          </w:rPr>
                          <w:t>投资目标分析论证</w:t>
                        </w:r>
                      </w:p>
                    </w:txbxContent>
                  </v:textbox>
                </v:shape>
                <w10:anchorlock/>
              </v:group>
            </w:pict>
          </mc:Fallback>
        </mc:AlternateContent>
      </w:r>
    </w:p>
    <w:p w:rsidR="00EA2A04" w:rsidRDefault="00EA2A04" w:rsidP="00EA2A04">
      <w:pPr>
        <w:spacing w:line="258" w:lineRule="auto"/>
        <w:rPr>
          <w:rFonts w:ascii="宋体"/>
        </w:rPr>
      </w:pPr>
    </w:p>
    <w:p w:rsidR="00EA2A04" w:rsidRDefault="00EA2A04" w:rsidP="00EA2A04">
      <w:pPr>
        <w:spacing w:line="890" w:lineRule="exact"/>
        <w:ind w:firstLine="2048"/>
        <w:textAlignment w:val="center"/>
      </w:pPr>
      <w:r>
        <w:rPr>
          <w:noProof/>
        </w:rPr>
        <mc:AlternateContent>
          <mc:Choice Requires="wpg">
            <w:drawing>
              <wp:inline distT="0" distB="0" distL="114300" distR="114300" wp14:anchorId="5316B8C1" wp14:editId="29BAB4FF">
                <wp:extent cx="1904365" cy="565150"/>
                <wp:effectExtent l="12700" t="0" r="26035" b="12700"/>
                <wp:docPr id="253" name="组合 253"/>
                <wp:cNvGraphicFramePr/>
                <a:graphic xmlns:a="http://schemas.openxmlformats.org/drawingml/2006/main">
                  <a:graphicData uri="http://schemas.microsoft.com/office/word/2010/wordprocessingGroup">
                    <wpg:wgp>
                      <wpg:cNvGrpSpPr/>
                      <wpg:grpSpPr>
                        <a:xfrm>
                          <a:off x="0" y="0"/>
                          <a:ext cx="1904365" cy="565150"/>
                          <a:chOff x="0" y="0"/>
                          <a:chExt cx="2998" cy="890"/>
                        </a:xfrm>
                      </wpg:grpSpPr>
                      <pic:pic xmlns:pic="http://schemas.openxmlformats.org/drawingml/2006/picture">
                        <pic:nvPicPr>
                          <pic:cNvPr id="1481" name="图片 624"/>
                          <pic:cNvPicPr>
                            <a:picLocks noChangeAspect="1"/>
                          </pic:cNvPicPr>
                        </pic:nvPicPr>
                        <pic:blipFill>
                          <a:blip r:embed="rId556"/>
                          <a:stretch>
                            <a:fillRect/>
                          </a:stretch>
                        </pic:blipFill>
                        <pic:spPr>
                          <a:xfrm>
                            <a:off x="0" y="0"/>
                            <a:ext cx="2998" cy="890"/>
                          </a:xfrm>
                          <a:prstGeom prst="rect">
                            <a:avLst/>
                          </a:prstGeom>
                          <a:noFill/>
                          <a:ln>
                            <a:noFill/>
                          </a:ln>
                        </pic:spPr>
                      </pic:pic>
                      <wps:wsp>
                        <wps:cNvPr id="1482" name="文本框 1482"/>
                        <wps:cNvSpPr txBox="1"/>
                        <wps:spPr>
                          <a:xfrm>
                            <a:off x="-20" y="-20"/>
                            <a:ext cx="3038" cy="930"/>
                          </a:xfrm>
                          <a:prstGeom prst="rect">
                            <a:avLst/>
                          </a:prstGeom>
                          <a:noFill/>
                          <a:ln>
                            <a:noFill/>
                          </a:ln>
                        </wps:spPr>
                        <wps:txbx>
                          <w:txbxContent>
                            <w:p w:rsidR="00EA2A04" w:rsidRDefault="00EA2A04" w:rsidP="00EA2A04">
                              <w:pPr>
                                <w:spacing w:before="329" w:line="184" w:lineRule="auto"/>
                                <w:ind w:firstLine="784"/>
                                <w:rPr>
                                  <w:rFonts w:ascii="宋体" w:eastAsia="宋体" w:hAnsi="宋体" w:cs="宋体"/>
                                </w:rPr>
                              </w:pPr>
                              <w:r>
                                <w:rPr>
                                  <w:rFonts w:ascii="宋体" w:eastAsia="宋体" w:hAnsi="宋体" w:cs="宋体"/>
                                  <w:spacing w:val="-2"/>
                                </w:rPr>
                                <w:t>分解投资目标</w:t>
                              </w:r>
                            </w:p>
                          </w:txbxContent>
                        </wps:txbx>
                        <wps:bodyPr lIns="0" tIns="0" rIns="0" bIns="0" upright="1"/>
                      </wps:wsp>
                    </wpg:wgp>
                  </a:graphicData>
                </a:graphic>
              </wp:inline>
            </w:drawing>
          </mc:Choice>
          <mc:Fallback>
            <w:pict>
              <v:group w14:anchorId="5316B8C1" id="组合 253" o:spid="_x0000_s1523" style="width:149.95pt;height:44.5pt;mso-position-horizontal-relative:char;mso-position-vertical-relative:line" coordsize="29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">
                <v:shape id="图片 624" o:spid="_x0000_s1524" type="#_x0000_t75" style="position:absolute;width:2998;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">
                  <v:imagedata r:id="rId557" o:title=""/>
                  <v:path arrowok="t"/>
                </v:shape>
                <v:shape id="文本框 1482" o:spid="_x0000_s1525" type="#_x0000_t202" style="position:absolute;left:-20;top:-20;width:303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UXxAAAAN0AAAAPAAAAZHJzL2Rvd25yZXYueG1sRE9Na8JA&#10;EL0X+h+WEXprNkoR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Epa9RfEAAAA3QAAAA8A&#10;AAAAAAAAAAAAAAAABwIAAGRycy9kb3ducmV2LnhtbFBLBQYAAAAAAwADALcAAAD4AgAAAAA=&#10;" filled="f" stroked="f">
                  <v:textbox inset="0,0,0,0">
                    <w:txbxContent>
                      <w:p w:rsidR="00EA2A04" w:rsidRDefault="00EA2A04" w:rsidP="00EA2A04">
                        <w:pPr>
                          <w:spacing w:before="329" w:line="184" w:lineRule="auto"/>
                          <w:ind w:firstLine="784"/>
                          <w:rPr>
                            <w:rFonts w:ascii="宋体" w:eastAsia="宋体" w:hAnsi="宋体" w:cs="宋体"/>
                          </w:rPr>
                        </w:pPr>
                        <w:r>
                          <w:rPr>
                            <w:rFonts w:ascii="宋体" w:eastAsia="宋体" w:hAnsi="宋体" w:cs="宋体"/>
                            <w:spacing w:val="-2"/>
                          </w:rPr>
                          <w:t>分解投资目标</w:t>
                        </w:r>
                      </w:p>
                    </w:txbxContent>
                  </v:textbox>
                </v:shape>
                <w10:anchorlock/>
              </v:group>
            </w:pict>
          </mc:Fallback>
        </mc:AlternateContent>
      </w:r>
    </w:p>
    <w:p w:rsidR="00EA2A04" w:rsidRDefault="00EA2A04" w:rsidP="00EA2A04">
      <w:pPr>
        <w:spacing w:before="199" w:line="837" w:lineRule="exact"/>
        <w:ind w:firstLine="2048"/>
        <w:textAlignment w:val="center"/>
      </w:pPr>
      <w:r>
        <w:rPr>
          <w:noProof/>
        </w:rPr>
        <mc:AlternateContent>
          <mc:Choice Requires="wpg">
            <w:drawing>
              <wp:inline distT="0" distB="0" distL="114300" distR="114300" wp14:anchorId="7ABE5394" wp14:editId="729956C3">
                <wp:extent cx="1905000" cy="531495"/>
                <wp:effectExtent l="12700" t="0" r="25400" b="27305"/>
                <wp:docPr id="254" name="组合 254"/>
                <wp:cNvGraphicFramePr/>
                <a:graphic xmlns:a="http://schemas.openxmlformats.org/drawingml/2006/main">
                  <a:graphicData uri="http://schemas.microsoft.com/office/word/2010/wordprocessingGroup">
                    <wpg:wgp>
                      <wpg:cNvGrpSpPr/>
                      <wpg:grpSpPr>
                        <a:xfrm>
                          <a:off x="0" y="0"/>
                          <a:ext cx="1905000" cy="531495"/>
                          <a:chOff x="0" y="0"/>
                          <a:chExt cx="3000" cy="836"/>
                        </a:xfrm>
                      </wpg:grpSpPr>
                      <pic:pic xmlns:pic="http://schemas.openxmlformats.org/drawingml/2006/picture">
                        <pic:nvPicPr>
                          <pic:cNvPr id="1484" name="图片 627"/>
                          <pic:cNvPicPr>
                            <a:picLocks noChangeAspect="1"/>
                          </pic:cNvPicPr>
                        </pic:nvPicPr>
                        <pic:blipFill>
                          <a:blip r:embed="rId558"/>
                          <a:stretch>
                            <a:fillRect/>
                          </a:stretch>
                        </pic:blipFill>
                        <pic:spPr>
                          <a:xfrm>
                            <a:off x="0" y="0"/>
                            <a:ext cx="3000" cy="836"/>
                          </a:xfrm>
                          <a:prstGeom prst="rect">
                            <a:avLst/>
                          </a:prstGeom>
                          <a:noFill/>
                          <a:ln>
                            <a:noFill/>
                          </a:ln>
                        </pic:spPr>
                      </pic:pic>
                      <wps:wsp>
                        <wps:cNvPr id="1485" name="文本框 1485"/>
                        <wps:cNvSpPr txBox="1"/>
                        <wps:spPr>
                          <a:xfrm>
                            <a:off x="-20" y="-20"/>
                            <a:ext cx="3040" cy="876"/>
                          </a:xfrm>
                          <a:prstGeom prst="rect">
                            <a:avLst/>
                          </a:prstGeom>
                          <a:noFill/>
                          <a:ln>
                            <a:noFill/>
                          </a:ln>
                        </wps:spPr>
                        <wps:txbx>
                          <w:txbxContent>
                            <w:p w:rsidR="00EA2A04" w:rsidRDefault="00EA2A04" w:rsidP="00EA2A04">
                              <w:pPr>
                                <w:spacing w:before="320" w:line="184" w:lineRule="auto"/>
                                <w:ind w:firstLine="784"/>
                                <w:rPr>
                                  <w:rFonts w:ascii="宋体" w:eastAsia="宋体" w:hAnsi="宋体" w:cs="宋体"/>
                                </w:rPr>
                              </w:pPr>
                              <w:r>
                                <w:rPr>
                                  <w:rFonts w:ascii="宋体" w:eastAsia="宋体" w:hAnsi="宋体" w:cs="宋体"/>
                                  <w:spacing w:val="1"/>
                                </w:rPr>
                                <w:t>编制资金使用计</w:t>
                              </w:r>
                            </w:p>
                          </w:txbxContent>
                        </wps:txbx>
                        <wps:bodyPr lIns="0" tIns="0" rIns="0" bIns="0" upright="1"/>
                      </wps:wsp>
                    </wpg:wgp>
                  </a:graphicData>
                </a:graphic>
              </wp:inline>
            </w:drawing>
          </mc:Choice>
          <mc:Fallback>
            <w:pict>
              <v:group w14:anchorId="7ABE5394" id="组合 254" o:spid="_x0000_s1526" style="width:150pt;height:41.85pt;mso-position-horizontal-relative:char;mso-position-vertical-relative:line" coordsize="300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">
                <v:shape id="图片 627" o:spid="_x0000_s1527" type="#_x0000_t75" style="position:absolute;width:3000;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">
                  <v:imagedata r:id="rId559" o:title=""/>
                  <v:path arrowok="t"/>
                </v:shape>
                <v:shape id="文本框 1485" o:spid="_x0000_s1528" type="#_x0000_t202" style="position:absolute;left:-20;top:-20;width:304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rsidR="00EA2A04" w:rsidRDefault="00EA2A04" w:rsidP="00EA2A04">
                        <w:pPr>
                          <w:spacing w:before="320" w:line="184" w:lineRule="auto"/>
                          <w:ind w:firstLine="784"/>
                          <w:rPr>
                            <w:rFonts w:ascii="宋体" w:eastAsia="宋体" w:hAnsi="宋体" w:cs="宋体"/>
                          </w:rPr>
                        </w:pPr>
                        <w:r>
                          <w:rPr>
                            <w:rFonts w:ascii="宋体" w:eastAsia="宋体" w:hAnsi="宋体" w:cs="宋体"/>
                            <w:spacing w:val="1"/>
                          </w:rPr>
                          <w:t>编制资金使用计</w:t>
                        </w:r>
                      </w:p>
                    </w:txbxContent>
                  </v:textbox>
                </v:shape>
                <w10:anchorlock/>
              </v:group>
            </w:pict>
          </mc:Fallback>
        </mc:AlternateContent>
      </w:r>
    </w:p>
    <w:p w:rsidR="00EA2A04" w:rsidRDefault="00EA2A04" w:rsidP="00EA2A04">
      <w:pPr>
        <w:spacing w:before="252" w:line="932" w:lineRule="exact"/>
        <w:ind w:firstLine="2049"/>
        <w:textAlignment w:val="center"/>
      </w:pPr>
      <w:r>
        <w:rPr>
          <w:noProof/>
        </w:rPr>
        <mc:AlternateContent>
          <mc:Choice Requires="wpg">
            <w:drawing>
              <wp:inline distT="0" distB="0" distL="114300" distR="114300" wp14:anchorId="7FA27CBC" wp14:editId="179828EB">
                <wp:extent cx="1903730" cy="591820"/>
                <wp:effectExtent l="12700" t="0" r="26670" b="24130"/>
                <wp:docPr id="255" name="组合 255"/>
                <wp:cNvGraphicFramePr/>
                <a:graphic xmlns:a="http://schemas.openxmlformats.org/drawingml/2006/main">
                  <a:graphicData uri="http://schemas.microsoft.com/office/word/2010/wordprocessingGroup">
                    <wpg:wgp>
                      <wpg:cNvGrpSpPr/>
                      <wpg:grpSpPr>
                        <a:xfrm>
                          <a:off x="0" y="0"/>
                          <a:ext cx="1903730" cy="591820"/>
                          <a:chOff x="0" y="0"/>
                          <a:chExt cx="2997" cy="931"/>
                        </a:xfrm>
                      </wpg:grpSpPr>
                      <pic:pic xmlns:pic="http://schemas.openxmlformats.org/drawingml/2006/picture">
                        <pic:nvPicPr>
                          <pic:cNvPr id="1487" name="图片 630"/>
                          <pic:cNvPicPr>
                            <a:picLocks noChangeAspect="1"/>
                          </pic:cNvPicPr>
                        </pic:nvPicPr>
                        <pic:blipFill>
                          <a:blip r:embed="rId560"/>
                          <a:stretch>
                            <a:fillRect/>
                          </a:stretch>
                        </pic:blipFill>
                        <pic:spPr>
                          <a:xfrm>
                            <a:off x="0" y="0"/>
                            <a:ext cx="2997" cy="931"/>
                          </a:xfrm>
                          <a:prstGeom prst="rect">
                            <a:avLst/>
                          </a:prstGeom>
                          <a:noFill/>
                          <a:ln>
                            <a:noFill/>
                          </a:ln>
                        </pic:spPr>
                      </pic:pic>
                      <wps:wsp>
                        <wps:cNvPr id="1488" name="文本框 1488"/>
                        <wps:cNvSpPr txBox="1"/>
                        <wps:spPr>
                          <a:xfrm>
                            <a:off x="-20" y="-20"/>
                            <a:ext cx="3037" cy="971"/>
                          </a:xfrm>
                          <a:prstGeom prst="rect">
                            <a:avLst/>
                          </a:prstGeom>
                          <a:noFill/>
                          <a:ln>
                            <a:noFill/>
                          </a:ln>
                        </wps:spPr>
                        <wps:txbx>
                          <w:txbxContent>
                            <w:p w:rsidR="00EA2A04" w:rsidRDefault="00EA2A04" w:rsidP="00EA2A04">
                              <w:pPr>
                                <w:spacing w:before="340" w:line="184" w:lineRule="auto"/>
                                <w:ind w:firstLine="792"/>
                                <w:rPr>
                                  <w:rFonts w:ascii="宋体" w:eastAsia="宋体" w:hAnsi="宋体" w:cs="宋体"/>
                                </w:rPr>
                              </w:pPr>
                              <w:r>
                                <w:rPr>
                                  <w:rFonts w:ascii="宋体" w:eastAsia="宋体" w:hAnsi="宋体" w:cs="宋体"/>
                                  <w:spacing w:val="-4"/>
                                </w:rPr>
                                <w:t>审核施工图纸</w:t>
                              </w:r>
                            </w:p>
                          </w:txbxContent>
                        </wps:txbx>
                        <wps:bodyPr lIns="0" tIns="0" rIns="0" bIns="0" upright="1"/>
                      </wps:wsp>
                    </wpg:wgp>
                  </a:graphicData>
                </a:graphic>
              </wp:inline>
            </w:drawing>
          </mc:Choice>
          <mc:Fallback>
            <w:pict>
              <v:group w14:anchorId="7FA27CBC" id="组合 255" o:spid="_x0000_s1529" style="width:149.9pt;height:46.6pt;mso-position-horizontal-relative:char;mso-position-vertical-relative:line" coordsize="299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">
                <v:shape id="图片 630" o:spid="_x0000_s1530" type="#_x0000_t75" style="position:absolute;width:2997;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">
                  <v:imagedata r:id="rId561" o:title=""/>
                  <v:path arrowok="t"/>
                </v:shape>
                <v:shape id="文本框 1488" o:spid="_x0000_s1531" type="#_x0000_t202" style="position:absolute;left:-20;top:-20;width:303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rsidR="00EA2A04" w:rsidRDefault="00EA2A04" w:rsidP="00EA2A04">
                        <w:pPr>
                          <w:spacing w:before="340" w:line="184" w:lineRule="auto"/>
                          <w:ind w:firstLine="792"/>
                          <w:rPr>
                            <w:rFonts w:ascii="宋体" w:eastAsia="宋体" w:hAnsi="宋体" w:cs="宋体"/>
                          </w:rPr>
                        </w:pPr>
                        <w:r>
                          <w:rPr>
                            <w:rFonts w:ascii="宋体" w:eastAsia="宋体" w:hAnsi="宋体" w:cs="宋体"/>
                            <w:spacing w:val="-4"/>
                          </w:rPr>
                          <w:t>审核施工图纸</w:t>
                        </w:r>
                      </w:p>
                    </w:txbxContent>
                  </v:textbox>
                </v:shape>
                <w10:anchorlock/>
              </v:group>
            </w:pict>
          </mc:Fallback>
        </mc:AlternateContent>
      </w:r>
    </w:p>
    <w:p w:rsidR="00EA2A04" w:rsidRDefault="00EA2A04" w:rsidP="00EA2A04">
      <w:pPr>
        <w:spacing w:before="258" w:line="778" w:lineRule="exact"/>
        <w:ind w:firstLine="2047"/>
        <w:textAlignment w:val="center"/>
      </w:pPr>
      <w:r>
        <w:rPr>
          <w:noProof/>
        </w:rPr>
        <mc:AlternateContent>
          <mc:Choice Requires="wpg">
            <w:drawing>
              <wp:inline distT="0" distB="0" distL="114300" distR="114300" wp14:anchorId="43667326" wp14:editId="4C5C3FFC">
                <wp:extent cx="1906270" cy="494030"/>
                <wp:effectExtent l="12700" t="0" r="24130" b="26670"/>
                <wp:docPr id="256" name="组合 256"/>
                <wp:cNvGraphicFramePr/>
                <a:graphic xmlns:a="http://schemas.openxmlformats.org/drawingml/2006/main">
                  <a:graphicData uri="http://schemas.microsoft.com/office/word/2010/wordprocessingGroup">
                    <wpg:wgp>
                      <wpg:cNvGrpSpPr/>
                      <wpg:grpSpPr>
                        <a:xfrm>
                          <a:off x="0" y="0"/>
                          <a:ext cx="1906270" cy="494030"/>
                          <a:chOff x="0" y="0"/>
                          <a:chExt cx="3002" cy="778"/>
                        </a:xfrm>
                      </wpg:grpSpPr>
                      <pic:pic xmlns:pic="http://schemas.openxmlformats.org/drawingml/2006/picture">
                        <pic:nvPicPr>
                          <pic:cNvPr id="1490" name="图片 633"/>
                          <pic:cNvPicPr>
                            <a:picLocks noChangeAspect="1"/>
                          </pic:cNvPicPr>
                        </pic:nvPicPr>
                        <pic:blipFill>
                          <a:blip r:embed="rId562"/>
                          <a:stretch>
                            <a:fillRect/>
                          </a:stretch>
                        </pic:blipFill>
                        <pic:spPr>
                          <a:xfrm>
                            <a:off x="0" y="0"/>
                            <a:ext cx="3002" cy="778"/>
                          </a:xfrm>
                          <a:prstGeom prst="rect">
                            <a:avLst/>
                          </a:prstGeom>
                          <a:noFill/>
                          <a:ln>
                            <a:noFill/>
                          </a:ln>
                        </pic:spPr>
                      </pic:pic>
                      <wps:wsp>
                        <wps:cNvPr id="1491" name="文本框 1491"/>
                        <wps:cNvSpPr txBox="1"/>
                        <wps:spPr>
                          <a:xfrm>
                            <a:off x="-20" y="-20"/>
                            <a:ext cx="3042" cy="818"/>
                          </a:xfrm>
                          <a:prstGeom prst="rect">
                            <a:avLst/>
                          </a:prstGeom>
                          <a:noFill/>
                          <a:ln>
                            <a:noFill/>
                          </a:ln>
                        </wps:spPr>
                        <wps:txbx>
                          <w:txbxContent>
                            <w:p w:rsidR="00EA2A04" w:rsidRDefault="00EA2A04" w:rsidP="00EA2A04">
                              <w:pPr>
                                <w:spacing w:before="309" w:line="184" w:lineRule="auto"/>
                                <w:ind w:firstLine="784"/>
                                <w:rPr>
                                  <w:rFonts w:ascii="宋体" w:eastAsia="宋体" w:hAnsi="宋体" w:cs="宋体"/>
                                </w:rPr>
                              </w:pPr>
                              <w:r>
                                <w:rPr>
                                  <w:rFonts w:ascii="宋体" w:eastAsia="宋体" w:hAnsi="宋体" w:cs="宋体"/>
                                  <w:spacing w:val="1"/>
                                </w:rPr>
                                <w:t>合理组织招标采</w:t>
                              </w:r>
                            </w:p>
                          </w:txbxContent>
                        </wps:txbx>
                        <wps:bodyPr lIns="0" tIns="0" rIns="0" bIns="0" upright="1"/>
                      </wps:wsp>
                    </wpg:wgp>
                  </a:graphicData>
                </a:graphic>
              </wp:inline>
            </w:drawing>
          </mc:Choice>
          <mc:Fallback>
            <w:pict>
              <v:group w14:anchorId="43667326" id="组合 256" o:spid="_x0000_s1532" style="width:150.1pt;height:38.9pt;mso-position-horizontal-relative:char;mso-position-vertical-relative:line" coordsize="300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">
                <v:shape id="图片 633" o:spid="_x0000_s1533" type="#_x0000_t75" style="position:absolute;width:300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">
                  <v:imagedata r:id="rId563" o:title=""/>
                  <v:path arrowok="t"/>
                </v:shape>
                <v:shape id="文本框 1491" o:spid="_x0000_s1534" type="#_x0000_t202" style="position:absolute;left:-20;top:-20;width:3042;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rsidR="00EA2A04" w:rsidRDefault="00EA2A04" w:rsidP="00EA2A04">
                        <w:pPr>
                          <w:spacing w:before="309" w:line="184" w:lineRule="auto"/>
                          <w:ind w:firstLine="784"/>
                          <w:rPr>
                            <w:rFonts w:ascii="宋体" w:eastAsia="宋体" w:hAnsi="宋体" w:cs="宋体"/>
                          </w:rPr>
                        </w:pPr>
                        <w:r>
                          <w:rPr>
                            <w:rFonts w:ascii="宋体" w:eastAsia="宋体" w:hAnsi="宋体" w:cs="宋体"/>
                            <w:spacing w:val="1"/>
                          </w:rPr>
                          <w:t>合理组织招标采</w:t>
                        </w:r>
                      </w:p>
                    </w:txbxContent>
                  </v:textbox>
                </v:shape>
                <w10:anchorlock/>
              </v:group>
            </w:pict>
          </mc:Fallback>
        </mc:AlternateContent>
      </w:r>
    </w:p>
    <w:p w:rsidR="00EA2A04" w:rsidRDefault="00EA2A04" w:rsidP="00EA2A04">
      <w:pPr>
        <w:spacing w:line="273" w:lineRule="auto"/>
        <w:rPr>
          <w:rFonts w:ascii="宋体"/>
        </w:rPr>
      </w:pPr>
    </w:p>
    <w:p w:rsidR="00EA2A04" w:rsidRDefault="00EA2A04" w:rsidP="00EA2A04">
      <w:pPr>
        <w:spacing w:line="873" w:lineRule="exact"/>
        <w:ind w:firstLine="2048"/>
        <w:textAlignment w:val="center"/>
      </w:pPr>
      <w:r>
        <w:rPr>
          <w:noProof/>
        </w:rPr>
        <mc:AlternateContent>
          <mc:Choice Requires="wpg">
            <w:drawing>
              <wp:inline distT="0" distB="0" distL="114300" distR="114300" wp14:anchorId="0A0F95D2" wp14:editId="12F342A7">
                <wp:extent cx="1904365" cy="554355"/>
                <wp:effectExtent l="12700" t="0" r="26035" b="23495"/>
                <wp:docPr id="257" name="组合 257"/>
                <wp:cNvGraphicFramePr/>
                <a:graphic xmlns:a="http://schemas.openxmlformats.org/drawingml/2006/main">
                  <a:graphicData uri="http://schemas.microsoft.com/office/word/2010/wordprocessingGroup">
                    <wpg:wgp>
                      <wpg:cNvGrpSpPr/>
                      <wpg:grpSpPr>
                        <a:xfrm>
                          <a:off x="0" y="0"/>
                          <a:ext cx="1904365" cy="554355"/>
                          <a:chOff x="0" y="0"/>
                          <a:chExt cx="2998" cy="873"/>
                        </a:xfrm>
                      </wpg:grpSpPr>
                      <pic:pic xmlns:pic="http://schemas.openxmlformats.org/drawingml/2006/picture">
                        <pic:nvPicPr>
                          <pic:cNvPr id="1493" name="图片 636"/>
                          <pic:cNvPicPr>
                            <a:picLocks noChangeAspect="1"/>
                          </pic:cNvPicPr>
                        </pic:nvPicPr>
                        <pic:blipFill>
                          <a:blip r:embed="rId564"/>
                          <a:stretch>
                            <a:fillRect/>
                          </a:stretch>
                        </pic:blipFill>
                        <pic:spPr>
                          <a:xfrm>
                            <a:off x="0" y="0"/>
                            <a:ext cx="2998" cy="873"/>
                          </a:xfrm>
                          <a:prstGeom prst="rect">
                            <a:avLst/>
                          </a:prstGeom>
                          <a:noFill/>
                          <a:ln>
                            <a:noFill/>
                          </a:ln>
                        </pic:spPr>
                      </pic:pic>
                      <wps:wsp>
                        <wps:cNvPr id="1494" name="文本框 1494"/>
                        <wps:cNvSpPr txBox="1"/>
                        <wps:spPr>
                          <a:xfrm>
                            <a:off x="-20" y="-20"/>
                            <a:ext cx="3038" cy="913"/>
                          </a:xfrm>
                          <a:prstGeom prst="rect">
                            <a:avLst/>
                          </a:prstGeom>
                          <a:noFill/>
                          <a:ln>
                            <a:noFill/>
                          </a:ln>
                        </wps:spPr>
                        <wps:txbx>
                          <w:txbxContent>
                            <w:p w:rsidR="00EA2A04" w:rsidRDefault="00EA2A04" w:rsidP="00EA2A04">
                              <w:pPr>
                                <w:spacing w:before="326" w:line="184" w:lineRule="auto"/>
                                <w:ind w:firstLine="793"/>
                                <w:rPr>
                                  <w:rFonts w:ascii="宋体" w:eastAsia="宋体" w:hAnsi="宋体" w:cs="宋体"/>
                                </w:rPr>
                              </w:pPr>
                              <w:r>
                                <w:rPr>
                                  <w:rFonts w:ascii="宋体" w:eastAsia="宋体" w:hAnsi="宋体" w:cs="宋体"/>
                                </w:rPr>
                                <w:t>审核施工组织设</w:t>
                              </w:r>
                            </w:p>
                          </w:txbxContent>
                        </wps:txbx>
                        <wps:bodyPr lIns="0" tIns="0" rIns="0" bIns="0" upright="1"/>
                      </wps:wsp>
                    </wpg:wgp>
                  </a:graphicData>
                </a:graphic>
              </wp:inline>
            </w:drawing>
          </mc:Choice>
          <mc:Fallback>
            <w:pict>
              <v:group w14:anchorId="0A0F95D2" id="组合 257" o:spid="_x0000_s1535" style="width:149.95pt;height:43.65pt;mso-position-horizontal-relative:char;mso-position-vertical-relative:line" coordsize="299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">
                <v:shape id="图片 636" o:spid="_x0000_s1536" type="#_x0000_t75" style="position:absolute;width:2998;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">
                  <v:imagedata r:id="rId565" o:title=""/>
                  <v:path arrowok="t"/>
                </v:shape>
                <v:shape id="文本框 1494" o:spid="_x0000_s1537" type="#_x0000_t202" style="position:absolute;left:-20;top:-20;width:3038;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rsidR="00EA2A04" w:rsidRDefault="00EA2A04" w:rsidP="00EA2A04">
                        <w:pPr>
                          <w:spacing w:before="326" w:line="184" w:lineRule="auto"/>
                          <w:ind w:firstLine="793"/>
                          <w:rPr>
                            <w:rFonts w:ascii="宋体" w:eastAsia="宋体" w:hAnsi="宋体" w:cs="宋体"/>
                          </w:rPr>
                        </w:pPr>
                        <w:r>
                          <w:rPr>
                            <w:rFonts w:ascii="宋体" w:eastAsia="宋体" w:hAnsi="宋体" w:cs="宋体"/>
                          </w:rPr>
                          <w:t>审核施工组织设</w:t>
                        </w:r>
                      </w:p>
                    </w:txbxContent>
                  </v:textbox>
                </v:shape>
                <w10:anchorlock/>
              </v:group>
            </w:pict>
          </mc:Fallback>
        </mc:AlternateContent>
      </w:r>
    </w:p>
    <w:p w:rsidR="00EA2A04" w:rsidRDefault="00EA2A04" w:rsidP="00EA2A04">
      <w:pPr>
        <w:spacing w:line="247" w:lineRule="auto"/>
        <w:rPr>
          <w:rFonts w:ascii="宋体"/>
        </w:rPr>
      </w:pPr>
    </w:p>
    <w:p w:rsidR="00EA2A04" w:rsidRDefault="00EA2A04" w:rsidP="00EA2A04">
      <w:pPr>
        <w:spacing w:line="820" w:lineRule="exact"/>
        <w:ind w:firstLine="1891"/>
        <w:textAlignment w:val="center"/>
      </w:pPr>
      <w:r>
        <w:rPr>
          <w:noProof/>
        </w:rPr>
        <mc:AlternateContent>
          <mc:Choice Requires="wpg">
            <w:drawing>
              <wp:inline distT="0" distB="0" distL="114300" distR="114300" wp14:anchorId="1950BE56" wp14:editId="49A2AF86">
                <wp:extent cx="1905635" cy="520700"/>
                <wp:effectExtent l="12700" t="0" r="24765" b="19050"/>
                <wp:docPr id="258" name="组合 258"/>
                <wp:cNvGraphicFramePr/>
                <a:graphic xmlns:a="http://schemas.openxmlformats.org/drawingml/2006/main">
                  <a:graphicData uri="http://schemas.microsoft.com/office/word/2010/wordprocessingGroup">
                    <wpg:wgp>
                      <wpg:cNvGrpSpPr/>
                      <wpg:grpSpPr>
                        <a:xfrm>
                          <a:off x="0" y="0"/>
                          <a:ext cx="1905635" cy="520700"/>
                          <a:chOff x="0" y="0"/>
                          <a:chExt cx="3001" cy="820"/>
                        </a:xfrm>
                      </wpg:grpSpPr>
                      <pic:pic xmlns:pic="http://schemas.openxmlformats.org/drawingml/2006/picture">
                        <pic:nvPicPr>
                          <pic:cNvPr id="1496" name="图片 639"/>
                          <pic:cNvPicPr>
                            <a:picLocks noChangeAspect="1"/>
                          </pic:cNvPicPr>
                        </pic:nvPicPr>
                        <pic:blipFill>
                          <a:blip r:embed="rId566"/>
                          <a:stretch>
                            <a:fillRect/>
                          </a:stretch>
                        </pic:blipFill>
                        <pic:spPr>
                          <a:xfrm>
                            <a:off x="0" y="0"/>
                            <a:ext cx="3001" cy="820"/>
                          </a:xfrm>
                          <a:prstGeom prst="rect">
                            <a:avLst/>
                          </a:prstGeom>
                          <a:noFill/>
                          <a:ln>
                            <a:noFill/>
                          </a:ln>
                        </pic:spPr>
                      </pic:pic>
                      <wps:wsp>
                        <wps:cNvPr id="1497" name="文本框 1497"/>
                        <wps:cNvSpPr txBox="1"/>
                        <wps:spPr>
                          <a:xfrm>
                            <a:off x="-20" y="-20"/>
                            <a:ext cx="3041" cy="860"/>
                          </a:xfrm>
                          <a:prstGeom prst="rect">
                            <a:avLst/>
                          </a:prstGeom>
                          <a:noFill/>
                          <a:ln>
                            <a:noFill/>
                          </a:ln>
                        </wps:spPr>
                        <wps:txbx>
                          <w:txbxContent>
                            <w:p w:rsidR="00EA2A04" w:rsidRDefault="00EA2A04" w:rsidP="00EA2A04">
                              <w:pPr>
                                <w:spacing w:before="317" w:line="184" w:lineRule="auto"/>
                                <w:ind w:firstLine="793"/>
                                <w:rPr>
                                  <w:rFonts w:ascii="宋体" w:eastAsia="宋体" w:hAnsi="宋体" w:cs="宋体"/>
                                </w:rPr>
                              </w:pPr>
                              <w:r>
                                <w:rPr>
                                  <w:rFonts w:ascii="宋体" w:eastAsia="宋体" w:hAnsi="宋体" w:cs="宋体"/>
                                  <w:spacing w:val="-3"/>
                                </w:rPr>
                                <w:t>审核已完工程量</w:t>
                              </w:r>
                            </w:p>
                          </w:txbxContent>
                        </wps:txbx>
                        <wps:bodyPr lIns="0" tIns="0" rIns="0" bIns="0" upright="1"/>
                      </wps:wsp>
                    </wpg:wgp>
                  </a:graphicData>
                </a:graphic>
              </wp:inline>
            </w:drawing>
          </mc:Choice>
          <mc:Fallback>
            <w:pict>
              <v:group w14:anchorId="1950BE56" id="组合 258" o:spid="_x0000_s1538" style="width:150.05pt;height:41pt;mso-position-horizontal-relative:char;mso-position-vertical-relative:line" coordsize="300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">
                <v:shape id="图片 639" o:spid="_x0000_s1539" type="#_x0000_t75" style="position:absolute;width:300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">
                  <v:imagedata r:id="rId567" o:title=""/>
                  <v:path arrowok="t"/>
                </v:shape>
                <v:shape id="文本框 1497" o:spid="_x0000_s1540" type="#_x0000_t202" style="position:absolute;left:-20;top:-20;width:304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rsidR="00EA2A04" w:rsidRDefault="00EA2A04" w:rsidP="00EA2A04">
                        <w:pPr>
                          <w:spacing w:before="317" w:line="184" w:lineRule="auto"/>
                          <w:ind w:firstLine="793"/>
                          <w:rPr>
                            <w:rFonts w:ascii="宋体" w:eastAsia="宋体" w:hAnsi="宋体" w:cs="宋体"/>
                          </w:rPr>
                        </w:pPr>
                        <w:r>
                          <w:rPr>
                            <w:rFonts w:ascii="宋体" w:eastAsia="宋体" w:hAnsi="宋体" w:cs="宋体"/>
                            <w:spacing w:val="-3"/>
                          </w:rPr>
                          <w:t>审核已完工程量</w:t>
                        </w:r>
                      </w:p>
                    </w:txbxContent>
                  </v:textbox>
                </v:shape>
                <w10:anchorlock/>
              </v:group>
            </w:pict>
          </mc:Fallback>
        </mc:AlternateContent>
      </w:r>
    </w:p>
    <w:p w:rsidR="00EA2A04" w:rsidRDefault="00EA2A04" w:rsidP="00EA2A04">
      <w:pPr>
        <w:spacing w:before="205" w:line="914" w:lineRule="exact"/>
        <w:ind w:firstLine="1893"/>
        <w:textAlignment w:val="center"/>
      </w:pPr>
      <w:r>
        <w:rPr>
          <w:noProof/>
        </w:rPr>
        <mc:AlternateContent>
          <mc:Choice Requires="wpg">
            <w:drawing>
              <wp:inline distT="0" distB="0" distL="114300" distR="114300" wp14:anchorId="0134900F" wp14:editId="588743E6">
                <wp:extent cx="1903730" cy="581025"/>
                <wp:effectExtent l="12700" t="0" r="26670" b="34925"/>
                <wp:docPr id="259" name="组合 259"/>
                <wp:cNvGraphicFramePr/>
                <a:graphic xmlns:a="http://schemas.openxmlformats.org/drawingml/2006/main">
                  <a:graphicData uri="http://schemas.microsoft.com/office/word/2010/wordprocessingGroup">
                    <wpg:wgp>
                      <wpg:cNvGrpSpPr/>
                      <wpg:grpSpPr>
                        <a:xfrm>
                          <a:off x="0" y="0"/>
                          <a:ext cx="1903730" cy="581025"/>
                          <a:chOff x="0" y="0"/>
                          <a:chExt cx="2997" cy="915"/>
                        </a:xfrm>
                      </wpg:grpSpPr>
                      <pic:pic xmlns:pic="http://schemas.openxmlformats.org/drawingml/2006/picture">
                        <pic:nvPicPr>
                          <pic:cNvPr id="1499" name="图片 642"/>
                          <pic:cNvPicPr>
                            <a:picLocks noChangeAspect="1"/>
                          </pic:cNvPicPr>
                        </pic:nvPicPr>
                        <pic:blipFill>
                          <a:blip r:embed="rId568"/>
                          <a:stretch>
                            <a:fillRect/>
                          </a:stretch>
                        </pic:blipFill>
                        <pic:spPr>
                          <a:xfrm>
                            <a:off x="0" y="0"/>
                            <a:ext cx="2997" cy="915"/>
                          </a:xfrm>
                          <a:prstGeom prst="rect">
                            <a:avLst/>
                          </a:prstGeom>
                          <a:noFill/>
                          <a:ln>
                            <a:noFill/>
                          </a:ln>
                        </pic:spPr>
                      </pic:pic>
                      <wps:wsp>
                        <wps:cNvPr id="1500" name="文本框 1500"/>
                        <wps:cNvSpPr txBox="1"/>
                        <wps:spPr>
                          <a:xfrm>
                            <a:off x="-20" y="-20"/>
                            <a:ext cx="3037" cy="979"/>
                          </a:xfrm>
                          <a:prstGeom prst="rect">
                            <a:avLst/>
                          </a:prstGeom>
                          <a:noFill/>
                          <a:ln>
                            <a:noFill/>
                          </a:ln>
                        </wps:spPr>
                        <wps:txbx>
                          <w:txbxContent>
                            <w:p w:rsidR="00EA2A04" w:rsidRDefault="00EA2A04" w:rsidP="00EA2A04">
                              <w:pPr>
                                <w:spacing w:before="334" w:line="312" w:lineRule="exact"/>
                                <w:ind w:firstLine="792"/>
                                <w:rPr>
                                  <w:rFonts w:ascii="宋体" w:eastAsia="宋体" w:hAnsi="宋体" w:cs="宋体"/>
                                </w:rPr>
                              </w:pPr>
                              <w:r>
                                <w:rPr>
                                  <w:rFonts w:ascii="宋体" w:eastAsia="宋体" w:hAnsi="宋体" w:cs="宋体"/>
                                  <w:position w:val="6"/>
                                </w:rPr>
                                <w:t>审核已完工程结</w:t>
                              </w:r>
                            </w:p>
                            <w:p w:rsidR="00EA2A04" w:rsidRDefault="00EA2A04" w:rsidP="00EA2A04">
                              <w:pPr>
                                <w:spacing w:line="204" w:lineRule="auto"/>
                                <w:ind w:firstLine="783"/>
                                <w:rPr>
                                  <w:rFonts w:ascii="宋体" w:eastAsia="宋体" w:hAnsi="宋体" w:cs="宋体"/>
                                </w:rPr>
                              </w:pPr>
                              <w:r>
                                <w:rPr>
                                  <w:rFonts w:ascii="宋体" w:eastAsia="宋体" w:hAnsi="宋体" w:cs="宋体"/>
                                </w:rPr>
                                <w:t>算</w:t>
                              </w:r>
                            </w:p>
                          </w:txbxContent>
                        </wps:txbx>
                        <wps:bodyPr lIns="0" tIns="0" rIns="0" bIns="0" upright="1"/>
                      </wps:wsp>
                    </wpg:wgp>
                  </a:graphicData>
                </a:graphic>
              </wp:inline>
            </w:drawing>
          </mc:Choice>
          <mc:Fallback>
            <w:pict>
              <v:group w14:anchorId="0134900F" id="组合 259" o:spid="_x0000_s1541" style="width:149.9pt;height:45.75pt;mso-position-horizontal-relative:char;mso-position-vertical-relative:line" coordsize="299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">
                <v:shape id="图片 642" o:spid="_x0000_s1542" type="#_x0000_t75" style="position:absolute;width:299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">
                  <v:imagedata r:id="rId569" o:title=""/>
                  <v:path arrowok="t"/>
                </v:shape>
                <v:shape id="文本框 1500" o:spid="_x0000_s1543" type="#_x0000_t202" style="position:absolute;left:-20;top:-20;width:3037;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rsidR="00EA2A04" w:rsidRDefault="00EA2A04" w:rsidP="00EA2A04">
                        <w:pPr>
                          <w:spacing w:before="334" w:line="312" w:lineRule="exact"/>
                          <w:ind w:firstLine="792"/>
                          <w:rPr>
                            <w:rFonts w:ascii="宋体" w:eastAsia="宋体" w:hAnsi="宋体" w:cs="宋体"/>
                          </w:rPr>
                        </w:pPr>
                        <w:r>
                          <w:rPr>
                            <w:rFonts w:ascii="宋体" w:eastAsia="宋体" w:hAnsi="宋体" w:cs="宋体"/>
                            <w:position w:val="6"/>
                          </w:rPr>
                          <w:t>审核已完工程结</w:t>
                        </w:r>
                      </w:p>
                      <w:p w:rsidR="00EA2A04" w:rsidRDefault="00EA2A04" w:rsidP="00EA2A04">
                        <w:pPr>
                          <w:spacing w:line="204" w:lineRule="auto"/>
                          <w:ind w:firstLine="783"/>
                          <w:rPr>
                            <w:rFonts w:ascii="宋体" w:eastAsia="宋体" w:hAnsi="宋体" w:cs="宋体"/>
                          </w:rPr>
                        </w:pPr>
                        <w:r>
                          <w:rPr>
                            <w:rFonts w:ascii="宋体" w:eastAsia="宋体" w:hAnsi="宋体" w:cs="宋体"/>
                          </w:rPr>
                          <w:t>算</w:t>
                        </w:r>
                      </w:p>
                    </w:txbxContent>
                  </v:textbox>
                </v:shape>
                <w10:anchorlock/>
              </v:group>
            </w:pict>
          </mc:Fallback>
        </mc:AlternateContent>
      </w:r>
    </w:p>
    <w:p w:rsidR="00EA2A04" w:rsidRDefault="00EA2A04" w:rsidP="00EA2A04">
      <w:pPr>
        <w:spacing w:line="256" w:lineRule="auto"/>
        <w:rPr>
          <w:rFonts w:ascii="宋体"/>
        </w:rPr>
      </w:pPr>
    </w:p>
    <w:p w:rsidR="00EA2A04" w:rsidRDefault="00EA2A04" w:rsidP="00EA2A04">
      <w:pPr>
        <w:spacing w:line="257" w:lineRule="auto"/>
        <w:rPr>
          <w:rFonts w:ascii="宋体"/>
        </w:rPr>
      </w:pPr>
    </w:p>
    <w:p w:rsidR="00EA2A04" w:rsidRDefault="00EA2A04" w:rsidP="00EA2A04">
      <w:pPr>
        <w:spacing w:line="257" w:lineRule="auto"/>
        <w:rPr>
          <w:rFonts w:ascii="宋体"/>
        </w:rPr>
      </w:pPr>
    </w:p>
    <w:p w:rsidR="00EA2A04" w:rsidRDefault="00EA2A04" w:rsidP="00EA2A04">
      <w:pPr>
        <w:spacing w:line="257" w:lineRule="auto"/>
        <w:rPr>
          <w:rFonts w:ascii="宋体"/>
        </w:rPr>
      </w:pPr>
    </w:p>
    <w:p w:rsidR="00EA2A04" w:rsidRDefault="00EA2A04" w:rsidP="00EA2A04">
      <w:pPr>
        <w:spacing w:before="1" w:line="903" w:lineRule="exact"/>
        <w:ind w:firstLine="5953"/>
        <w:textAlignment w:val="center"/>
      </w:pPr>
      <w:r>
        <w:rPr>
          <w:noProof/>
        </w:rPr>
        <mc:AlternateContent>
          <mc:Choice Requires="wpg">
            <w:drawing>
              <wp:inline distT="0" distB="0" distL="114300" distR="114300" wp14:anchorId="5844AE17" wp14:editId="5DD77DFF">
                <wp:extent cx="1402715" cy="574040"/>
                <wp:effectExtent l="12700" t="0" r="13335" b="41910"/>
                <wp:docPr id="260" name="组合 260"/>
                <wp:cNvGraphicFramePr/>
                <a:graphic xmlns:a="http://schemas.openxmlformats.org/drawingml/2006/main">
                  <a:graphicData uri="http://schemas.microsoft.com/office/word/2010/wordprocessingGroup">
                    <wpg:wgp>
                      <wpg:cNvGrpSpPr/>
                      <wpg:grpSpPr>
                        <a:xfrm>
                          <a:off x="0" y="0"/>
                          <a:ext cx="1402715" cy="574040"/>
                          <a:chOff x="0" y="0"/>
                          <a:chExt cx="2208" cy="904"/>
                        </a:xfrm>
                      </wpg:grpSpPr>
                      <pic:pic xmlns:pic="http://schemas.openxmlformats.org/drawingml/2006/picture">
                        <pic:nvPicPr>
                          <pic:cNvPr id="1502" name="图片 645"/>
                          <pic:cNvPicPr>
                            <a:picLocks noChangeAspect="1"/>
                          </pic:cNvPicPr>
                        </pic:nvPicPr>
                        <pic:blipFill>
                          <a:blip r:embed="rId570"/>
                          <a:stretch>
                            <a:fillRect/>
                          </a:stretch>
                        </pic:blipFill>
                        <pic:spPr>
                          <a:xfrm>
                            <a:off x="0" y="0"/>
                            <a:ext cx="2208" cy="904"/>
                          </a:xfrm>
                          <a:prstGeom prst="rect">
                            <a:avLst/>
                          </a:prstGeom>
                          <a:noFill/>
                          <a:ln>
                            <a:noFill/>
                          </a:ln>
                        </pic:spPr>
                      </pic:pic>
                      <wps:wsp>
                        <wps:cNvPr id="1503" name="文本框 1503"/>
                        <wps:cNvSpPr txBox="1"/>
                        <wps:spPr>
                          <a:xfrm>
                            <a:off x="-20" y="-20"/>
                            <a:ext cx="2248" cy="968"/>
                          </a:xfrm>
                          <a:prstGeom prst="rect">
                            <a:avLst/>
                          </a:prstGeom>
                          <a:noFill/>
                          <a:ln>
                            <a:noFill/>
                          </a:ln>
                        </wps:spPr>
                        <wps:txbx>
                          <w:txbxContent>
                            <w:p w:rsidR="00EA2A04" w:rsidRDefault="00EA2A04" w:rsidP="00EA2A04">
                              <w:pPr>
                                <w:spacing w:before="307" w:line="312" w:lineRule="exact"/>
                                <w:ind w:firstLine="566"/>
                                <w:rPr>
                                  <w:rFonts w:ascii="宋体" w:eastAsia="宋体" w:hAnsi="宋体" w:cs="宋体"/>
                                </w:rPr>
                              </w:pPr>
                              <w:r>
                                <w:rPr>
                                  <w:rFonts w:ascii="宋体" w:eastAsia="宋体" w:hAnsi="宋体" w:cs="宋体"/>
                                  <w:spacing w:val="18"/>
                                  <w:position w:val="6"/>
                                </w:rPr>
                                <w:t>审核索赔文</w:t>
                              </w:r>
                            </w:p>
                            <w:p w:rsidR="00EA2A04" w:rsidRDefault="00EA2A04" w:rsidP="00EA2A04">
                              <w:pPr>
                                <w:spacing w:line="204" w:lineRule="auto"/>
                                <w:ind w:firstLine="555"/>
                                <w:rPr>
                                  <w:rFonts w:ascii="宋体" w:eastAsia="宋体" w:hAnsi="宋体" w:cs="宋体"/>
                                </w:rPr>
                              </w:pPr>
                              <w:r>
                                <w:rPr>
                                  <w:rFonts w:ascii="宋体" w:eastAsia="宋体" w:hAnsi="宋体" w:cs="宋体"/>
                                </w:rPr>
                                <w:t>件</w:t>
                              </w:r>
                            </w:p>
                          </w:txbxContent>
                        </wps:txbx>
                        <wps:bodyPr lIns="0" tIns="0" rIns="0" bIns="0" upright="1"/>
                      </wps:wsp>
                    </wpg:wgp>
                  </a:graphicData>
                </a:graphic>
              </wp:inline>
            </w:drawing>
          </mc:Choice>
          <mc:Fallback>
            <w:pict>
              <v:group w14:anchorId="5844AE17" id="组合 260" o:spid="_x0000_s1544" style="width:110.45pt;height:45.2pt;mso-position-horizontal-relative:char;mso-position-vertical-relative:line" coordsize="220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">
                <v:shape id="图片 645" o:spid="_x0000_s1545" type="#_x0000_t75" style="position:absolute;width:2208;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">
                  <v:imagedata r:id="rId571" o:title=""/>
                  <v:path arrowok="t"/>
                </v:shape>
                <v:shape id="文本框 1503" o:spid="_x0000_s1546" type="#_x0000_t202" style="position:absolute;left:-20;top:-20;width:224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rsidR="00EA2A04" w:rsidRDefault="00EA2A04" w:rsidP="00EA2A04">
                        <w:pPr>
                          <w:spacing w:before="307" w:line="312" w:lineRule="exact"/>
                          <w:ind w:firstLine="566"/>
                          <w:rPr>
                            <w:rFonts w:ascii="宋体" w:eastAsia="宋体" w:hAnsi="宋体" w:cs="宋体"/>
                          </w:rPr>
                        </w:pPr>
                        <w:r>
                          <w:rPr>
                            <w:rFonts w:ascii="宋体" w:eastAsia="宋体" w:hAnsi="宋体" w:cs="宋体"/>
                            <w:spacing w:val="18"/>
                            <w:position w:val="6"/>
                          </w:rPr>
                          <w:t>审核索赔文</w:t>
                        </w:r>
                      </w:p>
                      <w:p w:rsidR="00EA2A04" w:rsidRDefault="00EA2A04" w:rsidP="00EA2A04">
                        <w:pPr>
                          <w:spacing w:line="204" w:lineRule="auto"/>
                          <w:ind w:firstLine="555"/>
                          <w:rPr>
                            <w:rFonts w:ascii="宋体" w:eastAsia="宋体" w:hAnsi="宋体" w:cs="宋体"/>
                          </w:rPr>
                        </w:pPr>
                        <w:r>
                          <w:rPr>
                            <w:rFonts w:ascii="宋体" w:eastAsia="宋体" w:hAnsi="宋体" w:cs="宋体"/>
                          </w:rPr>
                          <w:t>件</w:t>
                        </w:r>
                      </w:p>
                    </w:txbxContent>
                  </v:textbox>
                </v:shape>
                <w10:anchorlock/>
              </v:group>
            </w:pict>
          </mc:Fallback>
        </mc:AlternateContent>
      </w:r>
    </w:p>
    <w:p w:rsidR="00EA2A04" w:rsidRDefault="00EA2A04" w:rsidP="00EA2A04">
      <w:pPr>
        <w:sectPr w:rsidR="00EA2A04">
          <w:footerReference w:type="default" r:id="rId572"/>
          <w:pgSz w:w="11906" w:h="16839"/>
          <w:pgMar w:top="1431" w:right="1785" w:bottom="1152" w:left="1785" w:header="0" w:footer="1035" w:gutter="0"/>
          <w:cols w:space="720"/>
        </w:sectPr>
      </w:pPr>
    </w:p>
    <w:p w:rsidR="00EA2A04" w:rsidRDefault="00EA2A04" w:rsidP="00EA2A04">
      <w:pPr>
        <w:spacing w:before="181"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2118016" behindDoc="0" locked="0" layoutInCell="0" allowOverlap="1" wp14:anchorId="2F099114" wp14:editId="1D0F8642">
            <wp:simplePos x="0" y="0"/>
            <wp:positionH relativeFrom="page">
              <wp:posOffset>3766820</wp:posOffset>
            </wp:positionH>
            <wp:positionV relativeFrom="page">
              <wp:posOffset>6200140</wp:posOffset>
            </wp:positionV>
            <wp:extent cx="9525" cy="693420"/>
            <wp:effectExtent l="0" t="0" r="9525" b="11430"/>
            <wp:wrapNone/>
            <wp:docPr id="640" name="IM 415"/>
            <wp:cNvGraphicFramePr/>
            <a:graphic xmlns:a="http://schemas.openxmlformats.org/drawingml/2006/main">
              <a:graphicData uri="http://schemas.openxmlformats.org/drawingml/2006/picture">
                <pic:pic xmlns:pic="http://schemas.openxmlformats.org/drawingml/2006/picture">
                  <pic:nvPicPr>
                    <pic:cNvPr id="640" name="IM 415"/>
                    <pic:cNvPicPr/>
                  </pic:nvPicPr>
                  <pic:blipFill>
                    <a:blip r:embed="rId573"/>
                    <a:stretch>
                      <a:fillRect/>
                    </a:stretch>
                  </pic:blipFill>
                  <pic:spPr>
                    <a:xfrm>
                      <a:off x="0" y="0"/>
                      <a:ext cx="9525" cy="693419"/>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11872" behindDoc="0" locked="0" layoutInCell="0" allowOverlap="1" wp14:anchorId="779E4B38" wp14:editId="0EB89ADC">
                <wp:simplePos x="0" y="0"/>
                <wp:positionH relativeFrom="page">
                  <wp:posOffset>5252720</wp:posOffset>
                </wp:positionH>
                <wp:positionV relativeFrom="page">
                  <wp:posOffset>5699760</wp:posOffset>
                </wp:positionV>
                <wp:extent cx="1152525" cy="406400"/>
                <wp:effectExtent l="6350" t="6350" r="22225" b="6350"/>
                <wp:wrapNone/>
                <wp:docPr id="1505" name="任意多边形 1505"/>
                <wp:cNvGraphicFramePr/>
                <a:graphic xmlns:a="http://schemas.openxmlformats.org/drawingml/2006/main">
                  <a:graphicData uri="http://schemas.microsoft.com/office/word/2010/wordprocessingShape">
                    <wps:wsp>
                      <wps:cNvSpPr/>
                      <wps:spPr>
                        <a:xfrm>
                          <a:off x="0" y="0"/>
                          <a:ext cx="1152525" cy="406400"/>
                        </a:xfrm>
                        <a:custGeom>
                          <a:avLst/>
                          <a:gdLst/>
                          <a:ahLst/>
                          <a:cxnLst/>
                          <a:rect l="0" t="0" r="0" b="0"/>
                          <a:pathLst>
                            <a:path w="1815" h="640">
                              <a:moveTo>
                                <a:pt x="0" y="0"/>
                              </a:moveTo>
                              <a:lnTo>
                                <a:pt x="0" y="639"/>
                              </a:lnTo>
                              <a:lnTo>
                                <a:pt x="1815" y="639"/>
                              </a:lnTo>
                              <a:lnTo>
                                <a:pt x="1815" y="0"/>
                              </a:lnTo>
                              <a:lnTo>
                                <a:pt x="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polyline w14:anchorId="3B76C795" id="任意多边形 1505" o:spid="_x0000_s1026" style="position:absolute;left:0;text-align:left;z-index:252111872;visibility:visible;mso-wrap-style:square;mso-wrap-distance-left:9pt;mso-wrap-distance-top:0;mso-wrap-distance-right:9pt;mso-wrap-distance-bottom:0;mso-position-horizontal:absolute;mso-position-horizontal-relative:page;mso-position-vertical:absolute;mso-position-vertical-relative:page;v-text-anchor:top" points="413.6pt,448.8pt,413.6pt,480.75pt,504.35pt,480.75pt,504.35pt,448.8pt,413.6pt,448.8pt" coordsize="18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" o:allowincell="f" filled="f" strokeweight="1pt">
                <v:path arrowok="t" textboxrect="0,0,1815,640"/>
                <w10:wrap anchorx="page" anchory="page"/>
              </v:polylin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13920" behindDoc="0" locked="0" layoutInCell="0" allowOverlap="1" wp14:anchorId="5B19929B" wp14:editId="7F1A3659">
                <wp:simplePos x="0" y="0"/>
                <wp:positionH relativeFrom="page">
                  <wp:posOffset>5365750</wp:posOffset>
                </wp:positionH>
                <wp:positionV relativeFrom="page">
                  <wp:posOffset>5784850</wp:posOffset>
                </wp:positionV>
                <wp:extent cx="933450" cy="375920"/>
                <wp:effectExtent l="0" t="0" r="0" b="0"/>
                <wp:wrapNone/>
                <wp:docPr id="1506" name="文本框 1506"/>
                <wp:cNvGraphicFramePr/>
                <a:graphic xmlns:a="http://schemas.openxmlformats.org/drawingml/2006/main">
                  <a:graphicData uri="http://schemas.microsoft.com/office/word/2010/wordprocessingShape">
                    <wps:wsp>
                      <wps:cNvSpPr txBox="1"/>
                      <wps:spPr>
                        <a:xfrm>
                          <a:off x="0" y="0"/>
                          <a:ext cx="933450" cy="375920"/>
                        </a:xfrm>
                        <a:prstGeom prst="rect">
                          <a:avLst/>
                        </a:prstGeom>
                        <a:noFill/>
                        <a:ln>
                          <a:noFill/>
                        </a:ln>
                      </wps:spPr>
                      <wps:txbx>
                        <w:txbxContent>
                          <w:p w:rsidR="00EA2A04" w:rsidRDefault="00EA2A04" w:rsidP="00EA2A04">
                            <w:pPr>
                              <w:spacing w:before="20" w:line="212" w:lineRule="auto"/>
                              <w:ind w:left="20" w:right="20" w:firstLine="1"/>
                              <w:rPr>
                                <w:rFonts w:ascii="宋体" w:eastAsia="宋体" w:hAnsi="宋体" w:cs="宋体"/>
                                <w:sz w:val="24"/>
                                <w:szCs w:val="24"/>
                              </w:rPr>
                            </w:pPr>
                            <w:r>
                              <w:rPr>
                                <w:rFonts w:ascii="宋体" w:eastAsia="宋体" w:hAnsi="宋体" w:cs="宋体"/>
                                <w:spacing w:val="-13"/>
                                <w:sz w:val="24"/>
                                <w:szCs w:val="24"/>
                              </w:rPr>
                              <w:t>竣</w:t>
                            </w:r>
                            <w:r>
                              <w:rPr>
                                <w:rFonts w:ascii="宋体" w:eastAsia="宋体" w:hAnsi="宋体" w:cs="宋体"/>
                                <w:spacing w:val="-45"/>
                                <w:sz w:val="24"/>
                                <w:szCs w:val="24"/>
                              </w:rPr>
                              <w:t xml:space="preserve"> </w:t>
                            </w:r>
                            <w:r>
                              <w:rPr>
                                <w:rFonts w:ascii="宋体" w:eastAsia="宋体" w:hAnsi="宋体" w:cs="宋体"/>
                                <w:spacing w:val="-13"/>
                                <w:sz w:val="24"/>
                                <w:szCs w:val="24"/>
                              </w:rPr>
                              <w:t>工</w:t>
                            </w:r>
                            <w:r>
                              <w:rPr>
                                <w:rFonts w:ascii="宋体" w:eastAsia="宋体" w:hAnsi="宋体" w:cs="宋体"/>
                                <w:spacing w:val="-46"/>
                                <w:sz w:val="24"/>
                                <w:szCs w:val="24"/>
                              </w:rPr>
                              <w:t xml:space="preserve"> </w:t>
                            </w:r>
                            <w:r>
                              <w:rPr>
                                <w:rFonts w:ascii="宋体" w:eastAsia="宋体" w:hAnsi="宋体" w:cs="宋体"/>
                                <w:spacing w:val="-13"/>
                                <w:sz w:val="24"/>
                                <w:szCs w:val="24"/>
                              </w:rPr>
                              <w:t>决</w:t>
                            </w:r>
                            <w:r>
                              <w:rPr>
                                <w:rFonts w:ascii="宋体" w:eastAsia="宋体" w:hAnsi="宋体" w:cs="宋体"/>
                                <w:spacing w:val="-49"/>
                                <w:sz w:val="24"/>
                                <w:szCs w:val="24"/>
                              </w:rPr>
                              <w:t xml:space="preserve"> </w:t>
                            </w:r>
                            <w:r>
                              <w:rPr>
                                <w:rFonts w:ascii="宋体" w:eastAsia="宋体" w:hAnsi="宋体" w:cs="宋体"/>
                                <w:spacing w:val="-13"/>
                                <w:sz w:val="24"/>
                                <w:szCs w:val="24"/>
                              </w:rPr>
                              <w:t>算</w:t>
                            </w:r>
                            <w:r>
                              <w:rPr>
                                <w:rFonts w:ascii="宋体" w:eastAsia="宋体" w:hAnsi="宋体" w:cs="宋体"/>
                                <w:spacing w:val="-48"/>
                                <w:sz w:val="24"/>
                                <w:szCs w:val="24"/>
                              </w:rPr>
                              <w:t xml:space="preserve"> </w:t>
                            </w:r>
                            <w:r>
                              <w:rPr>
                                <w:rFonts w:ascii="宋体" w:eastAsia="宋体" w:hAnsi="宋体" w:cs="宋体"/>
                                <w:spacing w:val="-13"/>
                                <w:sz w:val="24"/>
                                <w:szCs w:val="24"/>
                              </w:rPr>
                              <w:t>文</w:t>
                            </w:r>
                            <w:r>
                              <w:rPr>
                                <w:rFonts w:ascii="宋体" w:eastAsia="宋体" w:hAnsi="宋体" w:cs="宋体"/>
                                <w:sz w:val="24"/>
                                <w:szCs w:val="24"/>
                              </w:rPr>
                              <w:t xml:space="preserve"> 件</w:t>
                            </w:r>
                          </w:p>
                        </w:txbxContent>
                      </wps:txbx>
                      <wps:bodyPr lIns="0" tIns="0" rIns="0" bIns="0" upright="1"/>
                    </wps:wsp>
                  </a:graphicData>
                </a:graphic>
              </wp:anchor>
            </w:drawing>
          </mc:Choice>
          <mc:Fallback>
            <w:pict>
              <v:shape w14:anchorId="5B19929B" id="文本框 1506" o:spid="_x0000_s1547" type="#_x0000_t202" style="position:absolute;left:0;text-align:left;margin-left:422.5pt;margin-top:455.5pt;width:73.5pt;height:29.6pt;z-index:252113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" o:allowincell="f" filled="f" stroked="f">
                <v:textbox inset="0,0,0,0">
                  <w:txbxContent>
                    <w:p w:rsidR="00EA2A04" w:rsidRDefault="00EA2A04" w:rsidP="00EA2A04">
                      <w:pPr>
                        <w:spacing w:before="20" w:line="212" w:lineRule="auto"/>
                        <w:ind w:left="20" w:right="20" w:firstLine="1"/>
                        <w:rPr>
                          <w:rFonts w:ascii="宋体" w:eastAsia="宋体" w:hAnsi="宋体" w:cs="宋体"/>
                          <w:sz w:val="24"/>
                          <w:szCs w:val="24"/>
                        </w:rPr>
                      </w:pPr>
                      <w:r>
                        <w:rPr>
                          <w:rFonts w:ascii="宋体" w:eastAsia="宋体" w:hAnsi="宋体" w:cs="宋体"/>
                          <w:spacing w:val="-13"/>
                          <w:sz w:val="24"/>
                          <w:szCs w:val="24"/>
                        </w:rPr>
                        <w:t>竣</w:t>
                      </w:r>
                      <w:r>
                        <w:rPr>
                          <w:rFonts w:ascii="宋体" w:eastAsia="宋体" w:hAnsi="宋体" w:cs="宋体"/>
                          <w:spacing w:val="-45"/>
                          <w:sz w:val="24"/>
                          <w:szCs w:val="24"/>
                        </w:rPr>
                        <w:t xml:space="preserve"> </w:t>
                      </w:r>
                      <w:r>
                        <w:rPr>
                          <w:rFonts w:ascii="宋体" w:eastAsia="宋体" w:hAnsi="宋体" w:cs="宋体"/>
                          <w:spacing w:val="-13"/>
                          <w:sz w:val="24"/>
                          <w:szCs w:val="24"/>
                        </w:rPr>
                        <w:t>工</w:t>
                      </w:r>
                      <w:r>
                        <w:rPr>
                          <w:rFonts w:ascii="宋体" w:eastAsia="宋体" w:hAnsi="宋体" w:cs="宋体"/>
                          <w:spacing w:val="-46"/>
                          <w:sz w:val="24"/>
                          <w:szCs w:val="24"/>
                        </w:rPr>
                        <w:t xml:space="preserve"> </w:t>
                      </w:r>
                      <w:r>
                        <w:rPr>
                          <w:rFonts w:ascii="宋体" w:eastAsia="宋体" w:hAnsi="宋体" w:cs="宋体"/>
                          <w:spacing w:val="-13"/>
                          <w:sz w:val="24"/>
                          <w:szCs w:val="24"/>
                        </w:rPr>
                        <w:t>决</w:t>
                      </w:r>
                      <w:r>
                        <w:rPr>
                          <w:rFonts w:ascii="宋体" w:eastAsia="宋体" w:hAnsi="宋体" w:cs="宋体"/>
                          <w:spacing w:val="-49"/>
                          <w:sz w:val="24"/>
                          <w:szCs w:val="24"/>
                        </w:rPr>
                        <w:t xml:space="preserve"> </w:t>
                      </w:r>
                      <w:r>
                        <w:rPr>
                          <w:rFonts w:ascii="宋体" w:eastAsia="宋体" w:hAnsi="宋体" w:cs="宋体"/>
                          <w:spacing w:val="-13"/>
                          <w:sz w:val="24"/>
                          <w:szCs w:val="24"/>
                        </w:rPr>
                        <w:t>算</w:t>
                      </w:r>
                      <w:r>
                        <w:rPr>
                          <w:rFonts w:ascii="宋体" w:eastAsia="宋体" w:hAnsi="宋体" w:cs="宋体"/>
                          <w:spacing w:val="-48"/>
                          <w:sz w:val="24"/>
                          <w:szCs w:val="24"/>
                        </w:rPr>
                        <w:t xml:space="preserve"> </w:t>
                      </w:r>
                      <w:r>
                        <w:rPr>
                          <w:rFonts w:ascii="宋体" w:eastAsia="宋体" w:hAnsi="宋体" w:cs="宋体"/>
                          <w:spacing w:val="-13"/>
                          <w:sz w:val="24"/>
                          <w:szCs w:val="24"/>
                        </w:rPr>
                        <w:t>文</w:t>
                      </w:r>
                      <w:r>
                        <w:rPr>
                          <w:rFonts w:ascii="宋体" w:eastAsia="宋体" w:hAnsi="宋体" w:cs="宋体"/>
                          <w:sz w:val="24"/>
                          <w:szCs w:val="24"/>
                        </w:rPr>
                        <w:t xml:space="preserve"> 件</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116992" behindDoc="0" locked="0" layoutInCell="0" allowOverlap="1" wp14:anchorId="2BA3DFB5" wp14:editId="48C9E178">
            <wp:simplePos x="0" y="0"/>
            <wp:positionH relativeFrom="page">
              <wp:posOffset>4343400</wp:posOffset>
            </wp:positionH>
            <wp:positionV relativeFrom="page">
              <wp:posOffset>5876925</wp:posOffset>
            </wp:positionV>
            <wp:extent cx="914400" cy="50800"/>
            <wp:effectExtent l="0" t="0" r="0" b="6350"/>
            <wp:wrapNone/>
            <wp:docPr id="641" name="IM 416"/>
            <wp:cNvGraphicFramePr/>
            <a:graphic xmlns:a="http://schemas.openxmlformats.org/drawingml/2006/main">
              <a:graphicData uri="http://schemas.openxmlformats.org/drawingml/2006/picture">
                <pic:pic xmlns:pic="http://schemas.openxmlformats.org/drawingml/2006/picture">
                  <pic:nvPicPr>
                    <pic:cNvPr id="641" name="IM 416"/>
                    <pic:cNvPicPr/>
                  </pic:nvPicPr>
                  <pic:blipFill>
                    <a:blip r:embed="rId574"/>
                    <a:stretch>
                      <a:fillRect/>
                    </a:stretch>
                  </pic:blipFill>
                  <pic:spPr>
                    <a:xfrm>
                      <a:off x="0" y="0"/>
                      <a:ext cx="914400" cy="508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14944" behindDoc="0" locked="0" layoutInCell="0" allowOverlap="1" wp14:anchorId="03DB93B6" wp14:editId="19BE5BCD">
            <wp:simplePos x="0" y="0"/>
            <wp:positionH relativeFrom="page">
              <wp:posOffset>5689600</wp:posOffset>
            </wp:positionH>
            <wp:positionV relativeFrom="page">
              <wp:posOffset>6100445</wp:posOffset>
            </wp:positionV>
            <wp:extent cx="50800" cy="396240"/>
            <wp:effectExtent l="0" t="0" r="6350" b="3810"/>
            <wp:wrapNone/>
            <wp:docPr id="642" name="IM 417"/>
            <wp:cNvGraphicFramePr/>
            <a:graphic xmlns:a="http://schemas.openxmlformats.org/drawingml/2006/main">
              <a:graphicData uri="http://schemas.openxmlformats.org/drawingml/2006/picture">
                <pic:pic xmlns:pic="http://schemas.openxmlformats.org/drawingml/2006/picture">
                  <pic:nvPicPr>
                    <pic:cNvPr id="642" name="IM 417"/>
                    <pic:cNvPicPr/>
                  </pic:nvPicPr>
                  <pic:blipFill>
                    <a:blip r:embed="rId575"/>
                    <a:stretch>
                      <a:fillRect/>
                    </a:stretch>
                  </pic:blipFill>
                  <pic:spPr>
                    <a:xfrm>
                      <a:off x="0" y="0"/>
                      <a:ext cx="50800" cy="39624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22112" behindDoc="0" locked="0" layoutInCell="0" allowOverlap="1" wp14:anchorId="36D4812B" wp14:editId="116C2338">
            <wp:simplePos x="0" y="0"/>
            <wp:positionH relativeFrom="page">
              <wp:posOffset>1595120</wp:posOffset>
            </wp:positionH>
            <wp:positionV relativeFrom="page">
              <wp:posOffset>1637030</wp:posOffset>
            </wp:positionV>
            <wp:extent cx="918845" cy="2482215"/>
            <wp:effectExtent l="0" t="0" r="14605" b="13335"/>
            <wp:wrapNone/>
            <wp:docPr id="643" name="IM 418"/>
            <wp:cNvGraphicFramePr/>
            <a:graphic xmlns:a="http://schemas.openxmlformats.org/drawingml/2006/main">
              <a:graphicData uri="http://schemas.openxmlformats.org/drawingml/2006/picture">
                <pic:pic xmlns:pic="http://schemas.openxmlformats.org/drawingml/2006/picture">
                  <pic:nvPicPr>
                    <pic:cNvPr id="643" name="IM 418"/>
                    <pic:cNvPicPr/>
                  </pic:nvPicPr>
                  <pic:blipFill>
                    <a:blip r:embed="rId576"/>
                    <a:stretch>
                      <a:fillRect/>
                    </a:stretch>
                  </pic:blipFill>
                  <pic:spPr>
                    <a:xfrm>
                      <a:off x="0" y="0"/>
                      <a:ext cx="919162" cy="2482532"/>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110848" behindDoc="0" locked="0" layoutInCell="0" allowOverlap="1" wp14:anchorId="7C8FD197" wp14:editId="34687B2D">
                <wp:simplePos x="0" y="0"/>
                <wp:positionH relativeFrom="page">
                  <wp:posOffset>1137920</wp:posOffset>
                </wp:positionH>
                <wp:positionV relativeFrom="page">
                  <wp:posOffset>4552950</wp:posOffset>
                </wp:positionV>
                <wp:extent cx="1038860" cy="505460"/>
                <wp:effectExtent l="12700" t="0" r="15240" b="15240"/>
                <wp:wrapNone/>
                <wp:docPr id="261" name="组合 261"/>
                <wp:cNvGraphicFramePr/>
                <a:graphic xmlns:a="http://schemas.openxmlformats.org/drawingml/2006/main">
                  <a:graphicData uri="http://schemas.microsoft.com/office/word/2010/wordprocessingGroup">
                    <wpg:wgp>
                      <wpg:cNvGrpSpPr/>
                      <wpg:grpSpPr>
                        <a:xfrm>
                          <a:off x="0" y="0"/>
                          <a:ext cx="1038860" cy="505460"/>
                          <a:chOff x="0" y="0"/>
                          <a:chExt cx="1636" cy="795"/>
                        </a:xfrm>
                      </wpg:grpSpPr>
                      <pic:pic xmlns:pic="http://schemas.openxmlformats.org/drawingml/2006/picture">
                        <pic:nvPicPr>
                          <pic:cNvPr id="1507" name="图片 650"/>
                          <pic:cNvPicPr>
                            <a:picLocks noChangeAspect="1"/>
                          </pic:cNvPicPr>
                        </pic:nvPicPr>
                        <pic:blipFill>
                          <a:blip r:embed="rId577"/>
                          <a:stretch>
                            <a:fillRect/>
                          </a:stretch>
                        </pic:blipFill>
                        <pic:spPr>
                          <a:xfrm>
                            <a:off x="0" y="0"/>
                            <a:ext cx="1636" cy="795"/>
                          </a:xfrm>
                          <a:prstGeom prst="rect">
                            <a:avLst/>
                          </a:prstGeom>
                          <a:noFill/>
                          <a:ln>
                            <a:noFill/>
                          </a:ln>
                        </pic:spPr>
                      </pic:pic>
                      <wps:wsp>
                        <wps:cNvPr id="1508" name="文本框 1508"/>
                        <wps:cNvSpPr txBox="1"/>
                        <wps:spPr>
                          <a:xfrm>
                            <a:off x="-20" y="-20"/>
                            <a:ext cx="1676" cy="835"/>
                          </a:xfrm>
                          <a:prstGeom prst="rect">
                            <a:avLst/>
                          </a:prstGeom>
                          <a:noFill/>
                          <a:ln>
                            <a:noFill/>
                          </a:ln>
                        </wps:spPr>
                        <wps:txbx>
                          <w:txbxContent>
                            <w:p w:rsidR="00EA2A04" w:rsidRDefault="00EA2A04" w:rsidP="00EA2A04">
                              <w:pPr>
                                <w:spacing w:before="159" w:line="274" w:lineRule="auto"/>
                                <w:ind w:left="398" w:right="238" w:hanging="212"/>
                                <w:rPr>
                                  <w:rFonts w:ascii="宋体" w:eastAsia="宋体" w:hAnsi="宋体" w:cs="宋体"/>
                                </w:rPr>
                              </w:pPr>
                              <w:r>
                                <w:rPr>
                                  <w:rFonts w:ascii="宋体" w:eastAsia="宋体" w:hAnsi="宋体" w:cs="宋体"/>
                                  <w:spacing w:val="-2"/>
                                </w:rPr>
                                <w:t>确定投资目标</w:t>
                              </w:r>
                              <w:r>
                                <w:rPr>
                                  <w:rFonts w:ascii="宋体" w:eastAsia="宋体" w:hAnsi="宋体" w:cs="宋体"/>
                                  <w:spacing w:val="1"/>
                                </w:rPr>
                                <w:t xml:space="preserve"> </w:t>
                              </w:r>
                              <w:r>
                                <w:rPr>
                                  <w:rFonts w:ascii="宋体" w:eastAsia="宋体" w:hAnsi="宋体" w:cs="宋体"/>
                                  <w:spacing w:val="-3"/>
                                </w:rPr>
                                <w:t>调整方案</w:t>
                              </w:r>
                            </w:p>
                          </w:txbxContent>
                        </wps:txbx>
                        <wps:bodyPr lIns="0" tIns="0" rIns="0" bIns="0" upright="1"/>
                      </wps:wsp>
                    </wpg:wgp>
                  </a:graphicData>
                </a:graphic>
              </wp:anchor>
            </w:drawing>
          </mc:Choice>
          <mc:Fallback>
            <w:pict>
              <v:group w14:anchorId="7C8FD197" id="组合 261" o:spid="_x0000_s1548" style="position:absolute;left:0;text-align:left;margin-left:89.6pt;margin-top:358.5pt;width:81.8pt;height:39.8pt;z-index:252110848;mso-position-horizontal-relative:page;mso-position-vertical-relative:page" coordsize="163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" o:allowincell="f">
                <v:shape id="图片 650" o:spid="_x0000_s1549" type="#_x0000_t75" style="position:absolute;width:1636;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">
                  <v:imagedata r:id="rId578" o:title=""/>
                  <v:path arrowok="t"/>
                </v:shape>
                <v:shape id="文本框 1508" o:spid="_x0000_s1550" type="#_x0000_t202" style="position:absolute;left:-20;top:-20;width:167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rsidR="00EA2A04" w:rsidRDefault="00EA2A04" w:rsidP="00EA2A04">
                        <w:pPr>
                          <w:spacing w:before="159" w:line="274" w:lineRule="auto"/>
                          <w:ind w:left="398" w:right="238" w:hanging="212"/>
                          <w:rPr>
                            <w:rFonts w:ascii="宋体" w:eastAsia="宋体" w:hAnsi="宋体" w:cs="宋体"/>
                          </w:rPr>
                        </w:pPr>
                        <w:r>
                          <w:rPr>
                            <w:rFonts w:ascii="宋体" w:eastAsia="宋体" w:hAnsi="宋体" w:cs="宋体"/>
                            <w:spacing w:val="-2"/>
                          </w:rPr>
                          <w:t>确定投资目标</w:t>
                        </w:r>
                        <w:r>
                          <w:rPr>
                            <w:rFonts w:ascii="宋体" w:eastAsia="宋体" w:hAnsi="宋体" w:cs="宋体"/>
                            <w:spacing w:val="1"/>
                          </w:rPr>
                          <w:t xml:space="preserve"> </w:t>
                        </w:r>
                        <w:r>
                          <w:rPr>
                            <w:rFonts w:ascii="宋体" w:eastAsia="宋体" w:hAnsi="宋体" w:cs="宋体"/>
                            <w:spacing w:val="-3"/>
                          </w:rPr>
                          <w:t>调整方案</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120064" behindDoc="0" locked="0" layoutInCell="0" allowOverlap="1" wp14:anchorId="274A47CA" wp14:editId="67B0CD13">
            <wp:simplePos x="0" y="0"/>
            <wp:positionH relativeFrom="page">
              <wp:posOffset>2171700</wp:posOffset>
            </wp:positionH>
            <wp:positionV relativeFrom="page">
              <wp:posOffset>4797425</wp:posOffset>
            </wp:positionV>
            <wp:extent cx="571500" cy="50800"/>
            <wp:effectExtent l="0" t="0" r="0" b="6350"/>
            <wp:wrapNone/>
            <wp:docPr id="644" name="IM 419"/>
            <wp:cNvGraphicFramePr/>
            <a:graphic xmlns:a="http://schemas.openxmlformats.org/drawingml/2006/main">
              <a:graphicData uri="http://schemas.openxmlformats.org/drawingml/2006/picture">
                <pic:pic xmlns:pic="http://schemas.openxmlformats.org/drawingml/2006/picture">
                  <pic:nvPicPr>
                    <pic:cNvPr id="644" name="IM 419"/>
                    <pic:cNvPicPr/>
                  </pic:nvPicPr>
                  <pic:blipFill>
                    <a:blip r:embed="rId579"/>
                    <a:stretch>
                      <a:fillRect/>
                    </a:stretch>
                  </pic:blipFill>
                  <pic:spPr>
                    <a:xfrm>
                      <a:off x="0" y="0"/>
                      <a:ext cx="571500" cy="508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109824" behindDoc="0" locked="0" layoutInCell="0" allowOverlap="1" wp14:anchorId="04B830B1" wp14:editId="2930A129">
                <wp:simplePos x="0" y="0"/>
                <wp:positionH relativeFrom="page">
                  <wp:posOffset>5022215</wp:posOffset>
                </wp:positionH>
                <wp:positionV relativeFrom="page">
                  <wp:posOffset>3823970</wp:posOffset>
                </wp:positionV>
                <wp:extent cx="1270635" cy="598170"/>
                <wp:effectExtent l="12700" t="0" r="31115" b="36830"/>
                <wp:wrapNone/>
                <wp:docPr id="262" name="组合 262"/>
                <wp:cNvGraphicFramePr/>
                <a:graphic xmlns:a="http://schemas.openxmlformats.org/drawingml/2006/main">
                  <a:graphicData uri="http://schemas.microsoft.com/office/word/2010/wordprocessingGroup">
                    <wpg:wgp>
                      <wpg:cNvGrpSpPr/>
                      <wpg:grpSpPr>
                        <a:xfrm>
                          <a:off x="0" y="0"/>
                          <a:ext cx="1270635" cy="598170"/>
                          <a:chOff x="0" y="0"/>
                          <a:chExt cx="2001" cy="941"/>
                        </a:xfrm>
                      </wpg:grpSpPr>
                      <pic:pic xmlns:pic="http://schemas.openxmlformats.org/drawingml/2006/picture">
                        <pic:nvPicPr>
                          <pic:cNvPr id="1510" name="图片 653"/>
                          <pic:cNvPicPr>
                            <a:picLocks noChangeAspect="1"/>
                          </pic:cNvPicPr>
                        </pic:nvPicPr>
                        <pic:blipFill>
                          <a:blip r:embed="rId580"/>
                          <a:stretch>
                            <a:fillRect/>
                          </a:stretch>
                        </pic:blipFill>
                        <pic:spPr>
                          <a:xfrm>
                            <a:off x="0" y="0"/>
                            <a:ext cx="2001" cy="941"/>
                          </a:xfrm>
                          <a:prstGeom prst="rect">
                            <a:avLst/>
                          </a:prstGeom>
                          <a:noFill/>
                          <a:ln>
                            <a:noFill/>
                          </a:ln>
                        </pic:spPr>
                      </pic:pic>
                      <wps:wsp>
                        <wps:cNvPr id="1511" name="文本框 1511"/>
                        <wps:cNvSpPr txBox="1"/>
                        <wps:spPr>
                          <a:xfrm>
                            <a:off x="-20" y="-20"/>
                            <a:ext cx="2041" cy="1005"/>
                          </a:xfrm>
                          <a:prstGeom prst="rect">
                            <a:avLst/>
                          </a:prstGeom>
                          <a:noFill/>
                          <a:ln>
                            <a:noFill/>
                          </a:ln>
                        </wps:spPr>
                        <wps:txbx>
                          <w:txbxContent>
                            <w:p w:rsidR="00EA2A04" w:rsidRDefault="00EA2A04" w:rsidP="00EA2A04">
                              <w:pPr>
                                <w:spacing w:before="255" w:line="211" w:lineRule="auto"/>
                                <w:ind w:firstLine="506"/>
                                <w:rPr>
                                  <w:rFonts w:ascii="宋体" w:eastAsia="宋体" w:hAnsi="宋体" w:cs="宋体"/>
                                </w:rPr>
                              </w:pPr>
                              <w:r>
                                <w:rPr>
                                  <w:rFonts w:ascii="宋体" w:eastAsia="宋体" w:hAnsi="宋体" w:cs="宋体"/>
                                  <w:spacing w:val="-3"/>
                                </w:rPr>
                                <w:t>分解投资目</w:t>
                              </w:r>
                            </w:p>
                            <w:p w:rsidR="00EA2A04" w:rsidRDefault="00EA2A04" w:rsidP="00EA2A04">
                              <w:pPr>
                                <w:spacing w:line="204" w:lineRule="auto"/>
                                <w:ind w:firstLine="924"/>
                                <w:rPr>
                                  <w:rFonts w:ascii="宋体" w:eastAsia="宋体" w:hAnsi="宋体" w:cs="宋体"/>
                                </w:rPr>
                              </w:pPr>
                              <w:r>
                                <w:rPr>
                                  <w:rFonts w:ascii="宋体" w:eastAsia="宋体" w:hAnsi="宋体" w:cs="宋体"/>
                                </w:rPr>
                                <w:t>标</w:t>
                              </w:r>
                            </w:p>
                          </w:txbxContent>
                        </wps:txbx>
                        <wps:bodyPr lIns="0" tIns="0" rIns="0" bIns="0" upright="1"/>
                      </wps:wsp>
                    </wpg:wgp>
                  </a:graphicData>
                </a:graphic>
              </wp:anchor>
            </w:drawing>
          </mc:Choice>
          <mc:Fallback>
            <w:pict>
              <v:group w14:anchorId="04B830B1" id="组合 262" o:spid="_x0000_s1551" style="position:absolute;left:0;text-align:left;margin-left:395.45pt;margin-top:301.1pt;width:100.05pt;height:47.1pt;z-index:252109824;mso-position-horizontal-relative:page;mso-position-vertical-relative:page" coordsize="200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" o:allowincell="f">
                <v:shape id="图片 653" o:spid="_x0000_s1552" type="#_x0000_t75" style="position:absolute;width:2001;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">
                  <v:imagedata r:id="rId581" o:title=""/>
                  <v:path arrowok="t"/>
                </v:shape>
                <v:shape id="文本框 1511" o:spid="_x0000_s1553" type="#_x0000_t202" style="position:absolute;left:-20;top:-20;width:2041;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6wwAAAN0AAAAPAAAAZHJzL2Rvd25yZXYueG1sRE9Na8JA&#10;EL0L/odlhN50k0Kl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JGPxesMAAADdAAAADwAA&#10;AAAAAAAAAAAAAAAHAgAAZHJzL2Rvd25yZXYueG1sUEsFBgAAAAADAAMAtwAAAPcCAAAAAA==&#10;" filled="f" stroked="f">
                  <v:textbox inset="0,0,0,0">
                    <w:txbxContent>
                      <w:p w:rsidR="00EA2A04" w:rsidRDefault="00EA2A04" w:rsidP="00EA2A04">
                        <w:pPr>
                          <w:spacing w:before="255" w:line="211" w:lineRule="auto"/>
                          <w:ind w:firstLine="506"/>
                          <w:rPr>
                            <w:rFonts w:ascii="宋体" w:eastAsia="宋体" w:hAnsi="宋体" w:cs="宋体"/>
                          </w:rPr>
                        </w:pPr>
                        <w:r>
                          <w:rPr>
                            <w:rFonts w:ascii="宋体" w:eastAsia="宋体" w:hAnsi="宋体" w:cs="宋体"/>
                            <w:spacing w:val="-3"/>
                          </w:rPr>
                          <w:t>分解投资目</w:t>
                        </w:r>
                      </w:p>
                      <w:p w:rsidR="00EA2A04" w:rsidRDefault="00EA2A04" w:rsidP="00EA2A04">
                        <w:pPr>
                          <w:spacing w:line="204" w:lineRule="auto"/>
                          <w:ind w:firstLine="924"/>
                          <w:rPr>
                            <w:rFonts w:ascii="宋体" w:eastAsia="宋体" w:hAnsi="宋体" w:cs="宋体"/>
                          </w:rPr>
                        </w:pPr>
                        <w:r>
                          <w:rPr>
                            <w:rFonts w:ascii="宋体" w:eastAsia="宋体" w:hAnsi="宋体" w:cs="宋体"/>
                          </w:rPr>
                          <w:t>标</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125184" behindDoc="0" locked="0" layoutInCell="0" allowOverlap="1" wp14:anchorId="49A377D6" wp14:editId="1F3933B2">
            <wp:simplePos x="0" y="0"/>
            <wp:positionH relativeFrom="page">
              <wp:posOffset>4000500</wp:posOffset>
            </wp:positionH>
            <wp:positionV relativeFrom="page">
              <wp:posOffset>4069080</wp:posOffset>
            </wp:positionV>
            <wp:extent cx="1143000" cy="50800"/>
            <wp:effectExtent l="0" t="0" r="0" b="6350"/>
            <wp:wrapNone/>
            <wp:docPr id="645" name="IM 420"/>
            <wp:cNvGraphicFramePr/>
            <a:graphic xmlns:a="http://schemas.openxmlformats.org/drawingml/2006/main">
              <a:graphicData uri="http://schemas.openxmlformats.org/drawingml/2006/picture">
                <pic:pic xmlns:pic="http://schemas.openxmlformats.org/drawingml/2006/picture">
                  <pic:nvPicPr>
                    <pic:cNvPr id="645" name="IM 420"/>
                    <pic:cNvPicPr/>
                  </pic:nvPicPr>
                  <pic:blipFill>
                    <a:blip r:embed="rId582"/>
                    <a:stretch>
                      <a:fillRect/>
                    </a:stretch>
                  </pic:blipFill>
                  <pic:spPr>
                    <a:xfrm>
                      <a:off x="0" y="0"/>
                      <a:ext cx="1143000" cy="508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112896" behindDoc="0" locked="0" layoutInCell="0" allowOverlap="1" wp14:anchorId="7080FD2B" wp14:editId="1F7D3BBB">
                <wp:simplePos x="0" y="0"/>
                <wp:positionH relativeFrom="page">
                  <wp:posOffset>1252220</wp:posOffset>
                </wp:positionH>
                <wp:positionV relativeFrom="page">
                  <wp:posOffset>6640830</wp:posOffset>
                </wp:positionV>
                <wp:extent cx="924560" cy="405765"/>
                <wp:effectExtent l="12700" t="0" r="15240" b="19685"/>
                <wp:wrapNone/>
                <wp:docPr id="263" name="组合 263"/>
                <wp:cNvGraphicFramePr/>
                <a:graphic xmlns:a="http://schemas.openxmlformats.org/drawingml/2006/main">
                  <a:graphicData uri="http://schemas.microsoft.com/office/word/2010/wordprocessingGroup">
                    <wpg:wgp>
                      <wpg:cNvGrpSpPr/>
                      <wpg:grpSpPr>
                        <a:xfrm>
                          <a:off x="0" y="0"/>
                          <a:ext cx="924560" cy="405765"/>
                          <a:chOff x="0" y="0"/>
                          <a:chExt cx="1456" cy="639"/>
                        </a:xfrm>
                      </wpg:grpSpPr>
                      <pic:pic xmlns:pic="http://schemas.openxmlformats.org/drawingml/2006/picture">
                        <pic:nvPicPr>
                          <pic:cNvPr id="1513" name="图片 656"/>
                          <pic:cNvPicPr>
                            <a:picLocks noChangeAspect="1"/>
                          </pic:cNvPicPr>
                        </pic:nvPicPr>
                        <pic:blipFill>
                          <a:blip r:embed="rId583"/>
                          <a:stretch>
                            <a:fillRect/>
                          </a:stretch>
                        </pic:blipFill>
                        <pic:spPr>
                          <a:xfrm>
                            <a:off x="0" y="0"/>
                            <a:ext cx="1456" cy="639"/>
                          </a:xfrm>
                          <a:prstGeom prst="rect">
                            <a:avLst/>
                          </a:prstGeom>
                          <a:noFill/>
                          <a:ln>
                            <a:noFill/>
                          </a:ln>
                        </pic:spPr>
                      </pic:pic>
                      <wps:wsp>
                        <wps:cNvPr id="1514" name="文本框 1514"/>
                        <wps:cNvSpPr txBox="1"/>
                        <wps:spPr>
                          <a:xfrm>
                            <a:off x="-20" y="-20"/>
                            <a:ext cx="1496" cy="679"/>
                          </a:xfrm>
                          <a:prstGeom prst="rect">
                            <a:avLst/>
                          </a:prstGeom>
                          <a:noFill/>
                          <a:ln>
                            <a:noFill/>
                          </a:ln>
                        </wps:spPr>
                        <wps:txbx>
                          <w:txbxContent>
                            <w:p w:rsidR="00EA2A04" w:rsidRDefault="00EA2A04" w:rsidP="00EA2A04">
                              <w:pPr>
                                <w:spacing w:before="144" w:line="184" w:lineRule="auto"/>
                                <w:ind w:firstLine="189"/>
                                <w:rPr>
                                  <w:rFonts w:ascii="宋体" w:eastAsia="宋体" w:hAnsi="宋体" w:cs="宋体"/>
                                  <w:sz w:val="24"/>
                                  <w:szCs w:val="24"/>
                                </w:rPr>
                              </w:pPr>
                              <w:r>
                                <w:rPr>
                                  <w:rFonts w:ascii="宋体" w:eastAsia="宋体" w:hAnsi="宋体" w:cs="宋体"/>
                                  <w:spacing w:val="-3"/>
                                  <w:sz w:val="24"/>
                                  <w:szCs w:val="24"/>
                                </w:rPr>
                                <w:t>竣工决算</w:t>
                              </w:r>
                            </w:p>
                          </w:txbxContent>
                        </wps:txbx>
                        <wps:bodyPr lIns="0" tIns="0" rIns="0" bIns="0" upright="1"/>
                      </wps:wsp>
                    </wpg:wgp>
                  </a:graphicData>
                </a:graphic>
              </wp:anchor>
            </w:drawing>
          </mc:Choice>
          <mc:Fallback>
            <w:pict>
              <v:group w14:anchorId="7080FD2B" id="组合 263" o:spid="_x0000_s1554" style="position:absolute;left:0;text-align:left;margin-left:98.6pt;margin-top:522.9pt;width:72.8pt;height:31.95pt;z-index:252112896;mso-position-horizontal-relative:page;mso-position-vertical-relative:page" coordsize="145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" o:allowincell="f">
                <v:shape id="图片 656" o:spid="_x0000_s1555" type="#_x0000_t75" style="position:absolute;width:1456;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">
                  <v:imagedata r:id="rId584" o:title=""/>
                  <v:path arrowok="t"/>
                </v:shape>
                <v:shape id="文本框 1514" o:spid="_x0000_s1556" type="#_x0000_t202" style="position:absolute;left:-20;top:-20;width:1496;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rsidR="00EA2A04" w:rsidRDefault="00EA2A04" w:rsidP="00EA2A04">
                        <w:pPr>
                          <w:spacing w:before="144" w:line="184" w:lineRule="auto"/>
                          <w:ind w:firstLine="189"/>
                          <w:rPr>
                            <w:rFonts w:ascii="宋体" w:eastAsia="宋体" w:hAnsi="宋体" w:cs="宋体"/>
                            <w:sz w:val="24"/>
                            <w:szCs w:val="24"/>
                          </w:rPr>
                        </w:pPr>
                        <w:r>
                          <w:rPr>
                            <w:rFonts w:ascii="宋体" w:eastAsia="宋体" w:hAnsi="宋体" w:cs="宋体"/>
                            <w:spacing w:val="-3"/>
                            <w:sz w:val="24"/>
                            <w:szCs w:val="24"/>
                          </w:rPr>
                          <w:t>竣工决算</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119040" behindDoc="0" locked="0" layoutInCell="0" allowOverlap="1" wp14:anchorId="226937FF" wp14:editId="3995FAEB">
            <wp:simplePos x="0" y="0"/>
            <wp:positionH relativeFrom="page">
              <wp:posOffset>3771900</wp:posOffset>
            </wp:positionH>
            <wp:positionV relativeFrom="page">
              <wp:posOffset>6885940</wp:posOffset>
            </wp:positionV>
            <wp:extent cx="1485900" cy="50800"/>
            <wp:effectExtent l="0" t="0" r="0" b="6350"/>
            <wp:wrapNone/>
            <wp:docPr id="646" name="IM 421"/>
            <wp:cNvGraphicFramePr/>
            <a:graphic xmlns:a="http://schemas.openxmlformats.org/drawingml/2006/main">
              <a:graphicData uri="http://schemas.openxmlformats.org/drawingml/2006/picture">
                <pic:pic xmlns:pic="http://schemas.openxmlformats.org/drawingml/2006/picture">
                  <pic:nvPicPr>
                    <pic:cNvPr id="646" name="IM 421"/>
                    <pic:cNvPicPr/>
                  </pic:nvPicPr>
                  <pic:blipFill>
                    <a:blip r:embed="rId585"/>
                    <a:stretch>
                      <a:fillRect/>
                    </a:stretch>
                  </pic:blipFill>
                  <pic:spPr>
                    <a:xfrm>
                      <a:off x="0" y="0"/>
                      <a:ext cx="1485900" cy="508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15968" behindDoc="0" locked="0" layoutInCell="0" allowOverlap="1" wp14:anchorId="49C7D593" wp14:editId="125937D4">
            <wp:simplePos x="0" y="0"/>
            <wp:positionH relativeFrom="page">
              <wp:posOffset>2171700</wp:posOffset>
            </wp:positionH>
            <wp:positionV relativeFrom="page">
              <wp:posOffset>6200140</wp:posOffset>
            </wp:positionV>
            <wp:extent cx="690245" cy="736600"/>
            <wp:effectExtent l="0" t="0" r="14605" b="6350"/>
            <wp:wrapNone/>
            <wp:docPr id="647" name="IM 422"/>
            <wp:cNvGraphicFramePr/>
            <a:graphic xmlns:a="http://schemas.openxmlformats.org/drawingml/2006/main">
              <a:graphicData uri="http://schemas.openxmlformats.org/drawingml/2006/picture">
                <pic:pic xmlns:pic="http://schemas.openxmlformats.org/drawingml/2006/picture">
                  <pic:nvPicPr>
                    <pic:cNvPr id="647" name="IM 422"/>
                    <pic:cNvPicPr/>
                  </pic:nvPicPr>
                  <pic:blipFill>
                    <a:blip r:embed="rId586"/>
                    <a:stretch>
                      <a:fillRect/>
                    </a:stretch>
                  </pic:blipFill>
                  <pic:spPr>
                    <a:xfrm>
                      <a:off x="0" y="0"/>
                      <a:ext cx="690562" cy="7366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24160" behindDoc="0" locked="0" layoutInCell="0" allowOverlap="1" wp14:anchorId="03BF882D" wp14:editId="65D7D6C0">
            <wp:simplePos x="0" y="0"/>
            <wp:positionH relativeFrom="page">
              <wp:posOffset>3289300</wp:posOffset>
            </wp:positionH>
            <wp:positionV relativeFrom="page">
              <wp:posOffset>4292600</wp:posOffset>
            </wp:positionV>
            <wp:extent cx="50800" cy="297180"/>
            <wp:effectExtent l="0" t="0" r="6350" b="7620"/>
            <wp:wrapNone/>
            <wp:docPr id="648" name="IM 423"/>
            <wp:cNvGraphicFramePr/>
            <a:graphic xmlns:a="http://schemas.openxmlformats.org/drawingml/2006/main">
              <a:graphicData uri="http://schemas.openxmlformats.org/drawingml/2006/picture">
                <pic:pic xmlns:pic="http://schemas.openxmlformats.org/drawingml/2006/picture">
                  <pic:nvPicPr>
                    <pic:cNvPr id="648" name="IM 423"/>
                    <pic:cNvPicPr/>
                  </pic:nvPicPr>
                  <pic:blipFill>
                    <a:blip r:embed="rId587"/>
                    <a:stretch>
                      <a:fillRect/>
                    </a:stretch>
                  </pic:blipFill>
                  <pic:spPr>
                    <a:xfrm>
                      <a:off x="0" y="0"/>
                      <a:ext cx="50800" cy="29717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26208" behindDoc="0" locked="0" layoutInCell="0" allowOverlap="1" wp14:anchorId="24566AA1" wp14:editId="22456507">
            <wp:simplePos x="0" y="0"/>
            <wp:positionH relativeFrom="page">
              <wp:posOffset>3289300</wp:posOffset>
            </wp:positionH>
            <wp:positionV relativeFrom="page">
              <wp:posOffset>2834640</wp:posOffset>
            </wp:positionV>
            <wp:extent cx="50800" cy="198120"/>
            <wp:effectExtent l="0" t="0" r="6350" b="11430"/>
            <wp:wrapNone/>
            <wp:docPr id="649" name="IM 424"/>
            <wp:cNvGraphicFramePr/>
            <a:graphic xmlns:a="http://schemas.openxmlformats.org/drawingml/2006/main">
              <a:graphicData uri="http://schemas.openxmlformats.org/drawingml/2006/picture">
                <pic:pic xmlns:pic="http://schemas.openxmlformats.org/drawingml/2006/picture">
                  <pic:nvPicPr>
                    <pic:cNvPr id="649" name="IM 424"/>
                    <pic:cNvPicPr/>
                  </pic:nvPicPr>
                  <pic:blipFill>
                    <a:blip r:embed="rId588"/>
                    <a:stretch>
                      <a:fillRect/>
                    </a:stretch>
                  </pic:blipFill>
                  <pic:spPr>
                    <a:xfrm>
                      <a:off x="0" y="0"/>
                      <a:ext cx="50800" cy="19811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21088" behindDoc="0" locked="0" layoutInCell="0" allowOverlap="1" wp14:anchorId="5B417C68" wp14:editId="7A4E8AD4">
            <wp:simplePos x="0" y="0"/>
            <wp:positionH relativeFrom="page">
              <wp:posOffset>3289300</wp:posOffset>
            </wp:positionH>
            <wp:positionV relativeFrom="page">
              <wp:posOffset>5187950</wp:posOffset>
            </wp:positionV>
            <wp:extent cx="50800" cy="297180"/>
            <wp:effectExtent l="0" t="0" r="6350" b="7620"/>
            <wp:wrapNone/>
            <wp:docPr id="650" name="IM 425"/>
            <wp:cNvGraphicFramePr/>
            <a:graphic xmlns:a="http://schemas.openxmlformats.org/drawingml/2006/main">
              <a:graphicData uri="http://schemas.openxmlformats.org/drawingml/2006/picture">
                <pic:pic xmlns:pic="http://schemas.openxmlformats.org/drawingml/2006/picture">
                  <pic:nvPicPr>
                    <pic:cNvPr id="650" name="IM 425"/>
                    <pic:cNvPicPr/>
                  </pic:nvPicPr>
                  <pic:blipFill>
                    <a:blip r:embed="rId587"/>
                    <a:stretch>
                      <a:fillRect/>
                    </a:stretch>
                  </pic:blipFill>
                  <pic:spPr>
                    <a:xfrm>
                      <a:off x="0" y="0"/>
                      <a:ext cx="50800" cy="297179"/>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123136" behindDoc="0" locked="0" layoutInCell="0" allowOverlap="1" wp14:anchorId="3230DA2E" wp14:editId="172EF799">
                <wp:simplePos x="0" y="0"/>
                <wp:positionH relativeFrom="page">
                  <wp:posOffset>2392680</wp:posOffset>
                </wp:positionH>
                <wp:positionV relativeFrom="page">
                  <wp:posOffset>1440180</wp:posOffset>
                </wp:positionV>
                <wp:extent cx="2300605" cy="603885"/>
                <wp:effectExtent l="12700" t="0" r="29845" b="31115"/>
                <wp:wrapNone/>
                <wp:docPr id="264" name="组合 264"/>
                <wp:cNvGraphicFramePr/>
                <a:graphic xmlns:a="http://schemas.openxmlformats.org/drawingml/2006/main">
                  <a:graphicData uri="http://schemas.microsoft.com/office/word/2010/wordprocessingGroup">
                    <wpg:wgp>
                      <wpg:cNvGrpSpPr/>
                      <wpg:grpSpPr>
                        <a:xfrm>
                          <a:off x="0" y="0"/>
                          <a:ext cx="2300605" cy="603885"/>
                          <a:chOff x="0" y="0"/>
                          <a:chExt cx="3622" cy="950"/>
                        </a:xfrm>
                      </wpg:grpSpPr>
                      <pic:pic xmlns:pic="http://schemas.openxmlformats.org/drawingml/2006/picture">
                        <pic:nvPicPr>
                          <pic:cNvPr id="1516" name="图片 659"/>
                          <pic:cNvPicPr>
                            <a:picLocks noChangeAspect="1"/>
                          </pic:cNvPicPr>
                        </pic:nvPicPr>
                        <pic:blipFill>
                          <a:blip r:embed="rId589"/>
                          <a:stretch>
                            <a:fillRect/>
                          </a:stretch>
                        </pic:blipFill>
                        <pic:spPr>
                          <a:xfrm>
                            <a:off x="0" y="0"/>
                            <a:ext cx="3622" cy="950"/>
                          </a:xfrm>
                          <a:prstGeom prst="rect">
                            <a:avLst/>
                          </a:prstGeom>
                          <a:noFill/>
                          <a:ln>
                            <a:noFill/>
                          </a:ln>
                        </pic:spPr>
                      </pic:pic>
                      <wps:wsp>
                        <wps:cNvPr id="1517" name="文本框 1517"/>
                        <wps:cNvSpPr txBox="1"/>
                        <wps:spPr>
                          <a:xfrm>
                            <a:off x="-20" y="-20"/>
                            <a:ext cx="3662" cy="990"/>
                          </a:xfrm>
                          <a:prstGeom prst="rect">
                            <a:avLst/>
                          </a:prstGeom>
                          <a:noFill/>
                          <a:ln>
                            <a:noFill/>
                          </a:ln>
                        </wps:spPr>
                        <wps:txbx>
                          <w:txbxContent>
                            <w:p w:rsidR="00EA2A04" w:rsidRDefault="00EA2A04" w:rsidP="00EA2A04">
                              <w:pPr>
                                <w:spacing w:before="238" w:line="184" w:lineRule="auto"/>
                                <w:ind w:firstLine="690"/>
                                <w:rPr>
                                  <w:rFonts w:ascii="宋体" w:eastAsia="宋体" w:hAnsi="宋体" w:cs="宋体"/>
                                </w:rPr>
                              </w:pPr>
                              <w:r>
                                <w:rPr>
                                  <w:rFonts w:ascii="宋体" w:eastAsia="宋体" w:hAnsi="宋体" w:cs="宋体"/>
                                  <w:spacing w:val="-2"/>
                                </w:rPr>
                                <w:t>实际投资与计划投资比较</w:t>
                              </w:r>
                            </w:p>
                          </w:txbxContent>
                        </wps:txbx>
                        <wps:bodyPr lIns="0" tIns="0" rIns="0" bIns="0" upright="1"/>
                      </wps:wsp>
                    </wpg:wgp>
                  </a:graphicData>
                </a:graphic>
              </wp:anchor>
            </w:drawing>
          </mc:Choice>
          <mc:Fallback>
            <w:pict>
              <v:group w14:anchorId="3230DA2E" id="组合 264" o:spid="_x0000_s1557" style="position:absolute;left:0;text-align:left;margin-left:188.4pt;margin-top:113.4pt;width:181.15pt;height:47.55pt;z-index:252123136;mso-position-horizontal-relative:page;mso-position-vertical-relative:page" coordsize="362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" o:allowincell="f">
                <v:shape id="图片 659" o:spid="_x0000_s1558" type="#_x0000_t75" style="position:absolute;width:3622;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">
                  <v:imagedata r:id="rId590" o:title=""/>
                  <v:path arrowok="t"/>
                </v:shape>
                <v:shape id="文本框 1517" o:spid="_x0000_s1559" type="#_x0000_t202" style="position:absolute;left:-20;top:-20;width:366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rsidR="00EA2A04" w:rsidRDefault="00EA2A04" w:rsidP="00EA2A04">
                        <w:pPr>
                          <w:spacing w:before="238" w:line="184" w:lineRule="auto"/>
                          <w:ind w:firstLine="690"/>
                          <w:rPr>
                            <w:rFonts w:ascii="宋体" w:eastAsia="宋体" w:hAnsi="宋体" w:cs="宋体"/>
                          </w:rPr>
                        </w:pPr>
                        <w:r>
                          <w:rPr>
                            <w:rFonts w:ascii="宋体" w:eastAsia="宋体" w:hAnsi="宋体" w:cs="宋体"/>
                            <w:spacing w:val="-2"/>
                          </w:rPr>
                          <w:t>实际投资与计划投资比较</w:t>
                        </w:r>
                      </w:p>
                    </w:txbxContent>
                  </v:textbox>
                </v:shape>
                <w10:wrap anchorx="page" anchory="page"/>
              </v:group>
            </w:pict>
          </mc:Fallback>
        </mc:AlternateContent>
      </w:r>
      <w:r>
        <w:rPr>
          <w:rFonts w:ascii="方正粗黑宋简体" w:eastAsia="方正粗黑宋简体" w:hAnsi="方正粗黑宋简体" w:cs="方正粗黑宋简体" w:hint="eastAsia"/>
          <w:spacing w:val="-2"/>
          <w:sz w:val="28"/>
          <w:szCs w:val="28"/>
        </w:rPr>
        <w:t>5、投资造价控制流程（二）</w:t>
      </w:r>
    </w:p>
    <w:p w:rsidR="00EA2A04" w:rsidRDefault="00EA2A04" w:rsidP="00EA2A04">
      <w:pPr>
        <w:spacing w:line="262" w:lineRule="auto"/>
        <w:rPr>
          <w:rFonts w:ascii="宋体"/>
        </w:rPr>
      </w:pPr>
    </w:p>
    <w:p w:rsidR="00EA2A04" w:rsidRDefault="00EA2A04" w:rsidP="00EA2A04">
      <w:pPr>
        <w:spacing w:line="262" w:lineRule="auto"/>
        <w:rPr>
          <w:rFonts w:ascii="宋体"/>
        </w:rPr>
      </w:pPr>
    </w:p>
    <w:p w:rsidR="00EA2A04" w:rsidRDefault="00EA2A04" w:rsidP="00EA2A04">
      <w:pPr>
        <w:spacing w:line="263" w:lineRule="auto"/>
        <w:rPr>
          <w:rFonts w:ascii="宋体"/>
        </w:rPr>
      </w:pPr>
    </w:p>
    <w:p w:rsidR="00EA2A04" w:rsidRDefault="00EA2A04" w:rsidP="00EA2A04">
      <w:pPr>
        <w:spacing w:line="263" w:lineRule="auto"/>
        <w:rPr>
          <w:rFonts w:ascii="宋体"/>
        </w:rPr>
      </w:pPr>
    </w:p>
    <w:p w:rsidR="00EA2A04" w:rsidRDefault="00EA2A04" w:rsidP="00EA2A04">
      <w:pPr>
        <w:spacing w:line="263" w:lineRule="auto"/>
        <w:rPr>
          <w:rFonts w:ascii="宋体"/>
        </w:rPr>
      </w:pPr>
    </w:p>
    <w:p w:rsidR="00EA2A04" w:rsidRDefault="00EA2A04" w:rsidP="00EA2A04">
      <w:pPr>
        <w:spacing w:line="263" w:lineRule="auto"/>
        <w:rPr>
          <w:rFonts w:ascii="宋体"/>
        </w:rPr>
      </w:pPr>
    </w:p>
    <w:p w:rsidR="00EA2A04" w:rsidRDefault="00EA2A04" w:rsidP="00EA2A04">
      <w:pPr>
        <w:spacing w:before="68" w:line="184" w:lineRule="auto"/>
        <w:ind w:firstLine="2784"/>
        <w:rPr>
          <w:rFonts w:ascii="宋体" w:eastAsia="宋体" w:hAnsi="宋体" w:cs="宋体"/>
        </w:rPr>
      </w:pPr>
      <w:r>
        <w:rPr>
          <w:rFonts w:ascii="宋体" w:eastAsia="宋体" w:hAnsi="宋体" w:cs="宋体"/>
          <w:spacing w:val="-2"/>
        </w:rPr>
        <w:t>分析投资偏差原因</w:t>
      </w:r>
    </w:p>
    <w:p w:rsidR="00EA2A04" w:rsidRDefault="00EA2A04" w:rsidP="00EA2A04">
      <w:pPr>
        <w:spacing w:line="351" w:lineRule="auto"/>
        <w:rPr>
          <w:rFonts w:ascii="宋体"/>
        </w:rPr>
      </w:pPr>
    </w:p>
    <w:p w:rsidR="00EA2A04" w:rsidRDefault="00EA2A04" w:rsidP="00EA2A04">
      <w:pPr>
        <w:spacing w:line="352" w:lineRule="auto"/>
        <w:rPr>
          <w:rFonts w:ascii="宋体"/>
        </w:rPr>
      </w:pPr>
    </w:p>
    <w:p w:rsidR="00EA2A04" w:rsidRDefault="00EA2A04" w:rsidP="00EA2A04">
      <w:pPr>
        <w:spacing w:line="795" w:lineRule="exact"/>
        <w:ind w:firstLine="1981"/>
        <w:textAlignment w:val="center"/>
      </w:pPr>
      <w:r>
        <w:rPr>
          <w:noProof/>
        </w:rPr>
        <mc:AlternateContent>
          <mc:Choice Requires="wpg">
            <w:drawing>
              <wp:inline distT="0" distB="0" distL="114300" distR="114300" wp14:anchorId="7FDD56BC" wp14:editId="6955664D">
                <wp:extent cx="1845310" cy="504825"/>
                <wp:effectExtent l="12700" t="0" r="27940" b="15875"/>
                <wp:docPr id="265" name="组合 265"/>
                <wp:cNvGraphicFramePr/>
                <a:graphic xmlns:a="http://schemas.openxmlformats.org/drawingml/2006/main">
                  <a:graphicData uri="http://schemas.microsoft.com/office/word/2010/wordprocessingGroup">
                    <wpg:wgp>
                      <wpg:cNvGrpSpPr/>
                      <wpg:grpSpPr>
                        <a:xfrm>
                          <a:off x="0" y="0"/>
                          <a:ext cx="1845310" cy="504825"/>
                          <a:chOff x="0" y="0"/>
                          <a:chExt cx="2906" cy="795"/>
                        </a:xfrm>
                      </wpg:grpSpPr>
                      <pic:pic xmlns:pic="http://schemas.openxmlformats.org/drawingml/2006/picture">
                        <pic:nvPicPr>
                          <pic:cNvPr id="1519" name="图片 662"/>
                          <pic:cNvPicPr>
                            <a:picLocks noChangeAspect="1"/>
                          </pic:cNvPicPr>
                        </pic:nvPicPr>
                        <pic:blipFill>
                          <a:blip r:embed="rId591"/>
                          <a:stretch>
                            <a:fillRect/>
                          </a:stretch>
                        </pic:blipFill>
                        <pic:spPr>
                          <a:xfrm>
                            <a:off x="0" y="0"/>
                            <a:ext cx="2906" cy="795"/>
                          </a:xfrm>
                          <a:prstGeom prst="rect">
                            <a:avLst/>
                          </a:prstGeom>
                          <a:noFill/>
                          <a:ln>
                            <a:noFill/>
                          </a:ln>
                        </pic:spPr>
                      </pic:pic>
                      <wps:wsp>
                        <wps:cNvPr id="1520" name="文本框 1520"/>
                        <wps:cNvSpPr txBox="1"/>
                        <wps:spPr>
                          <a:xfrm>
                            <a:off x="-20" y="-20"/>
                            <a:ext cx="2946" cy="835"/>
                          </a:xfrm>
                          <a:prstGeom prst="rect">
                            <a:avLst/>
                          </a:prstGeom>
                          <a:noFill/>
                          <a:ln>
                            <a:noFill/>
                          </a:ln>
                        </wps:spPr>
                        <wps:txbx>
                          <w:txbxContent>
                            <w:p w:rsidR="00EA2A04" w:rsidRDefault="00EA2A04" w:rsidP="00EA2A04">
                              <w:pPr>
                                <w:spacing w:before="272" w:line="184" w:lineRule="auto"/>
                                <w:ind w:firstLine="827"/>
                                <w:rPr>
                                  <w:rFonts w:ascii="宋体" w:eastAsia="宋体" w:hAnsi="宋体" w:cs="宋体"/>
                                </w:rPr>
                              </w:pPr>
                              <w:r>
                                <w:rPr>
                                  <w:rFonts w:ascii="宋体" w:eastAsia="宋体" w:hAnsi="宋体" w:cs="宋体"/>
                                  <w:spacing w:val="-2"/>
                                </w:rPr>
                                <w:t>采取纠偏措施</w:t>
                              </w:r>
                            </w:p>
                          </w:txbxContent>
                        </wps:txbx>
                        <wps:bodyPr lIns="0" tIns="0" rIns="0" bIns="0" upright="1"/>
                      </wps:wsp>
                    </wpg:wgp>
                  </a:graphicData>
                </a:graphic>
              </wp:inline>
            </w:drawing>
          </mc:Choice>
          <mc:Fallback>
            <w:pict>
              <v:group w14:anchorId="7FDD56BC" id="组合 265" o:spid="_x0000_s1560" style="width:145.3pt;height:39.75pt;mso-position-horizontal-relative:char;mso-position-vertical-relative:line" coordsize="290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">
                <v:shape id="图片 662" o:spid="_x0000_s1561" type="#_x0000_t75" style="position:absolute;width:2906;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">
                  <v:imagedata r:id="rId592" o:title=""/>
                  <v:path arrowok="t"/>
                </v:shape>
                <v:shape id="文本框 1520" o:spid="_x0000_s1562" type="#_x0000_t202" style="position:absolute;left:-20;top:-20;width:294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rsidR="00EA2A04" w:rsidRDefault="00EA2A04" w:rsidP="00EA2A04">
                        <w:pPr>
                          <w:spacing w:before="272" w:line="184" w:lineRule="auto"/>
                          <w:ind w:firstLine="827"/>
                          <w:rPr>
                            <w:rFonts w:ascii="宋体" w:eastAsia="宋体" w:hAnsi="宋体" w:cs="宋体"/>
                          </w:rPr>
                        </w:pPr>
                        <w:r>
                          <w:rPr>
                            <w:rFonts w:ascii="宋体" w:eastAsia="宋体" w:hAnsi="宋体" w:cs="宋体"/>
                            <w:spacing w:val="-2"/>
                          </w:rPr>
                          <w:t>采取纠偏措施</w:t>
                        </w:r>
                      </w:p>
                    </w:txbxContent>
                  </v:textbox>
                </v:shape>
                <w10:anchorlock/>
              </v:group>
            </w:pict>
          </mc:Fallback>
        </mc:AlternateContent>
      </w:r>
    </w:p>
    <w:p w:rsidR="00EA2A04" w:rsidRDefault="00EA2A04" w:rsidP="00EA2A04">
      <w:pPr>
        <w:spacing w:before="52" w:line="312" w:lineRule="exact"/>
        <w:ind w:firstLine="3394"/>
        <w:textAlignment w:val="center"/>
      </w:pPr>
      <w:r>
        <w:rPr>
          <w:noProof/>
        </w:rPr>
        <w:drawing>
          <wp:inline distT="0" distB="0" distL="0" distR="0" wp14:anchorId="0C42897E" wp14:editId="6FA1615D">
            <wp:extent cx="50800" cy="198120"/>
            <wp:effectExtent l="0" t="0" r="6350" b="11430"/>
            <wp:docPr id="651" name="IM 426"/>
            <wp:cNvGraphicFramePr/>
            <a:graphic xmlns:a="http://schemas.openxmlformats.org/drawingml/2006/main">
              <a:graphicData uri="http://schemas.openxmlformats.org/drawingml/2006/picture">
                <pic:pic xmlns:pic="http://schemas.openxmlformats.org/drawingml/2006/picture">
                  <pic:nvPicPr>
                    <pic:cNvPr id="651" name="IM 426"/>
                    <pic:cNvPicPr/>
                  </pic:nvPicPr>
                  <pic:blipFill>
                    <a:blip r:embed="rId593"/>
                    <a:stretch>
                      <a:fillRect/>
                    </a:stretch>
                  </pic:blipFill>
                  <pic:spPr>
                    <a:xfrm>
                      <a:off x="0" y="0"/>
                      <a:ext cx="50800" cy="198120"/>
                    </a:xfrm>
                    <a:prstGeom prst="rect">
                      <a:avLst/>
                    </a:prstGeom>
                  </pic:spPr>
                </pic:pic>
              </a:graphicData>
            </a:graphic>
          </wp:inline>
        </w:drawing>
      </w:r>
    </w:p>
    <w:p w:rsidR="00EA2A04" w:rsidRDefault="00EA2A04" w:rsidP="00EA2A04">
      <w:pPr>
        <w:spacing w:before="99" w:line="785" w:lineRule="exact"/>
        <w:ind w:firstLine="1801"/>
        <w:textAlignment w:val="center"/>
      </w:pPr>
      <w:r>
        <w:rPr>
          <w:noProof/>
        </w:rPr>
        <mc:AlternateContent>
          <mc:Choice Requires="wpg">
            <w:drawing>
              <wp:inline distT="0" distB="0" distL="114300" distR="114300" wp14:anchorId="1D212EA3" wp14:editId="1D06F4D0">
                <wp:extent cx="1845310" cy="498475"/>
                <wp:effectExtent l="12700" t="0" r="27940" b="21590"/>
                <wp:docPr id="266" name="组合 266"/>
                <wp:cNvGraphicFramePr/>
                <a:graphic xmlns:a="http://schemas.openxmlformats.org/drawingml/2006/main">
                  <a:graphicData uri="http://schemas.microsoft.com/office/word/2010/wordprocessingGroup">
                    <wpg:wgp>
                      <wpg:cNvGrpSpPr/>
                      <wpg:grpSpPr>
                        <a:xfrm>
                          <a:off x="0" y="0"/>
                          <a:ext cx="1845310" cy="498475"/>
                          <a:chOff x="0" y="0"/>
                          <a:chExt cx="2906" cy="785"/>
                        </a:xfrm>
                      </wpg:grpSpPr>
                      <pic:pic xmlns:pic="http://schemas.openxmlformats.org/drawingml/2006/picture">
                        <pic:nvPicPr>
                          <pic:cNvPr id="1522" name="图片 665"/>
                          <pic:cNvPicPr>
                            <a:picLocks noChangeAspect="1"/>
                          </pic:cNvPicPr>
                        </pic:nvPicPr>
                        <pic:blipFill>
                          <a:blip r:embed="rId594"/>
                          <a:stretch>
                            <a:fillRect/>
                          </a:stretch>
                        </pic:blipFill>
                        <pic:spPr>
                          <a:xfrm>
                            <a:off x="0" y="0"/>
                            <a:ext cx="2906" cy="785"/>
                          </a:xfrm>
                          <a:prstGeom prst="rect">
                            <a:avLst/>
                          </a:prstGeom>
                          <a:noFill/>
                          <a:ln>
                            <a:noFill/>
                          </a:ln>
                        </pic:spPr>
                      </pic:pic>
                      <wps:wsp>
                        <wps:cNvPr id="1523" name="文本框 1523"/>
                        <wps:cNvSpPr txBox="1"/>
                        <wps:spPr>
                          <a:xfrm>
                            <a:off x="-20" y="-20"/>
                            <a:ext cx="2946" cy="825"/>
                          </a:xfrm>
                          <a:prstGeom prst="rect">
                            <a:avLst/>
                          </a:prstGeom>
                          <a:noFill/>
                          <a:ln>
                            <a:noFill/>
                          </a:ln>
                        </wps:spPr>
                        <wps:txbx>
                          <w:txbxContent>
                            <w:p w:rsidR="00EA2A04" w:rsidRDefault="00EA2A04" w:rsidP="00EA2A04">
                              <w:pPr>
                                <w:spacing w:before="272" w:line="184" w:lineRule="auto"/>
                                <w:ind w:firstLine="620"/>
                                <w:rPr>
                                  <w:rFonts w:ascii="宋体" w:eastAsia="宋体" w:hAnsi="宋体" w:cs="宋体"/>
                                </w:rPr>
                              </w:pPr>
                              <w:r>
                                <w:rPr>
                                  <w:rFonts w:ascii="宋体" w:eastAsia="宋体" w:hAnsi="宋体" w:cs="宋体"/>
                                  <w:spacing w:val="-2"/>
                                </w:rPr>
                                <w:t>未完工程投资预测</w:t>
                              </w:r>
                            </w:p>
                          </w:txbxContent>
                        </wps:txbx>
                        <wps:bodyPr lIns="0" tIns="0" rIns="0" bIns="0" upright="1"/>
                      </wps:wsp>
                    </wpg:wgp>
                  </a:graphicData>
                </a:graphic>
              </wp:inline>
            </w:drawing>
          </mc:Choice>
          <mc:Fallback>
            <w:pict>
              <v:group w14:anchorId="1D212EA3" id="组合 266" o:spid="_x0000_s1563" style="width:145.3pt;height:39.25pt;mso-position-horizontal-relative:char;mso-position-vertical-relative:line" coordsize="2906,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">
                <v:shape id="图片 665" o:spid="_x0000_s1564" type="#_x0000_t75" style="position:absolute;width:2906;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">
                  <v:imagedata r:id="rId595" o:title=""/>
                  <v:path arrowok="t"/>
                </v:shape>
                <v:shape id="文本框 1523" o:spid="_x0000_s1565" type="#_x0000_t202" style="position:absolute;left:-20;top:-20;width:2946;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rsidR="00EA2A04" w:rsidRDefault="00EA2A04" w:rsidP="00EA2A04">
                        <w:pPr>
                          <w:spacing w:before="272" w:line="184" w:lineRule="auto"/>
                          <w:ind w:firstLine="620"/>
                          <w:rPr>
                            <w:rFonts w:ascii="宋体" w:eastAsia="宋体" w:hAnsi="宋体" w:cs="宋体"/>
                          </w:rPr>
                        </w:pPr>
                        <w:r>
                          <w:rPr>
                            <w:rFonts w:ascii="宋体" w:eastAsia="宋体" w:hAnsi="宋体" w:cs="宋体"/>
                            <w:spacing w:val="-2"/>
                          </w:rPr>
                          <w:t>未完工程投资预测</w:t>
                        </w:r>
                      </w:p>
                    </w:txbxContent>
                  </v:textbox>
                </v:shape>
                <w10:anchorlock/>
              </v:group>
            </w:pict>
          </mc:Fallback>
        </mc:AlternateContent>
      </w:r>
    </w:p>
    <w:p w:rsidR="00EA2A04" w:rsidRDefault="00EA2A04" w:rsidP="00EA2A04">
      <w:pPr>
        <w:spacing w:line="456" w:lineRule="auto"/>
        <w:rPr>
          <w:rFonts w:ascii="宋体"/>
        </w:rPr>
      </w:pPr>
    </w:p>
    <w:p w:rsidR="00EA2A04" w:rsidRDefault="00EA2A04" w:rsidP="00EA2A04">
      <w:pPr>
        <w:spacing w:line="885" w:lineRule="exact"/>
        <w:ind w:firstLine="2160"/>
        <w:textAlignment w:val="center"/>
      </w:pPr>
      <w:r>
        <w:rPr>
          <w:noProof/>
        </w:rPr>
        <mc:AlternateContent>
          <mc:Choice Requires="wpg">
            <w:drawing>
              <wp:inline distT="0" distB="0" distL="114300" distR="114300" wp14:anchorId="2EEAA1FC" wp14:editId="7A5512E4">
                <wp:extent cx="2303780" cy="562610"/>
                <wp:effectExtent l="12700" t="0" r="26670" b="15240"/>
                <wp:docPr id="267" name="组合 267"/>
                <wp:cNvGraphicFramePr/>
                <a:graphic xmlns:a="http://schemas.openxmlformats.org/drawingml/2006/main">
                  <a:graphicData uri="http://schemas.microsoft.com/office/word/2010/wordprocessingGroup">
                    <wpg:wgp>
                      <wpg:cNvGrpSpPr/>
                      <wpg:grpSpPr>
                        <a:xfrm>
                          <a:off x="0" y="0"/>
                          <a:ext cx="2303780" cy="562610"/>
                          <a:chOff x="0" y="0"/>
                          <a:chExt cx="3627" cy="885"/>
                        </a:xfrm>
                      </wpg:grpSpPr>
                      <pic:pic xmlns:pic="http://schemas.openxmlformats.org/drawingml/2006/picture">
                        <pic:nvPicPr>
                          <pic:cNvPr id="1525" name="图片 668"/>
                          <pic:cNvPicPr>
                            <a:picLocks noChangeAspect="1"/>
                          </pic:cNvPicPr>
                        </pic:nvPicPr>
                        <pic:blipFill>
                          <a:blip r:embed="rId596"/>
                          <a:stretch>
                            <a:fillRect/>
                          </a:stretch>
                        </pic:blipFill>
                        <pic:spPr>
                          <a:xfrm>
                            <a:off x="0" y="0"/>
                            <a:ext cx="3627" cy="885"/>
                          </a:xfrm>
                          <a:prstGeom prst="rect">
                            <a:avLst/>
                          </a:prstGeom>
                          <a:noFill/>
                          <a:ln>
                            <a:noFill/>
                          </a:ln>
                        </pic:spPr>
                      </pic:pic>
                      <wps:wsp>
                        <wps:cNvPr id="1526" name="文本框 1526"/>
                        <wps:cNvSpPr txBox="1"/>
                        <wps:spPr>
                          <a:xfrm>
                            <a:off x="-20" y="-20"/>
                            <a:ext cx="3667" cy="925"/>
                          </a:xfrm>
                          <a:prstGeom prst="rect">
                            <a:avLst/>
                          </a:prstGeom>
                          <a:noFill/>
                          <a:ln>
                            <a:noFill/>
                          </a:ln>
                        </wps:spPr>
                        <wps:txbx>
                          <w:txbxContent>
                            <w:p w:rsidR="00EA2A04" w:rsidRDefault="00EA2A04" w:rsidP="00EA2A04">
                              <w:pPr>
                                <w:spacing w:before="285" w:line="184" w:lineRule="auto"/>
                                <w:ind w:firstLine="726"/>
                                <w:rPr>
                                  <w:rFonts w:ascii="宋体" w:eastAsia="宋体" w:hAnsi="宋体" w:cs="宋体"/>
                                </w:rPr>
                              </w:pPr>
                              <w:r>
                                <w:rPr>
                                  <w:rFonts w:ascii="宋体" w:eastAsia="宋体" w:hAnsi="宋体" w:cs="宋体"/>
                                  <w:spacing w:val="-2"/>
                                </w:rPr>
                                <w:t>提出投资目标调整方案</w:t>
                              </w:r>
                            </w:p>
                          </w:txbxContent>
                        </wps:txbx>
                        <wps:bodyPr lIns="0" tIns="0" rIns="0" bIns="0" upright="1"/>
                      </wps:wsp>
                    </wpg:wgp>
                  </a:graphicData>
                </a:graphic>
              </wp:inline>
            </w:drawing>
          </mc:Choice>
          <mc:Fallback>
            <w:pict>
              <v:group w14:anchorId="2EEAA1FC" id="组合 267" o:spid="_x0000_s1566" style="width:181.4pt;height:44.3pt;mso-position-horizontal-relative:char;mso-position-vertical-relative:line" coordsize="3627,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">
                <v:shape id="图片 668" o:spid="_x0000_s1567" type="#_x0000_t75" style="position:absolute;width:3627;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">
                  <v:imagedata r:id="rId597" o:title=""/>
                  <v:path arrowok="t"/>
                </v:shape>
                <v:shape id="文本框 1526" o:spid="_x0000_s1568" type="#_x0000_t202" style="position:absolute;left:-20;top:-20;width:3667;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rsidR="00EA2A04" w:rsidRDefault="00EA2A04" w:rsidP="00EA2A04">
                        <w:pPr>
                          <w:spacing w:before="285" w:line="184" w:lineRule="auto"/>
                          <w:ind w:firstLine="726"/>
                          <w:rPr>
                            <w:rFonts w:ascii="宋体" w:eastAsia="宋体" w:hAnsi="宋体" w:cs="宋体"/>
                          </w:rPr>
                        </w:pPr>
                        <w:r>
                          <w:rPr>
                            <w:rFonts w:ascii="宋体" w:eastAsia="宋体" w:hAnsi="宋体" w:cs="宋体"/>
                            <w:spacing w:val="-2"/>
                          </w:rPr>
                          <w:t>提出投资目标调整方案</w:t>
                        </w:r>
                      </w:p>
                    </w:txbxContent>
                  </v:textbox>
                </v:shape>
                <w10:anchorlock/>
              </v:group>
            </w:pict>
          </mc:Fallback>
        </mc:AlternateContent>
      </w:r>
    </w:p>
    <w:p w:rsidR="00EA2A04" w:rsidRDefault="00EA2A04" w:rsidP="00EA2A04">
      <w:pPr>
        <w:spacing w:line="461" w:lineRule="auto"/>
        <w:rPr>
          <w:rFonts w:ascii="宋体"/>
        </w:rPr>
      </w:pPr>
    </w:p>
    <w:p w:rsidR="00EA2A04" w:rsidRDefault="00EA2A04" w:rsidP="00EA2A04">
      <w:pPr>
        <w:spacing w:line="1035" w:lineRule="exact"/>
        <w:ind w:firstLine="1981"/>
        <w:textAlignment w:val="center"/>
      </w:pPr>
      <w:r>
        <w:rPr>
          <w:noProof/>
        </w:rPr>
        <mc:AlternateContent>
          <mc:Choice Requires="wpg">
            <w:drawing>
              <wp:inline distT="0" distB="0" distL="114300" distR="114300" wp14:anchorId="2CC2A692" wp14:editId="427CFEB0">
                <wp:extent cx="2187575" cy="657860"/>
                <wp:effectExtent l="12700" t="0" r="28575" b="15240"/>
                <wp:docPr id="268" name="组合 268"/>
                <wp:cNvGraphicFramePr/>
                <a:graphic xmlns:a="http://schemas.openxmlformats.org/drawingml/2006/main">
                  <a:graphicData uri="http://schemas.microsoft.com/office/word/2010/wordprocessingGroup">
                    <wpg:wgp>
                      <wpg:cNvGrpSpPr/>
                      <wpg:grpSpPr>
                        <a:xfrm>
                          <a:off x="0" y="0"/>
                          <a:ext cx="2187575" cy="657860"/>
                          <a:chOff x="0" y="0"/>
                          <a:chExt cx="3445" cy="1035"/>
                        </a:xfrm>
                      </wpg:grpSpPr>
                      <pic:pic xmlns:pic="http://schemas.openxmlformats.org/drawingml/2006/picture">
                        <pic:nvPicPr>
                          <pic:cNvPr id="1528" name="图片 671"/>
                          <pic:cNvPicPr>
                            <a:picLocks noChangeAspect="1"/>
                          </pic:cNvPicPr>
                        </pic:nvPicPr>
                        <pic:blipFill>
                          <a:blip r:embed="rId598"/>
                          <a:stretch>
                            <a:fillRect/>
                          </a:stretch>
                        </pic:blipFill>
                        <pic:spPr>
                          <a:xfrm>
                            <a:off x="0" y="0"/>
                            <a:ext cx="3445" cy="1035"/>
                          </a:xfrm>
                          <a:prstGeom prst="rect">
                            <a:avLst/>
                          </a:prstGeom>
                          <a:noFill/>
                          <a:ln>
                            <a:noFill/>
                          </a:ln>
                        </pic:spPr>
                      </pic:pic>
                      <wps:wsp>
                        <wps:cNvPr id="1529" name="文本框 1529"/>
                        <wps:cNvSpPr txBox="1"/>
                        <wps:spPr>
                          <a:xfrm>
                            <a:off x="-20" y="-20"/>
                            <a:ext cx="3485" cy="1075"/>
                          </a:xfrm>
                          <a:prstGeom prst="rect">
                            <a:avLst/>
                          </a:prstGeom>
                          <a:noFill/>
                          <a:ln>
                            <a:noFill/>
                          </a:ln>
                        </wps:spPr>
                        <wps:txbx>
                          <w:txbxContent>
                            <w:p w:rsidR="00EA2A04" w:rsidRDefault="00EA2A04" w:rsidP="00EA2A04">
                              <w:pPr>
                                <w:spacing w:before="308" w:line="184" w:lineRule="auto"/>
                                <w:ind w:firstLine="706"/>
                                <w:rPr>
                                  <w:rFonts w:ascii="宋体" w:eastAsia="宋体" w:hAnsi="宋体" w:cs="宋体"/>
                                </w:rPr>
                              </w:pPr>
                              <w:r>
                                <w:rPr>
                                  <w:rFonts w:ascii="宋体" w:eastAsia="宋体" w:hAnsi="宋体" w:cs="宋体"/>
                                  <w:spacing w:val="-3"/>
                                </w:rPr>
                                <w:t>审核竣工决算文件</w:t>
                              </w:r>
                            </w:p>
                          </w:txbxContent>
                        </wps:txbx>
                        <wps:bodyPr lIns="0" tIns="0" rIns="0" bIns="0" upright="1"/>
                      </wps:wsp>
                    </wpg:wgp>
                  </a:graphicData>
                </a:graphic>
              </wp:inline>
            </w:drawing>
          </mc:Choice>
          <mc:Fallback>
            <w:pict>
              <v:group w14:anchorId="2CC2A692" id="组合 268" o:spid="_x0000_s1569" style="width:172.25pt;height:51.8pt;mso-position-horizontal-relative:char;mso-position-vertical-relative:line" coordsize="3445,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">
                <v:shape id="图片 671" o:spid="_x0000_s1570" type="#_x0000_t75" style="position:absolute;width:3445;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">
                  <v:imagedata r:id="rId599" o:title=""/>
                  <v:path arrowok="t"/>
                </v:shape>
                <v:shape id="文本框 1529" o:spid="_x0000_s1571" type="#_x0000_t202" style="position:absolute;left:-20;top:-20;width:348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rsidR="00EA2A04" w:rsidRDefault="00EA2A04" w:rsidP="00EA2A04">
                        <w:pPr>
                          <w:spacing w:before="308" w:line="184" w:lineRule="auto"/>
                          <w:ind w:firstLine="706"/>
                          <w:rPr>
                            <w:rFonts w:ascii="宋体" w:eastAsia="宋体" w:hAnsi="宋体" w:cs="宋体"/>
                          </w:rPr>
                        </w:pPr>
                        <w:r>
                          <w:rPr>
                            <w:rFonts w:ascii="宋体" w:eastAsia="宋体" w:hAnsi="宋体" w:cs="宋体"/>
                            <w:spacing w:val="-3"/>
                          </w:rPr>
                          <w:t>审核竣工决算文件</w:t>
                        </w:r>
                      </w:p>
                    </w:txbxContent>
                  </v:textbox>
                </v:shape>
                <w10:anchorlock/>
              </v:group>
            </w:pict>
          </mc:Fallback>
        </mc:AlternateContent>
      </w:r>
    </w:p>
    <w:p w:rsidR="00EA2A04" w:rsidRDefault="00EA2A04" w:rsidP="00EA2A04"/>
    <w:p w:rsidR="00EA2A04" w:rsidRDefault="00EA2A04" w:rsidP="00EA2A04"/>
    <w:p w:rsidR="00EA2A04" w:rsidRDefault="00EA2A04" w:rsidP="00EA2A04">
      <w:pPr>
        <w:spacing w:line="48" w:lineRule="exact"/>
      </w:pPr>
    </w:p>
    <w:tbl>
      <w:tblPr>
        <w:tblStyle w:val="TableNormal"/>
        <w:tblW w:w="1615" w:type="dxa"/>
        <w:tblInd w:w="6496"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615"/>
      </w:tblGrid>
      <w:tr w:rsidR="00EA2A04" w:rsidTr="008D4317">
        <w:trPr>
          <w:trHeight w:val="755"/>
        </w:trPr>
        <w:tc>
          <w:tcPr>
            <w:tcW w:w="1615" w:type="dxa"/>
            <w:shd w:val="clear" w:color="auto" w:fill="FFFFFF"/>
          </w:tcPr>
          <w:p w:rsidR="00EA2A04" w:rsidRDefault="00EA2A04" w:rsidP="008D4317">
            <w:pPr>
              <w:spacing w:before="118" w:line="211" w:lineRule="auto"/>
              <w:ind w:firstLine="384"/>
              <w:rPr>
                <w:rFonts w:ascii="宋体" w:eastAsia="宋体" w:hAnsi="宋体" w:cs="宋体"/>
              </w:rPr>
            </w:pPr>
            <w:r>
              <w:rPr>
                <w:rFonts w:ascii="宋体" w:eastAsia="宋体" w:hAnsi="宋体" w:cs="宋体"/>
                <w:spacing w:val="-3"/>
                <w:sz w:val="21"/>
              </w:rPr>
              <w:t>修改竣工</w:t>
            </w:r>
          </w:p>
          <w:p w:rsidR="00EA2A04" w:rsidRDefault="00EA2A04" w:rsidP="008D4317">
            <w:pPr>
              <w:spacing w:line="204" w:lineRule="auto"/>
              <w:ind w:firstLine="390"/>
              <w:rPr>
                <w:rFonts w:ascii="宋体" w:eastAsia="宋体" w:hAnsi="宋体" w:cs="宋体"/>
              </w:rPr>
            </w:pPr>
            <w:r>
              <w:rPr>
                <w:rFonts w:ascii="宋体" w:eastAsia="宋体" w:hAnsi="宋体" w:cs="宋体"/>
                <w:spacing w:val="-4"/>
                <w:sz w:val="21"/>
              </w:rPr>
              <w:t>决算文件</w:t>
            </w:r>
          </w:p>
        </w:tc>
      </w:tr>
    </w:tbl>
    <w:p w:rsidR="00EA2A04" w:rsidRDefault="00EA2A04" w:rsidP="00EA2A04">
      <w:pPr>
        <w:spacing w:line="247" w:lineRule="auto"/>
        <w:rPr>
          <w:rFonts w:ascii="宋体"/>
        </w:rPr>
      </w:pPr>
    </w:p>
    <w:p w:rsidR="00EA2A04" w:rsidRDefault="00EA2A04" w:rsidP="00EA2A04">
      <w:pPr>
        <w:spacing w:line="248" w:lineRule="auto"/>
        <w:rPr>
          <w:rFonts w:ascii="宋体"/>
        </w:rPr>
      </w:pPr>
    </w:p>
    <w:p w:rsidR="00EA2A04" w:rsidRDefault="00EA2A04" w:rsidP="00EA2A04">
      <w:pPr>
        <w:spacing w:line="360" w:lineRule="auto"/>
        <w:ind w:firstLine="485"/>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针对本工程特点的投资造价控制对策</w:t>
      </w:r>
    </w:p>
    <w:p w:rsidR="00EA2A04" w:rsidRDefault="00EA2A04" w:rsidP="00EA2A04">
      <w:pPr>
        <w:spacing w:line="360" w:lineRule="auto"/>
        <w:ind w:firstLine="5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一、投资造价控制重（难）</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1"/>
          <w:sz w:val="28"/>
          <w:szCs w:val="28"/>
        </w:rPr>
        <w:t>点分析</w:t>
      </w:r>
    </w:p>
    <w:p w:rsidR="00EA2A04" w:rsidRDefault="00EA2A04" w:rsidP="00EA2A04">
      <w:pPr>
        <w:spacing w:line="360" w:lineRule="auto"/>
        <w:ind w:left="26"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1、施工过程中极易发生的因招标人提出的设计变更尤其是工程</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洽商变更（且极有可能经常发生或在某一施工项目上反复多次发生）。</w:t>
      </w:r>
    </w:p>
    <w:p w:rsidR="00EA2A04" w:rsidRDefault="00EA2A04" w:rsidP="00EA2A04">
      <w:pPr>
        <w:spacing w:line="360" w:lineRule="auto"/>
        <w:ind w:left="27" w:right="98"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2、因工程设计图纸原因而造成招标工程量清单在某些具体子项</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4"/>
          <w:sz w:val="28"/>
          <w:szCs w:val="28"/>
        </w:rPr>
        <w:t>上存在较大偏差，或遗漏项较多的状况，必将导致过程中实际存在而</w:t>
      </w: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600"/>
          <w:pgSz w:w="11906" w:h="16839"/>
          <w:pgMar w:top="1431" w:right="1701" w:bottom="1152" w:left="1785" w:header="0" w:footer="1033" w:gutter="0"/>
          <w:cols w:space="720"/>
        </w:sectPr>
      </w:pP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又无法依据合同规定合情、合理处理的问题。</w:t>
      </w:r>
    </w:p>
    <w:p w:rsidR="00EA2A04" w:rsidRDefault="00EA2A04" w:rsidP="00EA2A04">
      <w:pPr>
        <w:spacing w:line="360" w:lineRule="auto"/>
        <w:ind w:left="26" w:right="76"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3、因招标工程量清单中规定的“暂估价”材料设备或合同中约</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6"/>
          <w:sz w:val="28"/>
          <w:szCs w:val="28"/>
        </w:rPr>
        <w:t>定的甲供材料设备的选样订货未按已批准的施工总进度计划的要求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完成，或合同约定由承包人选样订货的材料设备因招标人的审查期过</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长而造成工期延期的现象。</w:t>
      </w:r>
    </w:p>
    <w:p w:rsidR="00EA2A04" w:rsidRDefault="00EA2A04" w:rsidP="00EA2A04">
      <w:pPr>
        <w:spacing w:line="360" w:lineRule="auto"/>
        <w:ind w:left="25"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4、合同中约定由招标人招标选定的专项施工企业因各种原因所</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致而迟迟无法按已批准的施工总进度计划的要求进场施工造成的工</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3"/>
          <w:sz w:val="28"/>
          <w:szCs w:val="28"/>
        </w:rPr>
        <w:t>期延迟。</w:t>
      </w:r>
    </w:p>
    <w:p w:rsidR="00EA2A04" w:rsidRDefault="00EA2A04" w:rsidP="00EA2A04">
      <w:pPr>
        <w:spacing w:line="360" w:lineRule="auto"/>
        <w:ind w:firstLine="5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二、针对本工程特点的投资造价控制措施</w:t>
      </w:r>
    </w:p>
    <w:p w:rsidR="00EA2A04" w:rsidRDefault="00EA2A04" w:rsidP="00EA2A04">
      <w:pPr>
        <w:spacing w:line="360" w:lineRule="auto"/>
        <w:ind w:firstLine="6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1、制定投资造价控制计划</w:t>
      </w:r>
    </w:p>
    <w:p w:rsidR="00EA2A04" w:rsidRDefault="00EA2A04" w:rsidP="00EA2A04">
      <w:pPr>
        <w:spacing w:line="360" w:lineRule="auto"/>
        <w:ind w:left="26" w:right="73"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项目监理部编制投资造价控制计划，合理地确定投资造价控制目</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标值，包括投资造价的总目标值、分目标值、各详细目标值，以及各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阶段资金使用计划，为投资造价工程师在施工过程中定期对投资造价</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实际值与目标值进行比较、分析，并找出产生偏差的原因，通过采取</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有效的措施加以控制，以保证投资造价目标的实现。</w:t>
      </w:r>
    </w:p>
    <w:p w:rsidR="00EA2A04" w:rsidRDefault="00EA2A04" w:rsidP="00EA2A04">
      <w:pPr>
        <w:spacing w:line="360" w:lineRule="auto"/>
        <w:ind w:firstLine="59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2、针对本工程的投资造价控制措施</w:t>
      </w:r>
    </w:p>
    <w:p w:rsidR="00EA2A04" w:rsidRDefault="00EA2A04" w:rsidP="00EA2A04">
      <w:pPr>
        <w:spacing w:line="360" w:lineRule="auto"/>
        <w:ind w:left="26" w:firstLine="6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在施工承包人招标前规划好招标方案，如果我司中标，将配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合招标人完善承包施工招标方案，根据不同的项目策划好不同的招标</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方式，制定不同的合同格式，划分好施工段，仔细审查各项招标文件，</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将招标文件的缺陷在招标前解决。</w:t>
      </w:r>
    </w:p>
    <w:p w:rsidR="00EA2A04" w:rsidRDefault="00EA2A04" w:rsidP="00EA2A04">
      <w:pPr>
        <w:spacing w:line="360" w:lineRule="auto"/>
        <w:ind w:left="48" w:right="76"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3"/>
          <w:sz w:val="28"/>
          <w:szCs w:val="28"/>
        </w:rPr>
        <w:t>项目监理部根据工程进度计划及施工各阶段投资造价结构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的构成比例来制定施工阶段的资金使用计划，确定投资造价控制目</w:t>
      </w:r>
      <w:r>
        <w:rPr>
          <w:rFonts w:ascii="方正粗黑宋简体" w:eastAsia="方正粗黑宋简体" w:hAnsi="方正粗黑宋简体" w:cs="方正粗黑宋简体" w:hint="eastAsia"/>
          <w:spacing w:val="-1"/>
          <w:sz w:val="28"/>
          <w:szCs w:val="28"/>
        </w:rPr>
        <w:t>标，以加强对投资造价的预控。</w:t>
      </w:r>
    </w:p>
    <w:p w:rsidR="00EA2A04" w:rsidRDefault="00EA2A04" w:rsidP="00EA2A04">
      <w:pPr>
        <w:spacing w:line="360" w:lineRule="auto"/>
        <w:ind w:left="31" w:right="38"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5"/>
          <w:sz w:val="28"/>
          <w:szCs w:val="28"/>
        </w:rPr>
        <w:t>项目监理部每月进行实际支出与计划投资造价的比较分析，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并针对具体问题，采取相应的措施进行纠偏，并对计划进行调整。</w:t>
      </w:r>
    </w:p>
    <w:p w:rsidR="00EA2A04" w:rsidRDefault="00EA2A04" w:rsidP="00EA2A04">
      <w:pPr>
        <w:spacing w:line="360" w:lineRule="auto"/>
        <w:ind w:left="26" w:right="45" w:firstLine="6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(4)</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施工合同一般为单价合同，工程量清单中的工程量只是估算</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工程量，而最终的合同款额由承包人完成的实际工程量而定。因此，</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监理工程师严格按合同的有关条款之规定进行工程计量和支付是控</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制投资造价的重要手段。</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4、关于工程设计变更或工程洽商变更的监理对策</w:t>
      </w:r>
    </w:p>
    <w:p w:rsidR="00EA2A04" w:rsidRDefault="00EA2A04" w:rsidP="00EA2A04">
      <w:pPr>
        <w:spacing w:line="360" w:lineRule="auto"/>
        <w:ind w:left="23" w:right="76" w:firstLine="6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避免或减少变更发生的根本性措施，是在进行设计交底或图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纸会审会议过程中，各专业设计人员必须要做出较为详细的交底，然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后各方尤其是承包人的总工程师和各专业技术人员必须要对图纸中</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存在的问题，尽可能做到全面提出问题，以期得到设计人员最终答复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或得到较为彻底的解决。</w:t>
      </w:r>
    </w:p>
    <w:p w:rsidR="00EA2A04" w:rsidRDefault="00EA2A04" w:rsidP="00EA2A04">
      <w:pPr>
        <w:spacing w:line="360" w:lineRule="auto"/>
        <w:ind w:left="26" w:firstLine="6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各专业监理工程师必须要根据国家设计规范或施工规范，认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真、全面审查施工图纸，提出存在问题，在图纸会审会议上一并提出，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或在会议召开前先将审查出的问题与招标人和承包人充分沟通，力争</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使影响正常施工的设计图纸问题，在会议上得到很好地解决，这样可</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以避免再施工过程中发生变更。</w:t>
      </w: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在施工过程中，监理工程师要密切关注施工中极易发生变更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的部位或施工项目，提前分析预测，提前与招标人就此进行充分沟通，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以求避免或尽最大可能减少发生变更的机率。一旦发生变更时，监理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方必须协助招标人对此进行严格审查和控制，尤其是对拟将产生的经</w:t>
      </w:r>
      <w:r>
        <w:rPr>
          <w:rFonts w:ascii="方正粗黑宋简体" w:eastAsia="方正粗黑宋简体" w:hAnsi="方正粗黑宋简体" w:cs="方正粗黑宋简体" w:hint="eastAsia"/>
          <w:spacing w:val="-1"/>
          <w:sz w:val="28"/>
          <w:szCs w:val="28"/>
        </w:rPr>
        <w:t>济费用的调增更要严格控制。同时，还要监督承包人严格按图施工。</w:t>
      </w:r>
    </w:p>
    <w:p w:rsidR="00EA2A04" w:rsidRDefault="00EA2A04" w:rsidP="00EA2A04">
      <w:pPr>
        <w:spacing w:line="360" w:lineRule="auto"/>
        <w:ind w:firstLine="59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5、工程变更费用控制</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(1)工程施工过程中，及时对变更费用进行核定。</w:t>
      </w:r>
    </w:p>
    <w:p w:rsidR="00EA2A04" w:rsidRDefault="00EA2A04" w:rsidP="00EA2A04">
      <w:pPr>
        <w:spacing w:line="360" w:lineRule="auto"/>
        <w:ind w:left="25" w:firstLine="6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(2)投资造价工程师每次都要仔细审阅签发下来的变更，主要是</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变更内容、变更部位、变更原因及变更尺寸是否明确，不明确之处与</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现场专业监理工程师沟通、标注清楚，有必要的可进行四方再次会签。</w:t>
      </w:r>
    </w:p>
    <w:p w:rsidR="00EA2A04" w:rsidRDefault="00EA2A04" w:rsidP="00EA2A04">
      <w:pPr>
        <w:spacing w:line="360" w:lineRule="auto"/>
        <w:ind w:left="23" w:right="98" w:firstLine="6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(3)重大变更在签发前，要求承包人估价，需要监理审核的，在</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接到现场通知后,</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投资造价工程师必须及时去现场进行处理。</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(4)变更预算实行自编核定的办法控制，即：</w:t>
      </w:r>
      <w:r>
        <w:rPr>
          <w:rFonts w:ascii="方正粗黑宋简体" w:eastAsia="方正粗黑宋简体" w:hAnsi="方正粗黑宋简体" w:cs="方正粗黑宋简体" w:hint="eastAsia"/>
          <w:spacing w:val="71"/>
          <w:sz w:val="28"/>
          <w:szCs w:val="28"/>
        </w:rPr>
        <w:t xml:space="preserve"> </w:t>
      </w:r>
      <w:r>
        <w:rPr>
          <w:rFonts w:ascii="方正粗黑宋简体" w:eastAsia="方正粗黑宋简体" w:hAnsi="方正粗黑宋简体" w:cs="方正粗黑宋简体" w:hint="eastAsia"/>
          <w:spacing w:val="-8"/>
          <w:sz w:val="28"/>
          <w:szCs w:val="28"/>
        </w:rPr>
        <w:t>不论承包人申报与</w:t>
      </w:r>
      <w:r>
        <w:rPr>
          <w:rFonts w:ascii="方正粗黑宋简体" w:eastAsia="方正粗黑宋简体" w:hAnsi="方正粗黑宋简体" w:cs="方正粗黑宋简体" w:hint="eastAsia"/>
          <w:spacing w:val="-1"/>
          <w:sz w:val="28"/>
          <w:szCs w:val="28"/>
        </w:rPr>
        <w:t>否，项目部内部要逐月核定，不积压。具体程序：</w:t>
      </w:r>
    </w:p>
    <w:p w:rsidR="00EA2A04" w:rsidRDefault="00EA2A04" w:rsidP="00EA2A04">
      <w:pPr>
        <w:spacing w:line="360" w:lineRule="auto"/>
        <w:ind w:firstLine="6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首先确定工程变更是否有效（有效的变更是四方签字齐</w:t>
      </w:r>
      <w:r>
        <w:rPr>
          <w:rFonts w:ascii="方正粗黑宋简体" w:eastAsia="方正粗黑宋简体" w:hAnsi="方正粗黑宋简体" w:cs="方正粗黑宋简体" w:hint="eastAsia"/>
          <w:spacing w:val="-9"/>
          <w:sz w:val="28"/>
          <w:szCs w:val="28"/>
        </w:rPr>
        <w:t>全）</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、是否有经济费用（对施工洽商或技术洽商变更的界定，投资造</w:t>
      </w:r>
      <w:r>
        <w:rPr>
          <w:rFonts w:ascii="方正粗黑宋简体" w:eastAsia="方正粗黑宋简体" w:hAnsi="方正粗黑宋简体" w:cs="方正粗黑宋简体" w:hint="eastAsia"/>
          <w:sz w:val="28"/>
          <w:szCs w:val="28"/>
        </w:rPr>
        <w:t xml:space="preserve"> 价工程师与现场专业监理工程师共同商定，并向总监汇报</w:t>
      </w:r>
      <w:r>
        <w:rPr>
          <w:rFonts w:ascii="方正粗黑宋简体" w:eastAsia="方正粗黑宋简体" w:hAnsi="方正粗黑宋简体" w:cs="方正粗黑宋简体" w:hint="eastAsia"/>
          <w:spacing w:val="-79"/>
          <w:sz w:val="28"/>
          <w:szCs w:val="28"/>
        </w:rPr>
        <w:t>）</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79"/>
          <w:sz w:val="28"/>
          <w:szCs w:val="28"/>
        </w:rPr>
        <w:t>；</w:t>
      </w:r>
    </w:p>
    <w:p w:rsidR="00EA2A04" w:rsidRDefault="00EA2A04" w:rsidP="00EA2A04">
      <w:pPr>
        <w:numPr>
          <w:ilvl w:val="0"/>
          <w:numId w:val="6"/>
        </w:numPr>
        <w:spacing w:line="360" w:lineRule="auto"/>
        <w:ind w:left="23" w:right="25" w:firstLine="570"/>
        <w:rPr>
          <w:rFonts w:ascii="方正粗黑宋简体" w:eastAsia="方正粗黑宋简体" w:hAnsi="方正粗黑宋简体" w:cs="方正粗黑宋简体"/>
          <w:spacing w:val="-11"/>
          <w:sz w:val="28"/>
          <w:szCs w:val="28"/>
        </w:rPr>
      </w:pP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工程量的计算：</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7"/>
          <w:sz w:val="28"/>
          <w:szCs w:val="28"/>
        </w:rPr>
        <w:t>严格按合同的规定计量规则计量，现场专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业监理工程师首先计算，并配合投资造价工程师进行工程量的复核。</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1"/>
          <w:sz w:val="28"/>
          <w:szCs w:val="28"/>
        </w:rPr>
        <w:t>计算书要列出详细的工程量计算式，并存放于项目监理部，以备复查；</w:t>
      </w:r>
    </w:p>
    <w:p w:rsidR="00EA2A04" w:rsidRDefault="00EA2A04" w:rsidP="00EA2A04">
      <w:pPr>
        <w:numPr>
          <w:ilvl w:val="0"/>
          <w:numId w:val="6"/>
        </w:numPr>
        <w:spacing w:line="360" w:lineRule="auto"/>
        <w:ind w:left="23" w:right="25"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7"/>
          <w:sz w:val="28"/>
          <w:szCs w:val="28"/>
        </w:rPr>
        <w:t>定额和费用的计取：</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7"/>
          <w:sz w:val="28"/>
          <w:szCs w:val="28"/>
        </w:rPr>
        <w:t>严按合同规定的计价依据进行计价及</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取费，投资造价工程师进行初算，并编制“工程变更核算表”、</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9"/>
          <w:sz w:val="28"/>
          <w:szCs w:val="28"/>
        </w:rPr>
        <w:t>核定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意见，及时向总监理工程师汇报，全部资料存放于项目监理部，以备</w:t>
      </w:r>
    </w:p>
    <w:p w:rsidR="00EA2A04" w:rsidRDefault="00EA2A04" w:rsidP="00EA2A04">
      <w:pPr>
        <w:spacing w:line="360" w:lineRule="auto"/>
        <w:ind w:firstLine="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复查。</w:t>
      </w:r>
    </w:p>
    <w:p w:rsidR="00EA2A04" w:rsidRDefault="00EA2A04" w:rsidP="00EA2A04">
      <w:pPr>
        <w:spacing w:line="360" w:lineRule="auto"/>
        <w:ind w:left="39" w:right="95"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7"/>
          <w:sz w:val="28"/>
          <w:szCs w:val="28"/>
        </w:rPr>
        <w:t>实施工程变更发生的费用，由承包人填写《工程变更费用报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审表》</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8"/>
          <w:sz w:val="28"/>
          <w:szCs w:val="28"/>
        </w:rPr>
        <w:t>，投资造价工程师根据项目监理部编制的变更预算，与承包人</w:t>
      </w:r>
      <w:r>
        <w:rPr>
          <w:rFonts w:ascii="方正粗黑宋简体" w:eastAsia="方正粗黑宋简体" w:hAnsi="方正粗黑宋简体" w:cs="方正粗黑宋简体" w:hint="eastAsia"/>
          <w:spacing w:val="-4"/>
          <w:sz w:val="28"/>
          <w:szCs w:val="28"/>
        </w:rPr>
        <w:t>核对，核对情况向总监或招标人汇报。对意见达成一致的，经总监对</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结果签字认可，作为支付工程款的依据；</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意见不一致时，由总监协调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解决。</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慎重对待对每一份工程变更的审查和签署。</w:t>
      </w:r>
    </w:p>
    <w:p w:rsidR="00EA2A04" w:rsidRDefault="00EA2A04" w:rsidP="00EA2A04">
      <w:pPr>
        <w:spacing w:line="360" w:lineRule="auto"/>
        <w:ind w:left="25" w:firstLine="6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(3)设计单位对图纸中仍存在的不完善之处提出的补充修改设计</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8"/>
          <w:sz w:val="28"/>
          <w:szCs w:val="28"/>
        </w:rPr>
        <w:t>变更，按规定填写《工程变更单》</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8"/>
          <w:sz w:val="28"/>
          <w:szCs w:val="28"/>
        </w:rPr>
        <w:t>并附设计变更文件，提交招标人，</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并签转项目监理部，项目监理部监督承包人执行。</w:t>
      </w:r>
    </w:p>
    <w:p w:rsidR="00EA2A04" w:rsidRDefault="00EA2A04" w:rsidP="00EA2A04">
      <w:pPr>
        <w:spacing w:line="360" w:lineRule="auto"/>
        <w:ind w:left="28" w:right="28" w:firstLine="6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3"/>
          <w:sz w:val="28"/>
          <w:szCs w:val="28"/>
        </w:rPr>
        <w:t>招标人对某部位工艺做法或使用功能的修改意见所提出的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工程变更，按规定填写《工程变更单》</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，必要时应委托设计单位编制</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设计变更文件，并签转项目监理部，项目监理部监督承包人执行。</w:t>
      </w:r>
    </w:p>
    <w:p w:rsidR="00EA2A04" w:rsidRDefault="00EA2A04" w:rsidP="00EA2A04">
      <w:pPr>
        <w:spacing w:line="360" w:lineRule="auto"/>
        <w:ind w:left="22" w:firstLine="6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3"/>
          <w:sz w:val="28"/>
          <w:szCs w:val="28"/>
        </w:rPr>
        <w:t>在工程施工过程中不可避免地会发生由于现场各种因素所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引起的工程施工项目的变动、或工程施工工艺的变动、或因施工技术</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7"/>
          <w:sz w:val="28"/>
          <w:szCs w:val="28"/>
        </w:rPr>
        <w:t>方面的因素由承包人</w:t>
      </w:r>
      <w:r>
        <w:rPr>
          <w:rFonts w:ascii="方正粗黑宋简体" w:eastAsia="方正粗黑宋简体" w:hAnsi="方正粗黑宋简体" w:cs="方正粗黑宋简体" w:hint="eastAsia"/>
          <w:spacing w:val="-7"/>
          <w:sz w:val="28"/>
          <w:szCs w:val="28"/>
        </w:rPr>
        <w:lastRenderedPageBreak/>
        <w:t>提出的工程洽商，按规定填写《工程变更单》</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7"/>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报送项目监理部，项目监理部审查同意后转呈招标人审定，必要时委</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托设计单位编制设计变更文件，并签转项目监理部，并监督承包人执</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0"/>
          <w:sz w:val="28"/>
          <w:szCs w:val="28"/>
        </w:rPr>
        <w:t>行；</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10"/>
          <w:sz w:val="28"/>
          <w:szCs w:val="28"/>
        </w:rPr>
        <w:t>此类工程洽商绝大多数都会牵涉到经济费用的调整。因此，驻地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项目监理部将对此类工程洽商进行严格控制，同时提请招标人亦应就</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此问题向承包人提出严格约束并在承包施工合同中予以明确规定。监</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理工程师将会在规定期限内慎重签署此类工程洽商。</w:t>
      </w:r>
    </w:p>
    <w:p w:rsidR="00EA2A04" w:rsidRDefault="00EA2A04" w:rsidP="00EA2A04">
      <w:pPr>
        <w:spacing w:line="360" w:lineRule="auto"/>
        <w:ind w:left="25" w:right="28" w:firstLine="6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(6)实施工程变更发生增加或减少的费用，由承包人填写《工程</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4"/>
          <w:sz w:val="28"/>
          <w:szCs w:val="28"/>
        </w:rPr>
        <w:t>变更费用报审表》</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4"/>
          <w:sz w:val="28"/>
          <w:szCs w:val="28"/>
        </w:rPr>
        <w:t>，报项目监理部；</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4"/>
          <w:sz w:val="28"/>
          <w:szCs w:val="28"/>
        </w:rPr>
        <w:t>项目监理部进行审核并与承包人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和招标人协商后，由总监理工程师签认，招标人批准。</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(7)监督检查和核实承包人执行工程变更的结果：</w:t>
      </w:r>
      <w:r>
        <w:rPr>
          <w:rFonts w:ascii="方正粗黑宋简体" w:eastAsia="方正粗黑宋简体" w:hAnsi="方正粗黑宋简体" w:cs="方正粗黑宋简体" w:hint="eastAsia"/>
          <w:spacing w:val="71"/>
          <w:position w:val="25"/>
          <w:sz w:val="28"/>
          <w:szCs w:val="28"/>
        </w:rPr>
        <w:t xml:space="preserve"> </w:t>
      </w:r>
      <w:r>
        <w:rPr>
          <w:rFonts w:ascii="方正粗黑宋简体" w:eastAsia="方正粗黑宋简体" w:hAnsi="方正粗黑宋简体" w:cs="方正粗黑宋简体" w:hint="eastAsia"/>
          <w:spacing w:val="-8"/>
          <w:position w:val="25"/>
          <w:sz w:val="28"/>
          <w:szCs w:val="28"/>
        </w:rPr>
        <w:t>凡发生的工程</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变更经</w:t>
      </w:r>
    </w:p>
    <w:p w:rsidR="00EA2A04" w:rsidRDefault="00EA2A04" w:rsidP="00EA2A04">
      <w:pPr>
        <w:spacing w:line="360" w:lineRule="auto"/>
        <w:ind w:left="22" w:right="76"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参建各方共同签署后，承包人即可进行变更项目的施工，驻地项</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目监理部专业监理工程师将对工程变更的施工项目进行跟踪，并随机</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进行监督检查，实地查验该项变更项目是否已完全实施及其该项变更</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所涉及到的工程量，并做好变更实施情况的现场记录，依此作为签批</w:t>
      </w:r>
      <w:r>
        <w:rPr>
          <w:rFonts w:ascii="方正粗黑宋简体" w:eastAsia="方正粗黑宋简体" w:hAnsi="方正粗黑宋简体" w:cs="方正粗黑宋简体" w:hint="eastAsia"/>
          <w:spacing w:val="-1"/>
          <w:sz w:val="28"/>
          <w:szCs w:val="28"/>
        </w:rPr>
        <w:t>变更费用支付的依据或作为月度工程价款签批的依据。</w:t>
      </w:r>
    </w:p>
    <w:p w:rsidR="00EA2A04" w:rsidRDefault="00EA2A04" w:rsidP="00EA2A04">
      <w:pPr>
        <w:spacing w:line="360" w:lineRule="auto"/>
        <w:ind w:firstLine="59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6、材料/设备的投资造价管理措施</w:t>
      </w:r>
    </w:p>
    <w:p w:rsidR="00EA2A04" w:rsidRDefault="00EA2A04" w:rsidP="00EA2A04">
      <w:pPr>
        <w:spacing w:line="360" w:lineRule="auto"/>
        <w:ind w:left="23" w:firstLine="6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(1)暂估价材料、设备定义：</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3"/>
          <w:sz w:val="28"/>
          <w:szCs w:val="28"/>
        </w:rPr>
        <w:t>指在招标文件中为统一投标人报价，</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预先明确价格的材料、设备。此部分材料、设备在合同及招标文件一</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般规定允许按实际数量和单价进行调整，实际数量是指施工图纸上的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数量，并非投标预算书上数量；</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实际价格即由招标人在工程实施过程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中确认的市场价。</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(2)价格管理程序：</w:t>
      </w:r>
      <w:r>
        <w:rPr>
          <w:rFonts w:ascii="方正粗黑宋简体" w:eastAsia="方正粗黑宋简体" w:hAnsi="方正粗黑宋简体" w:cs="方正粗黑宋简体" w:hint="eastAsia"/>
          <w:spacing w:val="79"/>
          <w:sz w:val="28"/>
          <w:szCs w:val="28"/>
        </w:rPr>
        <w:t xml:space="preserve"> </w:t>
      </w:r>
      <w:r>
        <w:rPr>
          <w:rFonts w:ascii="方正粗黑宋简体" w:eastAsia="方正粗黑宋简体" w:hAnsi="方正粗黑宋简体" w:cs="方正粗黑宋简体" w:hint="eastAsia"/>
          <w:spacing w:val="-10"/>
          <w:sz w:val="28"/>
          <w:szCs w:val="28"/>
        </w:rPr>
        <w:t>根据施工合同及监理合同规定进行管理。</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(3)价格管理规定</w:t>
      </w:r>
    </w:p>
    <w:p w:rsidR="00EA2A04" w:rsidRDefault="00EA2A04" w:rsidP="00EA2A04">
      <w:pPr>
        <w:spacing w:line="360" w:lineRule="auto"/>
        <w:ind w:left="27" w:right="3"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1)在发生暂估价材料、设备前，要求招标人书面明确价格确认</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1"/>
          <w:sz w:val="28"/>
          <w:szCs w:val="28"/>
        </w:rPr>
        <w:t>人员，并与招标人、承包人、商定暂估价材料、设备管理程序及要求；</w:t>
      </w:r>
    </w:p>
    <w:p w:rsidR="00EA2A04" w:rsidRDefault="00EA2A04" w:rsidP="00EA2A04">
      <w:pPr>
        <w:spacing w:line="360" w:lineRule="auto"/>
        <w:ind w:left="25" w:right="76"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2)项目监理部只具有对价格、品牌的提出咨询意见，不具有价</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0"/>
          <w:sz w:val="28"/>
          <w:szCs w:val="28"/>
        </w:rPr>
        <w:t>格、品牌（产地）</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、厂家的确认权；</w:t>
      </w:r>
    </w:p>
    <w:p w:rsidR="00EA2A04" w:rsidRDefault="00EA2A04" w:rsidP="00EA2A04">
      <w:pPr>
        <w:spacing w:line="360" w:lineRule="auto"/>
        <w:ind w:left="26" w:right="76"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3)有关投资造价方面的意见不用工作联系单，以发函方式或招</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标人要求的格式提出咨询意见；</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4)有关投资造价方面的意见，先由负责本工程的投资造价工程</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师提出意见，报总监理工程师审核后分发。</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5"/>
          <w:sz w:val="28"/>
          <w:szCs w:val="28"/>
        </w:rPr>
        <w:t>事前、事中、事后控制相结合。</w:t>
      </w:r>
    </w:p>
    <w:p w:rsidR="00EA2A04" w:rsidRDefault="00EA2A04" w:rsidP="00EA2A04">
      <w:pPr>
        <w:spacing w:line="360" w:lineRule="auto"/>
        <w:ind w:left="26"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1)事前控制：</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5"/>
          <w:sz w:val="28"/>
          <w:szCs w:val="28"/>
        </w:rPr>
        <w:t>要求承包人提前申报价格、品牌、厂家（产地</w:t>
      </w:r>
      <w:r>
        <w:rPr>
          <w:rFonts w:ascii="方正粗黑宋简体" w:eastAsia="方正粗黑宋简体" w:hAnsi="方正粗黑宋简体" w:cs="方正粗黑宋简体" w:hint="eastAsia"/>
          <w:spacing w:val="-111"/>
          <w:sz w:val="28"/>
          <w:szCs w:val="28"/>
        </w:rPr>
        <w:t>）</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11"/>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提前的时间根据各项目的情况确定，厂家的数量一般不少于三家。</w:t>
      </w:r>
    </w:p>
    <w:p w:rsidR="00EA2A04" w:rsidRDefault="00EA2A04" w:rsidP="00EA2A04">
      <w:pPr>
        <w:spacing w:line="360" w:lineRule="auto"/>
        <w:ind w:left="25" w:right="76"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2)事中控制：</w:t>
      </w:r>
      <w:r>
        <w:rPr>
          <w:rFonts w:ascii="方正粗黑宋简体" w:eastAsia="方正粗黑宋简体" w:hAnsi="方正粗黑宋简体" w:cs="方正粗黑宋简体" w:hint="eastAsia"/>
          <w:spacing w:val="81"/>
          <w:sz w:val="28"/>
          <w:szCs w:val="28"/>
        </w:rPr>
        <w:t xml:space="preserve"> </w:t>
      </w:r>
      <w:r>
        <w:rPr>
          <w:rFonts w:ascii="方正粗黑宋简体" w:eastAsia="方正粗黑宋简体" w:hAnsi="方正粗黑宋简体" w:cs="方正粗黑宋简体" w:hint="eastAsia"/>
          <w:spacing w:val="-2"/>
          <w:sz w:val="28"/>
          <w:szCs w:val="28"/>
        </w:rPr>
        <w:t>在施工的发生月份（具体在批复此部分材料、设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备款时</w:t>
      </w:r>
      <w:r>
        <w:rPr>
          <w:rFonts w:ascii="方正粗黑宋简体" w:eastAsia="方正粗黑宋简体" w:hAnsi="方正粗黑宋简体" w:cs="方正粗黑宋简体" w:hint="eastAsia"/>
          <w:spacing w:val="-74"/>
          <w:sz w:val="28"/>
          <w:szCs w:val="28"/>
        </w:rPr>
        <w:t>）</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74"/>
          <w:sz w:val="28"/>
          <w:szCs w:val="28"/>
        </w:rPr>
        <w:t>，</w:t>
      </w:r>
      <w:r>
        <w:rPr>
          <w:rFonts w:ascii="方正粗黑宋简体" w:eastAsia="方正粗黑宋简体" w:hAnsi="方正粗黑宋简体" w:cs="方正粗黑宋简体" w:hint="eastAsia"/>
          <w:spacing w:val="-3"/>
          <w:sz w:val="28"/>
          <w:szCs w:val="28"/>
        </w:rPr>
        <w:t>要求承包人提供暂估价材料、设备的市场价格依据（包括</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供货合同</w:t>
      </w:r>
      <w:r>
        <w:rPr>
          <w:rFonts w:ascii="方正粗黑宋简体" w:eastAsia="方正粗黑宋简体" w:hAnsi="方正粗黑宋简体" w:cs="方正粗黑宋简体" w:hint="eastAsia"/>
          <w:spacing w:val="-88"/>
          <w:sz w:val="28"/>
          <w:szCs w:val="28"/>
        </w:rPr>
        <w:t>）</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8"/>
          <w:sz w:val="28"/>
          <w:szCs w:val="28"/>
        </w:rPr>
        <w:t>，</w:t>
      </w:r>
      <w:r>
        <w:rPr>
          <w:rFonts w:ascii="方正粗黑宋简体" w:eastAsia="方正粗黑宋简体" w:hAnsi="方正粗黑宋简体" w:cs="方正粗黑宋简体" w:hint="eastAsia"/>
          <w:spacing w:val="-3"/>
          <w:sz w:val="28"/>
          <w:szCs w:val="28"/>
        </w:rPr>
        <w:t>该价格并经招标人认可（如没经招标人认可，要及时完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善</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pacing w:val="-3"/>
          <w:sz w:val="28"/>
          <w:szCs w:val="28"/>
        </w:rPr>
        <w:t>若没有提供市场价格资料，按一定比例（与招标人、承包人进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行商定后的比例）</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的暂估单价进行批复；</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sz w:val="28"/>
          <w:szCs w:val="28"/>
        </w:rPr>
        <w:t>若提供的市场价低于暂估单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价，折算一个比例进行批复；</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0"/>
          <w:sz w:val="28"/>
          <w:szCs w:val="28"/>
        </w:rPr>
        <w:t>若提供的市场价高于暂估单价，按给定</w:t>
      </w:r>
    </w:p>
    <w:p w:rsidR="00EA2A04" w:rsidRDefault="00EA2A04" w:rsidP="00EA2A04">
      <w:pPr>
        <w:spacing w:line="360" w:lineRule="auto"/>
        <w:ind w:firstLine="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的暂估价批复，超出部分按合同外处理；</w:t>
      </w:r>
    </w:p>
    <w:p w:rsidR="00EA2A04" w:rsidRDefault="00EA2A04" w:rsidP="00EA2A04">
      <w:pPr>
        <w:spacing w:line="360" w:lineRule="auto"/>
        <w:ind w:left="25" w:right="2" w:firstLine="5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3)事后控制：</w:t>
      </w:r>
      <w:r>
        <w:rPr>
          <w:rFonts w:ascii="方正粗黑宋简体" w:eastAsia="方正粗黑宋简体" w:hAnsi="方正粗黑宋简体" w:cs="方正粗黑宋简体" w:hint="eastAsia"/>
          <w:spacing w:val="80"/>
          <w:sz w:val="28"/>
          <w:szCs w:val="28"/>
        </w:rPr>
        <w:t xml:space="preserve"> </w:t>
      </w:r>
      <w:r>
        <w:rPr>
          <w:rFonts w:ascii="方正粗黑宋简体" w:eastAsia="方正粗黑宋简体" w:hAnsi="方正粗黑宋简体" w:cs="方正粗黑宋简体" w:hint="eastAsia"/>
          <w:spacing w:val="-9"/>
          <w:sz w:val="28"/>
          <w:szCs w:val="28"/>
        </w:rPr>
        <w:t>工程结算时，如承包人仍没有提供市场价格依据，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或承包人虽提供市场价格依据但不符合同规定的价格确认条款，分别</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致函于招标人协助完善，承包人应进一步完善暂估单价（补报/补签</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3"/>
          <w:sz w:val="28"/>
          <w:szCs w:val="28"/>
        </w:rPr>
        <w:t>价格资料</w:t>
      </w:r>
      <w:r>
        <w:rPr>
          <w:rFonts w:ascii="方正粗黑宋简体" w:eastAsia="方正粗黑宋简体" w:hAnsi="方正粗黑宋简体" w:cs="方正粗黑宋简体" w:hint="eastAsia"/>
          <w:spacing w:val="-89"/>
          <w:sz w:val="28"/>
          <w:szCs w:val="28"/>
        </w:rPr>
        <w:t>）</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89"/>
          <w:sz w:val="28"/>
          <w:szCs w:val="28"/>
        </w:rPr>
        <w:t>，</w:t>
      </w:r>
      <w:r>
        <w:rPr>
          <w:rFonts w:ascii="方正粗黑宋简体" w:eastAsia="方正粗黑宋简体" w:hAnsi="方正粗黑宋简体" w:cs="方正粗黑宋简体" w:hint="eastAsia"/>
          <w:spacing w:val="-3"/>
          <w:sz w:val="28"/>
          <w:szCs w:val="28"/>
        </w:rPr>
        <w:t>否则，在结算意见中明确此部分的处理，由双方协商结</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算。</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建立暂估价材料、设备台帐进行系统管理；</w:t>
      </w:r>
    </w:p>
    <w:p w:rsidR="00EA2A04" w:rsidRDefault="00EA2A04" w:rsidP="00EA2A04">
      <w:pPr>
        <w:spacing w:line="360" w:lineRule="auto"/>
        <w:ind w:firstLine="6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(6)新的材料、机械价格根据市场价格与招标人协商确定。</w:t>
      </w:r>
    </w:p>
    <w:p w:rsidR="00EA2A04" w:rsidRDefault="00EA2A04" w:rsidP="00EA2A04">
      <w:pPr>
        <w:spacing w:line="360" w:lineRule="auto"/>
        <w:ind w:firstLine="5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7、在本工程投资造价控制方面的建议</w:t>
      </w:r>
    </w:p>
    <w:p w:rsidR="00EA2A04" w:rsidRDefault="00EA2A04" w:rsidP="00EA2A04">
      <w:pPr>
        <w:spacing w:line="360" w:lineRule="auto"/>
        <w:ind w:left="29" w:right="78" w:firstLine="6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(1)</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建议招标人在进行专项工程或专业工程招标工作中，首先</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明确所招标施工项目的投资造价控制目标，要求投标单位必须严格执</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8"/>
          <w:sz w:val="28"/>
          <w:szCs w:val="28"/>
        </w:rPr>
        <w:t>行。</w:t>
      </w:r>
    </w:p>
    <w:p w:rsidR="00EA2A04" w:rsidRDefault="00EA2A04" w:rsidP="00EA2A04">
      <w:pPr>
        <w:spacing w:line="360" w:lineRule="auto"/>
        <w:ind w:left="23" w:right="76" w:firstLine="6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(2)</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在专项工程或专业工程的施工分包合同中，明确规定该工</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程的投资造价调整规则的条款，以期约束中标的分包单位加强成本管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理和控制，不突破中标合同价的要求，达到节约本工程总投资造价的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目的。</w:t>
      </w:r>
    </w:p>
    <w:p w:rsidR="00EA2A04" w:rsidRDefault="00EA2A04" w:rsidP="00EA2A04">
      <w:pPr>
        <w:spacing w:line="360" w:lineRule="auto"/>
        <w:ind w:left="22" w:right="76" w:firstLine="618"/>
        <w:outlineLvl w:val="1"/>
        <w:rPr>
          <w:rFonts w:ascii="方正粗黑宋简体" w:eastAsia="方正粗黑宋简体" w:hAnsi="方正粗黑宋简体" w:cs="方正粗黑宋简体"/>
          <w:sz w:val="28"/>
          <w:szCs w:val="28"/>
        </w:rPr>
      </w:pPr>
      <w:bookmarkStart w:id="229" w:name="_Toc24347"/>
      <w:bookmarkStart w:id="230" w:name="_Toc21393"/>
      <w:bookmarkStart w:id="231" w:name="_Toc13130"/>
      <w:bookmarkStart w:id="232" w:name="_Toc27632"/>
      <w:r>
        <w:rPr>
          <w:rFonts w:ascii="方正粗黑宋简体" w:eastAsia="方正粗黑宋简体" w:hAnsi="方正粗黑宋简体" w:cs="方正粗黑宋简体" w:hint="eastAsia"/>
          <w:spacing w:val="-1"/>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在各专项工程或专业工程分包施工中，项目监理部将强化</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对分包合同的管理，严格审核分包单位申报的当月工程量完成清单和</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工程进度款申请报告、单项施工项目应付价款清单，把好每一笔工程</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进度款的审核与支付。</w:t>
      </w:r>
      <w:bookmarkEnd w:id="229"/>
      <w:bookmarkEnd w:id="230"/>
      <w:bookmarkEnd w:id="231"/>
      <w:bookmarkEnd w:id="232"/>
    </w:p>
    <w:p w:rsidR="00EA2A04" w:rsidRDefault="00EA2A04" w:rsidP="00EA2A04">
      <w:pPr>
        <w:spacing w:line="360" w:lineRule="auto"/>
        <w:ind w:firstLine="2920"/>
        <w:outlineLvl w:val="1"/>
        <w:rPr>
          <w:rFonts w:ascii="方正粗黑宋简体" w:eastAsia="方正粗黑宋简体" w:hAnsi="方正粗黑宋简体" w:cs="方正粗黑宋简体"/>
          <w:sz w:val="28"/>
          <w:szCs w:val="28"/>
        </w:rPr>
      </w:pPr>
      <w:bookmarkStart w:id="233" w:name="_Toc22505"/>
      <w:bookmarkStart w:id="234" w:name="_Toc10043"/>
      <w:bookmarkStart w:id="235" w:name="_Toc26062"/>
      <w:r>
        <w:rPr>
          <w:rFonts w:ascii="方正粗黑宋简体" w:eastAsia="方正粗黑宋简体" w:hAnsi="方正粗黑宋简体" w:cs="方正粗黑宋简体" w:hint="eastAsia"/>
          <w:spacing w:val="-17"/>
          <w:sz w:val="28"/>
          <w:szCs w:val="28"/>
          <w14:textOutline w14:w="5105" w14:cap="sq" w14:cmpd="sng" w14:algn="ctr">
            <w14:solidFill>
              <w14:srgbClr w14:val="000000"/>
            </w14:solidFill>
            <w14:prstDash w14:val="solid"/>
            <w14:bevel/>
          </w14:textOutline>
        </w:rPr>
        <w:t>（四）</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7"/>
          <w:sz w:val="28"/>
          <w:szCs w:val="28"/>
          <w14:textOutline w14:w="5105" w14:cap="sq" w14:cmpd="sng" w14:algn="ctr">
            <w14:solidFill>
              <w14:srgbClr w14:val="000000"/>
            </w14:solidFill>
            <w14:prstDash w14:val="solid"/>
            <w14:bevel/>
          </w14:textOutline>
        </w:rPr>
        <w:t>安全控制措施</w:t>
      </w:r>
      <w:bookmarkEnd w:id="233"/>
      <w:bookmarkEnd w:id="234"/>
      <w:bookmarkEnd w:id="235"/>
    </w:p>
    <w:p w:rsidR="00EA2A04" w:rsidRDefault="00EA2A04" w:rsidP="00EA2A04">
      <w:pPr>
        <w:spacing w:line="360" w:lineRule="auto"/>
        <w:ind w:firstLine="1748"/>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第一节</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安全文明施工监理控制目标与内容</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一、安全文明监理控制的目标</w:t>
      </w:r>
    </w:p>
    <w:p w:rsidR="00EA2A04" w:rsidRDefault="00EA2A04" w:rsidP="00EA2A04">
      <w:pPr>
        <w:spacing w:line="360" w:lineRule="auto"/>
        <w:ind w:left="26"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1、安全文明监理的任务：</w:t>
      </w:r>
      <w:r>
        <w:rPr>
          <w:rFonts w:ascii="方正粗黑宋简体" w:eastAsia="方正粗黑宋简体" w:hAnsi="方正粗黑宋简体" w:cs="方正粗黑宋简体" w:hint="eastAsia"/>
          <w:spacing w:val="71"/>
          <w:sz w:val="28"/>
          <w:szCs w:val="28"/>
        </w:rPr>
        <w:t xml:space="preserve"> </w:t>
      </w:r>
      <w:r>
        <w:rPr>
          <w:rFonts w:ascii="方正粗黑宋简体" w:eastAsia="方正粗黑宋简体" w:hAnsi="方正粗黑宋简体" w:cs="方正粗黑宋简体" w:hint="eastAsia"/>
          <w:spacing w:val="-7"/>
          <w:sz w:val="28"/>
          <w:szCs w:val="28"/>
        </w:rPr>
        <w:t>安全文明监理是建设监理的重要组成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部分，其任务就是在建筑施工过程中贯彻落实国家、省、市安全生产</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方针政策，督促施工单位按照建筑施工安全生产法规和标准组织施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工，控制施工人员的不安全行为，控制物的不安全状态及作业环境的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防护，以消除施工中的冒险性、随意性，落实各项安全生产技术措施，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杜绝安全生产事故，实现安全生产。</w:t>
      </w:r>
    </w:p>
    <w:p w:rsidR="00EA2A04" w:rsidRDefault="00EA2A04" w:rsidP="00EA2A04">
      <w:pPr>
        <w:spacing w:line="360" w:lineRule="auto"/>
        <w:ind w:left="23" w:right="76"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2、安全文明监理的目标：</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6"/>
          <w:sz w:val="28"/>
          <w:szCs w:val="28"/>
        </w:rPr>
        <w:t>做到无重大环境污染事故发生及相关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方投诉和主管部门处罚。无重大安全事故、火灾事故发生及主管部门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处罚。达到无工伤死亡事故，年度轻伤频率控制在</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2"/>
          <w:sz w:val="28"/>
          <w:szCs w:val="28"/>
        </w:rPr>
        <w:t>0.18%以内，文明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施工满足国家及地方有关文明施工的规定和要求。确保安全施工，杜</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绝重大安全事故的发生，争创文明工地，并符合业主的规定要求。</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二、安全文明监理工作控制内容</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1、严格执行《建筑工程安全生产管理条例》，贯彻执行国家现</w:t>
      </w:r>
    </w:p>
    <w:p w:rsidR="00EA2A04" w:rsidRDefault="00EA2A04" w:rsidP="00EA2A04">
      <w:pPr>
        <w:spacing w:line="360" w:lineRule="auto"/>
        <w:ind w:left="23" w:right="120"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行的安全生产的法律、法规，建设行政主管部门的安全生产的规章制</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度和建设工程强制性标准；</w:t>
      </w:r>
    </w:p>
    <w:p w:rsidR="00EA2A04" w:rsidRDefault="00EA2A04" w:rsidP="00EA2A04">
      <w:pPr>
        <w:spacing w:line="360" w:lineRule="auto"/>
        <w:ind w:left="26" w:right="12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2、贯彻执行“安全第一，预防为主，关爱生命，以人为本”的</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方针和有关安全生产的法律、法规，以及规章和标准；</w:t>
      </w:r>
    </w:p>
    <w:p w:rsidR="00EA2A04" w:rsidRDefault="00EA2A04" w:rsidP="00EA2A04">
      <w:pPr>
        <w:spacing w:line="360" w:lineRule="auto"/>
        <w:ind w:left="27" w:right="12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3、督促施工单位落实安全生产的组织保证体系，建立健全安全</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生产责任制；</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督促施工单位对工人进行安全生产教育及分部分项工程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的安全技术交底；</w:t>
      </w:r>
    </w:p>
    <w:p w:rsidR="00EA2A04" w:rsidRDefault="00EA2A04" w:rsidP="00EA2A04">
      <w:pPr>
        <w:spacing w:line="360" w:lineRule="auto"/>
        <w:ind w:left="28" w:right="120"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4、审核施工方案及安全技术措施；</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6"/>
          <w:sz w:val="28"/>
          <w:szCs w:val="28"/>
        </w:rPr>
        <w:t>检查并督促施工单位，按照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建筑施工安全技术标准和规范要求，落实分部、分项工程或各工序的</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3"/>
          <w:sz w:val="28"/>
          <w:szCs w:val="28"/>
        </w:rPr>
        <w:t>安全防护措施；</w:t>
      </w:r>
    </w:p>
    <w:p w:rsidR="00EA2A04" w:rsidRDefault="00EA2A04" w:rsidP="00EA2A04">
      <w:pPr>
        <w:spacing w:line="360" w:lineRule="auto"/>
        <w:ind w:left="42" w:right="120" w:firstLine="5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5、监督检查施工现场的消防工作、冬季防寒、文明施工、卫生</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防疫等各项工作；</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6、进行质量安全综合检查；</w:t>
      </w:r>
    </w:p>
    <w:p w:rsidR="00EA2A04" w:rsidRDefault="00EA2A04" w:rsidP="00EA2A04">
      <w:pPr>
        <w:spacing w:line="360" w:lineRule="auto"/>
        <w:ind w:left="29" w:right="120"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 xml:space="preserve">7、施工单位拒不整改或者不停止施工的，监理人员应及时向建 </w:t>
      </w:r>
      <w:r>
        <w:rPr>
          <w:rFonts w:ascii="方正粗黑宋简体" w:eastAsia="方正粗黑宋简体" w:hAnsi="方正粗黑宋简体" w:cs="方正粗黑宋简体" w:hint="eastAsia"/>
          <w:spacing w:val="-2"/>
          <w:sz w:val="28"/>
          <w:szCs w:val="28"/>
        </w:rPr>
        <w:t>设行政主管部门报告。</w:t>
      </w:r>
    </w:p>
    <w:p w:rsidR="00EA2A04" w:rsidRDefault="00EA2A04" w:rsidP="00EA2A04">
      <w:pPr>
        <w:spacing w:line="360" w:lineRule="auto"/>
        <w:ind w:firstLine="1609"/>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第二节</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安全文明施工监理制及监理工作要点</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一、安全监理工作制度</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1、首次安全监理交底会议制度（可与第一次工地例会一起进行）</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2、安全监理施工例会制度（可与工程项目例会合并进行）</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3、专项施工方案审查</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4、危险源交底监控制度</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5、安全监理巡视制度</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6、施工现场安全检查制度</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7、施工安全设施、施工机械验收核查制度</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8、安全监理报告制度</w:t>
      </w: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601"/>
          <w:pgSz w:w="11906" w:h="16839"/>
          <w:pgMar w:top="1440" w:right="1080" w:bottom="1440" w:left="1080" w:header="0" w:footer="1033" w:gutter="0"/>
          <w:cols w:space="720"/>
        </w:sectPr>
      </w:pPr>
    </w:p>
    <w:p w:rsidR="00EA2A04" w:rsidRDefault="00EA2A04" w:rsidP="00EA2A04">
      <w:pPr>
        <w:spacing w:before="181" w:line="185" w:lineRule="auto"/>
        <w:ind w:firstLine="95"/>
        <w:rPr>
          <w:rFonts w:ascii="宋体" w:eastAsia="宋体" w:hAnsi="宋体" w:cs="宋体"/>
          <w:sz w:val="28"/>
          <w:szCs w:val="28"/>
        </w:rPr>
      </w:pPr>
      <w:r>
        <w:rPr>
          <w:noProof/>
        </w:rPr>
        <w:lastRenderedPageBreak/>
        <mc:AlternateContent>
          <mc:Choice Requires="wps">
            <w:drawing>
              <wp:anchor distT="0" distB="0" distL="114300" distR="114300" simplePos="0" relativeHeight="252129280" behindDoc="0" locked="0" layoutInCell="0" allowOverlap="1" wp14:anchorId="504382FF" wp14:editId="49056167">
                <wp:simplePos x="0" y="0"/>
                <wp:positionH relativeFrom="page">
                  <wp:posOffset>1072515</wp:posOffset>
                </wp:positionH>
                <wp:positionV relativeFrom="page">
                  <wp:posOffset>2546985</wp:posOffset>
                </wp:positionV>
                <wp:extent cx="142875" cy="1174750"/>
                <wp:effectExtent l="0" t="0" r="0" b="0"/>
                <wp:wrapNone/>
                <wp:docPr id="1531" name="文本框 1531"/>
                <wp:cNvGraphicFramePr/>
                <a:graphic xmlns:a="http://schemas.openxmlformats.org/drawingml/2006/main">
                  <a:graphicData uri="http://schemas.microsoft.com/office/word/2010/wordprocessingShape">
                    <wps:wsp>
                      <wps:cNvSpPr txBox="1"/>
                      <wps:spPr>
                        <a:xfrm>
                          <a:off x="0" y="0"/>
                          <a:ext cx="142875" cy="1174750"/>
                        </a:xfrm>
                        <a:prstGeom prst="rect">
                          <a:avLst/>
                        </a:prstGeom>
                        <a:noFill/>
                        <a:ln>
                          <a:noFill/>
                        </a:ln>
                      </wps:spPr>
                      <wps:txbx>
                        <w:txbxContent>
                          <w:p w:rsidR="00EA2A04" w:rsidRDefault="00EA2A04" w:rsidP="00EA2A04">
                            <w:pPr>
                              <w:spacing w:before="19" w:line="183" w:lineRule="auto"/>
                              <w:ind w:firstLine="20"/>
                              <w:rPr>
                                <w:rFonts w:ascii="宋体" w:eastAsia="宋体" w:hAnsi="宋体" w:cs="宋体"/>
                                <w:sz w:val="18"/>
                                <w:szCs w:val="18"/>
                              </w:rPr>
                            </w:pPr>
                            <w:r>
                              <w:rPr>
                                <w:rFonts w:ascii="宋体" w:eastAsia="宋体" w:hAnsi="宋体" w:cs="宋体"/>
                                <w:spacing w:val="6"/>
                                <w:sz w:val="18"/>
                                <w:szCs w:val="18"/>
                              </w:rPr>
                              <w:t>施</w:t>
                            </w:r>
                            <w:r>
                              <w:rPr>
                                <w:rFonts w:ascii="宋体" w:eastAsia="宋体" w:hAnsi="宋体" w:cs="宋体"/>
                                <w:spacing w:val="-36"/>
                                <w:sz w:val="18"/>
                                <w:szCs w:val="18"/>
                              </w:rPr>
                              <w:t xml:space="preserve"> </w:t>
                            </w:r>
                            <w:r>
                              <w:rPr>
                                <w:rFonts w:ascii="宋体" w:eastAsia="宋体" w:hAnsi="宋体" w:cs="宋体"/>
                                <w:spacing w:val="6"/>
                                <w:sz w:val="18"/>
                                <w:szCs w:val="18"/>
                              </w:rPr>
                              <w:t>工</w:t>
                            </w:r>
                            <w:r>
                              <w:rPr>
                                <w:rFonts w:ascii="宋体" w:eastAsia="宋体" w:hAnsi="宋体" w:cs="宋体"/>
                                <w:spacing w:val="-37"/>
                                <w:sz w:val="18"/>
                                <w:szCs w:val="18"/>
                              </w:rPr>
                              <w:t xml:space="preserve"> </w:t>
                            </w:r>
                            <w:r>
                              <w:rPr>
                                <w:rFonts w:ascii="宋体" w:eastAsia="宋体" w:hAnsi="宋体" w:cs="宋体"/>
                                <w:spacing w:val="6"/>
                                <w:sz w:val="18"/>
                                <w:szCs w:val="18"/>
                              </w:rPr>
                              <w:t>阶</w:t>
                            </w:r>
                            <w:r>
                              <w:rPr>
                                <w:rFonts w:ascii="宋体" w:eastAsia="宋体" w:hAnsi="宋体" w:cs="宋体"/>
                                <w:spacing w:val="-37"/>
                                <w:sz w:val="18"/>
                                <w:szCs w:val="18"/>
                              </w:rPr>
                              <w:t xml:space="preserve"> </w:t>
                            </w:r>
                            <w:r>
                              <w:rPr>
                                <w:rFonts w:ascii="宋体" w:eastAsia="宋体" w:hAnsi="宋体" w:cs="宋体"/>
                                <w:spacing w:val="6"/>
                                <w:sz w:val="18"/>
                                <w:szCs w:val="18"/>
                              </w:rPr>
                              <w:t>段</w:t>
                            </w:r>
                            <w:r>
                              <w:rPr>
                                <w:rFonts w:ascii="宋体" w:eastAsia="宋体" w:hAnsi="宋体" w:cs="宋体"/>
                                <w:spacing w:val="-37"/>
                                <w:sz w:val="18"/>
                                <w:szCs w:val="18"/>
                              </w:rPr>
                              <w:t xml:space="preserve"> </w:t>
                            </w:r>
                            <w:r>
                              <w:rPr>
                                <w:rFonts w:ascii="宋体" w:eastAsia="宋体" w:hAnsi="宋体" w:cs="宋体"/>
                                <w:spacing w:val="6"/>
                                <w:sz w:val="18"/>
                                <w:szCs w:val="18"/>
                              </w:rPr>
                              <w:t>安</w:t>
                            </w:r>
                            <w:r>
                              <w:rPr>
                                <w:rFonts w:ascii="宋体" w:eastAsia="宋体" w:hAnsi="宋体" w:cs="宋体"/>
                                <w:spacing w:val="-35"/>
                                <w:sz w:val="18"/>
                                <w:szCs w:val="18"/>
                              </w:rPr>
                              <w:t xml:space="preserve"> </w:t>
                            </w:r>
                            <w:r>
                              <w:rPr>
                                <w:rFonts w:ascii="宋体" w:eastAsia="宋体" w:hAnsi="宋体" w:cs="宋体"/>
                                <w:spacing w:val="6"/>
                                <w:sz w:val="18"/>
                                <w:szCs w:val="18"/>
                              </w:rPr>
                              <w:t>全监</w:t>
                            </w:r>
                            <w:r>
                              <w:rPr>
                                <w:rFonts w:ascii="宋体" w:eastAsia="宋体" w:hAnsi="宋体" w:cs="宋体"/>
                                <w:spacing w:val="-37"/>
                                <w:sz w:val="18"/>
                                <w:szCs w:val="18"/>
                              </w:rPr>
                              <w:t xml:space="preserve"> </w:t>
                            </w:r>
                            <w:r>
                              <w:rPr>
                                <w:rFonts w:ascii="宋体" w:eastAsia="宋体" w:hAnsi="宋体" w:cs="宋体"/>
                                <w:spacing w:val="6"/>
                                <w:sz w:val="18"/>
                                <w:szCs w:val="18"/>
                              </w:rPr>
                              <w:t>理</w:t>
                            </w:r>
                          </w:p>
                        </w:txbxContent>
                      </wps:txbx>
                      <wps:bodyPr vert="eaVert" lIns="0" tIns="0" rIns="0" bIns="0" upright="1"/>
                    </wps:wsp>
                  </a:graphicData>
                </a:graphic>
              </wp:anchor>
            </w:drawing>
          </mc:Choice>
          <mc:Fallback>
            <w:pict>
              <v:shape w14:anchorId="504382FF" id="文本框 1531" o:spid="_x0000_s1572" type="#_x0000_t202" style="position:absolute;left:0;text-align:left;margin-left:84.45pt;margin-top:200.55pt;width:11.25pt;height:92.5pt;z-index:252129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" o:allowincell="f" filled="f" stroked="f">
                <v:textbox style="layout-flow:vertical-ideographic" inset="0,0,0,0">
                  <w:txbxContent>
                    <w:p w:rsidR="00EA2A04" w:rsidRDefault="00EA2A04" w:rsidP="00EA2A04">
                      <w:pPr>
                        <w:spacing w:before="19" w:line="183" w:lineRule="auto"/>
                        <w:ind w:firstLine="20"/>
                        <w:rPr>
                          <w:rFonts w:ascii="宋体" w:eastAsia="宋体" w:hAnsi="宋体" w:cs="宋体"/>
                          <w:sz w:val="18"/>
                          <w:szCs w:val="18"/>
                        </w:rPr>
                      </w:pPr>
                      <w:r>
                        <w:rPr>
                          <w:rFonts w:ascii="宋体" w:eastAsia="宋体" w:hAnsi="宋体" w:cs="宋体"/>
                          <w:spacing w:val="6"/>
                          <w:sz w:val="18"/>
                          <w:szCs w:val="18"/>
                        </w:rPr>
                        <w:t>施</w:t>
                      </w:r>
                      <w:r>
                        <w:rPr>
                          <w:rFonts w:ascii="宋体" w:eastAsia="宋体" w:hAnsi="宋体" w:cs="宋体"/>
                          <w:spacing w:val="-36"/>
                          <w:sz w:val="18"/>
                          <w:szCs w:val="18"/>
                        </w:rPr>
                        <w:t xml:space="preserve"> </w:t>
                      </w:r>
                      <w:r>
                        <w:rPr>
                          <w:rFonts w:ascii="宋体" w:eastAsia="宋体" w:hAnsi="宋体" w:cs="宋体"/>
                          <w:spacing w:val="6"/>
                          <w:sz w:val="18"/>
                          <w:szCs w:val="18"/>
                        </w:rPr>
                        <w:t>工</w:t>
                      </w:r>
                      <w:r>
                        <w:rPr>
                          <w:rFonts w:ascii="宋体" w:eastAsia="宋体" w:hAnsi="宋体" w:cs="宋体"/>
                          <w:spacing w:val="-37"/>
                          <w:sz w:val="18"/>
                          <w:szCs w:val="18"/>
                        </w:rPr>
                        <w:t xml:space="preserve"> </w:t>
                      </w:r>
                      <w:r>
                        <w:rPr>
                          <w:rFonts w:ascii="宋体" w:eastAsia="宋体" w:hAnsi="宋体" w:cs="宋体"/>
                          <w:spacing w:val="6"/>
                          <w:sz w:val="18"/>
                          <w:szCs w:val="18"/>
                        </w:rPr>
                        <w:t>阶</w:t>
                      </w:r>
                      <w:r>
                        <w:rPr>
                          <w:rFonts w:ascii="宋体" w:eastAsia="宋体" w:hAnsi="宋体" w:cs="宋体"/>
                          <w:spacing w:val="-37"/>
                          <w:sz w:val="18"/>
                          <w:szCs w:val="18"/>
                        </w:rPr>
                        <w:t xml:space="preserve"> </w:t>
                      </w:r>
                      <w:r>
                        <w:rPr>
                          <w:rFonts w:ascii="宋体" w:eastAsia="宋体" w:hAnsi="宋体" w:cs="宋体"/>
                          <w:spacing w:val="6"/>
                          <w:sz w:val="18"/>
                          <w:szCs w:val="18"/>
                        </w:rPr>
                        <w:t>段</w:t>
                      </w:r>
                      <w:r>
                        <w:rPr>
                          <w:rFonts w:ascii="宋体" w:eastAsia="宋体" w:hAnsi="宋体" w:cs="宋体"/>
                          <w:spacing w:val="-37"/>
                          <w:sz w:val="18"/>
                          <w:szCs w:val="18"/>
                        </w:rPr>
                        <w:t xml:space="preserve"> </w:t>
                      </w:r>
                      <w:r>
                        <w:rPr>
                          <w:rFonts w:ascii="宋体" w:eastAsia="宋体" w:hAnsi="宋体" w:cs="宋体"/>
                          <w:spacing w:val="6"/>
                          <w:sz w:val="18"/>
                          <w:szCs w:val="18"/>
                        </w:rPr>
                        <w:t>安</w:t>
                      </w:r>
                      <w:r>
                        <w:rPr>
                          <w:rFonts w:ascii="宋体" w:eastAsia="宋体" w:hAnsi="宋体" w:cs="宋体"/>
                          <w:spacing w:val="-35"/>
                          <w:sz w:val="18"/>
                          <w:szCs w:val="18"/>
                        </w:rPr>
                        <w:t xml:space="preserve"> </w:t>
                      </w:r>
                      <w:r>
                        <w:rPr>
                          <w:rFonts w:ascii="宋体" w:eastAsia="宋体" w:hAnsi="宋体" w:cs="宋体"/>
                          <w:spacing w:val="6"/>
                          <w:sz w:val="18"/>
                          <w:szCs w:val="18"/>
                        </w:rPr>
                        <w:t>全监</w:t>
                      </w:r>
                      <w:r>
                        <w:rPr>
                          <w:rFonts w:ascii="宋体" w:eastAsia="宋体" w:hAnsi="宋体" w:cs="宋体"/>
                          <w:spacing w:val="-37"/>
                          <w:sz w:val="18"/>
                          <w:szCs w:val="18"/>
                        </w:rPr>
                        <w:t xml:space="preserve"> </w:t>
                      </w:r>
                      <w:r>
                        <w:rPr>
                          <w:rFonts w:ascii="宋体" w:eastAsia="宋体" w:hAnsi="宋体" w:cs="宋体"/>
                          <w:spacing w:val="6"/>
                          <w:sz w:val="18"/>
                          <w:szCs w:val="18"/>
                        </w:rPr>
                        <w:t>理</w:t>
                      </w:r>
                    </w:p>
                  </w:txbxContent>
                </v:textbox>
                <w10:wrap anchorx="page" anchory="page"/>
              </v:shape>
            </w:pict>
          </mc:Fallback>
        </mc:AlternateContent>
      </w:r>
      <w:r>
        <w:rPr>
          <w:noProof/>
        </w:rPr>
        <mc:AlternateContent>
          <mc:Choice Requires="wps">
            <w:drawing>
              <wp:anchor distT="0" distB="0" distL="114300" distR="114300" simplePos="0" relativeHeight="252127232" behindDoc="0" locked="0" layoutInCell="0" allowOverlap="1" wp14:anchorId="6E76946A" wp14:editId="5628AB34">
                <wp:simplePos x="0" y="0"/>
                <wp:positionH relativeFrom="page">
                  <wp:posOffset>2101850</wp:posOffset>
                </wp:positionH>
                <wp:positionV relativeFrom="page">
                  <wp:posOffset>3667125</wp:posOffset>
                </wp:positionV>
                <wp:extent cx="1164590" cy="139700"/>
                <wp:effectExtent l="0" t="0" r="0" b="0"/>
                <wp:wrapNone/>
                <wp:docPr id="1532" name="文本框 1532"/>
                <wp:cNvGraphicFramePr/>
                <a:graphic xmlns:a="http://schemas.openxmlformats.org/drawingml/2006/main">
                  <a:graphicData uri="http://schemas.microsoft.com/office/word/2010/wordprocessingShape">
                    <wps:wsp>
                      <wps:cNvSpPr txBox="1"/>
                      <wps:spPr>
                        <a:xfrm>
                          <a:off x="0" y="0"/>
                          <a:ext cx="1164590" cy="13970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sz w:val="18"/>
                                <w:szCs w:val="18"/>
                              </w:rPr>
                            </w:pPr>
                            <w:r>
                              <w:rPr>
                                <w:rFonts w:ascii="宋体" w:eastAsia="宋体" w:hAnsi="宋体" w:cs="宋体"/>
                                <w:spacing w:val="-1"/>
                                <w:sz w:val="18"/>
                                <w:szCs w:val="18"/>
                              </w:rPr>
                              <w:t>施工准备阶段安全监理</w:t>
                            </w:r>
                          </w:p>
                        </w:txbxContent>
                      </wps:txbx>
                      <wps:bodyPr lIns="0" tIns="0" rIns="0" bIns="0" upright="1"/>
                    </wps:wsp>
                  </a:graphicData>
                </a:graphic>
              </wp:anchor>
            </w:drawing>
          </mc:Choice>
          <mc:Fallback>
            <w:pict>
              <v:shape w14:anchorId="6E76946A" id="文本框 1532" o:spid="_x0000_s1573" type="#_x0000_t202" style="position:absolute;left:0;text-align:left;margin-left:165.5pt;margin-top:288.75pt;width:91.7pt;height:11pt;z-index:252127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" o:allowincell="f" filled="f" stroked="f">
                <v:textbox inset="0,0,0,0">
                  <w:txbxContent>
                    <w:p w:rsidR="00EA2A04" w:rsidRDefault="00EA2A04" w:rsidP="00EA2A04">
                      <w:pPr>
                        <w:spacing w:before="20" w:line="184" w:lineRule="auto"/>
                        <w:ind w:firstLine="20"/>
                        <w:rPr>
                          <w:rFonts w:ascii="宋体" w:eastAsia="宋体" w:hAnsi="宋体" w:cs="宋体"/>
                          <w:sz w:val="18"/>
                          <w:szCs w:val="18"/>
                        </w:rPr>
                      </w:pPr>
                      <w:r>
                        <w:rPr>
                          <w:rFonts w:ascii="宋体" w:eastAsia="宋体" w:hAnsi="宋体" w:cs="宋体"/>
                          <w:spacing w:val="-1"/>
                          <w:sz w:val="18"/>
                          <w:szCs w:val="18"/>
                        </w:rPr>
                        <w:t>施工准备阶段安全监理</w:t>
                      </w:r>
                    </w:p>
                  </w:txbxContent>
                </v:textbox>
                <w10:wrap anchorx="page" anchory="page"/>
              </v:shape>
            </w:pict>
          </mc:Fallback>
        </mc:AlternateContent>
      </w:r>
      <w:r>
        <w:rPr>
          <w:rFonts w:ascii="宋体" w:eastAsia="宋体" w:hAnsi="宋体" w:cs="宋体"/>
          <w:spacing w:val="-1"/>
          <w:sz w:val="28"/>
          <w:szCs w:val="28"/>
          <w14:textOutline w14:w="5105" w14:cap="sq" w14:cmpd="sng" w14:algn="ctr">
            <w14:solidFill>
              <w14:srgbClr w14:val="000000"/>
            </w14:solidFill>
            <w14:prstDash w14:val="solid"/>
            <w14:bevel/>
          </w14:textOutline>
        </w:rPr>
        <w:t>二、安全监理工作要点</w:t>
      </w:r>
    </w:p>
    <w:p w:rsidR="00EA2A04" w:rsidRDefault="00EA2A04" w:rsidP="00EA2A04"/>
    <w:p w:rsidR="00EA2A04" w:rsidRDefault="00EA2A04" w:rsidP="00EA2A04"/>
    <w:p w:rsidR="00EA2A04" w:rsidRDefault="00EA2A04" w:rsidP="00EA2A04"/>
    <w:p w:rsidR="00EA2A04" w:rsidRDefault="00EA2A04" w:rsidP="00EA2A04">
      <w:pPr>
        <w:spacing w:line="149" w:lineRule="exact"/>
      </w:pPr>
    </w:p>
    <w:p w:rsidR="00EA2A04" w:rsidRDefault="00EA2A04" w:rsidP="00EA2A04">
      <w:pPr>
        <w:sectPr w:rsidR="00EA2A04">
          <w:footerReference w:type="default" r:id="rId602"/>
          <w:pgSz w:w="11906" w:h="16839"/>
          <w:pgMar w:top="1431" w:right="1000" w:bottom="400" w:left="1719" w:header="0" w:footer="1020" w:gutter="0"/>
          <w:cols w:space="720" w:equalWidth="0">
            <w:col w:w="9186"/>
          </w:cols>
        </w:sectPr>
      </w:pPr>
    </w:p>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Pr>
        <w:spacing w:line="82" w:lineRule="exact"/>
      </w:pP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before="11" w:line="4546" w:lineRule="exact"/>
        <w:ind w:firstLine="47"/>
        <w:textAlignment w:val="center"/>
      </w:pPr>
      <w:r>
        <w:rPr>
          <w:noProof/>
        </w:rPr>
        <w:drawing>
          <wp:inline distT="0" distB="0" distL="0" distR="0" wp14:anchorId="713CDE1A" wp14:editId="47218115">
            <wp:extent cx="784225" cy="2886075"/>
            <wp:effectExtent l="0" t="0" r="15875" b="9525"/>
            <wp:docPr id="655" name="IM 429"/>
            <wp:cNvGraphicFramePr/>
            <a:graphic xmlns:a="http://schemas.openxmlformats.org/drawingml/2006/main">
              <a:graphicData uri="http://schemas.openxmlformats.org/drawingml/2006/picture">
                <pic:pic xmlns:pic="http://schemas.openxmlformats.org/drawingml/2006/picture">
                  <pic:nvPicPr>
                    <pic:cNvPr id="655" name="IM 429"/>
                    <pic:cNvPicPr/>
                  </pic:nvPicPr>
                  <pic:blipFill>
                    <a:blip r:embed="rId603"/>
                    <a:stretch>
                      <a:fillRect/>
                    </a:stretch>
                  </pic:blipFill>
                  <pic:spPr>
                    <a:xfrm>
                      <a:off x="0" y="0"/>
                      <a:ext cx="784225" cy="2886709"/>
                    </a:xfrm>
                    <a:prstGeom prst="rect">
                      <a:avLst/>
                    </a:prstGeom>
                  </pic:spPr>
                </pic:pic>
              </a:graphicData>
            </a:graphic>
          </wp:inline>
        </w:drawing>
      </w:r>
    </w:p>
    <w:p w:rsidR="00EA2A04" w:rsidRDefault="00EA2A04" w:rsidP="00EA2A04">
      <w:pPr>
        <w:spacing w:line="14" w:lineRule="auto"/>
        <w:rPr>
          <w:rFonts w:ascii="宋体"/>
          <w:sz w:val="2"/>
        </w:rPr>
      </w:pPr>
      <w:r>
        <w:rPr>
          <w:rFonts w:ascii="宋体" w:eastAsia="宋体" w:hAnsi="宋体" w:cs="宋体"/>
          <w:sz w:val="2"/>
          <w:szCs w:val="2"/>
        </w:rPr>
        <w:br w:type="column"/>
      </w:r>
    </w:p>
    <w:tbl>
      <w:tblPr>
        <w:tblStyle w:val="TableNormal"/>
        <w:tblW w:w="7571" w:type="dxa"/>
        <w:tblInd w:w="3"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2057"/>
        <w:gridCol w:w="638"/>
        <w:gridCol w:w="4876"/>
      </w:tblGrid>
      <w:tr w:rsidR="00EA2A04" w:rsidTr="008D4317">
        <w:trPr>
          <w:trHeight w:val="2641"/>
        </w:trPr>
        <w:tc>
          <w:tcPr>
            <w:tcW w:w="2057" w:type="dxa"/>
          </w:tcPr>
          <w:p w:rsidR="00EA2A04" w:rsidRDefault="00EA2A04" w:rsidP="008D4317">
            <w:pPr>
              <w:spacing w:line="204" w:lineRule="auto"/>
              <w:ind w:firstLine="13"/>
              <w:rPr>
                <w:rFonts w:ascii="宋体" w:eastAsia="宋体" w:hAnsi="宋体" w:cs="宋体"/>
                <w:sz w:val="18"/>
                <w:szCs w:val="18"/>
              </w:rPr>
            </w:pPr>
            <w:r>
              <w:rPr>
                <w:rFonts w:ascii="宋体" w:eastAsia="宋体" w:hAnsi="宋体" w:cs="宋体"/>
                <w:spacing w:val="-1"/>
                <w:sz w:val="18"/>
                <w:szCs w:val="18"/>
              </w:rPr>
              <w:t>签订委托监理合同</w:t>
            </w:r>
          </w:p>
          <w:p w:rsidR="00EA2A04" w:rsidRDefault="00EA2A04" w:rsidP="008D4317">
            <w:pPr>
              <w:spacing w:line="256" w:lineRule="auto"/>
              <w:rPr>
                <w:rFonts w:ascii="宋体"/>
              </w:rPr>
            </w:pPr>
          </w:p>
          <w:p w:rsidR="00EA2A04" w:rsidRDefault="00EA2A04" w:rsidP="008D4317">
            <w:pPr>
              <w:spacing w:line="256" w:lineRule="auto"/>
              <w:rPr>
                <w:rFonts w:ascii="宋体"/>
              </w:rPr>
            </w:pPr>
          </w:p>
          <w:p w:rsidR="00EA2A04" w:rsidRDefault="00EA2A04" w:rsidP="008D4317">
            <w:pPr>
              <w:spacing w:line="256" w:lineRule="auto"/>
              <w:rPr>
                <w:rFonts w:ascii="宋体"/>
              </w:rPr>
            </w:pPr>
          </w:p>
          <w:p w:rsidR="00EA2A04" w:rsidRDefault="00EA2A04" w:rsidP="008D4317">
            <w:pPr>
              <w:spacing w:before="59" w:line="184" w:lineRule="auto"/>
              <w:rPr>
                <w:rFonts w:ascii="宋体" w:eastAsia="宋体" w:hAnsi="宋体" w:cs="宋体"/>
                <w:sz w:val="18"/>
                <w:szCs w:val="18"/>
              </w:rPr>
            </w:pPr>
            <w:r>
              <w:rPr>
                <w:rFonts w:ascii="宋体" w:eastAsia="宋体" w:hAnsi="宋体" w:cs="宋体"/>
                <w:spacing w:val="-1"/>
                <w:sz w:val="18"/>
                <w:szCs w:val="18"/>
              </w:rPr>
              <w:t>项目安全监理的准备工作</w:t>
            </w:r>
          </w:p>
        </w:tc>
        <w:tc>
          <w:tcPr>
            <w:tcW w:w="638" w:type="dxa"/>
          </w:tcPr>
          <w:p w:rsidR="00EA2A04" w:rsidRDefault="00EA2A04" w:rsidP="008D4317">
            <w:pPr>
              <w:spacing w:before="249" w:line="2233" w:lineRule="exact"/>
              <w:ind w:firstLine="87"/>
              <w:textAlignment w:val="center"/>
            </w:pPr>
            <w:r>
              <w:rPr>
                <w:noProof/>
              </w:rPr>
              <w:drawing>
                <wp:inline distT="0" distB="0" distL="0" distR="0" wp14:anchorId="6B61E35C" wp14:editId="255C2D5F">
                  <wp:extent cx="345440" cy="1417955"/>
                  <wp:effectExtent l="0" t="0" r="16510" b="10795"/>
                  <wp:docPr id="663" name="IM 430"/>
                  <wp:cNvGraphicFramePr/>
                  <a:graphic xmlns:a="http://schemas.openxmlformats.org/drawingml/2006/main">
                    <a:graphicData uri="http://schemas.openxmlformats.org/drawingml/2006/picture">
                      <pic:pic xmlns:pic="http://schemas.openxmlformats.org/drawingml/2006/picture">
                        <pic:nvPicPr>
                          <pic:cNvPr id="663" name="IM 430"/>
                          <pic:cNvPicPr/>
                        </pic:nvPicPr>
                        <pic:blipFill>
                          <a:blip r:embed="rId604"/>
                          <a:stretch>
                            <a:fillRect/>
                          </a:stretch>
                        </pic:blipFill>
                        <pic:spPr>
                          <a:xfrm>
                            <a:off x="0" y="0"/>
                            <a:ext cx="345440" cy="1417955"/>
                          </a:xfrm>
                          <a:prstGeom prst="rect">
                            <a:avLst/>
                          </a:prstGeom>
                        </pic:spPr>
                      </pic:pic>
                    </a:graphicData>
                  </a:graphic>
                </wp:inline>
              </w:drawing>
            </w:r>
          </w:p>
        </w:tc>
        <w:tc>
          <w:tcPr>
            <w:tcW w:w="4876" w:type="dxa"/>
          </w:tcPr>
          <w:p w:rsidR="00EA2A04" w:rsidRDefault="00EA2A04" w:rsidP="008D4317">
            <w:pPr>
              <w:spacing w:before="182" w:line="241" w:lineRule="exact"/>
              <w:ind w:firstLine="25"/>
              <w:rPr>
                <w:rFonts w:ascii="Calibri" w:eastAsia="Calibri" w:hAnsi="Calibri" w:cs="Calibri"/>
                <w:sz w:val="18"/>
                <w:szCs w:val="18"/>
              </w:rPr>
            </w:pPr>
            <w:r>
              <w:rPr>
                <w:rFonts w:ascii="宋体" w:eastAsia="宋体" w:hAnsi="宋体" w:cs="宋体"/>
                <w:spacing w:val="-2"/>
                <w:sz w:val="18"/>
                <w:szCs w:val="18"/>
              </w:rPr>
              <w:t>组建项目监理机构</w:t>
            </w:r>
            <w:r>
              <w:rPr>
                <w:rFonts w:ascii="宋体" w:eastAsia="宋体" w:hAnsi="宋体" w:cs="宋体"/>
                <w:spacing w:val="8"/>
                <w:sz w:val="18"/>
                <w:szCs w:val="18"/>
              </w:rPr>
              <w:t xml:space="preserve"> </w:t>
            </w:r>
            <w:r>
              <w:rPr>
                <w:rFonts w:ascii="Calibri" w:eastAsia="Calibri" w:hAnsi="Calibri" w:cs="Calibri"/>
                <w:spacing w:val="-2"/>
                <w:sz w:val="18"/>
                <w:szCs w:val="18"/>
              </w:rPr>
              <w:t>(</w:t>
            </w:r>
            <w:r>
              <w:rPr>
                <w:rFonts w:ascii="Calibri" w:eastAsia="Calibri" w:hAnsi="Calibri" w:cs="Calibri"/>
                <w:spacing w:val="-12"/>
                <w:sz w:val="18"/>
                <w:szCs w:val="18"/>
              </w:rPr>
              <w:t xml:space="preserve"> </w:t>
            </w:r>
            <w:r>
              <w:rPr>
                <w:rFonts w:ascii="宋体" w:eastAsia="宋体" w:hAnsi="宋体" w:cs="宋体"/>
                <w:spacing w:val="-2"/>
                <w:sz w:val="18"/>
                <w:szCs w:val="18"/>
              </w:rPr>
              <w:t>统筹配置安全监理人员</w:t>
            </w:r>
            <w:r>
              <w:rPr>
                <w:rFonts w:ascii="宋体" w:eastAsia="宋体" w:hAnsi="宋体" w:cs="宋体"/>
                <w:spacing w:val="19"/>
                <w:w w:val="101"/>
                <w:sz w:val="18"/>
                <w:szCs w:val="18"/>
              </w:rPr>
              <w:t xml:space="preserve"> </w:t>
            </w:r>
            <w:r>
              <w:rPr>
                <w:rFonts w:ascii="Calibri" w:eastAsia="Calibri" w:hAnsi="Calibri" w:cs="Calibri"/>
                <w:spacing w:val="-2"/>
                <w:position w:val="1"/>
                <w:sz w:val="18"/>
                <w:szCs w:val="18"/>
              </w:rPr>
              <w:t>)</w:t>
            </w:r>
          </w:p>
          <w:p w:rsidR="00EA2A04" w:rsidRDefault="00EA2A04" w:rsidP="008D4317">
            <w:pPr>
              <w:spacing w:before="142" w:line="391" w:lineRule="auto"/>
              <w:ind w:left="24" w:firstLine="2"/>
              <w:rPr>
                <w:rFonts w:ascii="宋体" w:eastAsia="宋体" w:hAnsi="宋体" w:cs="宋体"/>
                <w:sz w:val="18"/>
                <w:szCs w:val="18"/>
              </w:rPr>
            </w:pPr>
            <w:r>
              <w:rPr>
                <w:rFonts w:ascii="宋体" w:eastAsia="宋体" w:hAnsi="宋体" w:cs="宋体"/>
                <w:spacing w:val="-1"/>
                <w:sz w:val="18"/>
                <w:szCs w:val="18"/>
              </w:rPr>
              <w:t>熟悉项目特征资料</w:t>
            </w:r>
            <w:r>
              <w:rPr>
                <w:rFonts w:ascii="宋体" w:eastAsia="宋体" w:hAnsi="宋体" w:cs="宋体"/>
                <w:spacing w:val="20"/>
                <w:sz w:val="18"/>
                <w:szCs w:val="18"/>
              </w:rPr>
              <w:t xml:space="preserve"> </w:t>
            </w:r>
            <w:r>
              <w:rPr>
                <w:rFonts w:ascii="宋体" w:eastAsia="宋体" w:hAnsi="宋体" w:cs="宋体"/>
                <w:spacing w:val="-1"/>
                <w:sz w:val="18"/>
                <w:szCs w:val="18"/>
              </w:rPr>
              <w:t>、项目建设条件</w:t>
            </w:r>
            <w:r>
              <w:rPr>
                <w:rFonts w:ascii="宋体" w:eastAsia="宋体" w:hAnsi="宋体" w:cs="宋体"/>
                <w:spacing w:val="-6"/>
                <w:sz w:val="18"/>
                <w:szCs w:val="18"/>
              </w:rPr>
              <w:t xml:space="preserve"> </w:t>
            </w:r>
            <w:r>
              <w:rPr>
                <w:rFonts w:ascii="宋体" w:eastAsia="宋体" w:hAnsi="宋体" w:cs="宋体"/>
                <w:spacing w:val="-1"/>
                <w:sz w:val="18"/>
                <w:szCs w:val="18"/>
              </w:rPr>
              <w:t>、有关施工承包单位资料</w:t>
            </w:r>
            <w:r>
              <w:rPr>
                <w:rFonts w:ascii="宋体" w:eastAsia="宋体" w:hAnsi="宋体" w:cs="宋体"/>
                <w:sz w:val="18"/>
                <w:szCs w:val="18"/>
              </w:rPr>
              <w:t xml:space="preserve"> </w:t>
            </w:r>
            <w:r>
              <w:rPr>
                <w:rFonts w:ascii="宋体" w:eastAsia="宋体" w:hAnsi="宋体" w:cs="宋体"/>
                <w:spacing w:val="-1"/>
                <w:sz w:val="18"/>
                <w:szCs w:val="18"/>
              </w:rPr>
              <w:t>有关建设工程安全监理的法规</w:t>
            </w:r>
            <w:r>
              <w:rPr>
                <w:rFonts w:ascii="宋体" w:eastAsia="宋体" w:hAnsi="宋体" w:cs="宋体"/>
                <w:spacing w:val="66"/>
                <w:sz w:val="18"/>
                <w:szCs w:val="18"/>
              </w:rPr>
              <w:t xml:space="preserve"> </w:t>
            </w:r>
            <w:r>
              <w:rPr>
                <w:rFonts w:ascii="宋体" w:eastAsia="宋体" w:hAnsi="宋体" w:cs="宋体"/>
                <w:spacing w:val="-1"/>
                <w:sz w:val="18"/>
                <w:szCs w:val="18"/>
              </w:rPr>
              <w:t>、规范标准</w:t>
            </w:r>
          </w:p>
          <w:p w:rsidR="00EA2A04" w:rsidRDefault="00EA2A04" w:rsidP="008D4317">
            <w:pPr>
              <w:spacing w:before="2" w:line="200" w:lineRule="auto"/>
              <w:ind w:firstLine="6"/>
              <w:rPr>
                <w:rFonts w:ascii="宋体" w:eastAsia="宋体" w:hAnsi="宋体" w:cs="宋体"/>
                <w:sz w:val="18"/>
                <w:szCs w:val="18"/>
              </w:rPr>
            </w:pPr>
            <w:r>
              <w:rPr>
                <w:rFonts w:ascii="宋体" w:eastAsia="宋体" w:hAnsi="宋体" w:cs="宋体"/>
                <w:spacing w:val="-1"/>
                <w:sz w:val="18"/>
                <w:szCs w:val="18"/>
              </w:rPr>
              <w:t>分析识别</w:t>
            </w:r>
            <w:r>
              <w:rPr>
                <w:rFonts w:ascii="宋体" w:eastAsia="宋体" w:hAnsi="宋体" w:cs="宋体"/>
                <w:spacing w:val="-18"/>
                <w:sz w:val="18"/>
                <w:szCs w:val="18"/>
              </w:rPr>
              <w:t xml:space="preserve"> </w:t>
            </w:r>
            <w:r>
              <w:rPr>
                <w:rFonts w:ascii="宋体" w:eastAsia="宋体" w:hAnsi="宋体" w:cs="宋体"/>
                <w:spacing w:val="-1"/>
                <w:sz w:val="18"/>
                <w:szCs w:val="18"/>
              </w:rPr>
              <w:t>、评价项目施工危险源</w:t>
            </w:r>
          </w:p>
          <w:p w:rsidR="00EA2A04" w:rsidRDefault="00EA2A04" w:rsidP="008D4317">
            <w:pPr>
              <w:spacing w:before="172" w:line="184" w:lineRule="auto"/>
              <w:ind w:firstLine="25"/>
              <w:rPr>
                <w:rFonts w:ascii="宋体" w:eastAsia="宋体" w:hAnsi="宋体" w:cs="宋体"/>
                <w:sz w:val="18"/>
                <w:szCs w:val="18"/>
              </w:rPr>
            </w:pPr>
            <w:r>
              <w:rPr>
                <w:rFonts w:ascii="宋体" w:eastAsia="宋体" w:hAnsi="宋体" w:cs="宋体"/>
                <w:sz w:val="18"/>
                <w:szCs w:val="18"/>
              </w:rPr>
              <w:t>编制项目安全监理规划</w:t>
            </w:r>
            <w:r>
              <w:rPr>
                <w:rFonts w:ascii="宋体" w:eastAsia="宋体" w:hAnsi="宋体" w:cs="宋体"/>
                <w:spacing w:val="14"/>
                <w:sz w:val="18"/>
                <w:szCs w:val="18"/>
              </w:rPr>
              <w:t xml:space="preserve"> </w:t>
            </w:r>
            <w:r>
              <w:rPr>
                <w:rFonts w:ascii="宋体" w:eastAsia="宋体" w:hAnsi="宋体" w:cs="宋体"/>
                <w:sz w:val="18"/>
                <w:szCs w:val="18"/>
              </w:rPr>
              <w:t>（含安全监理规划</w:t>
            </w:r>
            <w:r>
              <w:rPr>
                <w:rFonts w:ascii="宋体" w:eastAsia="宋体" w:hAnsi="宋体" w:cs="宋体"/>
                <w:spacing w:val="-8"/>
                <w:sz w:val="18"/>
                <w:szCs w:val="18"/>
              </w:rPr>
              <w:t xml:space="preserve"> </w:t>
            </w:r>
            <w:r>
              <w:rPr>
                <w:rFonts w:ascii="宋体" w:eastAsia="宋体" w:hAnsi="宋体" w:cs="宋体"/>
                <w:sz w:val="18"/>
                <w:szCs w:val="18"/>
              </w:rPr>
              <w:t>）</w:t>
            </w:r>
          </w:p>
          <w:p w:rsidR="00EA2A04" w:rsidRDefault="00EA2A04" w:rsidP="008D4317">
            <w:pPr>
              <w:spacing w:before="202" w:line="184" w:lineRule="auto"/>
              <w:ind w:firstLine="25"/>
              <w:rPr>
                <w:rFonts w:ascii="宋体" w:eastAsia="宋体" w:hAnsi="宋体" w:cs="宋体"/>
                <w:sz w:val="18"/>
                <w:szCs w:val="18"/>
              </w:rPr>
            </w:pPr>
            <w:r>
              <w:rPr>
                <w:rFonts w:ascii="宋体" w:eastAsia="宋体" w:hAnsi="宋体" w:cs="宋体"/>
                <w:sz w:val="18"/>
                <w:szCs w:val="18"/>
              </w:rPr>
              <w:t>编制安全监理实施细则</w:t>
            </w:r>
            <w:r>
              <w:rPr>
                <w:rFonts w:ascii="宋体" w:eastAsia="宋体" w:hAnsi="宋体" w:cs="宋体"/>
                <w:spacing w:val="14"/>
                <w:sz w:val="18"/>
                <w:szCs w:val="18"/>
              </w:rPr>
              <w:t xml:space="preserve"> </w:t>
            </w:r>
            <w:r>
              <w:rPr>
                <w:rFonts w:ascii="宋体" w:eastAsia="宋体" w:hAnsi="宋体" w:cs="宋体"/>
                <w:sz w:val="18"/>
                <w:szCs w:val="18"/>
              </w:rPr>
              <w:t>（按规定单独编制</w:t>
            </w:r>
            <w:r>
              <w:rPr>
                <w:rFonts w:ascii="宋体" w:eastAsia="宋体" w:hAnsi="宋体" w:cs="宋体"/>
                <w:spacing w:val="-8"/>
                <w:sz w:val="18"/>
                <w:szCs w:val="18"/>
              </w:rPr>
              <w:t xml:space="preserve"> </w:t>
            </w:r>
            <w:r>
              <w:rPr>
                <w:rFonts w:ascii="宋体" w:eastAsia="宋体" w:hAnsi="宋体" w:cs="宋体"/>
                <w:sz w:val="18"/>
                <w:szCs w:val="18"/>
              </w:rPr>
              <w:t>）</w:t>
            </w:r>
          </w:p>
          <w:p w:rsidR="00EA2A04" w:rsidRDefault="00EA2A04" w:rsidP="008D4317">
            <w:pPr>
              <w:spacing w:before="202" w:line="184" w:lineRule="auto"/>
              <w:ind w:firstLine="23"/>
              <w:rPr>
                <w:rFonts w:ascii="宋体" w:eastAsia="宋体" w:hAnsi="宋体" w:cs="宋体"/>
                <w:sz w:val="18"/>
                <w:szCs w:val="18"/>
              </w:rPr>
            </w:pPr>
            <w:r>
              <w:rPr>
                <w:rFonts w:ascii="宋体" w:eastAsia="宋体" w:hAnsi="宋体" w:cs="宋体"/>
                <w:spacing w:val="-1"/>
                <w:sz w:val="18"/>
                <w:szCs w:val="18"/>
              </w:rPr>
              <w:t>配备安全监理的检测工具和有关安全管理资料文本</w:t>
            </w:r>
          </w:p>
        </w:tc>
      </w:tr>
    </w:tbl>
    <w:p w:rsidR="00EA2A04" w:rsidRDefault="00EA2A04" w:rsidP="00EA2A04">
      <w:pPr>
        <w:tabs>
          <w:tab w:val="left" w:pos="2208"/>
        </w:tabs>
        <w:spacing w:before="187" w:line="184" w:lineRule="auto"/>
        <w:ind w:firstLine="1944"/>
        <w:rPr>
          <w:rFonts w:ascii="宋体" w:eastAsia="宋体" w:hAnsi="宋体" w:cs="宋体"/>
          <w:sz w:val="18"/>
          <w:szCs w:val="18"/>
        </w:rPr>
      </w:pPr>
      <w:r>
        <w:rPr>
          <w:rFonts w:ascii="宋体" w:eastAsia="宋体" w:hAnsi="宋体" w:cs="宋体"/>
          <w:u w:val="single"/>
        </w:rPr>
        <w:tab/>
      </w:r>
      <w:r>
        <w:rPr>
          <w:noProof/>
          <w:position w:val="12"/>
        </w:rPr>
        <w:drawing>
          <wp:inline distT="0" distB="0" distL="0" distR="0" wp14:anchorId="5C454D2F" wp14:editId="69AEDC56">
            <wp:extent cx="178435" cy="11430"/>
            <wp:effectExtent l="0" t="0" r="0" b="0"/>
            <wp:docPr id="746" name="IM 431"/>
            <wp:cNvGraphicFramePr/>
            <a:graphic xmlns:a="http://schemas.openxmlformats.org/drawingml/2006/main">
              <a:graphicData uri="http://schemas.openxmlformats.org/drawingml/2006/picture">
                <pic:pic xmlns:pic="http://schemas.openxmlformats.org/drawingml/2006/picture">
                  <pic:nvPicPr>
                    <pic:cNvPr id="746" name="IM 431"/>
                    <pic:cNvPicPr/>
                  </pic:nvPicPr>
                  <pic:blipFill>
                    <a:blip r:embed="rId605"/>
                    <a:stretch>
                      <a:fillRect/>
                    </a:stretch>
                  </pic:blipFill>
                  <pic:spPr>
                    <a:xfrm>
                      <a:off x="0" y="0"/>
                      <a:ext cx="178561" cy="12064"/>
                    </a:xfrm>
                    <a:prstGeom prst="rect">
                      <a:avLst/>
                    </a:prstGeom>
                  </pic:spPr>
                </pic:pic>
              </a:graphicData>
            </a:graphic>
          </wp:inline>
        </w:drawing>
      </w:r>
      <w:r>
        <w:rPr>
          <w:rFonts w:ascii="宋体" w:eastAsia="宋体" w:hAnsi="宋体" w:cs="宋体"/>
          <w:spacing w:val="-82"/>
        </w:rPr>
        <w:t xml:space="preserve"> </w:t>
      </w:r>
      <w:r>
        <w:rPr>
          <w:rFonts w:ascii="宋体" w:eastAsia="宋体" w:hAnsi="宋体" w:cs="宋体"/>
          <w:spacing w:val="-1"/>
          <w:sz w:val="18"/>
          <w:szCs w:val="18"/>
        </w:rPr>
        <w:t>协助建设单位签定安全协议书</w:t>
      </w:r>
    </w:p>
    <w:p w:rsidR="00EA2A04" w:rsidRDefault="00EA2A04" w:rsidP="00EA2A04">
      <w:pPr>
        <w:spacing w:before="153" w:line="382" w:lineRule="exact"/>
        <w:ind w:firstLine="2208"/>
        <w:rPr>
          <w:rFonts w:ascii="宋体" w:eastAsia="宋体" w:hAnsi="宋体" w:cs="宋体"/>
          <w:sz w:val="18"/>
          <w:szCs w:val="18"/>
        </w:rPr>
      </w:pPr>
      <w:r>
        <w:rPr>
          <w:noProof/>
          <w:position w:val="27"/>
        </w:rPr>
        <w:drawing>
          <wp:inline distT="0" distB="0" distL="0" distR="0" wp14:anchorId="7447CE65" wp14:editId="01C5DBE7">
            <wp:extent cx="178435" cy="10795"/>
            <wp:effectExtent l="0" t="0" r="0" b="0"/>
            <wp:docPr id="747" name="IM 432"/>
            <wp:cNvGraphicFramePr/>
            <a:graphic xmlns:a="http://schemas.openxmlformats.org/drawingml/2006/main">
              <a:graphicData uri="http://schemas.openxmlformats.org/drawingml/2006/picture">
                <pic:pic xmlns:pic="http://schemas.openxmlformats.org/drawingml/2006/picture">
                  <pic:nvPicPr>
                    <pic:cNvPr id="747" name="IM 432"/>
                    <pic:cNvPicPr/>
                  </pic:nvPicPr>
                  <pic:blipFill>
                    <a:blip r:embed="rId606"/>
                    <a:stretch>
                      <a:fillRect/>
                    </a:stretch>
                  </pic:blipFill>
                  <pic:spPr>
                    <a:xfrm>
                      <a:off x="0" y="0"/>
                      <a:ext cx="178435" cy="11429"/>
                    </a:xfrm>
                    <a:prstGeom prst="rect">
                      <a:avLst/>
                    </a:prstGeom>
                  </pic:spPr>
                </pic:pic>
              </a:graphicData>
            </a:graphic>
          </wp:inline>
        </w:drawing>
      </w:r>
      <w:r>
        <w:rPr>
          <w:rFonts w:ascii="宋体" w:eastAsia="宋体" w:hAnsi="宋体" w:cs="宋体"/>
          <w:spacing w:val="-79"/>
          <w:position w:val="15"/>
        </w:rPr>
        <w:t xml:space="preserve"> </w:t>
      </w:r>
      <w:r>
        <w:rPr>
          <w:rFonts w:ascii="宋体" w:eastAsia="宋体" w:hAnsi="宋体" w:cs="宋体"/>
          <w:spacing w:val="-1"/>
          <w:position w:val="15"/>
          <w:sz w:val="18"/>
          <w:szCs w:val="18"/>
        </w:rPr>
        <w:t>督促建立健全施工现场安全保证体系</w:t>
      </w:r>
    </w:p>
    <w:p w:rsidR="00EA2A04" w:rsidRDefault="00EA2A04" w:rsidP="00EA2A04">
      <w:pPr>
        <w:spacing w:line="204" w:lineRule="auto"/>
        <w:ind w:firstLine="2208"/>
        <w:rPr>
          <w:rFonts w:ascii="宋体" w:eastAsia="宋体" w:hAnsi="宋体" w:cs="宋体"/>
          <w:sz w:val="18"/>
          <w:szCs w:val="18"/>
        </w:rPr>
      </w:pPr>
      <w:r>
        <w:rPr>
          <w:noProof/>
          <w:position w:val="13"/>
        </w:rPr>
        <w:drawing>
          <wp:inline distT="0" distB="0" distL="0" distR="0" wp14:anchorId="1E91CCEA" wp14:editId="5A6EF5FD">
            <wp:extent cx="178435" cy="11430"/>
            <wp:effectExtent l="0" t="0" r="0" b="0"/>
            <wp:docPr id="748" name="IM 433"/>
            <wp:cNvGraphicFramePr/>
            <a:graphic xmlns:a="http://schemas.openxmlformats.org/drawingml/2006/main">
              <a:graphicData uri="http://schemas.openxmlformats.org/drawingml/2006/picture">
                <pic:pic xmlns:pic="http://schemas.openxmlformats.org/drawingml/2006/picture">
                  <pic:nvPicPr>
                    <pic:cNvPr id="748" name="IM 433"/>
                    <pic:cNvPicPr/>
                  </pic:nvPicPr>
                  <pic:blipFill>
                    <a:blip r:embed="rId607"/>
                    <a:stretch>
                      <a:fillRect/>
                    </a:stretch>
                  </pic:blipFill>
                  <pic:spPr>
                    <a:xfrm>
                      <a:off x="0" y="0"/>
                      <a:ext cx="178435" cy="11430"/>
                    </a:xfrm>
                    <a:prstGeom prst="rect">
                      <a:avLst/>
                    </a:prstGeom>
                  </pic:spPr>
                </pic:pic>
              </a:graphicData>
            </a:graphic>
          </wp:inline>
        </w:drawing>
      </w:r>
      <w:r>
        <w:rPr>
          <w:rFonts w:ascii="宋体" w:eastAsia="宋体" w:hAnsi="宋体" w:cs="宋体"/>
          <w:spacing w:val="-63"/>
        </w:rPr>
        <w:t xml:space="preserve"> </w:t>
      </w:r>
      <w:r>
        <w:rPr>
          <w:rFonts w:ascii="宋体" w:eastAsia="宋体" w:hAnsi="宋体" w:cs="宋体"/>
          <w:spacing w:val="-2"/>
          <w:sz w:val="18"/>
          <w:szCs w:val="18"/>
        </w:rPr>
        <w:t>审查施工组织设计现场安全保证体系</w:t>
      </w:r>
    </w:p>
    <w:p w:rsidR="00EA2A04" w:rsidRDefault="00EA2A04" w:rsidP="00EA2A04">
      <w:pPr>
        <w:spacing w:before="166" w:line="300" w:lineRule="exact"/>
        <w:ind w:firstLine="2208"/>
        <w:rPr>
          <w:rFonts w:ascii="宋体" w:eastAsia="宋体" w:hAnsi="宋体" w:cs="宋体"/>
          <w:sz w:val="18"/>
          <w:szCs w:val="18"/>
        </w:rPr>
      </w:pPr>
      <w:r>
        <w:rPr>
          <w:noProof/>
          <w:position w:val="19"/>
        </w:rPr>
        <w:drawing>
          <wp:inline distT="0" distB="0" distL="0" distR="0" wp14:anchorId="6DDFD89A" wp14:editId="3F858927">
            <wp:extent cx="178435" cy="10795"/>
            <wp:effectExtent l="0" t="0" r="0" b="0"/>
            <wp:docPr id="749" name="IM 434"/>
            <wp:cNvGraphicFramePr/>
            <a:graphic xmlns:a="http://schemas.openxmlformats.org/drawingml/2006/main">
              <a:graphicData uri="http://schemas.openxmlformats.org/drawingml/2006/picture">
                <pic:pic xmlns:pic="http://schemas.openxmlformats.org/drawingml/2006/picture">
                  <pic:nvPicPr>
                    <pic:cNvPr id="749" name="IM 434"/>
                    <pic:cNvPicPr/>
                  </pic:nvPicPr>
                  <pic:blipFill>
                    <a:blip r:embed="rId608"/>
                    <a:stretch>
                      <a:fillRect/>
                    </a:stretch>
                  </pic:blipFill>
                  <pic:spPr>
                    <a:xfrm>
                      <a:off x="0" y="0"/>
                      <a:ext cx="178435" cy="11429"/>
                    </a:xfrm>
                    <a:prstGeom prst="rect">
                      <a:avLst/>
                    </a:prstGeom>
                  </pic:spPr>
                </pic:pic>
              </a:graphicData>
            </a:graphic>
          </wp:inline>
        </w:drawing>
      </w:r>
      <w:r>
        <w:rPr>
          <w:rFonts w:ascii="宋体" w:eastAsia="宋体" w:hAnsi="宋体" w:cs="宋体"/>
          <w:spacing w:val="-78"/>
          <w:position w:val="8"/>
        </w:rPr>
        <w:t xml:space="preserve"> </w:t>
      </w:r>
      <w:r>
        <w:rPr>
          <w:rFonts w:ascii="宋体" w:eastAsia="宋体" w:hAnsi="宋体" w:cs="宋体"/>
          <w:spacing w:val="-1"/>
          <w:position w:val="8"/>
          <w:sz w:val="18"/>
          <w:szCs w:val="18"/>
        </w:rPr>
        <w:t>审查分包单位安全资质和特种人员资格</w:t>
      </w:r>
    </w:p>
    <w:p w:rsidR="00EA2A04" w:rsidRDefault="00EA2A04" w:rsidP="00EA2A04">
      <w:pPr>
        <w:spacing w:line="204" w:lineRule="auto"/>
        <w:ind w:firstLine="1944"/>
        <w:rPr>
          <w:rFonts w:ascii="宋体" w:eastAsia="宋体" w:hAnsi="宋体" w:cs="宋体"/>
          <w:sz w:val="18"/>
          <w:szCs w:val="18"/>
        </w:rPr>
      </w:pPr>
      <w:r>
        <w:rPr>
          <w:noProof/>
          <w:position w:val="13"/>
        </w:rPr>
        <w:drawing>
          <wp:inline distT="0" distB="0" distL="0" distR="0" wp14:anchorId="00EB64BB" wp14:editId="6183F8F4">
            <wp:extent cx="178435" cy="11430"/>
            <wp:effectExtent l="0" t="0" r="0" b="0"/>
            <wp:docPr id="750" name="IM 435"/>
            <wp:cNvGraphicFramePr/>
            <a:graphic xmlns:a="http://schemas.openxmlformats.org/drawingml/2006/main">
              <a:graphicData uri="http://schemas.openxmlformats.org/drawingml/2006/picture">
                <pic:pic xmlns:pic="http://schemas.openxmlformats.org/drawingml/2006/picture">
                  <pic:nvPicPr>
                    <pic:cNvPr id="750" name="IM 435"/>
                    <pic:cNvPicPr/>
                  </pic:nvPicPr>
                  <pic:blipFill>
                    <a:blip r:embed="rId609"/>
                    <a:stretch>
                      <a:fillRect/>
                    </a:stretch>
                  </pic:blipFill>
                  <pic:spPr>
                    <a:xfrm>
                      <a:off x="0" y="0"/>
                      <a:ext cx="178435" cy="12064"/>
                    </a:xfrm>
                    <a:prstGeom prst="rect">
                      <a:avLst/>
                    </a:prstGeom>
                  </pic:spPr>
                </pic:pic>
              </a:graphicData>
            </a:graphic>
          </wp:inline>
        </w:drawing>
      </w:r>
      <w:r>
        <w:rPr>
          <w:rFonts w:ascii="宋体" w:eastAsia="宋体" w:hAnsi="宋体" w:cs="宋体"/>
          <w:spacing w:val="-85"/>
        </w:rPr>
        <w:t xml:space="preserve"> </w:t>
      </w:r>
      <w:r>
        <w:rPr>
          <w:rFonts w:ascii="宋体" w:eastAsia="宋体" w:hAnsi="宋体" w:cs="宋体"/>
          <w:spacing w:val="-5"/>
          <w:sz w:val="18"/>
          <w:szCs w:val="18"/>
        </w:rPr>
        <w:t>督促做好安全</w:t>
      </w:r>
      <w:r>
        <w:rPr>
          <w:rFonts w:ascii="宋体" w:eastAsia="宋体" w:hAnsi="宋体" w:cs="宋体"/>
          <w:spacing w:val="-23"/>
          <w:sz w:val="18"/>
          <w:szCs w:val="18"/>
        </w:rPr>
        <w:t xml:space="preserve"> </w:t>
      </w:r>
      <w:r>
        <w:rPr>
          <w:rFonts w:ascii="宋体" w:eastAsia="宋体" w:hAnsi="宋体" w:cs="宋体"/>
          <w:spacing w:val="-5"/>
          <w:sz w:val="18"/>
          <w:szCs w:val="18"/>
        </w:rPr>
        <w:t>（技术）</w:t>
      </w:r>
      <w:r>
        <w:rPr>
          <w:rFonts w:ascii="宋体" w:eastAsia="宋体" w:hAnsi="宋体" w:cs="宋体"/>
          <w:spacing w:val="13"/>
          <w:sz w:val="18"/>
          <w:szCs w:val="18"/>
        </w:rPr>
        <w:t xml:space="preserve"> </w:t>
      </w:r>
      <w:r>
        <w:rPr>
          <w:rFonts w:ascii="宋体" w:eastAsia="宋体" w:hAnsi="宋体" w:cs="宋体"/>
          <w:spacing w:val="-5"/>
          <w:sz w:val="18"/>
          <w:szCs w:val="18"/>
        </w:rPr>
        <w:t>交底工作</w:t>
      </w:r>
    </w:p>
    <w:p w:rsidR="00EA2A04" w:rsidRDefault="00EA2A04" w:rsidP="00EA2A04">
      <w:pPr>
        <w:spacing w:before="118" w:line="184" w:lineRule="auto"/>
        <w:rPr>
          <w:sz w:val="18"/>
          <w:szCs w:val="18"/>
        </w:rPr>
      </w:pPr>
      <w:r>
        <w:rPr>
          <w:noProof/>
        </w:rPr>
        <mc:AlternateContent>
          <mc:Choice Requires="wps">
            <w:drawing>
              <wp:anchor distT="0" distB="0" distL="114300" distR="114300" simplePos="0" relativeHeight="252128256" behindDoc="0" locked="0" layoutInCell="1" allowOverlap="1" wp14:anchorId="1EF28A20" wp14:editId="59A9B8A1">
                <wp:simplePos x="0" y="0"/>
                <wp:positionH relativeFrom="column">
                  <wp:posOffset>1221740</wp:posOffset>
                </wp:positionH>
                <wp:positionV relativeFrom="paragraph">
                  <wp:posOffset>61595</wp:posOffset>
                </wp:positionV>
                <wp:extent cx="1591310" cy="394335"/>
                <wp:effectExtent l="0" t="0" r="0" b="0"/>
                <wp:wrapNone/>
                <wp:docPr id="1534" name="文本框 1534"/>
                <wp:cNvGraphicFramePr/>
                <a:graphic xmlns:a="http://schemas.openxmlformats.org/drawingml/2006/main">
                  <a:graphicData uri="http://schemas.microsoft.com/office/word/2010/wordprocessingShape">
                    <wps:wsp>
                      <wps:cNvSpPr txBox="1"/>
                      <wps:spPr>
                        <a:xfrm>
                          <a:off x="0" y="0"/>
                          <a:ext cx="1591310" cy="394335"/>
                        </a:xfrm>
                        <a:prstGeom prst="rect">
                          <a:avLst/>
                        </a:prstGeom>
                        <a:noFill/>
                        <a:ln>
                          <a:noFill/>
                        </a:ln>
                      </wps:spPr>
                      <wps:txbx>
                        <w:txbxContent>
                          <w:p w:rsidR="00EA2A04" w:rsidRDefault="00EA2A04" w:rsidP="00EA2A04">
                            <w:pPr>
                              <w:spacing w:before="20" w:line="381" w:lineRule="exact"/>
                              <w:ind w:firstLine="20"/>
                              <w:rPr>
                                <w:rFonts w:ascii="宋体" w:eastAsia="宋体" w:hAnsi="宋体" w:cs="宋体"/>
                                <w:sz w:val="18"/>
                                <w:szCs w:val="18"/>
                              </w:rPr>
                            </w:pPr>
                            <w:r>
                              <w:rPr>
                                <w:noProof/>
                                <w:position w:val="27"/>
                              </w:rPr>
                              <w:drawing>
                                <wp:inline distT="0" distB="0" distL="0" distR="0" wp14:anchorId="01223541" wp14:editId="1861A7E7">
                                  <wp:extent cx="178435" cy="10795"/>
                                  <wp:effectExtent l="0" t="0" r="0" b="0"/>
                                  <wp:docPr id="751" name="IM 436"/>
                                  <wp:cNvGraphicFramePr/>
                                  <a:graphic xmlns:a="http://schemas.openxmlformats.org/drawingml/2006/main">
                                    <a:graphicData uri="http://schemas.openxmlformats.org/drawingml/2006/picture">
                                      <pic:pic xmlns:pic="http://schemas.openxmlformats.org/drawingml/2006/picture">
                                        <pic:nvPicPr>
                                          <pic:cNvPr id="751" name="IM 436"/>
                                          <pic:cNvPicPr/>
                                        </pic:nvPicPr>
                                        <pic:blipFill>
                                          <a:blip r:embed="rId610"/>
                                          <a:stretch>
                                            <a:fillRect/>
                                          </a:stretch>
                                        </pic:blipFill>
                                        <pic:spPr>
                                          <a:xfrm>
                                            <a:off x="0" y="0"/>
                                            <a:ext cx="178435" cy="11429"/>
                                          </a:xfrm>
                                          <a:prstGeom prst="rect">
                                            <a:avLst/>
                                          </a:prstGeom>
                                        </pic:spPr>
                                      </pic:pic>
                                    </a:graphicData>
                                  </a:graphic>
                                </wp:inline>
                              </w:drawing>
                            </w:r>
                            <w:r>
                              <w:rPr>
                                <w:rFonts w:ascii="宋体" w:eastAsia="宋体" w:hAnsi="宋体" w:cs="宋体"/>
                                <w:spacing w:val="-69"/>
                                <w:position w:val="15"/>
                              </w:rPr>
                              <w:t xml:space="preserve"> </w:t>
                            </w:r>
                            <w:r>
                              <w:rPr>
                                <w:rFonts w:ascii="宋体" w:eastAsia="宋体" w:hAnsi="宋体" w:cs="宋体"/>
                                <w:spacing w:val="-1"/>
                                <w:position w:val="15"/>
                                <w:sz w:val="18"/>
                                <w:szCs w:val="18"/>
                              </w:rPr>
                              <w:t>危险源施工的现场巡查监督</w:t>
                            </w:r>
                          </w:p>
                          <w:p w:rsidR="00EA2A04" w:rsidRDefault="00EA2A04" w:rsidP="00EA2A04">
                            <w:pPr>
                              <w:spacing w:line="204" w:lineRule="auto"/>
                              <w:ind w:firstLine="20"/>
                              <w:rPr>
                                <w:rFonts w:ascii="宋体" w:eastAsia="宋体" w:hAnsi="宋体" w:cs="宋体"/>
                                <w:sz w:val="18"/>
                                <w:szCs w:val="18"/>
                              </w:rPr>
                            </w:pPr>
                            <w:r>
                              <w:rPr>
                                <w:noProof/>
                                <w:position w:val="12"/>
                              </w:rPr>
                              <w:drawing>
                                <wp:inline distT="0" distB="0" distL="0" distR="0" wp14:anchorId="7572FF9D" wp14:editId="57C5264D">
                                  <wp:extent cx="178435" cy="11430"/>
                                  <wp:effectExtent l="0" t="0" r="0" b="0"/>
                                  <wp:docPr id="752" name="IM 437"/>
                                  <wp:cNvGraphicFramePr/>
                                  <a:graphic xmlns:a="http://schemas.openxmlformats.org/drawingml/2006/main">
                                    <a:graphicData uri="http://schemas.openxmlformats.org/drawingml/2006/picture">
                                      <pic:pic xmlns:pic="http://schemas.openxmlformats.org/drawingml/2006/picture">
                                        <pic:nvPicPr>
                                          <pic:cNvPr id="752" name="IM 437"/>
                                          <pic:cNvPicPr/>
                                        </pic:nvPicPr>
                                        <pic:blipFill>
                                          <a:blip r:embed="rId611"/>
                                          <a:stretch>
                                            <a:fillRect/>
                                          </a:stretch>
                                        </pic:blipFill>
                                        <pic:spPr>
                                          <a:xfrm>
                                            <a:off x="0" y="0"/>
                                            <a:ext cx="178435" cy="12064"/>
                                          </a:xfrm>
                                          <a:prstGeom prst="rect">
                                            <a:avLst/>
                                          </a:prstGeom>
                                        </pic:spPr>
                                      </pic:pic>
                                    </a:graphicData>
                                  </a:graphic>
                                </wp:inline>
                              </w:drawing>
                            </w:r>
                            <w:r>
                              <w:rPr>
                                <w:rFonts w:ascii="宋体" w:eastAsia="宋体" w:hAnsi="宋体" w:cs="宋体"/>
                                <w:spacing w:val="-70"/>
                              </w:rPr>
                              <w:t xml:space="preserve"> </w:t>
                            </w:r>
                            <w:r>
                              <w:rPr>
                                <w:rFonts w:ascii="宋体" w:eastAsia="宋体" w:hAnsi="宋体" w:cs="宋体"/>
                                <w:spacing w:val="-1"/>
                                <w:sz w:val="18"/>
                                <w:szCs w:val="18"/>
                              </w:rPr>
                              <w:t>施工安全隐患的及时处理</w:t>
                            </w:r>
                          </w:p>
                        </w:txbxContent>
                      </wps:txbx>
                      <wps:bodyPr lIns="0" tIns="0" rIns="0" bIns="0" upright="1"/>
                    </wps:wsp>
                  </a:graphicData>
                </a:graphic>
              </wp:anchor>
            </w:drawing>
          </mc:Choice>
          <mc:Fallback>
            <w:pict>
              <v:shape w14:anchorId="1EF28A20" id="文本框 1534" o:spid="_x0000_s1574" type="#_x0000_t202" style="position:absolute;margin-left:96.2pt;margin-top:4.85pt;width:125.3pt;height:31.05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" filled="f" stroked="f">
                <v:textbox inset="0,0,0,0">
                  <w:txbxContent>
                    <w:p w:rsidR="00EA2A04" w:rsidRDefault="00EA2A04" w:rsidP="00EA2A04">
                      <w:pPr>
                        <w:spacing w:before="20" w:line="381" w:lineRule="exact"/>
                        <w:ind w:firstLine="20"/>
                        <w:rPr>
                          <w:rFonts w:ascii="宋体" w:eastAsia="宋体" w:hAnsi="宋体" w:cs="宋体"/>
                          <w:sz w:val="18"/>
                          <w:szCs w:val="18"/>
                        </w:rPr>
                      </w:pPr>
                      <w:r>
                        <w:rPr>
                          <w:noProof/>
                          <w:position w:val="27"/>
                        </w:rPr>
                        <w:drawing>
                          <wp:inline distT="0" distB="0" distL="0" distR="0" wp14:anchorId="01223541" wp14:editId="1861A7E7">
                            <wp:extent cx="178435" cy="10795"/>
                            <wp:effectExtent l="0" t="0" r="0" b="0"/>
                            <wp:docPr id="751" name="IM 436"/>
                            <wp:cNvGraphicFramePr/>
                            <a:graphic xmlns:a="http://schemas.openxmlformats.org/drawingml/2006/main">
                              <a:graphicData uri="http://schemas.openxmlformats.org/drawingml/2006/picture">
                                <pic:pic xmlns:pic="http://schemas.openxmlformats.org/drawingml/2006/picture">
                                  <pic:nvPicPr>
                                    <pic:cNvPr id="751" name="IM 436"/>
                                    <pic:cNvPicPr/>
                                  </pic:nvPicPr>
                                  <pic:blipFill>
                                    <a:blip r:embed="rId610"/>
                                    <a:stretch>
                                      <a:fillRect/>
                                    </a:stretch>
                                  </pic:blipFill>
                                  <pic:spPr>
                                    <a:xfrm>
                                      <a:off x="0" y="0"/>
                                      <a:ext cx="178435" cy="11429"/>
                                    </a:xfrm>
                                    <a:prstGeom prst="rect">
                                      <a:avLst/>
                                    </a:prstGeom>
                                  </pic:spPr>
                                </pic:pic>
                              </a:graphicData>
                            </a:graphic>
                          </wp:inline>
                        </w:drawing>
                      </w:r>
                      <w:r>
                        <w:rPr>
                          <w:rFonts w:ascii="宋体" w:eastAsia="宋体" w:hAnsi="宋体" w:cs="宋体"/>
                          <w:spacing w:val="-69"/>
                          <w:position w:val="15"/>
                        </w:rPr>
                        <w:t xml:space="preserve"> </w:t>
                      </w:r>
                      <w:r>
                        <w:rPr>
                          <w:rFonts w:ascii="宋体" w:eastAsia="宋体" w:hAnsi="宋体" w:cs="宋体"/>
                          <w:spacing w:val="-1"/>
                          <w:position w:val="15"/>
                          <w:sz w:val="18"/>
                          <w:szCs w:val="18"/>
                        </w:rPr>
                        <w:t>危险源施工的现场巡查监督</w:t>
                      </w:r>
                    </w:p>
                    <w:p w:rsidR="00EA2A04" w:rsidRDefault="00EA2A04" w:rsidP="00EA2A04">
                      <w:pPr>
                        <w:spacing w:line="204" w:lineRule="auto"/>
                        <w:ind w:firstLine="20"/>
                        <w:rPr>
                          <w:rFonts w:ascii="宋体" w:eastAsia="宋体" w:hAnsi="宋体" w:cs="宋体"/>
                          <w:sz w:val="18"/>
                          <w:szCs w:val="18"/>
                        </w:rPr>
                      </w:pPr>
                      <w:r>
                        <w:rPr>
                          <w:noProof/>
                          <w:position w:val="12"/>
                        </w:rPr>
                        <w:drawing>
                          <wp:inline distT="0" distB="0" distL="0" distR="0" wp14:anchorId="7572FF9D" wp14:editId="57C5264D">
                            <wp:extent cx="178435" cy="11430"/>
                            <wp:effectExtent l="0" t="0" r="0" b="0"/>
                            <wp:docPr id="752" name="IM 437"/>
                            <wp:cNvGraphicFramePr/>
                            <a:graphic xmlns:a="http://schemas.openxmlformats.org/drawingml/2006/main">
                              <a:graphicData uri="http://schemas.openxmlformats.org/drawingml/2006/picture">
                                <pic:pic xmlns:pic="http://schemas.openxmlformats.org/drawingml/2006/picture">
                                  <pic:nvPicPr>
                                    <pic:cNvPr id="752" name="IM 437"/>
                                    <pic:cNvPicPr/>
                                  </pic:nvPicPr>
                                  <pic:blipFill>
                                    <a:blip r:embed="rId611"/>
                                    <a:stretch>
                                      <a:fillRect/>
                                    </a:stretch>
                                  </pic:blipFill>
                                  <pic:spPr>
                                    <a:xfrm>
                                      <a:off x="0" y="0"/>
                                      <a:ext cx="178435" cy="12064"/>
                                    </a:xfrm>
                                    <a:prstGeom prst="rect">
                                      <a:avLst/>
                                    </a:prstGeom>
                                  </pic:spPr>
                                </pic:pic>
                              </a:graphicData>
                            </a:graphic>
                          </wp:inline>
                        </w:drawing>
                      </w:r>
                      <w:r>
                        <w:rPr>
                          <w:rFonts w:ascii="宋体" w:eastAsia="宋体" w:hAnsi="宋体" w:cs="宋体"/>
                          <w:spacing w:val="-70"/>
                        </w:rPr>
                        <w:t xml:space="preserve"> </w:t>
                      </w:r>
                      <w:r>
                        <w:rPr>
                          <w:rFonts w:ascii="宋体" w:eastAsia="宋体" w:hAnsi="宋体" w:cs="宋体"/>
                          <w:spacing w:val="-1"/>
                          <w:sz w:val="18"/>
                          <w:szCs w:val="18"/>
                        </w:rPr>
                        <w:t>施工安全隐患的及时处理</w:t>
                      </w:r>
                    </w:p>
                  </w:txbxContent>
                </v:textbox>
              </v:shape>
            </w:pict>
          </mc:Fallback>
        </mc:AlternateContent>
      </w:r>
      <w:r>
        <w:rPr>
          <w:rFonts w:ascii="宋体" w:eastAsia="宋体" w:hAnsi="宋体" w:cs="宋体"/>
          <w:spacing w:val="-1"/>
          <w:sz w:val="18"/>
          <w:szCs w:val="18"/>
        </w:rPr>
        <w:t>施工过程安全监理</w:t>
      </w:r>
      <w:r>
        <w:rPr>
          <w:rFonts w:ascii="宋体" w:eastAsia="宋体" w:hAnsi="宋体" w:cs="宋体"/>
          <w:spacing w:val="34"/>
          <w:sz w:val="18"/>
          <w:szCs w:val="18"/>
        </w:rPr>
        <w:t xml:space="preserve">  </w:t>
      </w:r>
      <w:r>
        <w:rPr>
          <w:noProof/>
          <w:position w:val="12"/>
          <w:sz w:val="18"/>
          <w:szCs w:val="18"/>
        </w:rPr>
        <w:drawing>
          <wp:inline distT="0" distB="0" distL="0" distR="0" wp14:anchorId="5F1CCB82" wp14:editId="6EB81DF4">
            <wp:extent cx="178435" cy="10795"/>
            <wp:effectExtent l="0" t="0" r="0" b="0"/>
            <wp:docPr id="762" name="IM 438"/>
            <wp:cNvGraphicFramePr/>
            <a:graphic xmlns:a="http://schemas.openxmlformats.org/drawingml/2006/main">
              <a:graphicData uri="http://schemas.openxmlformats.org/drawingml/2006/picture">
                <pic:pic xmlns:pic="http://schemas.openxmlformats.org/drawingml/2006/picture">
                  <pic:nvPicPr>
                    <pic:cNvPr id="762" name="IM 438"/>
                    <pic:cNvPicPr/>
                  </pic:nvPicPr>
                  <pic:blipFill>
                    <a:blip r:embed="rId612"/>
                    <a:stretch>
                      <a:fillRect/>
                    </a:stretch>
                  </pic:blipFill>
                  <pic:spPr>
                    <a:xfrm>
                      <a:off x="0" y="0"/>
                      <a:ext cx="178435" cy="11429"/>
                    </a:xfrm>
                    <a:prstGeom prst="rect">
                      <a:avLst/>
                    </a:prstGeom>
                  </pic:spPr>
                </pic:pic>
              </a:graphicData>
            </a:graphic>
          </wp:inline>
        </w:drawing>
      </w:r>
    </w:p>
    <w:p w:rsidR="00EA2A04" w:rsidRDefault="00EA2A04" w:rsidP="00EA2A04">
      <w:pPr>
        <w:spacing w:line="463" w:lineRule="auto"/>
        <w:rPr>
          <w:rFonts w:ascii="宋体"/>
        </w:rPr>
      </w:pPr>
    </w:p>
    <w:p w:rsidR="00EA2A04" w:rsidRDefault="00EA2A04" w:rsidP="00EA2A04">
      <w:pPr>
        <w:spacing w:before="59" w:line="365" w:lineRule="exact"/>
        <w:ind w:firstLine="1944"/>
        <w:rPr>
          <w:rFonts w:ascii="宋体" w:eastAsia="宋体" w:hAnsi="宋体" w:cs="宋体"/>
          <w:sz w:val="18"/>
          <w:szCs w:val="18"/>
        </w:rPr>
      </w:pPr>
      <w:r>
        <w:rPr>
          <w:noProof/>
          <w:position w:val="26"/>
        </w:rPr>
        <w:drawing>
          <wp:inline distT="0" distB="0" distL="0" distR="0" wp14:anchorId="286210C7" wp14:editId="552A74F0">
            <wp:extent cx="178435" cy="10795"/>
            <wp:effectExtent l="0" t="0" r="0" b="0"/>
            <wp:docPr id="763" name="IM 439"/>
            <wp:cNvGraphicFramePr/>
            <a:graphic xmlns:a="http://schemas.openxmlformats.org/drawingml/2006/main">
              <a:graphicData uri="http://schemas.openxmlformats.org/drawingml/2006/picture">
                <pic:pic xmlns:pic="http://schemas.openxmlformats.org/drawingml/2006/picture">
                  <pic:nvPicPr>
                    <pic:cNvPr id="763" name="IM 439"/>
                    <pic:cNvPicPr/>
                  </pic:nvPicPr>
                  <pic:blipFill>
                    <a:blip r:embed="rId613"/>
                    <a:stretch>
                      <a:fillRect/>
                    </a:stretch>
                  </pic:blipFill>
                  <pic:spPr>
                    <a:xfrm>
                      <a:off x="0" y="0"/>
                      <a:ext cx="178435" cy="11429"/>
                    </a:xfrm>
                    <a:prstGeom prst="rect">
                      <a:avLst/>
                    </a:prstGeom>
                  </pic:spPr>
                </pic:pic>
              </a:graphicData>
            </a:graphic>
          </wp:inline>
        </w:drawing>
      </w:r>
      <w:r>
        <w:rPr>
          <w:rFonts w:ascii="宋体" w:eastAsia="宋体" w:hAnsi="宋体" w:cs="宋体"/>
          <w:spacing w:val="-69"/>
          <w:position w:val="13"/>
        </w:rPr>
        <w:t xml:space="preserve"> </w:t>
      </w:r>
      <w:r>
        <w:rPr>
          <w:rFonts w:ascii="宋体" w:eastAsia="宋体" w:hAnsi="宋体" w:cs="宋体"/>
          <w:spacing w:val="-2"/>
          <w:position w:val="13"/>
          <w:sz w:val="18"/>
          <w:szCs w:val="18"/>
        </w:rPr>
        <w:t>施工安全设施</w:t>
      </w:r>
      <w:r>
        <w:rPr>
          <w:rFonts w:ascii="宋体" w:eastAsia="宋体" w:hAnsi="宋体" w:cs="宋体"/>
          <w:spacing w:val="-5"/>
          <w:position w:val="13"/>
          <w:sz w:val="18"/>
          <w:szCs w:val="18"/>
        </w:rPr>
        <w:t xml:space="preserve"> </w:t>
      </w:r>
      <w:r>
        <w:rPr>
          <w:rFonts w:ascii="宋体" w:eastAsia="宋体" w:hAnsi="宋体" w:cs="宋体"/>
          <w:spacing w:val="-2"/>
          <w:position w:val="13"/>
          <w:sz w:val="18"/>
          <w:szCs w:val="18"/>
        </w:rPr>
        <w:t>、施工机械验收的核查</w:t>
      </w:r>
    </w:p>
    <w:p w:rsidR="00EA2A04" w:rsidRDefault="00EA2A04" w:rsidP="00EA2A04">
      <w:pPr>
        <w:spacing w:line="204" w:lineRule="auto"/>
        <w:ind w:firstLine="1944"/>
        <w:rPr>
          <w:rFonts w:ascii="宋体" w:eastAsia="宋体" w:hAnsi="宋体" w:cs="宋体"/>
          <w:sz w:val="18"/>
          <w:szCs w:val="18"/>
        </w:rPr>
      </w:pPr>
      <w:r>
        <w:rPr>
          <w:noProof/>
          <w:position w:val="12"/>
        </w:rPr>
        <w:drawing>
          <wp:inline distT="0" distB="0" distL="0" distR="0" wp14:anchorId="58D50270" wp14:editId="7ECB6810">
            <wp:extent cx="178435" cy="10795"/>
            <wp:effectExtent l="0" t="0" r="0" b="0"/>
            <wp:docPr id="764" name="IM 440"/>
            <wp:cNvGraphicFramePr/>
            <a:graphic xmlns:a="http://schemas.openxmlformats.org/drawingml/2006/main">
              <a:graphicData uri="http://schemas.openxmlformats.org/drawingml/2006/picture">
                <pic:pic xmlns:pic="http://schemas.openxmlformats.org/drawingml/2006/picture">
                  <pic:nvPicPr>
                    <pic:cNvPr id="764" name="IM 440"/>
                    <pic:cNvPicPr/>
                  </pic:nvPicPr>
                  <pic:blipFill>
                    <a:blip r:embed="rId614"/>
                    <a:stretch>
                      <a:fillRect/>
                    </a:stretch>
                  </pic:blipFill>
                  <pic:spPr>
                    <a:xfrm>
                      <a:off x="0" y="0"/>
                      <a:ext cx="178435" cy="11429"/>
                    </a:xfrm>
                    <a:prstGeom prst="rect">
                      <a:avLst/>
                    </a:prstGeom>
                  </pic:spPr>
                </pic:pic>
              </a:graphicData>
            </a:graphic>
          </wp:inline>
        </w:drawing>
      </w:r>
      <w:r>
        <w:rPr>
          <w:rFonts w:ascii="宋体" w:eastAsia="宋体" w:hAnsi="宋体" w:cs="宋体"/>
          <w:spacing w:val="-66"/>
        </w:rPr>
        <w:t xml:space="preserve"> </w:t>
      </w:r>
      <w:r>
        <w:rPr>
          <w:rFonts w:ascii="宋体" w:eastAsia="宋体" w:hAnsi="宋体" w:cs="宋体"/>
          <w:spacing w:val="-1"/>
          <w:sz w:val="18"/>
          <w:szCs w:val="18"/>
        </w:rPr>
        <w:t>组织参加现场安全检查或安全会议</w:t>
      </w:r>
    </w:p>
    <w:p w:rsidR="00EA2A04" w:rsidRDefault="00EA2A04" w:rsidP="00EA2A04">
      <w:pPr>
        <w:spacing w:before="185" w:line="381" w:lineRule="exact"/>
        <w:ind w:firstLine="1944"/>
        <w:rPr>
          <w:rFonts w:ascii="宋体" w:eastAsia="宋体" w:hAnsi="宋体" w:cs="宋体"/>
          <w:sz w:val="18"/>
          <w:szCs w:val="18"/>
        </w:rPr>
      </w:pPr>
      <w:r>
        <w:rPr>
          <w:noProof/>
          <w:position w:val="28"/>
        </w:rPr>
        <w:drawing>
          <wp:inline distT="0" distB="0" distL="0" distR="0" wp14:anchorId="5C6424CC" wp14:editId="08E49109">
            <wp:extent cx="178435" cy="10795"/>
            <wp:effectExtent l="0" t="0" r="0" b="0"/>
            <wp:docPr id="765" name="IM 441"/>
            <wp:cNvGraphicFramePr/>
            <a:graphic xmlns:a="http://schemas.openxmlformats.org/drawingml/2006/main">
              <a:graphicData uri="http://schemas.openxmlformats.org/drawingml/2006/picture">
                <pic:pic xmlns:pic="http://schemas.openxmlformats.org/drawingml/2006/picture">
                  <pic:nvPicPr>
                    <pic:cNvPr id="765" name="IM 441"/>
                    <pic:cNvPicPr/>
                  </pic:nvPicPr>
                  <pic:blipFill>
                    <a:blip r:embed="rId615"/>
                    <a:stretch>
                      <a:fillRect/>
                    </a:stretch>
                  </pic:blipFill>
                  <pic:spPr>
                    <a:xfrm>
                      <a:off x="0" y="0"/>
                      <a:ext cx="178435" cy="11429"/>
                    </a:xfrm>
                    <a:prstGeom prst="rect">
                      <a:avLst/>
                    </a:prstGeom>
                  </pic:spPr>
                </pic:pic>
              </a:graphicData>
            </a:graphic>
          </wp:inline>
        </w:drawing>
      </w:r>
      <w:r>
        <w:rPr>
          <w:rFonts w:ascii="宋体" w:eastAsia="宋体" w:hAnsi="宋体" w:cs="宋体"/>
          <w:spacing w:val="-67"/>
          <w:position w:val="15"/>
        </w:rPr>
        <w:t xml:space="preserve"> </w:t>
      </w:r>
      <w:r>
        <w:rPr>
          <w:rFonts w:ascii="宋体" w:eastAsia="宋体" w:hAnsi="宋体" w:cs="宋体"/>
          <w:spacing w:val="-1"/>
          <w:position w:val="15"/>
          <w:sz w:val="18"/>
          <w:szCs w:val="18"/>
        </w:rPr>
        <w:t>配合安全事故调查</w:t>
      </w:r>
      <w:r>
        <w:rPr>
          <w:rFonts w:ascii="宋体" w:eastAsia="宋体" w:hAnsi="宋体" w:cs="宋体"/>
          <w:spacing w:val="11"/>
          <w:position w:val="15"/>
          <w:sz w:val="18"/>
          <w:szCs w:val="18"/>
        </w:rPr>
        <w:t xml:space="preserve"> </w:t>
      </w:r>
      <w:r>
        <w:rPr>
          <w:rFonts w:ascii="宋体" w:eastAsia="宋体" w:hAnsi="宋体" w:cs="宋体"/>
          <w:spacing w:val="-1"/>
          <w:position w:val="15"/>
          <w:sz w:val="18"/>
          <w:szCs w:val="18"/>
        </w:rPr>
        <w:t>、分析安全事故原因</w:t>
      </w:r>
    </w:p>
    <w:p w:rsidR="00EA2A04" w:rsidRDefault="00EA2A04" w:rsidP="00EA2A04">
      <w:pPr>
        <w:spacing w:before="1" w:line="184" w:lineRule="auto"/>
        <w:ind w:firstLine="1944"/>
        <w:rPr>
          <w:rFonts w:ascii="宋体" w:eastAsia="宋体" w:hAnsi="宋体" w:cs="宋体"/>
          <w:sz w:val="18"/>
          <w:szCs w:val="18"/>
        </w:rPr>
      </w:pPr>
      <w:r>
        <w:rPr>
          <w:noProof/>
          <w:position w:val="13"/>
        </w:rPr>
        <w:drawing>
          <wp:inline distT="0" distB="0" distL="0" distR="0" wp14:anchorId="439CC177" wp14:editId="6FB6B8BC">
            <wp:extent cx="178435" cy="10795"/>
            <wp:effectExtent l="0" t="0" r="0" b="0"/>
            <wp:docPr id="766" name="IM 442"/>
            <wp:cNvGraphicFramePr/>
            <a:graphic xmlns:a="http://schemas.openxmlformats.org/drawingml/2006/main">
              <a:graphicData uri="http://schemas.openxmlformats.org/drawingml/2006/picture">
                <pic:pic xmlns:pic="http://schemas.openxmlformats.org/drawingml/2006/picture">
                  <pic:nvPicPr>
                    <pic:cNvPr id="766" name="IM 442"/>
                    <pic:cNvPicPr/>
                  </pic:nvPicPr>
                  <pic:blipFill>
                    <a:blip r:embed="rId616"/>
                    <a:stretch>
                      <a:fillRect/>
                    </a:stretch>
                  </pic:blipFill>
                  <pic:spPr>
                    <a:xfrm>
                      <a:off x="0" y="0"/>
                      <a:ext cx="178435" cy="11429"/>
                    </a:xfrm>
                    <a:prstGeom prst="rect">
                      <a:avLst/>
                    </a:prstGeom>
                  </pic:spPr>
                </pic:pic>
              </a:graphicData>
            </a:graphic>
          </wp:inline>
        </w:drawing>
      </w:r>
      <w:r>
        <w:rPr>
          <w:rFonts w:ascii="宋体" w:eastAsia="宋体" w:hAnsi="宋体" w:cs="宋体"/>
          <w:spacing w:val="-88"/>
        </w:rPr>
        <w:t xml:space="preserve"> </w:t>
      </w:r>
      <w:r>
        <w:rPr>
          <w:rFonts w:ascii="宋体" w:eastAsia="宋体" w:hAnsi="宋体" w:cs="宋体"/>
          <w:spacing w:val="-2"/>
          <w:sz w:val="18"/>
          <w:szCs w:val="18"/>
        </w:rPr>
        <w:t>安全资料管理</w:t>
      </w:r>
    </w:p>
    <w:p w:rsidR="00EA2A04" w:rsidRDefault="00EA2A04" w:rsidP="00EA2A04">
      <w:pPr>
        <w:sectPr w:rsidR="00EA2A04">
          <w:type w:val="continuous"/>
          <w:pgSz w:w="11906" w:h="16839"/>
          <w:pgMar w:top="1431" w:right="1000" w:bottom="400" w:left="1719" w:header="0" w:footer="0" w:gutter="0"/>
          <w:cols w:num="3" w:space="720" w:equalWidth="0">
            <w:col w:w="222" w:space="100"/>
            <w:col w:w="1283" w:space="6"/>
            <w:col w:w="7576"/>
          </w:cols>
        </w:sectPr>
      </w:pPr>
    </w:p>
    <w:p w:rsidR="00EA2A04" w:rsidRDefault="00EA2A04" w:rsidP="00EA2A04">
      <w:pPr>
        <w:spacing w:line="288" w:lineRule="auto"/>
        <w:rPr>
          <w:rFonts w:ascii="宋体"/>
        </w:rPr>
      </w:pPr>
    </w:p>
    <w:p w:rsidR="00EA2A04" w:rsidRDefault="00EA2A04" w:rsidP="00EA2A04">
      <w:pPr>
        <w:spacing w:before="72" w:line="185" w:lineRule="auto"/>
        <w:ind w:firstLine="2510"/>
        <w:rPr>
          <w:rFonts w:ascii="宋体" w:eastAsia="宋体" w:hAnsi="宋体" w:cs="宋体"/>
          <w:sz w:val="22"/>
          <w:szCs w:val="22"/>
        </w:rPr>
      </w:pPr>
      <w:r>
        <w:rPr>
          <w:rFonts w:ascii="宋体" w:eastAsia="宋体" w:hAnsi="宋体" w:cs="宋体"/>
          <w:spacing w:val="-1"/>
          <w:sz w:val="22"/>
          <w:szCs w:val="22"/>
        </w:rPr>
        <w:t>建设工程项目施工安全监理工作要点图</w:t>
      </w:r>
    </w:p>
    <w:p w:rsidR="00EA2A04" w:rsidRDefault="00EA2A04" w:rsidP="00EA2A04">
      <w:pPr>
        <w:spacing w:line="247"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line="248" w:lineRule="auto"/>
        <w:rPr>
          <w:rFonts w:ascii="宋体"/>
        </w:rPr>
      </w:pPr>
    </w:p>
    <w:p w:rsidR="00EA2A04" w:rsidRDefault="00EA2A04" w:rsidP="00EA2A04">
      <w:pPr>
        <w:spacing w:before="55" w:line="118" w:lineRule="exact"/>
        <w:sectPr w:rsidR="00EA2A04">
          <w:type w:val="continuous"/>
          <w:pgSz w:w="11906" w:h="16839"/>
          <w:pgMar w:top="1431" w:right="1000" w:bottom="400" w:left="1719" w:header="0" w:footer="0" w:gutter="0"/>
          <w:cols w:space="720" w:equalWidth="0">
            <w:col w:w="9186"/>
          </w:cols>
        </w:sectPr>
      </w:pPr>
    </w:p>
    <w:p w:rsidR="00EA2A04" w:rsidRDefault="00EA2A04" w:rsidP="00EA2A04">
      <w:pPr>
        <w:spacing w:line="360" w:lineRule="auto"/>
        <w:ind w:firstLine="34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lastRenderedPageBreak/>
        <w:t>第三节</w:t>
      </w:r>
      <w:r>
        <w:rPr>
          <w:rFonts w:ascii="方正粗黑宋简体" w:eastAsia="方正粗黑宋简体" w:hAnsi="方正粗黑宋简体" w:cs="方正粗黑宋简体" w:hint="eastAsia"/>
          <w:spacing w:val="12"/>
          <w:position w:val="25"/>
          <w:sz w:val="28"/>
          <w:szCs w:val="28"/>
        </w:rPr>
        <w:t xml:space="preserve">  </w:t>
      </w:r>
      <w:r>
        <w:rPr>
          <w:rFonts w:ascii="方正粗黑宋简体" w:eastAsia="方正粗黑宋简体" w:hAnsi="方正粗黑宋简体" w:cs="方正粗黑宋简体" w:hint="eastAsia"/>
          <w:spacing w:val="-3"/>
          <w:position w:val="25"/>
          <w:sz w:val="28"/>
          <w:szCs w:val="28"/>
        </w:rPr>
        <w:t>安全人员岗位职责</w:t>
      </w:r>
    </w:p>
    <w:p w:rsidR="00EA2A04" w:rsidRDefault="00EA2A04" w:rsidP="00EA2A04">
      <w:pPr>
        <w:spacing w:line="360" w:lineRule="auto"/>
        <w:ind w:firstLine="9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一、安全监理组织机构</w:t>
      </w:r>
    </w:p>
    <w:p w:rsidR="00EA2A04" w:rsidRDefault="00EA2A04" w:rsidP="00EA2A04">
      <w:pPr>
        <w:spacing w:line="360" w:lineRule="auto"/>
        <w:ind w:firstLine="9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项目安全监理机构必须形成体系，责任落实到人。</w:t>
      </w:r>
    </w:p>
    <w:p w:rsidR="00EA2A04" w:rsidRDefault="00EA2A04" w:rsidP="00EA2A04">
      <w:pPr>
        <w:spacing w:line="360" w:lineRule="auto"/>
        <w:ind w:left="350" w:right="335"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根据该工程的规模和实际情况，项目监理机构将组成安全监理小</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组进行安全监理工作。</w:t>
      </w:r>
    </w:p>
    <w:p w:rsidR="00EA2A04" w:rsidRDefault="00EA2A04" w:rsidP="00EA2A04">
      <w:pPr>
        <w:spacing w:line="360" w:lineRule="auto"/>
        <w:ind w:firstLine="5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二、安全监理人员岗位职责</w:t>
      </w:r>
    </w:p>
    <w:p w:rsidR="00EA2A04" w:rsidRDefault="00EA2A04" w:rsidP="00EA2A04">
      <w:pPr>
        <w:spacing w:line="360" w:lineRule="auto"/>
        <w:ind w:firstLine="22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项目总监理工程师安全监理岗位职责</w:t>
      </w:r>
    </w:p>
    <w:p w:rsidR="00EA2A04" w:rsidRDefault="00EA2A04" w:rsidP="00EA2A04">
      <w:pPr>
        <w:spacing w:line="360" w:lineRule="auto"/>
        <w:rPr>
          <w:rFonts w:ascii="方正粗黑宋简体" w:eastAsia="方正粗黑宋简体" w:hAnsi="方正粗黑宋简体" w:cs="方正粗黑宋简体"/>
          <w:sz w:val="28"/>
          <w:szCs w:val="28"/>
        </w:rPr>
      </w:pPr>
    </w:p>
    <w:tbl>
      <w:tblPr>
        <w:tblStyle w:val="TableNormal"/>
        <w:tblW w:w="897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3"/>
        <w:gridCol w:w="3423"/>
        <w:gridCol w:w="2061"/>
        <w:gridCol w:w="2705"/>
      </w:tblGrid>
      <w:tr w:rsidR="00EA2A04" w:rsidTr="008D4317">
        <w:trPr>
          <w:trHeight w:val="321"/>
        </w:trPr>
        <w:tc>
          <w:tcPr>
            <w:tcW w:w="783" w:type="dxa"/>
            <w:vMerge w:val="restart"/>
            <w:tcBorders>
              <w:bottom w:val="nil"/>
            </w:tcBorders>
          </w:tcPr>
          <w:p w:rsidR="00EA2A04" w:rsidRDefault="00EA2A04" w:rsidP="008D4317">
            <w:pPr>
              <w:spacing w:line="360" w:lineRule="auto"/>
              <w:ind w:firstLine="1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项目</w:t>
            </w:r>
          </w:p>
        </w:tc>
        <w:tc>
          <w:tcPr>
            <w:tcW w:w="3423" w:type="dxa"/>
            <w:vMerge w:val="restart"/>
            <w:tcBorders>
              <w:bottom w:val="nil"/>
            </w:tcBorders>
          </w:tcPr>
          <w:p w:rsidR="00EA2A04" w:rsidRDefault="00EA2A04" w:rsidP="008D4317">
            <w:pPr>
              <w:spacing w:line="360" w:lineRule="auto"/>
              <w:ind w:firstLine="143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职责内容</w:t>
            </w:r>
          </w:p>
        </w:tc>
        <w:tc>
          <w:tcPr>
            <w:tcW w:w="4766" w:type="dxa"/>
            <w:gridSpan w:val="2"/>
          </w:tcPr>
          <w:p w:rsidR="00EA2A04" w:rsidRDefault="00EA2A04" w:rsidP="008D4317">
            <w:pPr>
              <w:spacing w:line="360" w:lineRule="auto"/>
              <w:ind w:firstLine="21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考核要求</w:t>
            </w:r>
          </w:p>
        </w:tc>
      </w:tr>
      <w:tr w:rsidR="00EA2A04" w:rsidTr="008D4317">
        <w:trPr>
          <w:trHeight w:val="333"/>
        </w:trPr>
        <w:tc>
          <w:tcPr>
            <w:tcW w:w="783" w:type="dxa"/>
            <w:vMerge/>
            <w:tcBorders>
              <w:top w:val="nil"/>
            </w:tcBorders>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vMerge/>
            <w:tcBorders>
              <w:top w:val="nil"/>
            </w:tcBorders>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2061" w:type="dxa"/>
          </w:tcPr>
          <w:p w:rsidR="00EA2A04" w:rsidRDefault="00EA2A04" w:rsidP="008D4317">
            <w:pPr>
              <w:spacing w:line="360" w:lineRule="auto"/>
              <w:ind w:firstLine="99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标准</w:t>
            </w:r>
          </w:p>
        </w:tc>
        <w:tc>
          <w:tcPr>
            <w:tcW w:w="2705" w:type="dxa"/>
          </w:tcPr>
          <w:p w:rsidR="00EA2A04" w:rsidRDefault="00EA2A04" w:rsidP="008D4317">
            <w:pPr>
              <w:spacing w:line="360" w:lineRule="auto"/>
              <w:ind w:firstLine="10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完成时间</w:t>
            </w:r>
          </w:p>
        </w:tc>
      </w:tr>
      <w:tr w:rsidR="00EA2A04" w:rsidTr="008D4317">
        <w:trPr>
          <w:trHeight w:val="938"/>
        </w:trPr>
        <w:tc>
          <w:tcPr>
            <w:tcW w:w="783" w:type="dxa"/>
            <w:vMerge w:val="restart"/>
            <w:tcBorders>
              <w:bottom w:val="nil"/>
            </w:tcBorders>
            <w:textDirection w:val="tbRlV"/>
          </w:tcPr>
          <w:p w:rsidR="00EA2A04" w:rsidRDefault="00EA2A04" w:rsidP="008D4317">
            <w:pPr>
              <w:spacing w:line="360" w:lineRule="auto"/>
              <w:ind w:firstLine="23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本</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职</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责</w:t>
            </w:r>
          </w:p>
        </w:tc>
        <w:tc>
          <w:tcPr>
            <w:tcW w:w="3423" w:type="dxa"/>
          </w:tcPr>
          <w:p w:rsidR="00EA2A04" w:rsidRDefault="00EA2A04" w:rsidP="008D4317">
            <w:pPr>
              <w:spacing w:line="360" w:lineRule="auto"/>
              <w:ind w:left="115" w:right="104" w:firstLine="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1、确定项目监理机构安全监理</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5"/>
                <w:sz w:val="28"/>
                <w:szCs w:val="28"/>
              </w:rPr>
              <w:t>人员的分工和相应工作职责，</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督促检查安全监理责任的履行</w:t>
            </w:r>
          </w:p>
        </w:tc>
        <w:tc>
          <w:tcPr>
            <w:tcW w:w="2061" w:type="dxa"/>
          </w:tcPr>
          <w:p w:rsidR="00EA2A04" w:rsidRDefault="00EA2A04" w:rsidP="008D4317">
            <w:pPr>
              <w:spacing w:line="360" w:lineRule="auto"/>
              <w:ind w:left="116" w:right="104" w:firstLine="2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明确职责、开展工</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1"/>
                <w:sz w:val="28"/>
                <w:szCs w:val="28"/>
              </w:rPr>
              <w:t>作，合理配置人员</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6"/>
                <w:sz w:val="28"/>
                <w:szCs w:val="28"/>
              </w:rPr>
              <w:t>数量</w:t>
            </w:r>
          </w:p>
        </w:tc>
        <w:tc>
          <w:tcPr>
            <w:tcW w:w="2705" w:type="dxa"/>
          </w:tcPr>
          <w:p w:rsidR="00EA2A04" w:rsidRDefault="00EA2A04" w:rsidP="008D4317">
            <w:pPr>
              <w:spacing w:line="360" w:lineRule="auto"/>
              <w:ind w:firstLine="5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与监理规划同步</w:t>
            </w:r>
          </w:p>
        </w:tc>
      </w:tr>
      <w:tr w:rsidR="00EA2A04" w:rsidTr="008D4317">
        <w:trPr>
          <w:trHeight w:val="1249"/>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left="113" w:right="104"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2、组织分析识别和评价项目的</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6"/>
                <w:sz w:val="28"/>
                <w:szCs w:val="28"/>
              </w:rPr>
              <w:t>危险源，策划项目安全监理方</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案，组织编制项目安全监理规</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z w:val="28"/>
                <w:szCs w:val="28"/>
              </w:rPr>
              <w:t>划</w:t>
            </w:r>
          </w:p>
        </w:tc>
        <w:tc>
          <w:tcPr>
            <w:tcW w:w="2061" w:type="dxa"/>
          </w:tcPr>
          <w:p w:rsidR="00EA2A04" w:rsidRDefault="00EA2A04" w:rsidP="008D4317">
            <w:pPr>
              <w:spacing w:line="360" w:lineRule="auto"/>
              <w:ind w:left="115" w:right="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应符合监理规范、</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4"/>
                <w:sz w:val="28"/>
                <w:szCs w:val="28"/>
              </w:rPr>
              <w:t>监理合同；</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4"/>
                <w:sz w:val="28"/>
                <w:szCs w:val="28"/>
              </w:rPr>
              <w:t>应具有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可操作性</w:t>
            </w:r>
          </w:p>
        </w:tc>
        <w:tc>
          <w:tcPr>
            <w:tcW w:w="2705"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5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与监理规划同步</w:t>
            </w:r>
          </w:p>
        </w:tc>
      </w:tr>
      <w:tr w:rsidR="00EA2A04" w:rsidTr="008D4317">
        <w:trPr>
          <w:trHeight w:val="627"/>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left="117" w:right="1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3、审查专业分包和劳务分包的</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企业资质</w:t>
            </w:r>
          </w:p>
        </w:tc>
        <w:tc>
          <w:tcPr>
            <w:tcW w:w="2061" w:type="dxa"/>
          </w:tcPr>
          <w:p w:rsidR="00EA2A04" w:rsidRDefault="00EA2A04" w:rsidP="008D4317">
            <w:pPr>
              <w:spacing w:line="360" w:lineRule="auto"/>
              <w:ind w:firstLine="3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提出审查意见</w:t>
            </w:r>
          </w:p>
        </w:tc>
        <w:tc>
          <w:tcPr>
            <w:tcW w:w="2705" w:type="dxa"/>
          </w:tcPr>
          <w:p w:rsidR="00EA2A04" w:rsidRDefault="00EA2A04" w:rsidP="008D4317">
            <w:pPr>
              <w:spacing w:line="360" w:lineRule="auto"/>
              <w:ind w:left="119" w:right="106"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与施工组织设计审查同</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z w:val="28"/>
                <w:szCs w:val="28"/>
              </w:rPr>
              <w:t>步</w:t>
            </w:r>
          </w:p>
        </w:tc>
      </w:tr>
      <w:tr w:rsidR="00EA2A04" w:rsidTr="008D4317">
        <w:trPr>
          <w:trHeight w:val="1249"/>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left="113" w:right="1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4、审查施工承包单位提交的专</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业、专项施工方案和施工组织</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设计的安全技术措施，并签署</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5"/>
                <w:sz w:val="28"/>
                <w:szCs w:val="28"/>
              </w:rPr>
              <w:t>意见</w:t>
            </w:r>
          </w:p>
        </w:tc>
        <w:tc>
          <w:tcPr>
            <w:tcW w:w="2061"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3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提出审查意见</w:t>
            </w:r>
          </w:p>
        </w:tc>
        <w:tc>
          <w:tcPr>
            <w:tcW w:w="2705"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2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专业专项方案开工前</w:t>
            </w:r>
          </w:p>
        </w:tc>
      </w:tr>
      <w:tr w:rsidR="00EA2A04" w:rsidTr="008D4317">
        <w:trPr>
          <w:trHeight w:val="938"/>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firstLine="1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5、审批安全监理实施细则</w:t>
            </w:r>
          </w:p>
        </w:tc>
        <w:tc>
          <w:tcPr>
            <w:tcW w:w="2061" w:type="dxa"/>
          </w:tcPr>
          <w:p w:rsidR="00EA2A04" w:rsidRDefault="00EA2A04" w:rsidP="008D4317">
            <w:pPr>
              <w:spacing w:line="360" w:lineRule="auto"/>
              <w:ind w:left="920" w:right="188" w:hanging="7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及时提出审查意</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z w:val="28"/>
                <w:szCs w:val="28"/>
              </w:rPr>
              <w:t>见</w:t>
            </w:r>
          </w:p>
        </w:tc>
        <w:tc>
          <w:tcPr>
            <w:tcW w:w="2705" w:type="dxa"/>
          </w:tcPr>
          <w:p w:rsidR="00EA2A04" w:rsidRDefault="00EA2A04" w:rsidP="008D4317">
            <w:pPr>
              <w:spacing w:line="360" w:lineRule="auto"/>
              <w:ind w:left="118" w:right="106"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监理规划批准一个月内</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7"/>
                <w:sz w:val="28"/>
                <w:szCs w:val="28"/>
              </w:rPr>
              <w:t>（个</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7"/>
                <w:sz w:val="28"/>
                <w:szCs w:val="28"/>
              </w:rPr>
              <w:t>别</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7"/>
                <w:sz w:val="28"/>
                <w:szCs w:val="28"/>
              </w:rPr>
              <w:t>项</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7"/>
                <w:sz w:val="28"/>
                <w:szCs w:val="28"/>
              </w:rPr>
              <w:t>目开</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7"/>
                <w:sz w:val="28"/>
                <w:szCs w:val="28"/>
              </w:rPr>
              <w:t>工</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7"/>
                <w:sz w:val="28"/>
                <w:szCs w:val="28"/>
              </w:rPr>
              <w:t>前</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7"/>
                <w:sz w:val="28"/>
                <w:szCs w:val="28"/>
              </w:rPr>
              <w:t>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查）</w:t>
            </w:r>
          </w:p>
        </w:tc>
      </w:tr>
      <w:tr w:rsidR="00EA2A04" w:rsidTr="008D4317">
        <w:trPr>
          <w:trHeight w:val="474"/>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firstLine="1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6、主持安全监理会议</w:t>
            </w:r>
          </w:p>
        </w:tc>
        <w:tc>
          <w:tcPr>
            <w:tcW w:w="2061" w:type="dxa"/>
          </w:tcPr>
          <w:p w:rsidR="00EA2A04" w:rsidRDefault="00EA2A04" w:rsidP="008D4317">
            <w:pPr>
              <w:spacing w:line="360" w:lineRule="auto"/>
              <w:ind w:firstLine="1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及时、务实、有效</w:t>
            </w:r>
          </w:p>
        </w:tc>
        <w:tc>
          <w:tcPr>
            <w:tcW w:w="2705" w:type="dxa"/>
          </w:tcPr>
          <w:p w:rsidR="00EA2A04" w:rsidRDefault="00EA2A04" w:rsidP="008D4317">
            <w:pPr>
              <w:spacing w:line="360" w:lineRule="auto"/>
              <w:ind w:firstLine="8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月末检查</w:t>
            </w:r>
          </w:p>
        </w:tc>
      </w:tr>
      <w:tr w:rsidR="00EA2A04" w:rsidTr="008D4317">
        <w:trPr>
          <w:trHeight w:val="627"/>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left="113" w:right="104"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7、协调工程现场重大施工安全</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事项，参与调查重大安全事故</w:t>
            </w:r>
          </w:p>
        </w:tc>
        <w:tc>
          <w:tcPr>
            <w:tcW w:w="2061" w:type="dxa"/>
          </w:tcPr>
          <w:p w:rsidR="00EA2A04" w:rsidRDefault="00EA2A04" w:rsidP="008D4317">
            <w:pPr>
              <w:spacing w:line="360" w:lineRule="auto"/>
              <w:ind w:firstLine="3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及时意见正确</w:t>
            </w:r>
          </w:p>
        </w:tc>
        <w:tc>
          <w:tcPr>
            <w:tcW w:w="2705" w:type="dxa"/>
          </w:tcPr>
          <w:p w:rsidR="00EA2A04" w:rsidRDefault="00EA2A04" w:rsidP="008D4317">
            <w:pPr>
              <w:spacing w:line="360" w:lineRule="auto"/>
              <w:ind w:firstLine="5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与有关事项同步</w:t>
            </w:r>
          </w:p>
        </w:tc>
      </w:tr>
      <w:tr w:rsidR="00EA2A04" w:rsidTr="008D4317">
        <w:trPr>
          <w:trHeight w:val="1249"/>
        </w:trPr>
        <w:tc>
          <w:tcPr>
            <w:tcW w:w="783"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left="113" w:right="104"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8、审核签发安全监理通知单、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暂停施工令和各类安全监理核</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验表，组织编制签发上报安全</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监理月报、专题报告；</w:t>
            </w:r>
          </w:p>
        </w:tc>
        <w:tc>
          <w:tcPr>
            <w:tcW w:w="2061"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4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及时、准确</w:t>
            </w:r>
          </w:p>
        </w:tc>
        <w:tc>
          <w:tcPr>
            <w:tcW w:w="2705"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5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与有关事项同步</w:t>
            </w:r>
          </w:p>
        </w:tc>
      </w:tr>
      <w:tr w:rsidR="00EA2A04" w:rsidTr="008D4317">
        <w:trPr>
          <w:trHeight w:val="943"/>
        </w:trPr>
        <w:tc>
          <w:tcPr>
            <w:tcW w:w="783" w:type="dxa"/>
            <w:vMerge/>
            <w:tcBorders>
              <w:top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23" w:type="dxa"/>
          </w:tcPr>
          <w:p w:rsidR="00EA2A04" w:rsidRDefault="00EA2A04" w:rsidP="008D4317">
            <w:pPr>
              <w:spacing w:line="360" w:lineRule="auto"/>
              <w:ind w:left="114" w:right="1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9、组织安全监理人员学习有关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4"/>
                <w:w w:val="101"/>
                <w:sz w:val="28"/>
                <w:szCs w:val="28"/>
              </w:rPr>
              <w:t>安全监理政策文件和技术业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务。</w:t>
            </w:r>
          </w:p>
        </w:tc>
        <w:tc>
          <w:tcPr>
            <w:tcW w:w="2061"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4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及时、有效</w:t>
            </w:r>
          </w:p>
        </w:tc>
        <w:tc>
          <w:tcPr>
            <w:tcW w:w="2705"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3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及时组织定期组织</w:t>
            </w:r>
          </w:p>
        </w:tc>
      </w:tr>
    </w:tbl>
    <w:p w:rsidR="00EA2A04" w:rsidRDefault="00EA2A04" w:rsidP="00EA2A04">
      <w:pPr>
        <w:spacing w:line="360" w:lineRule="auto"/>
        <w:rPr>
          <w:rFonts w:ascii="方正粗黑宋简体" w:eastAsia="方正粗黑宋简体" w:hAnsi="方正粗黑宋简体" w:cs="方正粗黑宋简体"/>
          <w:sz w:val="28"/>
          <w:szCs w:val="28"/>
        </w:rPr>
      </w:pP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617"/>
          <w:pgSz w:w="11906" w:h="16839"/>
          <w:pgMar w:top="1431" w:right="1464" w:bottom="1152" w:left="1464" w:header="0" w:footer="1033" w:gutter="0"/>
          <w:cols w:space="720"/>
        </w:sectPr>
      </w:pPr>
    </w:p>
    <w:p w:rsidR="00EA2A04" w:rsidRDefault="00EA2A04" w:rsidP="00EA2A04">
      <w:pPr>
        <w:spacing w:line="360" w:lineRule="auto"/>
        <w:ind w:firstLine="24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专业监理工程师安全监理岗位职责</w:t>
      </w:r>
    </w:p>
    <w:p w:rsidR="00EA2A04" w:rsidRDefault="00EA2A04" w:rsidP="00EA2A04">
      <w:pPr>
        <w:spacing w:line="360" w:lineRule="auto"/>
        <w:rPr>
          <w:rFonts w:ascii="方正粗黑宋简体" w:eastAsia="方正粗黑宋简体" w:hAnsi="方正粗黑宋简体" w:cs="方正粗黑宋简体"/>
          <w:sz w:val="28"/>
          <w:szCs w:val="28"/>
        </w:rPr>
      </w:pPr>
    </w:p>
    <w:tbl>
      <w:tblPr>
        <w:tblStyle w:val="TableNormal"/>
        <w:tblW w:w="916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6"/>
        <w:gridCol w:w="3400"/>
        <w:gridCol w:w="2267"/>
        <w:gridCol w:w="2696"/>
      </w:tblGrid>
      <w:tr w:rsidR="00EA2A04" w:rsidTr="008D4317">
        <w:trPr>
          <w:trHeight w:val="321"/>
        </w:trPr>
        <w:tc>
          <w:tcPr>
            <w:tcW w:w="806" w:type="dxa"/>
            <w:vMerge w:val="restart"/>
            <w:tcBorders>
              <w:bottom w:val="nil"/>
            </w:tcBorders>
          </w:tcPr>
          <w:p w:rsidR="00EA2A04" w:rsidRDefault="00EA2A04" w:rsidP="008D4317">
            <w:pPr>
              <w:spacing w:line="360" w:lineRule="auto"/>
              <w:ind w:firstLine="1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项目</w:t>
            </w:r>
          </w:p>
        </w:tc>
        <w:tc>
          <w:tcPr>
            <w:tcW w:w="3400" w:type="dxa"/>
            <w:vMerge w:val="restart"/>
            <w:tcBorders>
              <w:bottom w:val="nil"/>
            </w:tcBorders>
          </w:tcPr>
          <w:p w:rsidR="00EA2A04" w:rsidRDefault="00EA2A04" w:rsidP="008D4317">
            <w:pPr>
              <w:spacing w:line="360" w:lineRule="auto"/>
              <w:ind w:firstLine="142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职责内容</w:t>
            </w:r>
          </w:p>
        </w:tc>
        <w:tc>
          <w:tcPr>
            <w:tcW w:w="4963" w:type="dxa"/>
            <w:gridSpan w:val="2"/>
          </w:tcPr>
          <w:p w:rsidR="00EA2A04" w:rsidRDefault="00EA2A04" w:rsidP="008D4317">
            <w:pPr>
              <w:spacing w:line="360" w:lineRule="auto"/>
              <w:ind w:firstLine="22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考核要求</w:t>
            </w:r>
          </w:p>
        </w:tc>
      </w:tr>
      <w:tr w:rsidR="00EA2A04" w:rsidTr="008D4317">
        <w:trPr>
          <w:trHeight w:val="316"/>
        </w:trPr>
        <w:tc>
          <w:tcPr>
            <w:tcW w:w="806" w:type="dxa"/>
            <w:vMerge/>
            <w:tcBorders>
              <w:top w:val="nil"/>
            </w:tcBorders>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vMerge/>
            <w:tcBorders>
              <w:top w:val="nil"/>
            </w:tcBorders>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2267" w:type="dxa"/>
          </w:tcPr>
          <w:p w:rsidR="00EA2A04" w:rsidRDefault="00EA2A04" w:rsidP="008D4317">
            <w:pPr>
              <w:spacing w:line="360" w:lineRule="auto"/>
              <w:ind w:firstLine="10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标准</w:t>
            </w:r>
          </w:p>
        </w:tc>
        <w:tc>
          <w:tcPr>
            <w:tcW w:w="2696" w:type="dxa"/>
          </w:tcPr>
          <w:p w:rsidR="00EA2A04" w:rsidRDefault="00EA2A04" w:rsidP="008D4317">
            <w:pPr>
              <w:spacing w:line="360" w:lineRule="auto"/>
              <w:ind w:firstLine="8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完成时间</w:t>
            </w:r>
          </w:p>
        </w:tc>
      </w:tr>
      <w:tr w:rsidR="00EA2A04" w:rsidTr="008D4317">
        <w:trPr>
          <w:trHeight w:val="939"/>
        </w:trPr>
        <w:tc>
          <w:tcPr>
            <w:tcW w:w="806" w:type="dxa"/>
            <w:vMerge w:val="restart"/>
            <w:tcBorders>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272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本</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职</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责</w:t>
            </w:r>
          </w:p>
        </w:tc>
        <w:tc>
          <w:tcPr>
            <w:tcW w:w="3400" w:type="dxa"/>
          </w:tcPr>
          <w:p w:rsidR="00EA2A04" w:rsidRDefault="00EA2A04" w:rsidP="008D4317">
            <w:pPr>
              <w:spacing w:line="360" w:lineRule="auto"/>
              <w:ind w:left="113" w:right="106" w:firstLine="1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1、编写安全监理细则，负责具</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体实施建设工程项目的安全监</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3"/>
                <w:sz w:val="28"/>
                <w:szCs w:val="28"/>
              </w:rPr>
              <w:t>理工作；</w:t>
            </w:r>
          </w:p>
        </w:tc>
        <w:tc>
          <w:tcPr>
            <w:tcW w:w="2267" w:type="dxa"/>
          </w:tcPr>
          <w:p w:rsidR="00EA2A04" w:rsidRDefault="00EA2A04" w:rsidP="008D4317">
            <w:pPr>
              <w:spacing w:line="360" w:lineRule="auto"/>
              <w:ind w:firstLine="1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则具有针对性、可靠</w:t>
            </w:r>
          </w:p>
          <w:p w:rsidR="00EA2A04" w:rsidRDefault="00EA2A04" w:rsidP="008D4317">
            <w:pPr>
              <w:spacing w:line="360" w:lineRule="auto"/>
              <w:ind w:firstLine="1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性监理工作有序、工</w:t>
            </w:r>
          </w:p>
          <w:p w:rsidR="00EA2A04" w:rsidRDefault="00EA2A04" w:rsidP="008D4317">
            <w:pPr>
              <w:spacing w:line="360" w:lineRule="auto"/>
              <w:ind w:firstLine="30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作处于受控状态</w:t>
            </w:r>
          </w:p>
        </w:tc>
        <w:tc>
          <w:tcPr>
            <w:tcW w:w="2696" w:type="dxa"/>
          </w:tcPr>
          <w:p w:rsidR="00EA2A04" w:rsidRDefault="00EA2A04" w:rsidP="008D4317">
            <w:pPr>
              <w:spacing w:line="360" w:lineRule="auto"/>
              <w:ind w:left="1262" w:right="147" w:hanging="11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监理规划批准后一个月</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z w:val="28"/>
                <w:szCs w:val="28"/>
              </w:rPr>
              <w:t>内</w:t>
            </w:r>
          </w:p>
        </w:tc>
      </w:tr>
      <w:tr w:rsidR="00EA2A04" w:rsidTr="008D4317">
        <w:trPr>
          <w:trHeight w:val="1249"/>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2" w:right="106"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2、协助业主考察工程投标单位</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的资质，并提出意见；</w:t>
            </w:r>
            <w:r>
              <w:rPr>
                <w:rFonts w:ascii="方正粗黑宋简体" w:eastAsia="方正粗黑宋简体" w:hAnsi="方正粗黑宋简体" w:cs="方正粗黑宋简体" w:hint="eastAsia"/>
                <w:spacing w:val="66"/>
                <w:sz w:val="28"/>
                <w:szCs w:val="28"/>
              </w:rPr>
              <w:t xml:space="preserve"> </w:t>
            </w:r>
            <w:r>
              <w:rPr>
                <w:rFonts w:ascii="方正粗黑宋简体" w:eastAsia="方正粗黑宋简体" w:hAnsi="方正粗黑宋简体" w:cs="方正粗黑宋简体" w:hint="eastAsia"/>
                <w:spacing w:val="-10"/>
                <w:sz w:val="28"/>
                <w:szCs w:val="28"/>
              </w:rPr>
              <w:t>协助签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4"/>
                <w:sz w:val="28"/>
                <w:szCs w:val="28"/>
              </w:rPr>
              <w:t>订安全生产协议书并监督实</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5"/>
                <w:sz w:val="28"/>
                <w:szCs w:val="28"/>
              </w:rPr>
              <w:t>施；</w:t>
            </w:r>
          </w:p>
        </w:tc>
        <w:tc>
          <w:tcPr>
            <w:tcW w:w="2267"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5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及时、准确</w:t>
            </w:r>
          </w:p>
        </w:tc>
        <w:tc>
          <w:tcPr>
            <w:tcW w:w="2696"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5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与招标工作同步</w:t>
            </w:r>
          </w:p>
        </w:tc>
      </w:tr>
      <w:tr w:rsidR="00EA2A04" w:rsidTr="008D4317">
        <w:trPr>
          <w:trHeight w:val="1249"/>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2" w:right="106"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3、协助总监理工程师审查专业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 xml:space="preserve">及劳务分包单位的安全资质、 </w:t>
            </w:r>
            <w:r>
              <w:rPr>
                <w:rFonts w:ascii="方正粗黑宋简体" w:eastAsia="方正粗黑宋简体" w:hAnsi="方正粗黑宋简体" w:cs="方正粗黑宋简体" w:hint="eastAsia"/>
                <w:spacing w:val="-11"/>
                <w:sz w:val="28"/>
                <w:szCs w:val="28"/>
              </w:rPr>
              <w:t>并提出意见；</w:t>
            </w:r>
            <w:r>
              <w:rPr>
                <w:rFonts w:ascii="方正粗黑宋简体" w:eastAsia="方正粗黑宋简体" w:hAnsi="方正粗黑宋简体" w:cs="方正粗黑宋简体" w:hint="eastAsia"/>
                <w:spacing w:val="79"/>
                <w:sz w:val="28"/>
                <w:szCs w:val="28"/>
              </w:rPr>
              <w:t xml:space="preserve"> </w:t>
            </w:r>
            <w:r>
              <w:rPr>
                <w:rFonts w:ascii="方正粗黑宋简体" w:eastAsia="方正粗黑宋简体" w:hAnsi="方正粗黑宋简体" w:cs="方正粗黑宋简体" w:hint="eastAsia"/>
                <w:spacing w:val="-11"/>
                <w:sz w:val="28"/>
                <w:szCs w:val="28"/>
              </w:rPr>
              <w:t>审查特种施工作</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业人员的资格证件；</w:t>
            </w:r>
          </w:p>
        </w:tc>
        <w:tc>
          <w:tcPr>
            <w:tcW w:w="2267"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1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及时、如实、准确</w:t>
            </w:r>
          </w:p>
        </w:tc>
        <w:tc>
          <w:tcPr>
            <w:tcW w:w="2696"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6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各专项开工前</w:t>
            </w:r>
          </w:p>
        </w:tc>
      </w:tr>
      <w:tr w:rsidR="00EA2A04" w:rsidTr="008D4317">
        <w:trPr>
          <w:trHeight w:val="1249"/>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4" w:right="106"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4、审查施工承包单位和专业与</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劳务分包单位建立、健全施工</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现场安全生产组织保证体系和</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安全生产责任制；</w:t>
            </w:r>
          </w:p>
        </w:tc>
        <w:tc>
          <w:tcPr>
            <w:tcW w:w="2267"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1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及时、如实、准确</w:t>
            </w:r>
          </w:p>
        </w:tc>
        <w:tc>
          <w:tcPr>
            <w:tcW w:w="2696"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6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各专项开工前</w:t>
            </w:r>
          </w:p>
        </w:tc>
      </w:tr>
      <w:tr w:rsidR="00EA2A04" w:rsidTr="008D4317">
        <w:trPr>
          <w:trHeight w:val="1560"/>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4" w:right="106"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5、审查施工承包单位提交的施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工组织设计的安全技术措施及</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专业与专项</w:t>
            </w:r>
            <w:r>
              <w:rPr>
                <w:rFonts w:ascii="方正粗黑宋简体" w:eastAsia="方正粗黑宋简体" w:hAnsi="方正粗黑宋简体" w:cs="方正粗黑宋简体" w:hint="eastAsia"/>
                <w:spacing w:val="4"/>
                <w:sz w:val="28"/>
                <w:szCs w:val="28"/>
              </w:rPr>
              <w:lastRenderedPageBreak/>
              <w:t>施工方案的安全技</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术措施，向总监提出报告，并</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监督承包单位实施；</w:t>
            </w:r>
          </w:p>
        </w:tc>
        <w:tc>
          <w:tcPr>
            <w:tcW w:w="2267"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5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如实、准确</w:t>
            </w:r>
          </w:p>
        </w:tc>
        <w:tc>
          <w:tcPr>
            <w:tcW w:w="2696"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left="1112" w:right="147" w:hanging="9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组织设计及专项方案审</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5"/>
                <w:sz w:val="28"/>
                <w:szCs w:val="28"/>
              </w:rPr>
              <w:t>批前</w:t>
            </w:r>
          </w:p>
        </w:tc>
      </w:tr>
      <w:tr w:rsidR="00EA2A04" w:rsidTr="008D4317">
        <w:trPr>
          <w:trHeight w:val="628"/>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2" w:right="106"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6、核查施工安全实施和施工机</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械的验收工作，签署核查意见</w:t>
            </w:r>
          </w:p>
        </w:tc>
        <w:tc>
          <w:tcPr>
            <w:tcW w:w="2267" w:type="dxa"/>
          </w:tcPr>
          <w:p w:rsidR="00EA2A04" w:rsidRDefault="00EA2A04" w:rsidP="008D4317">
            <w:pPr>
              <w:spacing w:line="360" w:lineRule="auto"/>
              <w:ind w:firstLine="1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及时、认真、真实</w:t>
            </w:r>
          </w:p>
        </w:tc>
        <w:tc>
          <w:tcPr>
            <w:tcW w:w="2696" w:type="dxa"/>
          </w:tcPr>
          <w:p w:rsidR="00EA2A04" w:rsidRDefault="00EA2A04" w:rsidP="008D4317">
            <w:pPr>
              <w:spacing w:line="360" w:lineRule="auto"/>
              <w:ind w:firstLine="39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设施及机械使用前</w:t>
            </w:r>
          </w:p>
        </w:tc>
      </w:tr>
      <w:tr w:rsidR="00EA2A04" w:rsidTr="008D4317">
        <w:trPr>
          <w:trHeight w:val="627"/>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4" w:right="106"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7、定期评估施工现场安全生产</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情况，并向总监提交报告</w:t>
            </w:r>
          </w:p>
        </w:tc>
        <w:tc>
          <w:tcPr>
            <w:tcW w:w="2267" w:type="dxa"/>
          </w:tcPr>
          <w:p w:rsidR="00EA2A04" w:rsidRDefault="00EA2A04" w:rsidP="008D4317">
            <w:pPr>
              <w:spacing w:line="360" w:lineRule="auto"/>
              <w:ind w:left="544" w:right="105" w:hanging="4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及时、有效、工作处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于受控状态</w:t>
            </w:r>
          </w:p>
        </w:tc>
        <w:tc>
          <w:tcPr>
            <w:tcW w:w="2696" w:type="dxa"/>
          </w:tcPr>
          <w:p w:rsidR="00EA2A04" w:rsidRDefault="00EA2A04" w:rsidP="008D4317">
            <w:pPr>
              <w:spacing w:line="360" w:lineRule="auto"/>
              <w:ind w:firstLine="111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每周</w:t>
            </w:r>
          </w:p>
        </w:tc>
      </w:tr>
      <w:tr w:rsidR="00EA2A04" w:rsidTr="008D4317">
        <w:trPr>
          <w:trHeight w:val="938"/>
        </w:trPr>
        <w:tc>
          <w:tcPr>
            <w:tcW w:w="806"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3" w:right="10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8、指导安全监理员实施现场安</w:t>
            </w:r>
            <w:r>
              <w:rPr>
                <w:rFonts w:ascii="方正粗黑宋简体" w:eastAsia="方正粗黑宋简体" w:hAnsi="方正粗黑宋简体" w:cs="方正粗黑宋简体" w:hint="eastAsia"/>
                <w:spacing w:val="4"/>
                <w:sz w:val="28"/>
                <w:szCs w:val="28"/>
              </w:rPr>
              <w:t xml:space="preserve"> 全巡检检查等日常安全监理工</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z w:val="28"/>
                <w:szCs w:val="28"/>
              </w:rPr>
              <w:t>作</w:t>
            </w:r>
          </w:p>
        </w:tc>
        <w:tc>
          <w:tcPr>
            <w:tcW w:w="2267" w:type="dxa"/>
          </w:tcPr>
          <w:p w:rsidR="00EA2A04" w:rsidRDefault="00EA2A04" w:rsidP="008D4317">
            <w:pPr>
              <w:spacing w:line="360" w:lineRule="auto"/>
              <w:ind w:firstLine="54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认真、准确</w:t>
            </w:r>
          </w:p>
        </w:tc>
        <w:tc>
          <w:tcPr>
            <w:tcW w:w="2696" w:type="dxa"/>
          </w:tcPr>
          <w:p w:rsidR="00EA2A04" w:rsidRDefault="00EA2A04" w:rsidP="008D4317">
            <w:pPr>
              <w:spacing w:line="360" w:lineRule="auto"/>
              <w:ind w:firstLine="1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专项开工前或定期布置</w:t>
            </w:r>
          </w:p>
        </w:tc>
      </w:tr>
      <w:tr w:rsidR="00EA2A04" w:rsidTr="008D4317">
        <w:trPr>
          <w:trHeight w:val="631"/>
        </w:trPr>
        <w:tc>
          <w:tcPr>
            <w:tcW w:w="806" w:type="dxa"/>
            <w:vMerge/>
            <w:tcBorders>
              <w:top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3400" w:type="dxa"/>
          </w:tcPr>
          <w:p w:rsidR="00EA2A04" w:rsidRDefault="00EA2A04" w:rsidP="008D4317">
            <w:pPr>
              <w:spacing w:line="360" w:lineRule="auto"/>
              <w:ind w:left="113" w:right="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9、负责安全监理资料的收集、</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汇总及整理</w:t>
            </w:r>
          </w:p>
        </w:tc>
        <w:tc>
          <w:tcPr>
            <w:tcW w:w="2267" w:type="dxa"/>
          </w:tcPr>
          <w:p w:rsidR="00EA2A04" w:rsidRDefault="00EA2A04" w:rsidP="008D4317">
            <w:pPr>
              <w:spacing w:line="360" w:lineRule="auto"/>
              <w:ind w:firstLine="1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完整、准确、真实</w:t>
            </w:r>
          </w:p>
        </w:tc>
        <w:tc>
          <w:tcPr>
            <w:tcW w:w="2696" w:type="dxa"/>
          </w:tcPr>
          <w:p w:rsidR="00EA2A04" w:rsidRDefault="00EA2A04" w:rsidP="008D4317">
            <w:pPr>
              <w:spacing w:line="360" w:lineRule="auto"/>
              <w:ind w:firstLine="11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月末</w:t>
            </w:r>
          </w:p>
        </w:tc>
      </w:tr>
    </w:tbl>
    <w:p w:rsidR="00EA2A04" w:rsidRDefault="00EA2A04" w:rsidP="00EA2A04">
      <w:pPr>
        <w:spacing w:line="360" w:lineRule="auto"/>
        <w:rPr>
          <w:rFonts w:ascii="方正粗黑宋简体" w:eastAsia="方正粗黑宋简体" w:hAnsi="方正粗黑宋简体" w:cs="方正粗黑宋简体"/>
          <w:sz w:val="28"/>
          <w:szCs w:val="28"/>
        </w:rPr>
      </w:pP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618"/>
          <w:pgSz w:w="11906" w:h="16839"/>
          <w:pgMar w:top="1424" w:right="1366" w:bottom="1152" w:left="1365" w:header="0" w:footer="1033" w:gutter="0"/>
          <w:cols w:space="720"/>
        </w:sectPr>
      </w:pPr>
    </w:p>
    <w:p w:rsidR="00EA2A04" w:rsidRDefault="00EA2A04" w:rsidP="00EA2A04">
      <w:pPr>
        <w:spacing w:line="360" w:lineRule="auto"/>
        <w:ind w:firstLine="31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监理员安全监理岗位职责</w:t>
      </w:r>
    </w:p>
    <w:p w:rsidR="00EA2A04" w:rsidRDefault="00EA2A04" w:rsidP="00EA2A04">
      <w:pPr>
        <w:spacing w:line="360" w:lineRule="auto"/>
        <w:rPr>
          <w:rFonts w:ascii="方正粗黑宋简体" w:eastAsia="方正粗黑宋简体" w:hAnsi="方正粗黑宋简体" w:cs="方正粗黑宋简体"/>
          <w:sz w:val="28"/>
          <w:szCs w:val="28"/>
        </w:rPr>
      </w:pPr>
    </w:p>
    <w:tbl>
      <w:tblPr>
        <w:tblStyle w:val="TableNormal"/>
        <w:tblW w:w="93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2"/>
        <w:gridCol w:w="4134"/>
        <w:gridCol w:w="2523"/>
        <w:gridCol w:w="2244"/>
      </w:tblGrid>
      <w:tr w:rsidR="00EA2A04" w:rsidTr="008D4317">
        <w:trPr>
          <w:trHeight w:val="392"/>
        </w:trPr>
        <w:tc>
          <w:tcPr>
            <w:tcW w:w="472" w:type="dxa"/>
            <w:vMerge w:val="restart"/>
            <w:tcBorders>
              <w:bottom w:val="nil"/>
            </w:tcBorders>
            <w:textDirection w:val="tbRlV"/>
          </w:tcPr>
          <w:p w:rsidR="00EA2A04" w:rsidRDefault="00EA2A04" w:rsidP="008D4317">
            <w:pPr>
              <w:spacing w:line="360" w:lineRule="auto"/>
              <w:ind w:firstLine="8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1"/>
                <w:position w:val="1"/>
                <w:sz w:val="28"/>
                <w:szCs w:val="28"/>
              </w:rPr>
              <w:t>目</w:t>
            </w:r>
          </w:p>
        </w:tc>
        <w:tc>
          <w:tcPr>
            <w:tcW w:w="4134" w:type="dxa"/>
            <w:vMerge w:val="restart"/>
            <w:tcBorders>
              <w:bottom w:val="nil"/>
            </w:tcBorders>
          </w:tcPr>
          <w:p w:rsidR="00EA2A04" w:rsidRDefault="00EA2A04" w:rsidP="008D4317">
            <w:pPr>
              <w:spacing w:line="360" w:lineRule="auto"/>
              <w:ind w:firstLine="17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职责内容</w:t>
            </w:r>
          </w:p>
        </w:tc>
        <w:tc>
          <w:tcPr>
            <w:tcW w:w="4767" w:type="dxa"/>
            <w:gridSpan w:val="2"/>
          </w:tcPr>
          <w:p w:rsidR="00EA2A04" w:rsidRDefault="00EA2A04" w:rsidP="008D4317">
            <w:pPr>
              <w:spacing w:line="360" w:lineRule="auto"/>
              <w:ind w:firstLine="21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考核要求</w:t>
            </w:r>
          </w:p>
        </w:tc>
      </w:tr>
      <w:tr w:rsidR="00EA2A04" w:rsidTr="008D4317">
        <w:trPr>
          <w:trHeight w:val="316"/>
        </w:trPr>
        <w:tc>
          <w:tcPr>
            <w:tcW w:w="472" w:type="dxa"/>
            <w:vMerge/>
            <w:tcBorders>
              <w:top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4134" w:type="dxa"/>
            <w:vMerge/>
            <w:tcBorders>
              <w:top w:val="nil"/>
            </w:tcBorders>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2523" w:type="dxa"/>
          </w:tcPr>
          <w:p w:rsidR="00EA2A04" w:rsidRDefault="00EA2A04" w:rsidP="008D4317">
            <w:pPr>
              <w:spacing w:line="360" w:lineRule="auto"/>
              <w:ind w:firstLine="12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标准</w:t>
            </w:r>
          </w:p>
        </w:tc>
        <w:tc>
          <w:tcPr>
            <w:tcW w:w="2244" w:type="dxa"/>
          </w:tcPr>
          <w:p w:rsidR="00EA2A04" w:rsidRDefault="00EA2A04" w:rsidP="008D4317">
            <w:pPr>
              <w:spacing w:line="360" w:lineRule="auto"/>
              <w:ind w:firstLine="6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完成时间</w:t>
            </w:r>
          </w:p>
        </w:tc>
      </w:tr>
      <w:tr w:rsidR="00EA2A04" w:rsidTr="008D4317">
        <w:trPr>
          <w:trHeight w:val="938"/>
        </w:trPr>
        <w:tc>
          <w:tcPr>
            <w:tcW w:w="472" w:type="dxa"/>
            <w:vMerge w:val="restart"/>
            <w:tcBorders>
              <w:bottom w:val="nil"/>
            </w:tcBorders>
            <w:textDirection w:val="tbRlV"/>
          </w:tcPr>
          <w:p w:rsidR="00EA2A04" w:rsidRDefault="00EA2A04" w:rsidP="008D4317">
            <w:pPr>
              <w:spacing w:line="360" w:lineRule="auto"/>
              <w:ind w:firstLine="13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本</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职</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责</w:t>
            </w:r>
          </w:p>
        </w:tc>
        <w:tc>
          <w:tcPr>
            <w:tcW w:w="4134" w:type="dxa"/>
          </w:tcPr>
          <w:p w:rsidR="00EA2A04" w:rsidRDefault="00EA2A04" w:rsidP="008D4317">
            <w:pPr>
              <w:spacing w:line="360" w:lineRule="auto"/>
              <w:ind w:left="113" w:right="104" w:firstLine="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1、在总监理工程师的领导和专业监理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 xml:space="preserve">工程师的指导下具体实施安全监理工 </w:t>
            </w:r>
            <w:r>
              <w:rPr>
                <w:rFonts w:ascii="方正粗黑宋简体" w:eastAsia="方正粗黑宋简体" w:hAnsi="方正粗黑宋简体" w:cs="方正粗黑宋简体" w:hint="eastAsia"/>
                <w:spacing w:val="-6"/>
                <w:sz w:val="28"/>
                <w:szCs w:val="28"/>
              </w:rPr>
              <w:t>作；</w:t>
            </w:r>
          </w:p>
        </w:tc>
        <w:tc>
          <w:tcPr>
            <w:tcW w:w="2523" w:type="dxa"/>
          </w:tcPr>
          <w:p w:rsidR="00EA2A04" w:rsidRDefault="00EA2A04" w:rsidP="008D4317">
            <w:pPr>
              <w:spacing w:line="360" w:lineRule="auto"/>
              <w:ind w:left="670" w:right="179" w:hanging="4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监理工作有序工作处</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于受控状态</w:t>
            </w:r>
          </w:p>
        </w:tc>
        <w:tc>
          <w:tcPr>
            <w:tcW w:w="2244" w:type="dxa"/>
          </w:tcPr>
          <w:p w:rsidR="00EA2A04" w:rsidRDefault="00EA2A04" w:rsidP="008D4317">
            <w:pPr>
              <w:spacing w:line="360" w:lineRule="auto"/>
              <w:ind w:firstLine="6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每周检查</w:t>
            </w:r>
          </w:p>
        </w:tc>
      </w:tr>
      <w:tr w:rsidR="00EA2A04" w:rsidTr="008D4317">
        <w:trPr>
          <w:trHeight w:val="937"/>
        </w:trPr>
        <w:tc>
          <w:tcPr>
            <w:tcW w:w="472"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4134" w:type="dxa"/>
          </w:tcPr>
          <w:p w:rsidR="00EA2A04" w:rsidRDefault="00EA2A04" w:rsidP="008D4317">
            <w:pPr>
              <w:spacing w:line="360" w:lineRule="auto"/>
              <w:ind w:left="112" w:right="104"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2、监督施工承包单位落实施工现场安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全设施和施工机械安全管理的自检工</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5"/>
                <w:sz w:val="28"/>
                <w:szCs w:val="28"/>
              </w:rPr>
              <w:t>作；</w:t>
            </w:r>
          </w:p>
        </w:tc>
        <w:tc>
          <w:tcPr>
            <w:tcW w:w="2523" w:type="dxa"/>
          </w:tcPr>
          <w:p w:rsidR="00EA2A04" w:rsidRDefault="00EA2A04" w:rsidP="008D4317">
            <w:pPr>
              <w:spacing w:line="360" w:lineRule="auto"/>
              <w:ind w:left="1147" w:right="105" w:hanging="10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及时、真实、有文字依</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z w:val="28"/>
                <w:szCs w:val="28"/>
              </w:rPr>
              <w:t>据</w:t>
            </w:r>
          </w:p>
        </w:tc>
        <w:tc>
          <w:tcPr>
            <w:tcW w:w="2244" w:type="dxa"/>
          </w:tcPr>
          <w:p w:rsidR="00EA2A04" w:rsidRDefault="00EA2A04" w:rsidP="008D4317">
            <w:pPr>
              <w:spacing w:line="360" w:lineRule="auto"/>
              <w:ind w:left="1010" w:right="160" w:hanging="8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与施工单位自检同</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z w:val="28"/>
                <w:szCs w:val="28"/>
              </w:rPr>
              <w:t>步</w:t>
            </w:r>
          </w:p>
        </w:tc>
      </w:tr>
      <w:tr w:rsidR="00EA2A04" w:rsidTr="008D4317">
        <w:trPr>
          <w:trHeight w:val="2182"/>
        </w:trPr>
        <w:tc>
          <w:tcPr>
            <w:tcW w:w="472"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4134" w:type="dxa"/>
          </w:tcPr>
          <w:p w:rsidR="00EA2A04" w:rsidRDefault="00EA2A04" w:rsidP="008D4317">
            <w:pPr>
              <w:spacing w:line="360" w:lineRule="auto"/>
              <w:ind w:left="112" w:right="37"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 xml:space="preserve">3、做好施工现场日常的安全巡检检 </w:t>
            </w:r>
            <w:r>
              <w:rPr>
                <w:rFonts w:ascii="方正粗黑宋简体" w:eastAsia="方正粗黑宋简体" w:hAnsi="方正粗黑宋简体" w:cs="方正粗黑宋简体" w:hint="eastAsia"/>
                <w:spacing w:val="-7"/>
                <w:sz w:val="28"/>
                <w:szCs w:val="28"/>
              </w:rPr>
              <w:t>查；</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7"/>
                <w:sz w:val="28"/>
                <w:szCs w:val="28"/>
              </w:rPr>
              <w:t>对易发事故的高危作业工序进行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现场跟踪监督，监督施工承包单位强</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制性施工安全技术标准组织施工，发</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现安全隐患，并及时通知施工承包单</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6"/>
                <w:sz w:val="28"/>
                <w:szCs w:val="28"/>
              </w:rPr>
              <w:t>位进行整改，当严重险情制止无效时，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应按规定迅速报告。</w:t>
            </w:r>
          </w:p>
        </w:tc>
        <w:tc>
          <w:tcPr>
            <w:tcW w:w="2523"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firstLine="1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按安全检验评定标准</w:t>
            </w:r>
          </w:p>
          <w:p w:rsidR="00EA2A04" w:rsidRDefault="00EA2A04" w:rsidP="008D4317">
            <w:pPr>
              <w:spacing w:line="360" w:lineRule="auto"/>
              <w:ind w:firstLine="1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发出整改通知，并追踪</w:t>
            </w:r>
          </w:p>
          <w:p w:rsidR="00EA2A04" w:rsidRDefault="00EA2A04" w:rsidP="008D4317">
            <w:pPr>
              <w:spacing w:line="360" w:lineRule="auto"/>
              <w:ind w:firstLine="2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回复使安全工作处于</w:t>
            </w:r>
          </w:p>
          <w:p w:rsidR="00EA2A04" w:rsidRDefault="00EA2A04" w:rsidP="008D4317">
            <w:pPr>
              <w:spacing w:line="360" w:lineRule="auto"/>
              <w:ind w:firstLine="7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受控状态</w:t>
            </w:r>
          </w:p>
        </w:tc>
        <w:tc>
          <w:tcPr>
            <w:tcW w:w="2244" w:type="dxa"/>
          </w:tcPr>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rPr>
                <w:rFonts w:ascii="方正粗黑宋简体" w:eastAsia="方正粗黑宋简体" w:hAnsi="方正粗黑宋简体" w:cs="方正粗黑宋简体"/>
                <w:sz w:val="28"/>
                <w:szCs w:val="28"/>
              </w:rPr>
            </w:pPr>
          </w:p>
          <w:p w:rsidR="00EA2A04" w:rsidRDefault="00EA2A04" w:rsidP="008D4317">
            <w:pPr>
              <w:spacing w:line="360" w:lineRule="auto"/>
              <w:ind w:left="528" w:right="160" w:hanging="3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每日与其他监理工</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3"/>
                <w:sz w:val="28"/>
                <w:szCs w:val="28"/>
              </w:rPr>
              <w:t>作同步进行</w:t>
            </w:r>
          </w:p>
        </w:tc>
      </w:tr>
      <w:tr w:rsidR="00EA2A04" w:rsidTr="008D4317">
        <w:trPr>
          <w:trHeight w:val="938"/>
        </w:trPr>
        <w:tc>
          <w:tcPr>
            <w:tcW w:w="472"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4134" w:type="dxa"/>
          </w:tcPr>
          <w:p w:rsidR="00EA2A04" w:rsidRDefault="00EA2A04" w:rsidP="008D4317">
            <w:pPr>
              <w:spacing w:line="360" w:lineRule="auto"/>
              <w:ind w:left="111" w:right="1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4、检查进场的安全防护材料、用品的</w:t>
            </w:r>
            <w:r>
              <w:rPr>
                <w:rFonts w:ascii="方正粗黑宋简体" w:eastAsia="方正粗黑宋简体" w:hAnsi="方正粗黑宋简体" w:cs="方正粗黑宋简体" w:hint="eastAsia"/>
                <w:spacing w:val="4"/>
                <w:sz w:val="28"/>
                <w:szCs w:val="28"/>
              </w:rPr>
              <w:t xml:space="preserve"> 产品合格证明资料、检验报告和其他</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
                <w:sz w:val="28"/>
                <w:szCs w:val="28"/>
              </w:rPr>
              <w:t>有关资料；</w:t>
            </w:r>
          </w:p>
        </w:tc>
        <w:tc>
          <w:tcPr>
            <w:tcW w:w="2523" w:type="dxa"/>
          </w:tcPr>
          <w:p w:rsidR="00EA2A04" w:rsidRDefault="00EA2A04" w:rsidP="008D4317">
            <w:pPr>
              <w:spacing w:line="360" w:lineRule="auto"/>
              <w:ind w:left="308" w:right="179" w:hanging="1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按安全产品质量检验</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标准发出整改通知</w:t>
            </w:r>
          </w:p>
        </w:tc>
        <w:tc>
          <w:tcPr>
            <w:tcW w:w="2244" w:type="dxa"/>
          </w:tcPr>
          <w:p w:rsidR="00EA2A04" w:rsidRDefault="00EA2A04" w:rsidP="008D4317">
            <w:pPr>
              <w:spacing w:line="360" w:lineRule="auto"/>
              <w:ind w:firstLine="2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每批用品进场后</w:t>
            </w:r>
          </w:p>
        </w:tc>
      </w:tr>
      <w:tr w:rsidR="00EA2A04" w:rsidTr="008D4317">
        <w:trPr>
          <w:trHeight w:val="627"/>
        </w:trPr>
        <w:tc>
          <w:tcPr>
            <w:tcW w:w="472" w:type="dxa"/>
            <w:vMerge/>
            <w:tcBorders>
              <w:top w:val="nil"/>
              <w:bottom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4134" w:type="dxa"/>
          </w:tcPr>
          <w:p w:rsidR="00EA2A04" w:rsidRDefault="00EA2A04" w:rsidP="008D4317">
            <w:pPr>
              <w:spacing w:line="360" w:lineRule="auto"/>
              <w:ind w:firstLine="11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5、参加施工现场安全生产检查；</w:t>
            </w:r>
          </w:p>
        </w:tc>
        <w:tc>
          <w:tcPr>
            <w:tcW w:w="2523" w:type="dxa"/>
          </w:tcPr>
          <w:p w:rsidR="00EA2A04" w:rsidRDefault="00EA2A04" w:rsidP="008D4317">
            <w:pPr>
              <w:spacing w:line="360" w:lineRule="auto"/>
              <w:ind w:left="427" w:right="179" w:hanging="2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按承包单位措施及安</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全监理实施细则</w:t>
            </w:r>
          </w:p>
        </w:tc>
        <w:tc>
          <w:tcPr>
            <w:tcW w:w="2244" w:type="dxa"/>
          </w:tcPr>
          <w:p w:rsidR="00EA2A04" w:rsidRDefault="00EA2A04" w:rsidP="008D4317">
            <w:pPr>
              <w:spacing w:line="360" w:lineRule="auto"/>
              <w:ind w:firstLine="5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每周、每月</w:t>
            </w:r>
          </w:p>
        </w:tc>
      </w:tr>
      <w:tr w:rsidR="00EA2A04" w:rsidTr="008D4317">
        <w:trPr>
          <w:trHeight w:val="632"/>
        </w:trPr>
        <w:tc>
          <w:tcPr>
            <w:tcW w:w="472" w:type="dxa"/>
            <w:vMerge/>
            <w:tcBorders>
              <w:top w:val="nil"/>
            </w:tcBorders>
            <w:textDirection w:val="tbRlV"/>
          </w:tcPr>
          <w:p w:rsidR="00EA2A04" w:rsidRDefault="00EA2A04" w:rsidP="008D4317">
            <w:pPr>
              <w:spacing w:line="360" w:lineRule="auto"/>
              <w:rPr>
                <w:rFonts w:ascii="方正粗黑宋简体" w:eastAsia="方正粗黑宋简体" w:hAnsi="方正粗黑宋简体" w:cs="方正粗黑宋简体"/>
                <w:sz w:val="28"/>
                <w:szCs w:val="28"/>
              </w:rPr>
            </w:pPr>
          </w:p>
        </w:tc>
        <w:tc>
          <w:tcPr>
            <w:tcW w:w="4134" w:type="dxa"/>
          </w:tcPr>
          <w:p w:rsidR="00EA2A04" w:rsidRDefault="00EA2A04" w:rsidP="008D4317">
            <w:pPr>
              <w:spacing w:line="360" w:lineRule="auto"/>
              <w:ind w:left="116" w:right="104"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6、做好有关现场安全生产检查记录和</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3"/>
                <w:sz w:val="28"/>
                <w:szCs w:val="28"/>
              </w:rPr>
              <w:t>安全监理日志。</w:t>
            </w:r>
          </w:p>
        </w:tc>
        <w:tc>
          <w:tcPr>
            <w:tcW w:w="2523" w:type="dxa"/>
          </w:tcPr>
          <w:p w:rsidR="00EA2A04" w:rsidRDefault="00EA2A04" w:rsidP="008D4317">
            <w:pPr>
              <w:spacing w:line="360" w:lineRule="auto"/>
              <w:ind w:firstLine="3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准确、及时、真实</w:t>
            </w:r>
          </w:p>
        </w:tc>
        <w:tc>
          <w:tcPr>
            <w:tcW w:w="2244" w:type="dxa"/>
          </w:tcPr>
          <w:p w:rsidR="00EA2A04" w:rsidRDefault="00EA2A04" w:rsidP="008D4317">
            <w:pPr>
              <w:spacing w:line="360" w:lineRule="auto"/>
              <w:ind w:firstLine="1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每周、每月检查。</w:t>
            </w:r>
          </w:p>
        </w:tc>
      </w:tr>
    </w:tbl>
    <w:p w:rsidR="00EA2A04" w:rsidRDefault="00EA2A04" w:rsidP="00EA2A04">
      <w:pPr>
        <w:spacing w:line="360" w:lineRule="auto"/>
        <w:ind w:firstLine="2899"/>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第四节</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安全文明施工监理的方法</w:t>
      </w:r>
    </w:p>
    <w:p w:rsidR="00EA2A04" w:rsidRDefault="00EA2A04" w:rsidP="00EA2A04">
      <w:pPr>
        <w:spacing w:line="360" w:lineRule="auto"/>
        <w:ind w:left="545" w:right="535"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一、在监理合同委托的范围内依据安全生产法律、法规和工程建</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设强制性标准实施建设工程安全生产全过程监理。在监理工作指令或</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报审批复的审查意见中均应注意增加安全监理的内容。</w:t>
      </w:r>
    </w:p>
    <w:p w:rsidR="00EA2A04" w:rsidRDefault="00EA2A04" w:rsidP="00EA2A04">
      <w:pPr>
        <w:spacing w:line="360" w:lineRule="auto"/>
        <w:ind w:firstLine="11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二、施工准备阶段的安全监理</w:t>
      </w:r>
    </w:p>
    <w:p w:rsidR="00EA2A04" w:rsidRDefault="00EA2A04" w:rsidP="00EA2A04">
      <w:pPr>
        <w:spacing w:line="360" w:lineRule="auto"/>
        <w:ind w:left="546" w:right="535"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1、在编制监理细则时，按照工程施工特点制定安全监理程序，</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对新材料、新技术和新工艺及危险性较大的分项分部设置监控点，编</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制安全施工监控细则。</w:t>
      </w:r>
    </w:p>
    <w:p w:rsidR="00EA2A04" w:rsidRDefault="00EA2A04" w:rsidP="00EA2A04">
      <w:pPr>
        <w:spacing w:line="360" w:lineRule="auto"/>
        <w:ind w:left="550" w:right="53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2、审查施工单位施工组织设计中的安全技术措施或专项施工方</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
          <w:sz w:val="28"/>
          <w:szCs w:val="28"/>
        </w:rPr>
        <w:t>案是否符合工程建设强制性标准。</w:t>
      </w: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619"/>
          <w:pgSz w:w="11906" w:h="16839"/>
          <w:pgMar w:top="1440" w:right="1080" w:bottom="1440" w:left="1080" w:header="0" w:footer="1033" w:gutter="0"/>
          <w:cols w:space="720"/>
        </w:sectPr>
      </w:pP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3、审查施工单位的安全生产组织保证体系</w:t>
      </w:r>
    </w:p>
    <w:p w:rsidR="00EA2A04" w:rsidRDefault="00EA2A04" w:rsidP="00EA2A04">
      <w:pPr>
        <w:spacing w:line="360" w:lineRule="auto"/>
        <w:ind w:left="29" w:right="13"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4、审查分包单位安全资质和证明文件，审查工程开工报审及相</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关资料。</w:t>
      </w:r>
    </w:p>
    <w:p w:rsidR="00EA2A04" w:rsidRDefault="00EA2A04" w:rsidP="00EA2A04">
      <w:pPr>
        <w:spacing w:line="360" w:lineRule="auto"/>
        <w:ind w:left="29"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5、督促建设单位按规定时限报送安保施工措施和拆除工程的有</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关资料给工程所在地建设行政主管部门备案。</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6、审查施工用机械设备、施工机具进场报验、检查其生产许可</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证、产品合格证。</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7、督促施工单位对职工进行入场前和施工中</w:t>
      </w:r>
    </w:p>
    <w:p w:rsidR="00EA2A04" w:rsidRDefault="00EA2A04" w:rsidP="00EA2A04">
      <w:pPr>
        <w:spacing w:line="360" w:lineRule="auto"/>
        <w:ind w:firstLine="2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的安全教育，并进行分部分项工程的安全技术交底。</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三、施工阶段安全监理的程序</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1、审查施工单位的有关安全生产的文件</w:t>
      </w:r>
    </w:p>
    <w:p w:rsidR="00EA2A04" w:rsidRDefault="00EA2A04" w:rsidP="00EA2A04">
      <w:pPr>
        <w:spacing w:line="360" w:lineRule="auto"/>
        <w:ind w:left="28"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2、审核施工单位的安全资质和证明文件（总包单位要统一管理</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3"/>
          <w:sz w:val="28"/>
          <w:szCs w:val="28"/>
        </w:rPr>
        <w:t>分包单位的安全生产工作）</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3"/>
          <w:sz w:val="28"/>
          <w:szCs w:val="28"/>
        </w:rPr>
        <w:t>。</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3、审查施工单位的施工组织设计中的安全技术措施或者专项施工方案：</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审核施工组织设计中安全技术措施的编写、审批：</w:t>
      </w:r>
    </w:p>
    <w:p w:rsidR="00EA2A04" w:rsidRDefault="00EA2A04" w:rsidP="00EA2A04">
      <w:pPr>
        <w:spacing w:line="360" w:lineRule="auto"/>
        <w:ind w:left="26" w:right="13"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审核施工组织设计中安全技术措施或专项施工方案是否符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合工程建设强制性标准。</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4、审核安全管理体系和安全专业管理人员资格。</w:t>
      </w:r>
    </w:p>
    <w:p w:rsidR="00EA2A04" w:rsidRDefault="00EA2A04" w:rsidP="00EA2A04">
      <w:pPr>
        <w:spacing w:line="360" w:lineRule="auto"/>
        <w:ind w:left="23"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5、审核新工艺、新技术、新材料、新结构的使用安全技术方案</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及安全措施。</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6、审核安全设施和施工机械、设备的安全控制措施。施工单位</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应提供安全设施的产地、厂址以及出厂合格证书</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7、严格依照法律、法规和工程建设强制性标准实施监理。</w:t>
      </w:r>
    </w:p>
    <w:p w:rsidR="00EA2A04" w:rsidRDefault="00EA2A04" w:rsidP="00EA2A04">
      <w:pPr>
        <w:spacing w:line="360" w:lineRule="auto"/>
        <w:ind w:left="26" w:right="161"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8、现场监督与检查，发现安全事故隐患时及时下达监理通知，要求施工单位整改或暂停施工。</w:t>
      </w:r>
    </w:p>
    <w:p w:rsidR="00EA2A04" w:rsidRDefault="00EA2A04" w:rsidP="00EA2A04">
      <w:pPr>
        <w:spacing w:line="360" w:lineRule="auto"/>
        <w:ind w:left="29" w:right="98"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9、施工单位拒不整改或者不停止施工，及时向建设单位和建设</w:t>
      </w:r>
      <w:r>
        <w:rPr>
          <w:rFonts w:ascii="方正粗黑宋简体" w:eastAsia="方正粗黑宋简体" w:hAnsi="方正粗黑宋简体" w:cs="方正粗黑宋简体" w:hint="eastAsia"/>
          <w:spacing w:val="-2"/>
          <w:sz w:val="28"/>
          <w:szCs w:val="28"/>
        </w:rPr>
        <w:t>行政主管部门报告。</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10、监理工程师安全监理手段：</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9"/>
          <w:sz w:val="28"/>
          <w:szCs w:val="28"/>
        </w:rPr>
        <w:t>预审，如审查安全施工保证体系等。</w:t>
      </w:r>
    </w:p>
    <w:p w:rsidR="00EA2A04" w:rsidRDefault="00EA2A04" w:rsidP="00EA2A04">
      <w:pPr>
        <w:spacing w:line="360" w:lineRule="auto"/>
        <w:ind w:left="29" w:right="98"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检查，包括经常性的安全文明检查与参与有组织的定期与</w:t>
      </w:r>
      <w:r>
        <w:rPr>
          <w:rFonts w:ascii="方正粗黑宋简体" w:eastAsia="方正粗黑宋简体" w:hAnsi="方正粗黑宋简体" w:cs="方正粗黑宋简体" w:hint="eastAsia"/>
          <w:spacing w:val="-1"/>
          <w:sz w:val="28"/>
          <w:szCs w:val="28"/>
        </w:rPr>
        <w:t>不定期的安全文明检查，发现问题，督促限期整改。</w:t>
      </w:r>
    </w:p>
    <w:p w:rsidR="00EA2A04" w:rsidRDefault="00EA2A04" w:rsidP="00EA2A04">
      <w:pPr>
        <w:spacing w:line="360"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下达《监理工程师通知单》</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0"/>
          <w:sz w:val="28"/>
          <w:szCs w:val="28"/>
        </w:rPr>
        <w:t>：除口头督促整改外，必要时</w:t>
      </w:r>
      <w:r>
        <w:rPr>
          <w:rFonts w:ascii="方正粗黑宋简体" w:eastAsia="方正粗黑宋简体" w:hAnsi="方正粗黑宋简体" w:cs="方正粗黑宋简体" w:hint="eastAsia"/>
          <w:spacing w:val="-18"/>
          <w:sz w:val="28"/>
          <w:szCs w:val="28"/>
        </w:rPr>
        <w:t>签发《监理工程师通知单》明令整改。整改后审签《整改复查报审表》。</w:t>
      </w:r>
    </w:p>
    <w:p w:rsidR="00EA2A04" w:rsidRDefault="00EA2A04" w:rsidP="00EA2A04">
      <w:pPr>
        <w:spacing w:line="360" w:lineRule="auto"/>
        <w:ind w:left="56" w:right="98" w:firstLine="53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1"/>
          <w:sz w:val="28"/>
          <w:szCs w:val="28"/>
        </w:rPr>
        <w:t>开好工地例会：</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11"/>
          <w:sz w:val="28"/>
          <w:szCs w:val="28"/>
        </w:rPr>
        <w:t>把安全及文明施工列入例会内容，对存在</w:t>
      </w:r>
      <w:r>
        <w:rPr>
          <w:rFonts w:ascii="方正粗黑宋简体" w:eastAsia="方正粗黑宋简体" w:hAnsi="方正粗黑宋简体" w:cs="方正粗黑宋简体" w:hint="eastAsia"/>
          <w:spacing w:val="-2"/>
          <w:sz w:val="28"/>
          <w:szCs w:val="28"/>
        </w:rPr>
        <w:t>问题责成解决，并在下次会议上反馈整改结果。</w:t>
      </w:r>
    </w:p>
    <w:p w:rsidR="00EA2A04" w:rsidRDefault="00EA2A04" w:rsidP="00EA2A04">
      <w:pPr>
        <w:spacing w:line="360" w:lineRule="auto"/>
        <w:ind w:left="25" w:right="9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（5）</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2"/>
          <w:sz w:val="28"/>
          <w:szCs w:val="28"/>
        </w:rPr>
        <w:t>发布停工指令：</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12"/>
          <w:sz w:val="28"/>
          <w:szCs w:val="28"/>
        </w:rPr>
        <w:t>在因安全原因出现必须停工处理（某一部</w:t>
      </w:r>
      <w:r>
        <w:rPr>
          <w:rFonts w:ascii="方正粗黑宋简体" w:eastAsia="方正粗黑宋简体" w:hAnsi="方正粗黑宋简体" w:cs="方正粗黑宋简体" w:hint="eastAsia"/>
          <w:spacing w:val="-9"/>
          <w:sz w:val="28"/>
          <w:szCs w:val="28"/>
        </w:rPr>
        <w:t>位或整个工程）</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9"/>
          <w:sz w:val="28"/>
          <w:szCs w:val="28"/>
        </w:rPr>
        <w:t>的情况时，与项目法人协调后，发出停工指令，直至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停工因素消除后，经核查认可，方可复工。</w:t>
      </w:r>
    </w:p>
    <w:p w:rsidR="00EA2A04" w:rsidRDefault="00EA2A04" w:rsidP="00EA2A04">
      <w:pPr>
        <w:spacing w:line="360" w:lineRule="auto"/>
        <w:ind w:firstLine="2307"/>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第五节</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安全文明施工监督的措施</w:t>
      </w:r>
    </w:p>
    <w:p w:rsidR="00EA2A04" w:rsidRDefault="00EA2A04" w:rsidP="00EA2A04">
      <w:pPr>
        <w:spacing w:line="360" w:lineRule="auto"/>
        <w:ind w:left="26"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安全文明施工监理是工程建设监理的重要组成部分，安全是工程</w:t>
      </w:r>
      <w:r>
        <w:rPr>
          <w:rFonts w:ascii="方正粗黑宋简体" w:eastAsia="方正粗黑宋简体" w:hAnsi="方正粗黑宋简体" w:cs="方正粗黑宋简体" w:hint="eastAsia"/>
          <w:spacing w:val="-9"/>
          <w:sz w:val="28"/>
          <w:szCs w:val="28"/>
        </w:rPr>
        <w:t>质量的前提条件和基本保障；</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而工程质量的好坏，关系到工程的永久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安全。安全文明施工不但直接影响市民的工作和生活，而且具有长期</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的政治影响和社会影响。因此我们将着重从如下方面控制安全文明施</w:t>
      </w:r>
      <w:r>
        <w:rPr>
          <w:rFonts w:ascii="方正粗黑宋简体" w:eastAsia="方正粗黑宋简体" w:hAnsi="方正粗黑宋简体" w:cs="方正粗黑宋简体" w:hint="eastAsia"/>
          <w:spacing w:val="-7"/>
          <w:sz w:val="28"/>
          <w:szCs w:val="28"/>
        </w:rPr>
        <w:t>工：</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一、建立健全切实有效的安全文明施工制度。</w:t>
      </w:r>
    </w:p>
    <w:p w:rsidR="00EA2A04" w:rsidRDefault="00EA2A04" w:rsidP="00EA2A04">
      <w:pPr>
        <w:spacing w:line="360" w:lineRule="auto"/>
        <w:ind w:left="25" w:right="9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二、控制施工人员的不安全行为。要求承包商通过培训教育，增</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强施工人员的安全意识，树立不伤害自己，不伤害别人，也不被别人</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伤害的观念，在施工过程中，有专门的队伍检查负责。</w:t>
      </w:r>
    </w:p>
    <w:p w:rsidR="00EA2A04" w:rsidRDefault="00EA2A04" w:rsidP="00EA2A04">
      <w:pPr>
        <w:spacing w:line="360" w:lineRule="auto"/>
        <w:ind w:left="26" w:right="4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三、控制物的不安全状态。监督承包商用于工程中的各类材料、</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工具、设施、设备保持良好的状态和技术技能，做到在施工现场必须</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有完善的安全标识和防护，并指令专人检查负责。</w:t>
      </w:r>
    </w:p>
    <w:p w:rsidR="00EA2A04" w:rsidRDefault="00EA2A04" w:rsidP="00EA2A04">
      <w:pPr>
        <w:spacing w:line="360"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四、营造整洁、舒适、安全、文明的作业环境。</w:t>
      </w:r>
    </w:p>
    <w:p w:rsidR="00EA2A04" w:rsidRDefault="00EA2A04" w:rsidP="00EA2A04">
      <w:pPr>
        <w:spacing w:line="360" w:lineRule="auto"/>
        <w:ind w:left="25" w:right="4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五、制定安全监理程序，遵循施工必须安全、质量为了安全、安</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全促质量的辩证关系。安全文明施工监理程序直接控制到每道工序、</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每个操作人员和每个施工场所。</w:t>
      </w:r>
    </w:p>
    <w:p w:rsidR="00EA2A04" w:rsidRDefault="00EA2A04" w:rsidP="00EA2A04">
      <w:pPr>
        <w:spacing w:line="360" w:lineRule="auto"/>
        <w:ind w:left="26" w:right="9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六、定期调查可能导致意外伤害事故的原因，以便掌握障碍所在</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和不利环境的有关资料，及时提出防范措施。</w:t>
      </w:r>
    </w:p>
    <w:p w:rsidR="00EA2A04" w:rsidRDefault="00EA2A04" w:rsidP="00EA2A04">
      <w:pPr>
        <w:spacing w:line="360" w:lineRule="auto"/>
        <w:ind w:left="27" w:right="95"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七、对施工中采用的新技术、新材料进行必要的了解与调查，以</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求及时发现施工中存在的事故隐患，并发出正确的指令。</w:t>
      </w:r>
    </w:p>
    <w:p w:rsidR="00EA2A04" w:rsidRDefault="00EA2A04" w:rsidP="00EA2A04">
      <w:pPr>
        <w:spacing w:line="360" w:lineRule="auto"/>
        <w:ind w:left="25" w:right="4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八、对承包商编制的安全措施和单项工程安全施工组织设计进行</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
          <w:sz w:val="28"/>
          <w:szCs w:val="28"/>
        </w:rPr>
        <w:t>审查。对批准的安全技术措施监督承包商严格遵照实施，做好财力、</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物力、人力方面的准备，做到准时、准确、到位。</w:t>
      </w:r>
    </w:p>
    <w:p w:rsidR="00EA2A04" w:rsidRDefault="00EA2A04" w:rsidP="00EA2A04">
      <w:pPr>
        <w:spacing w:line="360" w:lineRule="auto"/>
        <w:ind w:left="2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九、审查承包商的安全文明施工自检体系，要求承包商提供详细、</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2"/>
          <w:sz w:val="28"/>
          <w:szCs w:val="28"/>
        </w:rPr>
        <w:t>准确、全面的自检报告。</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十、检查承包商用于工程中设备状态是否良好。</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十一、审核进入施工现场各分包单位的安全资质和证明文件。</w:t>
      </w:r>
    </w:p>
    <w:p w:rsidR="00EA2A04" w:rsidRDefault="00EA2A04" w:rsidP="00EA2A04">
      <w:pPr>
        <w:spacing w:line="360" w:lineRule="auto"/>
        <w:ind w:left="36" w:right="98" w:firstLine="5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十二、审核承包商安全组织体系和安全人员的配备并考查安全人</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员的工作质量。</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十三、定期组织工地文明施工检查。</w:t>
      </w:r>
    </w:p>
    <w:p w:rsidR="00EA2A04" w:rsidRDefault="00EA2A04" w:rsidP="00EA2A04">
      <w:pPr>
        <w:spacing w:line="360" w:lineRule="auto"/>
        <w:ind w:firstLine="1957"/>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第六节</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2"/>
          <w:sz w:val="28"/>
          <w:szCs w:val="28"/>
        </w:rPr>
        <w:t>施工临时用电安全监理控制措施</w:t>
      </w:r>
    </w:p>
    <w:p w:rsidR="00EA2A04" w:rsidRDefault="00EA2A04" w:rsidP="00EA2A04">
      <w:pPr>
        <w:spacing w:line="360" w:lineRule="auto"/>
        <w:ind w:left="27" w:right="97"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在项目实施过程中，我公司项目监理部将严格按《施工现场临时</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用电安全技术规范》</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的规定进行施工现场临时用电管理，确保临时用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电安全，切实做到：</w:t>
      </w:r>
    </w:p>
    <w:p w:rsidR="00EA2A04" w:rsidRDefault="00EA2A04" w:rsidP="00EA2A04">
      <w:pPr>
        <w:spacing w:line="360" w:lineRule="auto"/>
        <w:ind w:left="28" w:right="97"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1、各项目施工前，必须结合项目实际情况编制科学合理的、有</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指导性的、有针对性的临时用电施工组织设计，指导现场的安全用电</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管理。现场临时用电施工组织设计的内容应包括负荷计算、导线截面</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的选择、配电线路的走向及设备布置平面图等。</w:t>
      </w:r>
    </w:p>
    <w:p w:rsidR="00EA2A04" w:rsidRDefault="00EA2A04" w:rsidP="00EA2A04">
      <w:pPr>
        <w:spacing w:line="360" w:lineRule="auto"/>
        <w:ind w:left="25" w:right="9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2、建立临时用电施工组织设计的编制审批制度，必须由施工单</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位的电气工程专业技术人员编制，技术负责人审核，报项目监理公司</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项目总监审批，项目管理部总工程师审定后组织实施。</w:t>
      </w:r>
    </w:p>
    <w:p w:rsidR="00EA2A04" w:rsidRDefault="00EA2A04" w:rsidP="00EA2A04">
      <w:pPr>
        <w:spacing w:line="360" w:lineRule="auto"/>
        <w:ind w:left="2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3、施工用电必须按规定结合现场实际情况设置三相五线的安全</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用电网。配电系统实行分线配电，设总、分配电箱，动力、照明配电</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箱，保证符合“一机、一闸、一漏、一箱”的配备，并重复接地。不</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同用途的电箱加注相应的文字标识，箱体外观完整、牢固、防雨防尘。</w:t>
      </w:r>
    </w:p>
    <w:p w:rsidR="00EA2A04" w:rsidRDefault="00EA2A04" w:rsidP="00EA2A04">
      <w:pPr>
        <w:spacing w:line="360" w:lineRule="auto"/>
        <w:ind w:left="23" w:right="95" w:firstLine="559"/>
        <w:rPr>
          <w:rFonts w:ascii="方正粗黑宋简体" w:eastAsia="方正粗黑宋简体" w:hAnsi="方正粗黑宋简体" w:cs="方正粗黑宋简体"/>
          <w:spacing w:val="-1"/>
          <w:sz w:val="28"/>
          <w:szCs w:val="28"/>
        </w:rPr>
      </w:pPr>
      <w:r>
        <w:rPr>
          <w:rFonts w:ascii="方正粗黑宋简体" w:eastAsia="方正粗黑宋简体" w:hAnsi="方正粗黑宋简体" w:cs="方正粗黑宋简体" w:hint="eastAsia"/>
          <w:spacing w:val="1"/>
          <w:sz w:val="28"/>
          <w:szCs w:val="28"/>
        </w:rPr>
        <w:t>4、施工单位各施工人员必须掌握安全用电的基本常识和所用设</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备性能，用电人员各自保护好设备的负荷线、地线和开关，发现问题</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及时找电工解决，严禁非专业电气操作人员乱动电器设备。</w:t>
      </w:r>
    </w:p>
    <w:p w:rsidR="00EA2A04" w:rsidRDefault="00EA2A04" w:rsidP="00EA2A04">
      <w:pPr>
        <w:spacing w:line="360" w:lineRule="auto"/>
        <w:ind w:left="23" w:right="9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5、所有用电设备，按规定设置漏电保护装置，金属外壳、构件</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设置可靠的接零及接地保护，定期检查，发现问题及时处理解决。</w:t>
      </w:r>
    </w:p>
    <w:p w:rsidR="00EA2A04" w:rsidRDefault="00EA2A04" w:rsidP="00EA2A04">
      <w:pPr>
        <w:spacing w:line="360" w:lineRule="auto"/>
        <w:ind w:left="31" w:right="97"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6、施工行灯及非施工区照明必须采用</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4"/>
          <w:sz w:val="28"/>
          <w:szCs w:val="28"/>
        </w:rPr>
        <w:t>36</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4"/>
          <w:sz w:val="28"/>
          <w:szCs w:val="28"/>
        </w:rPr>
        <w:t>伏以下的低压供电系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统。</w:t>
      </w:r>
    </w:p>
    <w:p w:rsidR="00EA2A04" w:rsidRDefault="00EA2A04" w:rsidP="00EA2A04">
      <w:pPr>
        <w:spacing w:line="360" w:lineRule="auto"/>
        <w:ind w:left="26"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7、所有用电线路都必须埋地或架空敷设，架空高度不低于</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z w:val="28"/>
          <w:szCs w:val="28"/>
        </w:rPr>
        <w:t xml:space="preserve">3m， </w:t>
      </w:r>
      <w:r>
        <w:rPr>
          <w:rFonts w:ascii="方正粗黑宋简体" w:eastAsia="方正粗黑宋简体" w:hAnsi="方正粗黑宋简体" w:cs="方正粗黑宋简体" w:hint="eastAsia"/>
          <w:spacing w:val="-10"/>
          <w:sz w:val="28"/>
          <w:szCs w:val="28"/>
        </w:rPr>
        <w:t>严禁乱拉乱接。照明用灯必须架高，灯距合理。配电箱应固定或架高。</w:t>
      </w:r>
    </w:p>
    <w:p w:rsidR="00EA2A04" w:rsidRDefault="00EA2A04" w:rsidP="00EA2A04">
      <w:pPr>
        <w:spacing w:line="360" w:lineRule="auto"/>
        <w:ind w:firstLine="2288"/>
        <w:outlineLvl w:val="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第七节</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施工现场场容场貌要求</w:t>
      </w:r>
    </w:p>
    <w:p w:rsidR="00EA2A04" w:rsidRDefault="00EA2A04" w:rsidP="00EA2A04">
      <w:pPr>
        <w:spacing w:line="360" w:lineRule="auto"/>
        <w:ind w:left="25" w:right="45"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1、必须根据施工场地实际情况合理安排场内用地，并绘制“场</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地布置图”</w:t>
      </w:r>
      <w:r>
        <w:rPr>
          <w:rFonts w:ascii="方正粗黑宋简体" w:eastAsia="方正粗黑宋简体" w:hAnsi="方正粗黑宋简体" w:cs="方正粗黑宋简体" w:hint="eastAsia"/>
          <w:spacing w:val="-103"/>
          <w:sz w:val="28"/>
          <w:szCs w:val="28"/>
        </w:rPr>
        <w:t xml:space="preserve"> </w:t>
      </w:r>
      <w:r>
        <w:rPr>
          <w:rFonts w:ascii="方正粗黑宋简体" w:eastAsia="方正粗黑宋简体" w:hAnsi="方正粗黑宋简体" w:cs="方正粗黑宋简体" w:hint="eastAsia"/>
          <w:spacing w:val="-3"/>
          <w:sz w:val="28"/>
          <w:szCs w:val="28"/>
        </w:rPr>
        <w:t>。设施设备按“场布图”规定设置堆放，并随施工结构、</w:t>
      </w:r>
    </w:p>
    <w:p w:rsidR="00EA2A04" w:rsidRDefault="00EA2A04" w:rsidP="00EA2A04">
      <w:pPr>
        <w:spacing w:line="360" w:lineRule="auto"/>
        <w:ind w:firstLine="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阶段不同要求对场地布置进行调整。</w:t>
      </w:r>
    </w:p>
    <w:p w:rsidR="00EA2A04" w:rsidRDefault="00EA2A04" w:rsidP="00EA2A04">
      <w:pPr>
        <w:spacing w:line="360" w:lineRule="auto"/>
        <w:ind w:left="25" w:right="9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2、要保持施工现场道路畅通、平坦、整洁、不积水、不乱堆乱</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6"/>
          <w:sz w:val="28"/>
          <w:szCs w:val="28"/>
        </w:rPr>
        <w:t>放、无散落物；</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6"/>
          <w:sz w:val="28"/>
          <w:szCs w:val="28"/>
        </w:rPr>
        <w:t>建筑垃圾应集中堆放，及时处理；</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6"/>
          <w:sz w:val="28"/>
          <w:szCs w:val="28"/>
        </w:rPr>
        <w:t>对临近工地周围应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积极主动做好便民利民措施。</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3、各施工班组应做好“落手清”工作，即做到随做随清，物尽</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其用，工完料尽，落手清。在施工作业时，应有防止尘土飞扬、</w:t>
      </w:r>
      <w:hyperlink r:id="rId620" w:history="1">
        <w:r>
          <w:rPr>
            <w:rFonts w:ascii="方正粗黑宋简体" w:eastAsia="方正粗黑宋简体" w:hAnsi="方正粗黑宋简体" w:cs="方正粗黑宋简体" w:hint="eastAsia"/>
            <w:noProof/>
            <w:position w:val="-21"/>
            <w:sz w:val="28"/>
            <w:szCs w:val="28"/>
          </w:rPr>
          <w:drawing>
            <wp:inline distT="0" distB="0" distL="0" distR="0" wp14:anchorId="4FDA0194" wp14:editId="797B5936">
              <wp:extent cx="355600" cy="396240"/>
              <wp:effectExtent l="0" t="0" r="0" b="0"/>
              <wp:docPr id="767" name="IM 443"/>
              <wp:cNvGraphicFramePr/>
              <a:graphic xmlns:a="http://schemas.openxmlformats.org/drawingml/2006/main">
                <a:graphicData uri="http://schemas.openxmlformats.org/drawingml/2006/picture">
                  <pic:pic xmlns:pic="http://schemas.openxmlformats.org/drawingml/2006/picture">
                    <pic:nvPicPr>
                      <pic:cNvPr id="767" name="IM 443"/>
                      <pic:cNvPicPr/>
                    </pic:nvPicPr>
                    <pic:blipFill>
                      <a:blip r:embed="rId621"/>
                      <a:stretch>
                        <a:fillRect/>
                      </a:stretch>
                    </pic:blipFill>
                    <pic:spPr>
                      <a:xfrm>
                        <a:off x="0" y="0"/>
                        <a:ext cx="356234" cy="396240"/>
                      </a:xfrm>
                      <a:prstGeom prst="rect">
                        <a:avLst/>
                      </a:prstGeom>
                    </pic:spPr>
                  </pic:pic>
                </a:graphicData>
              </a:graphic>
            </wp:inline>
          </w:drawing>
        </w:r>
        <w:r>
          <w:rPr>
            <w:rFonts w:ascii="方正粗黑宋简体" w:eastAsia="方正粗黑宋简体" w:hAnsi="方正粗黑宋简体" w:cs="方正粗黑宋简体" w:hint="eastAsia"/>
            <w:w w:val="1"/>
            <w:sz w:val="28"/>
            <w:szCs w:val="28"/>
          </w:rPr>
          <w:t>泥浆</w:t>
        </w:r>
      </w:hyperlink>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洒漏、污水外流，车辆沾带泥土运行等措施。</w:t>
      </w:r>
    </w:p>
    <w:p w:rsidR="00EA2A04" w:rsidRDefault="00EA2A04" w:rsidP="00EA2A04">
      <w:pPr>
        <w:spacing w:line="360" w:lineRule="auto"/>
        <w:ind w:left="26" w:right="9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4、大堆材料、砂石，应分类集中堆放成垛，边用边清理；</w:t>
      </w:r>
      <w:r>
        <w:rPr>
          <w:rFonts w:ascii="方正粗黑宋简体" w:eastAsia="方正粗黑宋简体" w:hAnsi="方正粗黑宋简体" w:cs="方正粗黑宋简体" w:hint="eastAsia"/>
          <w:spacing w:val="93"/>
          <w:sz w:val="28"/>
          <w:szCs w:val="28"/>
        </w:rPr>
        <w:t xml:space="preserve"> </w:t>
      </w:r>
      <w:r>
        <w:rPr>
          <w:rFonts w:ascii="方正粗黑宋简体" w:eastAsia="方正粗黑宋简体" w:hAnsi="方正粗黑宋简体" w:cs="方正粗黑宋简体" w:hint="eastAsia"/>
          <w:spacing w:val="-7"/>
          <w:sz w:val="28"/>
          <w:szCs w:val="28"/>
        </w:rPr>
        <w:t>堆放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整齐，料随用随清；</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10"/>
          <w:sz w:val="28"/>
          <w:szCs w:val="28"/>
        </w:rPr>
        <w:t>灰池符合标准，布局合理、安全、整洁，灰浆不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外溢，渣不乱倒。</w:t>
      </w:r>
    </w:p>
    <w:p w:rsidR="00EA2A04" w:rsidRDefault="00EA2A04" w:rsidP="00EA2A04">
      <w:pPr>
        <w:spacing w:line="360" w:lineRule="auto"/>
        <w:ind w:left="26" w:right="4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5、施工设施、设备、等周转设施应集中堆放整齐；</w:t>
      </w:r>
      <w:r>
        <w:rPr>
          <w:rFonts w:ascii="方正粗黑宋简体" w:eastAsia="方正粗黑宋简体" w:hAnsi="方正粗黑宋简体" w:cs="方正粗黑宋简体" w:hint="eastAsia"/>
          <w:spacing w:val="86"/>
          <w:sz w:val="28"/>
          <w:szCs w:val="28"/>
        </w:rPr>
        <w:t xml:space="preserve"> </w:t>
      </w:r>
      <w:r>
        <w:rPr>
          <w:rFonts w:ascii="方正粗黑宋简体" w:eastAsia="方正粗黑宋简体" w:hAnsi="方正粗黑宋简体" w:cs="方正粗黑宋简体" w:hint="eastAsia"/>
          <w:spacing w:val="-7"/>
          <w:sz w:val="28"/>
          <w:szCs w:val="28"/>
        </w:rPr>
        <w:t>模板、钢管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和零配件应分类分规格集中存放；</w:t>
      </w:r>
      <w:r>
        <w:rPr>
          <w:rFonts w:ascii="方正粗黑宋简体" w:eastAsia="方正粗黑宋简体" w:hAnsi="方正粗黑宋简体" w:cs="方正粗黑宋简体" w:hint="eastAsia"/>
          <w:spacing w:val="76"/>
          <w:sz w:val="28"/>
          <w:szCs w:val="28"/>
        </w:rPr>
        <w:t xml:space="preserve"> </w:t>
      </w:r>
      <w:r>
        <w:rPr>
          <w:rFonts w:ascii="方正粗黑宋简体" w:eastAsia="方正粗黑宋简体" w:hAnsi="方正粗黑宋简体" w:cs="方正粗黑宋简体" w:hint="eastAsia"/>
          <w:spacing w:val="-9"/>
          <w:sz w:val="28"/>
          <w:szCs w:val="28"/>
        </w:rPr>
        <w:t>竹木杂物，分类堆放，不散不乱。</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6、水泥库库容整洁无上漏下渗。袋装、散装水泥不混堆，分清</w:t>
      </w:r>
      <w:r>
        <w:rPr>
          <w:rFonts w:ascii="方正粗黑宋简体" w:eastAsia="方正粗黑宋简体" w:hAnsi="方正粗黑宋简体" w:cs="方正粗黑宋简体" w:hint="eastAsia"/>
          <w:spacing w:val="-5"/>
          <w:sz w:val="28"/>
          <w:szCs w:val="28"/>
        </w:rPr>
        <w:t>标号，堆放整齐，</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5"/>
          <w:sz w:val="28"/>
          <w:szCs w:val="28"/>
        </w:rPr>
        <w:t>目能成数，有专人管理。</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7、各类材料分类、分型、分规格，堆放整齐。分类集中堆放，</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做到整齐成线。各类</w:t>
      </w:r>
      <w:hyperlink r:id="rId622" w:history="1">
        <w:r>
          <w:rPr>
            <w:rFonts w:ascii="方正粗黑宋简体" w:eastAsia="方正粗黑宋简体" w:hAnsi="方正粗黑宋简体" w:cs="方正粗黑宋简体" w:hint="eastAsia"/>
            <w:spacing w:val="-4"/>
            <w:sz w:val="28"/>
            <w:szCs w:val="28"/>
          </w:rPr>
          <w:t>木材</w:t>
        </w:r>
      </w:hyperlink>
      <w:r>
        <w:rPr>
          <w:rFonts w:ascii="方正粗黑宋简体" w:eastAsia="方正粗黑宋简体" w:hAnsi="方正粗黑宋简体" w:cs="方正粗黑宋简体" w:hint="eastAsia"/>
          <w:spacing w:val="-4"/>
          <w:sz w:val="28"/>
          <w:szCs w:val="28"/>
        </w:rPr>
        <w:t>和制品必须有防雨、防火措施，并成行整齐</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堆放，不得超高。</w:t>
      </w:r>
    </w:p>
    <w:p w:rsidR="00EA2A04" w:rsidRDefault="00EA2A04" w:rsidP="00EA2A04">
      <w:pPr>
        <w:numPr>
          <w:ilvl w:val="0"/>
          <w:numId w:val="7"/>
        </w:numPr>
        <w:spacing w:line="360" w:lineRule="auto"/>
        <w:ind w:left="585" w:right="125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现场各种施工车辆停放合理和整齐。</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right="125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9、现场各类中小型施工机械应做到有机必有操作棚。</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10、市政施工必须做到“二通”、</w:t>
      </w:r>
      <w:r>
        <w:rPr>
          <w:rFonts w:ascii="方正粗黑宋简体" w:eastAsia="方正粗黑宋简体" w:hAnsi="方正粗黑宋简体" w:cs="方正粗黑宋简体" w:hint="eastAsia"/>
          <w:spacing w:val="-129"/>
          <w:sz w:val="28"/>
          <w:szCs w:val="28"/>
        </w:rPr>
        <w:t xml:space="preserve"> </w:t>
      </w:r>
      <w:r>
        <w:rPr>
          <w:rFonts w:ascii="方正粗黑宋简体" w:eastAsia="方正粗黑宋简体" w:hAnsi="方正粗黑宋简体" w:cs="方正粗黑宋简体" w:hint="eastAsia"/>
          <w:spacing w:val="-5"/>
          <w:sz w:val="28"/>
          <w:szCs w:val="28"/>
        </w:rPr>
        <w:t>“三无”、</w:t>
      </w:r>
      <w:r>
        <w:rPr>
          <w:rFonts w:ascii="方正粗黑宋简体" w:eastAsia="方正粗黑宋简体" w:hAnsi="方正粗黑宋简体" w:cs="方正粗黑宋简体" w:hint="eastAsia"/>
          <w:spacing w:val="-136"/>
          <w:sz w:val="28"/>
          <w:szCs w:val="28"/>
        </w:rPr>
        <w:t xml:space="preserve"> </w:t>
      </w:r>
      <w:r>
        <w:rPr>
          <w:rFonts w:ascii="方正粗黑宋简体" w:eastAsia="方正粗黑宋简体" w:hAnsi="方正粗黑宋简体" w:cs="方正粗黑宋简体" w:hint="eastAsia"/>
          <w:spacing w:val="-5"/>
          <w:sz w:val="28"/>
          <w:szCs w:val="28"/>
        </w:rPr>
        <w:t>“五必须”</w:t>
      </w:r>
      <w:r>
        <w:rPr>
          <w:rFonts w:ascii="方正粗黑宋简体" w:eastAsia="方正粗黑宋简体" w:hAnsi="方正粗黑宋简体" w:cs="方正粗黑宋简体" w:hint="eastAsia"/>
          <w:spacing w:val="-106"/>
          <w:sz w:val="28"/>
          <w:szCs w:val="28"/>
        </w:rPr>
        <w:t xml:space="preserve"> </w:t>
      </w:r>
      <w:r>
        <w:rPr>
          <w:rFonts w:ascii="方正粗黑宋简体" w:eastAsia="方正粗黑宋简体" w:hAnsi="方正粗黑宋简体" w:cs="方正粗黑宋简体" w:hint="eastAsia"/>
          <w:spacing w:val="-5"/>
          <w:sz w:val="28"/>
          <w:szCs w:val="28"/>
        </w:rPr>
        <w:t>，即：</w:t>
      </w:r>
    </w:p>
    <w:p w:rsidR="00EA2A04" w:rsidRDefault="00EA2A04" w:rsidP="00EA2A04">
      <w:pPr>
        <w:spacing w:line="360" w:lineRule="auto"/>
        <w:ind w:left="27"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施工现场人行道畅通；</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工地沿线单位和居民出入通道畅通。无管线事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6"/>
          <w:sz w:val="28"/>
          <w:szCs w:val="28"/>
        </w:rPr>
        <w:t>故；</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16"/>
          <w:sz w:val="28"/>
          <w:szCs w:val="28"/>
        </w:rPr>
        <w:t>无重大工伤事故；</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6"/>
          <w:sz w:val="28"/>
          <w:szCs w:val="28"/>
        </w:rPr>
        <w:t>施工现场和周围道路平整无积水。施工区域与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非施工区域必须严格分离； 施工现场必须做到挂牌施工和管理人员佩</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5"/>
          <w:sz w:val="28"/>
          <w:szCs w:val="28"/>
        </w:rPr>
        <w:t>卡上岗；</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5"/>
          <w:sz w:val="28"/>
          <w:szCs w:val="28"/>
        </w:rPr>
        <w:t>工地现场施工材料必须堆放整齐；</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5"/>
          <w:sz w:val="28"/>
          <w:szCs w:val="28"/>
        </w:rPr>
        <w:t>工地生活设施必须清洁文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明；</w:t>
      </w:r>
      <w:r>
        <w:rPr>
          <w:rFonts w:ascii="方正粗黑宋简体" w:eastAsia="方正粗黑宋简体" w:hAnsi="方正粗黑宋简体" w:cs="方正粗黑宋简体" w:hint="eastAsia"/>
          <w:spacing w:val="74"/>
          <w:sz w:val="28"/>
          <w:szCs w:val="28"/>
        </w:rPr>
        <w:t xml:space="preserve"> </w:t>
      </w:r>
      <w:r>
        <w:rPr>
          <w:rFonts w:ascii="方正粗黑宋简体" w:eastAsia="方正粗黑宋简体" w:hAnsi="方正粗黑宋简体" w:cs="方正粗黑宋简体" w:hint="eastAsia"/>
          <w:spacing w:val="-9"/>
          <w:sz w:val="28"/>
          <w:szCs w:val="28"/>
        </w:rPr>
        <w:t>工地现场必须开展以创建文明工地为主要内容的思想政治工作。</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11、对于道路的硬化方面：</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0C1A73A4" wp14:editId="6DD31A57">
            <wp:extent cx="72390" cy="197485"/>
            <wp:effectExtent l="0" t="0" r="3810" b="13970"/>
            <wp:docPr id="768" name="IM 444"/>
            <wp:cNvGraphicFramePr/>
            <a:graphic xmlns:a="http://schemas.openxmlformats.org/drawingml/2006/main">
              <a:graphicData uri="http://schemas.openxmlformats.org/drawingml/2006/picture">
                <pic:pic xmlns:pic="http://schemas.openxmlformats.org/drawingml/2006/picture">
                  <pic:nvPicPr>
                    <pic:cNvPr id="768" name="IM 444"/>
                    <pic:cNvPicPr/>
                  </pic:nvPicPr>
                  <pic:blipFill>
                    <a:blip r:embed="rId623"/>
                    <a:stretch>
                      <a:fillRect/>
                    </a:stretch>
                  </pic:blipFill>
                  <pic:spPr>
                    <a:xfrm>
                      <a:off x="0" y="0"/>
                      <a:ext cx="72979" cy="197706"/>
                    </a:xfrm>
                    <a:prstGeom prst="rect">
                      <a:avLst/>
                    </a:prstGeom>
                  </pic:spPr>
                </pic:pic>
              </a:graphicData>
            </a:graphic>
          </wp:inline>
        </w:drawing>
      </w:r>
      <w:r>
        <w:rPr>
          <w:rFonts w:ascii="方正粗黑宋简体" w:eastAsia="方正粗黑宋简体" w:hAnsi="方正粗黑宋简体" w:cs="方正粗黑宋简体" w:hint="eastAsia"/>
          <w:spacing w:val="1"/>
          <w:sz w:val="28"/>
          <w:szCs w:val="28"/>
        </w:rPr>
        <w:t>要求施工现场内的通道、道路必须进行硬化。</w:t>
      </w:r>
    </w:p>
    <w:p w:rsidR="00EA2A04" w:rsidRDefault="00EA2A04" w:rsidP="00EA2A04">
      <w:pPr>
        <w:spacing w:line="360" w:lineRule="auto"/>
        <w:ind w:left="25" w:right="96" w:firstLine="5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56A66B8C" wp14:editId="4978C216">
            <wp:extent cx="72390" cy="197485"/>
            <wp:effectExtent l="0" t="0" r="3810" b="0"/>
            <wp:docPr id="769" name="IM 445"/>
            <wp:cNvGraphicFramePr/>
            <a:graphic xmlns:a="http://schemas.openxmlformats.org/drawingml/2006/main">
              <a:graphicData uri="http://schemas.openxmlformats.org/drawingml/2006/picture">
                <pic:pic xmlns:pic="http://schemas.openxmlformats.org/drawingml/2006/picture">
                  <pic:nvPicPr>
                    <pic:cNvPr id="769" name="IM 445"/>
                    <pic:cNvPicPr/>
                  </pic:nvPicPr>
                  <pic:blipFill>
                    <a:blip r:embed="rId624"/>
                    <a:stretch>
                      <a:fillRect/>
                    </a:stretch>
                  </pic:blipFill>
                  <pic:spPr>
                    <a:xfrm>
                      <a:off x="0" y="0"/>
                      <a:ext cx="72979" cy="197706"/>
                    </a:xfrm>
                    <a:prstGeom prst="rect">
                      <a:avLst/>
                    </a:prstGeom>
                  </pic:spPr>
                </pic:pic>
              </a:graphicData>
            </a:graphic>
          </wp:inline>
        </w:drawing>
      </w:r>
      <w:r>
        <w:rPr>
          <w:rFonts w:ascii="方正粗黑宋简体" w:eastAsia="方正粗黑宋简体" w:hAnsi="方正粗黑宋简体" w:cs="方正粗黑宋简体" w:hint="eastAsia"/>
          <w:sz w:val="28"/>
          <w:szCs w:val="28"/>
        </w:rPr>
        <w:t>要求施工现场内有行人通道，进入施工区内有专用安全通道。</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通道必须进行安全防护，并且有充足的照明，通道必须进行硬化。</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38BA92DF" wp14:editId="68A1366C">
            <wp:extent cx="72390" cy="197485"/>
            <wp:effectExtent l="0" t="0" r="3810" b="0"/>
            <wp:docPr id="770" name="IM 446"/>
            <wp:cNvGraphicFramePr/>
            <a:graphic xmlns:a="http://schemas.openxmlformats.org/drawingml/2006/main">
              <a:graphicData uri="http://schemas.openxmlformats.org/drawingml/2006/picture">
                <pic:pic xmlns:pic="http://schemas.openxmlformats.org/drawingml/2006/picture">
                  <pic:nvPicPr>
                    <pic:cNvPr id="770" name="IM 446"/>
                    <pic:cNvPicPr/>
                  </pic:nvPicPr>
                  <pic:blipFill>
                    <a:blip r:embed="rId624"/>
                    <a:stretch>
                      <a:fillRect/>
                    </a:stretch>
                  </pic:blipFill>
                  <pic:spPr>
                    <a:xfrm>
                      <a:off x="0" y="0"/>
                      <a:ext cx="72979" cy="197706"/>
                    </a:xfrm>
                    <a:prstGeom prst="rect">
                      <a:avLst/>
                    </a:prstGeom>
                  </pic:spPr>
                </pic:pic>
              </a:graphicData>
            </a:graphic>
          </wp:inline>
        </w:drawing>
      </w:r>
      <w:r>
        <w:rPr>
          <w:rFonts w:ascii="方正粗黑宋简体" w:eastAsia="方正粗黑宋简体" w:hAnsi="方正粗黑宋简体" w:cs="方正粗黑宋简体" w:hint="eastAsia"/>
          <w:sz w:val="28"/>
          <w:szCs w:val="28"/>
        </w:rPr>
        <w:t>生活区与施工区及办公区要明确分开，施工区域内不得住人。</w:t>
      </w:r>
    </w:p>
    <w:p w:rsidR="00EA2A04" w:rsidRDefault="00EA2A04" w:rsidP="00EA2A04">
      <w:pPr>
        <w:spacing w:line="360" w:lineRule="auto"/>
        <w:ind w:left="25" w:right="49" w:firstLine="5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0BB1BD08" wp14:editId="3CAD8FAF">
            <wp:extent cx="72390" cy="197485"/>
            <wp:effectExtent l="0" t="0" r="3810" b="0"/>
            <wp:docPr id="771" name="IM 447"/>
            <wp:cNvGraphicFramePr/>
            <a:graphic xmlns:a="http://schemas.openxmlformats.org/drawingml/2006/main">
              <a:graphicData uri="http://schemas.openxmlformats.org/drawingml/2006/picture">
                <pic:pic xmlns:pic="http://schemas.openxmlformats.org/drawingml/2006/picture">
                  <pic:nvPicPr>
                    <pic:cNvPr id="771" name="IM 447"/>
                    <pic:cNvPicPr/>
                  </pic:nvPicPr>
                  <pic:blipFill>
                    <a:blip r:embed="rId624"/>
                    <a:stretch>
                      <a:fillRect/>
                    </a:stretch>
                  </pic:blipFill>
                  <pic:spPr>
                    <a:xfrm>
                      <a:off x="0" y="0"/>
                      <a:ext cx="72979" cy="197705"/>
                    </a:xfrm>
                    <a:prstGeom prst="rect">
                      <a:avLst/>
                    </a:prstGeom>
                  </pic:spPr>
                </pic:pic>
              </a:graphicData>
            </a:graphic>
          </wp:inline>
        </w:drawing>
      </w:r>
      <w:r>
        <w:rPr>
          <w:rFonts w:ascii="方正粗黑宋简体" w:eastAsia="方正粗黑宋简体" w:hAnsi="方正粗黑宋简体" w:cs="方正粗黑宋简体" w:hint="eastAsia"/>
          <w:spacing w:val="1"/>
          <w:sz w:val="28"/>
          <w:szCs w:val="28"/>
        </w:rPr>
        <w:t>材料堆放整齐，严格按施工平面布置图进行堆放，需要更换堆</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放地方时，必须通过项目部进行堆放场地变更。材料堆放场地应当进</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行找坡，不得有积水现象，防潮物品须要垫高，堆放场地要求简易硬</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化。</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696DF3C1" wp14:editId="3A2D2262">
            <wp:extent cx="72390" cy="197485"/>
            <wp:effectExtent l="0" t="0" r="3810" b="0"/>
            <wp:docPr id="772" name="IM 448"/>
            <wp:cNvGraphicFramePr/>
            <a:graphic xmlns:a="http://schemas.openxmlformats.org/drawingml/2006/main">
              <a:graphicData uri="http://schemas.openxmlformats.org/drawingml/2006/picture">
                <pic:pic xmlns:pic="http://schemas.openxmlformats.org/drawingml/2006/picture">
                  <pic:nvPicPr>
                    <pic:cNvPr id="772" name="IM 448"/>
                    <pic:cNvPicPr/>
                  </pic:nvPicPr>
                  <pic:blipFill>
                    <a:blip r:embed="rId624"/>
                    <a:stretch>
                      <a:fillRect/>
                    </a:stretch>
                  </pic:blipFill>
                  <pic:spPr>
                    <a:xfrm>
                      <a:off x="0" y="0"/>
                      <a:ext cx="72979" cy="197705"/>
                    </a:xfrm>
                    <a:prstGeom prst="rect">
                      <a:avLst/>
                    </a:prstGeom>
                  </pic:spPr>
                </pic:pic>
              </a:graphicData>
            </a:graphic>
          </wp:inline>
        </w:drawing>
      </w:r>
      <w:r>
        <w:rPr>
          <w:rFonts w:ascii="方正粗黑宋简体" w:eastAsia="方正粗黑宋简体" w:hAnsi="方正粗黑宋简体" w:cs="方正粗黑宋简体" w:hint="eastAsia"/>
          <w:spacing w:val="3"/>
          <w:sz w:val="28"/>
          <w:szCs w:val="28"/>
        </w:rPr>
        <w:t>保证三清六好。</w:t>
      </w:r>
    </w:p>
    <w:p w:rsidR="00EA2A04" w:rsidRDefault="00EA2A04" w:rsidP="00EA2A04">
      <w:pPr>
        <w:spacing w:line="360" w:lineRule="auto"/>
        <w:ind w:left="28" w:right="97"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708CD953" wp14:editId="667A292E">
            <wp:extent cx="72390" cy="197485"/>
            <wp:effectExtent l="0" t="0" r="3810" b="13335"/>
            <wp:docPr id="773" name="IM 449"/>
            <wp:cNvGraphicFramePr/>
            <a:graphic xmlns:a="http://schemas.openxmlformats.org/drawingml/2006/main">
              <a:graphicData uri="http://schemas.openxmlformats.org/drawingml/2006/picture">
                <pic:pic xmlns:pic="http://schemas.openxmlformats.org/drawingml/2006/picture">
                  <pic:nvPicPr>
                    <pic:cNvPr id="773" name="IM 449"/>
                    <pic:cNvPicPr/>
                  </pic:nvPicPr>
                  <pic:blipFill>
                    <a:blip r:embed="rId625"/>
                    <a:stretch>
                      <a:fillRect/>
                    </a:stretch>
                  </pic:blipFill>
                  <pic:spPr>
                    <a:xfrm>
                      <a:off x="0" y="0"/>
                      <a:ext cx="72979" cy="197705"/>
                    </a:xfrm>
                    <a:prstGeom prst="rect">
                      <a:avLst/>
                    </a:prstGeom>
                  </pic:spPr>
                </pic:pic>
              </a:graphicData>
            </a:graphic>
          </wp:inline>
        </w:drawing>
      </w:r>
      <w:r>
        <w:rPr>
          <w:rFonts w:ascii="方正粗黑宋简体" w:eastAsia="方正粗黑宋简体" w:hAnsi="方正粗黑宋简体" w:cs="方正粗黑宋简体" w:hint="eastAsia"/>
          <w:spacing w:val="1"/>
          <w:sz w:val="28"/>
          <w:szCs w:val="28"/>
        </w:rPr>
        <w:t>现场须按要求的不同建立垃圾池，垃圾池应当进行分类，分为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建筑垃圾池、生活垃圾池、无毒无害可回收垃圾池、无毒无害不可回</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收垃圾池、有毒有害可回收垃圾池、有毒有害不可回收垃圾池，时常</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还设置一些钢筋费料池等等，视工地的实际情况而建。</w:t>
      </w:r>
    </w:p>
    <w:p w:rsidR="00EA2A04" w:rsidRDefault="00EA2A04" w:rsidP="00EA2A04">
      <w:pPr>
        <w:spacing w:line="360" w:lineRule="auto"/>
        <w:ind w:left="28" w:right="97"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778AB66E" wp14:editId="1F85894F">
            <wp:extent cx="72390" cy="197485"/>
            <wp:effectExtent l="0" t="0" r="3810" b="0"/>
            <wp:docPr id="774" name="IM 450"/>
            <wp:cNvGraphicFramePr/>
            <a:graphic xmlns:a="http://schemas.openxmlformats.org/drawingml/2006/main">
              <a:graphicData uri="http://schemas.openxmlformats.org/drawingml/2006/picture">
                <pic:pic xmlns:pic="http://schemas.openxmlformats.org/drawingml/2006/picture">
                  <pic:nvPicPr>
                    <pic:cNvPr id="774" name="IM 450"/>
                    <pic:cNvPicPr/>
                  </pic:nvPicPr>
                  <pic:blipFill>
                    <a:blip r:embed="rId624"/>
                    <a:stretch>
                      <a:fillRect/>
                    </a:stretch>
                  </pic:blipFill>
                  <pic:spPr>
                    <a:xfrm>
                      <a:off x="0" y="0"/>
                      <a:ext cx="72979" cy="197705"/>
                    </a:xfrm>
                    <a:prstGeom prst="rect">
                      <a:avLst/>
                    </a:prstGeom>
                  </pic:spPr>
                </pic:pic>
              </a:graphicData>
            </a:graphic>
          </wp:inline>
        </w:drawing>
      </w:r>
      <w:r>
        <w:rPr>
          <w:rFonts w:ascii="方正粗黑宋简体" w:eastAsia="方正粗黑宋简体" w:hAnsi="方正粗黑宋简体" w:cs="方正粗黑宋简体" w:hint="eastAsia"/>
          <w:spacing w:val="-6"/>
          <w:sz w:val="28"/>
          <w:szCs w:val="28"/>
        </w:rPr>
        <w:t>要防止工地上的光污染</w:t>
      </w:r>
      <w:r>
        <w:rPr>
          <w:rFonts w:ascii="方正粗黑宋简体" w:eastAsia="方正粗黑宋简体" w:hAnsi="方正粗黑宋简体" w:cs="方正粗黑宋简体" w:hint="eastAsia"/>
          <w:spacing w:val="-72"/>
          <w:sz w:val="28"/>
          <w:szCs w:val="28"/>
        </w:rPr>
        <w:t>，（</w:t>
      </w:r>
      <w:r>
        <w:rPr>
          <w:rFonts w:ascii="方正粗黑宋简体" w:eastAsia="方正粗黑宋简体" w:hAnsi="方正粗黑宋简体" w:cs="方正粗黑宋简体" w:hint="eastAsia"/>
          <w:spacing w:val="-6"/>
          <w:sz w:val="28"/>
          <w:szCs w:val="28"/>
        </w:rPr>
        <w:t>如电焊机设挡光板）</w:t>
      </w:r>
      <w:r>
        <w:rPr>
          <w:rFonts w:ascii="方正粗黑宋简体" w:eastAsia="方正粗黑宋简体" w:hAnsi="方正粗黑宋简体" w:cs="方正粗黑宋简体" w:hint="eastAsia"/>
          <w:spacing w:val="-69"/>
          <w:sz w:val="28"/>
          <w:szCs w:val="28"/>
        </w:rPr>
        <w:t xml:space="preserve"> </w:t>
      </w:r>
      <w:r>
        <w:rPr>
          <w:rFonts w:ascii="方正粗黑宋简体" w:eastAsia="方正粗黑宋简体" w:hAnsi="方正粗黑宋简体" w:cs="方正粗黑宋简体" w:hint="eastAsia"/>
          <w:spacing w:val="-6"/>
          <w:sz w:val="28"/>
          <w:szCs w:val="28"/>
        </w:rPr>
        <w:t>与噪声污染（木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工棚要求全封闭</w:t>
      </w:r>
      <w:r>
        <w:rPr>
          <w:rFonts w:ascii="方正粗黑宋简体" w:eastAsia="方正粗黑宋简体" w:hAnsi="方正粗黑宋简体" w:cs="方正粗黑宋简体" w:hint="eastAsia"/>
          <w:spacing w:val="-88"/>
          <w:sz w:val="28"/>
          <w:szCs w:val="28"/>
        </w:rPr>
        <w:t>）</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88"/>
          <w:sz w:val="28"/>
          <w:szCs w:val="28"/>
        </w:rPr>
        <w:t>，</w:t>
      </w:r>
      <w:r>
        <w:rPr>
          <w:rFonts w:ascii="方正粗黑宋简体" w:eastAsia="方正粗黑宋简体" w:hAnsi="方正粗黑宋简体" w:cs="方正粗黑宋简体" w:hint="eastAsia"/>
          <w:spacing w:val="-2"/>
          <w:sz w:val="28"/>
          <w:szCs w:val="28"/>
        </w:rPr>
        <w:t>及防止扬尘污染（土堆及砂堆要求进行敷盖，工</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6"/>
          <w:sz w:val="28"/>
          <w:szCs w:val="28"/>
        </w:rPr>
        <w:t>地现场要求全硬化）</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6"/>
          <w:sz w:val="28"/>
          <w:szCs w:val="28"/>
        </w:rPr>
        <w:t>。</w:t>
      </w:r>
    </w:p>
    <w:p w:rsidR="00EA2A04" w:rsidRDefault="00EA2A04" w:rsidP="00EA2A04">
      <w:pPr>
        <w:spacing w:line="360" w:lineRule="auto"/>
        <w:ind w:left="26" w:right="165" w:firstLine="57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60F14C2D" wp14:editId="24044832">
            <wp:extent cx="72390" cy="197485"/>
            <wp:effectExtent l="0" t="0" r="3810" b="0"/>
            <wp:docPr id="775" name="IM 451"/>
            <wp:cNvGraphicFramePr/>
            <a:graphic xmlns:a="http://schemas.openxmlformats.org/drawingml/2006/main">
              <a:graphicData uri="http://schemas.openxmlformats.org/drawingml/2006/picture">
                <pic:pic xmlns:pic="http://schemas.openxmlformats.org/drawingml/2006/picture">
                  <pic:nvPicPr>
                    <pic:cNvPr id="775" name="IM 451"/>
                    <pic:cNvPicPr/>
                  </pic:nvPicPr>
                  <pic:blipFill>
                    <a:blip r:embed="rId624"/>
                    <a:stretch>
                      <a:fillRect/>
                    </a:stretch>
                  </pic:blipFill>
                  <pic:spPr>
                    <a:xfrm>
                      <a:off x="0" y="0"/>
                      <a:ext cx="72979" cy="197705"/>
                    </a:xfrm>
                    <a:prstGeom prst="rect">
                      <a:avLst/>
                    </a:prstGeom>
                  </pic:spPr>
                </pic:pic>
              </a:graphicData>
            </a:graphic>
          </wp:inline>
        </w:drawing>
      </w:r>
      <w:r>
        <w:rPr>
          <w:rFonts w:ascii="方正粗黑宋简体" w:eastAsia="方正粗黑宋简体" w:hAnsi="方正粗黑宋简体" w:cs="方正粗黑宋简体" w:hint="eastAsia"/>
          <w:spacing w:val="-1"/>
          <w:sz w:val="28"/>
          <w:szCs w:val="28"/>
        </w:rPr>
        <w:t>要求工地有宣传栏地，须要七牌两图，及其它一些安全标牌，</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2"/>
          <w:sz w:val="28"/>
          <w:szCs w:val="28"/>
        </w:rPr>
        <w:t>挂设安全标语牌。</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53526494" wp14:editId="1AE9675F">
            <wp:extent cx="72390" cy="197485"/>
            <wp:effectExtent l="0" t="0" r="3810" b="0"/>
            <wp:docPr id="776" name="IM 452"/>
            <wp:cNvGraphicFramePr/>
            <a:graphic xmlns:a="http://schemas.openxmlformats.org/drawingml/2006/main">
              <a:graphicData uri="http://schemas.openxmlformats.org/drawingml/2006/picture">
                <pic:pic xmlns:pic="http://schemas.openxmlformats.org/drawingml/2006/picture">
                  <pic:nvPicPr>
                    <pic:cNvPr id="776" name="IM 452"/>
                    <pic:cNvPicPr/>
                  </pic:nvPicPr>
                  <pic:blipFill>
                    <a:blip r:embed="rId624"/>
                    <a:stretch>
                      <a:fillRect/>
                    </a:stretch>
                  </pic:blipFill>
                  <pic:spPr>
                    <a:xfrm>
                      <a:off x="0" y="0"/>
                      <a:ext cx="72979" cy="197706"/>
                    </a:xfrm>
                    <a:prstGeom prst="rect">
                      <a:avLst/>
                    </a:prstGeom>
                  </pic:spPr>
                </pic:pic>
              </a:graphicData>
            </a:graphic>
          </wp:inline>
        </w:drawing>
      </w:r>
      <w:r>
        <w:rPr>
          <w:rFonts w:ascii="方正粗黑宋简体" w:eastAsia="方正粗黑宋简体" w:hAnsi="方正粗黑宋简体" w:cs="方正粗黑宋简体" w:hint="eastAsia"/>
          <w:spacing w:val="2"/>
          <w:sz w:val="28"/>
          <w:szCs w:val="28"/>
        </w:rPr>
        <w:t>工人住宿区的要求。</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072F66AE" wp14:editId="4082D968">
            <wp:extent cx="72390" cy="197485"/>
            <wp:effectExtent l="0" t="0" r="3810" b="13335"/>
            <wp:docPr id="777" name="IM 453"/>
            <wp:cNvGraphicFramePr/>
            <a:graphic xmlns:a="http://schemas.openxmlformats.org/drawingml/2006/main">
              <a:graphicData uri="http://schemas.openxmlformats.org/drawingml/2006/picture">
                <pic:pic xmlns:pic="http://schemas.openxmlformats.org/drawingml/2006/picture">
                  <pic:nvPicPr>
                    <pic:cNvPr id="777" name="IM 453"/>
                    <pic:cNvPicPr/>
                  </pic:nvPicPr>
                  <pic:blipFill>
                    <a:blip r:embed="rId625"/>
                    <a:stretch>
                      <a:fillRect/>
                    </a:stretch>
                  </pic:blipFill>
                  <pic:spPr>
                    <a:xfrm>
                      <a:off x="0" y="0"/>
                      <a:ext cx="72979" cy="197706"/>
                    </a:xfrm>
                    <a:prstGeom prst="rect">
                      <a:avLst/>
                    </a:prstGeom>
                  </pic:spPr>
                </pic:pic>
              </a:graphicData>
            </a:graphic>
          </wp:inline>
        </w:drawing>
      </w:r>
      <w:r>
        <w:rPr>
          <w:rFonts w:ascii="方正粗黑宋简体" w:eastAsia="方正粗黑宋简体" w:hAnsi="方正粗黑宋简体" w:cs="方正粗黑宋简体" w:hint="eastAsia"/>
          <w:spacing w:val="4"/>
          <w:sz w:val="28"/>
          <w:szCs w:val="28"/>
        </w:rPr>
        <w:t>厕所的要求。</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position w:val="-5"/>
          <w:sz w:val="28"/>
          <w:szCs w:val="28"/>
        </w:rPr>
        <w:drawing>
          <wp:inline distT="0" distB="0" distL="0" distR="0" wp14:anchorId="76DB4D75" wp14:editId="56378A2C">
            <wp:extent cx="72390" cy="197485"/>
            <wp:effectExtent l="0" t="0" r="3810" b="0"/>
            <wp:docPr id="778" name="IM 454"/>
            <wp:cNvGraphicFramePr/>
            <a:graphic xmlns:a="http://schemas.openxmlformats.org/drawingml/2006/main">
              <a:graphicData uri="http://schemas.openxmlformats.org/drawingml/2006/picture">
                <pic:pic xmlns:pic="http://schemas.openxmlformats.org/drawingml/2006/picture">
                  <pic:nvPicPr>
                    <pic:cNvPr id="778" name="IM 454"/>
                    <pic:cNvPicPr/>
                  </pic:nvPicPr>
                  <pic:blipFill>
                    <a:blip r:embed="rId624"/>
                    <a:stretch>
                      <a:fillRect/>
                    </a:stretch>
                  </pic:blipFill>
                  <pic:spPr>
                    <a:xfrm>
                      <a:off x="0" y="0"/>
                      <a:ext cx="72979" cy="197706"/>
                    </a:xfrm>
                    <a:prstGeom prst="rect">
                      <a:avLst/>
                    </a:prstGeom>
                  </pic:spPr>
                </pic:pic>
              </a:graphicData>
            </a:graphic>
          </wp:inline>
        </w:drawing>
      </w:r>
      <w:r>
        <w:rPr>
          <w:rFonts w:ascii="方正粗黑宋简体" w:eastAsia="方正粗黑宋简体" w:hAnsi="方正粗黑宋简体" w:cs="方正粗黑宋简体" w:hint="eastAsia"/>
          <w:spacing w:val="4"/>
          <w:sz w:val="28"/>
          <w:szCs w:val="28"/>
        </w:rPr>
        <w:t>食堂的要求。</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具体根据工程的特点及要求进行完善。</w:t>
      </w:r>
    </w:p>
    <w:p w:rsidR="00EA2A04" w:rsidRDefault="00EA2A04" w:rsidP="00EA2A04">
      <w:pPr>
        <w:spacing w:line="360" w:lineRule="auto"/>
        <w:ind w:firstLine="2518"/>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第八节</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排水工程施工安全措施</w:t>
      </w:r>
    </w:p>
    <w:p w:rsidR="00EA2A04" w:rsidRDefault="00EA2A04" w:rsidP="00EA2A04">
      <w:pPr>
        <w:spacing w:line="360" w:lineRule="auto"/>
        <w:ind w:left="28" w:right="100"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1、排水工程施工前，应根据设计要求，确定施工方法，编制施</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工技术安全措施，并进行交底。</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2、人力搬运管材，要起落一致，同起同落，卸车时须用溜绳溜</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放，前方不得站人。</w:t>
      </w:r>
    </w:p>
    <w:p w:rsidR="00EA2A04" w:rsidRDefault="00EA2A04" w:rsidP="00EA2A04">
      <w:pPr>
        <w:spacing w:line="360" w:lineRule="auto"/>
        <w:ind w:left="26" w:right="10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3、套丝工作要支平夹牢，工作台要平稳，两人以上操作时，动</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作协调，防止把柄及料具伤人。</w:t>
      </w:r>
    </w:p>
    <w:p w:rsidR="00EA2A04" w:rsidRDefault="00EA2A04" w:rsidP="00EA2A04">
      <w:pPr>
        <w:spacing w:line="360" w:lineRule="auto"/>
        <w:ind w:left="2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4、用人工往沟槽内下管时，所用索具要牢固，沟槽内不得有人。</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在地沟内工作时，必须用</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2"/>
          <w:sz w:val="28"/>
          <w:szCs w:val="28"/>
        </w:rPr>
        <w:t>36</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2"/>
          <w:sz w:val="28"/>
          <w:szCs w:val="28"/>
        </w:rPr>
        <w:t>伏安全电压照明。</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5、使用手提砂轮机，应有防护罩，操作者应站在砂轮片径向侧</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面，并穿戴绝缘手套、绝缘鞋。</w:t>
      </w:r>
    </w:p>
    <w:p w:rsidR="00EA2A04" w:rsidRDefault="00EA2A04" w:rsidP="00EA2A04">
      <w:pPr>
        <w:spacing w:line="360" w:lineRule="auto"/>
        <w:ind w:left="23"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6、使用弯管器、切割机等机械设备应遵守机械设备安全操作规</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7"/>
          <w:sz w:val="28"/>
          <w:szCs w:val="28"/>
        </w:rPr>
        <w:t>程和《施工现场临时用电安全技术规范》</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7"/>
          <w:sz w:val="28"/>
          <w:szCs w:val="28"/>
        </w:rPr>
        <w:t>有关规定。</w:t>
      </w:r>
    </w:p>
    <w:p w:rsidR="00EA2A04" w:rsidRDefault="00EA2A04" w:rsidP="00EA2A04">
      <w:pPr>
        <w:spacing w:line="360" w:lineRule="auto"/>
        <w:ind w:left="27" w:right="1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7、每半年必须测量一次各接地装置的接地电阻（R</w:t>
      </w:r>
      <w:r>
        <w:rPr>
          <w:rFonts w:ascii="方正粗黑宋简体" w:eastAsia="方正粗黑宋简体" w:hAnsi="方正粗黑宋简体" w:cs="方正粗黑宋简体" w:hint="eastAsia"/>
          <w:spacing w:val="-76"/>
          <w:sz w:val="28"/>
          <w:szCs w:val="28"/>
        </w:rPr>
        <w:t>）</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76"/>
          <w:sz w:val="28"/>
          <w:szCs w:val="28"/>
        </w:rPr>
        <w:t>，</w:t>
      </w:r>
      <w:r>
        <w:rPr>
          <w:rFonts w:ascii="方正粗黑宋简体" w:eastAsia="方正粗黑宋简体" w:hAnsi="方正粗黑宋简体" w:cs="方正粗黑宋简体" w:hint="eastAsia"/>
          <w:spacing w:val="-2"/>
          <w:sz w:val="28"/>
          <w:szCs w:val="28"/>
        </w:rPr>
        <w:t>接地必须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符合要求，并记录在册。</w:t>
      </w:r>
    </w:p>
    <w:p w:rsidR="00EA2A04" w:rsidRDefault="00EA2A04" w:rsidP="00EA2A04">
      <w:pPr>
        <w:spacing w:line="360" w:lineRule="auto"/>
        <w:ind w:left="23"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8、所有电气设备（含线路及电动工具</w:t>
      </w:r>
      <w:r>
        <w:rPr>
          <w:rFonts w:ascii="方正粗黑宋简体" w:eastAsia="方正粗黑宋简体" w:hAnsi="方正粗黑宋简体" w:cs="方正粗黑宋简体" w:hint="eastAsia"/>
          <w:spacing w:val="-85"/>
          <w:sz w:val="28"/>
          <w:szCs w:val="28"/>
        </w:rPr>
        <w:t>）</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85"/>
          <w:sz w:val="28"/>
          <w:szCs w:val="28"/>
        </w:rPr>
        <w:t>，</w:t>
      </w:r>
      <w:r>
        <w:rPr>
          <w:rFonts w:ascii="方正粗黑宋简体" w:eastAsia="方正粗黑宋简体" w:hAnsi="方正粗黑宋简体" w:cs="方正粗黑宋简体" w:hint="eastAsia"/>
          <w:spacing w:val="2"/>
          <w:sz w:val="28"/>
          <w:szCs w:val="28"/>
        </w:rPr>
        <w:t>每半年必须用绝缘摇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表测量一次绝缘电阻并记录在册。不符要求者及时更换。</w:t>
      </w:r>
    </w:p>
    <w:p w:rsidR="00EA2A04" w:rsidRDefault="00EA2A04" w:rsidP="00EA2A04">
      <w:pPr>
        <w:spacing w:line="360" w:lineRule="auto"/>
        <w:ind w:firstLine="1817"/>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第九节</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2"/>
          <w:sz w:val="28"/>
          <w:szCs w:val="28"/>
        </w:rPr>
        <w:t>特殊季节与夜间施工中的安全要点</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一、冬季施工安全措施</w:t>
      </w:r>
    </w:p>
    <w:p w:rsidR="00EA2A04" w:rsidRDefault="00EA2A04" w:rsidP="00EA2A04">
      <w:pPr>
        <w:spacing w:line="360" w:lineRule="auto"/>
        <w:ind w:left="30" w:right="13" w:firstLine="5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1、凡参加施工作业人员，均应接受冬季施工安全教育，并进行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安全交底。</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2、锅炉工人必须持证上岗。</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3、安装的取暖炉必须符合要求，验收合格后才能使用。</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4、六级以上大风或大雪，应停止高处作业和吊装作业。</w:t>
      </w:r>
    </w:p>
    <w:p w:rsidR="00EA2A04" w:rsidRDefault="00EA2A04" w:rsidP="00EA2A04">
      <w:pPr>
        <w:spacing w:line="360" w:lineRule="auto"/>
        <w:ind w:left="23"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5、搞好防滑工作。通道防滑条损坏的要及时修补，斜道、通行</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道、爬梯等作业面上的霜冻、冰块、积雪要及时清除。</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6、采用热电法施工，要加强检查和维修，防止触电和火灾。</w:t>
      </w:r>
    </w:p>
    <w:p w:rsidR="00EA2A04" w:rsidRDefault="00EA2A04" w:rsidP="00EA2A04">
      <w:pPr>
        <w:spacing w:line="360" w:lineRule="auto"/>
        <w:ind w:left="27"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 xml:space="preserve">7、加强用火申请和管理，遵守消防规定，加强防火检查，防止 </w:t>
      </w:r>
      <w:r>
        <w:rPr>
          <w:rFonts w:ascii="方正粗黑宋简体" w:eastAsia="方正粗黑宋简体" w:hAnsi="方正粗黑宋简体" w:cs="方正粗黑宋简体" w:hint="eastAsia"/>
          <w:spacing w:val="-3"/>
          <w:sz w:val="28"/>
          <w:szCs w:val="28"/>
        </w:rPr>
        <w:t>火灾发生。</w:t>
      </w:r>
    </w:p>
    <w:p w:rsidR="00EA2A04" w:rsidRDefault="00EA2A04" w:rsidP="00EA2A04">
      <w:pPr>
        <w:spacing w:line="360" w:lineRule="auto"/>
        <w:ind w:left="25" w:right="1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8、必须正确使用个人防护用品，并应按规定及时发放。特别要</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注意冻伤作业人员手、脚事故的发生。应确保防护用品的质量，要按</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规定的发放制度执行。</w:t>
      </w:r>
    </w:p>
    <w:p w:rsidR="00EA2A04" w:rsidRDefault="00EA2A04" w:rsidP="00EA2A04">
      <w:pPr>
        <w:spacing w:line="360" w:lineRule="auto"/>
        <w:ind w:left="27"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9、冬季施工应严格执行冬季施工的有关规定，做好保温、防冻</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
          <w:sz w:val="28"/>
          <w:szCs w:val="28"/>
        </w:rPr>
        <w:t>等安全防护工作。</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二、夜间施工安全技术措施</w:t>
      </w:r>
    </w:p>
    <w:p w:rsidR="00EA2A04" w:rsidRDefault="00EA2A04" w:rsidP="00EA2A04">
      <w:pPr>
        <w:spacing w:line="360" w:lineRule="auto"/>
        <w:ind w:left="25" w:right="13" w:firstLine="57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lastRenderedPageBreak/>
        <w:t>1、夜间施工时，现场必须有符合操作要求的照明设备。施工住</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地要设置路灯。</w:t>
      </w:r>
    </w:p>
    <w:p w:rsidR="00EA2A04" w:rsidRDefault="00EA2A04" w:rsidP="00EA2A04">
      <w:pPr>
        <w:spacing w:line="360" w:lineRule="auto"/>
        <w:ind w:left="26"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2、施工中穿越路基的管线等临时工程，应设置围栏，并悬挂红</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灯警示标志。</w:t>
      </w:r>
    </w:p>
    <w:p w:rsidR="00EA2A04" w:rsidRDefault="00EA2A04" w:rsidP="00EA2A04">
      <w:pPr>
        <w:spacing w:line="360" w:lineRule="auto"/>
        <w:ind w:firstLine="1678"/>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第十节</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2"/>
          <w:sz w:val="28"/>
          <w:szCs w:val="28"/>
        </w:rPr>
        <w:t>施工期环境保护和水土保持管理措施</w:t>
      </w:r>
    </w:p>
    <w:p w:rsidR="00EA2A04" w:rsidRDefault="00EA2A04" w:rsidP="00EA2A04">
      <w:pPr>
        <w:spacing w:line="360" w:lineRule="auto"/>
        <w:ind w:left="25" w:right="1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项目监理部将成立以总监理工程师为组长的环境保护和水土保</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持监督小组，除对单位员工进行环境保护和水土保持的宣传教育工</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作，普及环境保护基础知识及有关法律、法规知识，做好自己合同范</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围内的环境保护和水土保持工作外，还应依据国家有关环保和水保的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法律、法规等以及监理合同、建设工程合同，监督并定期检查施工单</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位开展环境保护及水土保持工作的情况，行使对那些污染环境、破坏</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环境的事件，发布改正指令的权利。</w:t>
      </w:r>
    </w:p>
    <w:p w:rsidR="00EA2A04" w:rsidRDefault="00EA2A04" w:rsidP="00EA2A04">
      <w:pPr>
        <w:spacing w:line="360" w:lineRule="auto"/>
        <w:ind w:left="25"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对不同影响环境及水土保持的因素，我们将要求施工单位采取相</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应的措施。</w:t>
      </w:r>
    </w:p>
    <w:p w:rsidR="00EA2A04" w:rsidRDefault="00EA2A04" w:rsidP="00EA2A04">
      <w:pPr>
        <w:spacing w:line="360" w:lineRule="auto"/>
        <w:ind w:left="25" w:right="11"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环境保护和水土保护是我国一项长期的基本国策。因此，在施工</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过程中实行环保监理，是对项目全过程环境保护管理不可缺少的重要</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环节，也完全符合国家关于环境保护必须与工种主体“同时设计，同</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时实施，同时交付使用”的三同时原则。</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一、工程环保监理的依据</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1、项目的环境影响评价报告书。</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2、项目的环境行动计划。</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3、国家有关资源环境保护法规。</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4、国家有关文物保护法规。</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5、国家有关环境质量法规。</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6、地方有关环境保护法规。</w:t>
      </w:r>
    </w:p>
    <w:p w:rsidR="00EA2A04" w:rsidRDefault="00EA2A04" w:rsidP="00EA2A04">
      <w:pPr>
        <w:spacing w:line="360" w:lineRule="auto"/>
        <w:rPr>
          <w:rFonts w:ascii="方正粗黑宋简体" w:eastAsia="方正粗黑宋简体" w:hAnsi="方正粗黑宋简体" w:cs="方正粗黑宋简体"/>
          <w:sz w:val="28"/>
          <w:szCs w:val="28"/>
        </w:rPr>
        <w:sectPr w:rsidR="00EA2A04">
          <w:footerReference w:type="default" r:id="rId626"/>
          <w:pgSz w:w="11906" w:h="16839"/>
          <w:pgMar w:top="1440" w:right="1080" w:bottom="1440" w:left="1080" w:header="0" w:footer="1033" w:gutter="0"/>
          <w:cols w:space="720"/>
        </w:sectPr>
      </w:pP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二、工程环保监理工作程序和方法</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施工期环保监理工作实质上就是对施工活动过程中环保管理工</w:t>
      </w:r>
    </w:p>
    <w:p w:rsidR="00EA2A04" w:rsidRDefault="00EA2A04" w:rsidP="00EA2A04">
      <w:pPr>
        <w:spacing w:line="360" w:lineRule="auto"/>
        <w:ind w:left="27" w:right="98"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作，必须与整个施工组织管理紧密结合。要以法制观念强化工程管理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人员的环保意识，使环保管理工作制度化、规范化、合理化。</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环保监理工作方法有以下几个主要环节：</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1、施工期环境保护措施报告表。</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2、施工期环保措施实施情况的核查。</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3、施工现场环境监测。</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三、环保及水保监理工作方法有以下几个主要环节</w:t>
      </w:r>
    </w:p>
    <w:p w:rsidR="00EA2A04" w:rsidRDefault="00EA2A04" w:rsidP="00EA2A04">
      <w:pPr>
        <w:spacing w:line="360" w:lineRule="auto"/>
        <w:ind w:left="27" w:right="95"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1、必须对职工（包括临时雇请的民工）</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进行环境保护和水土保</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持的宣传、教育工作，普及环境保护基础知识和有关法律、法规，尽</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可能地使环境保护意识深入到每一个员工的心中，保证每项工作逐一</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落实。</w:t>
      </w:r>
    </w:p>
    <w:p w:rsidR="00EA2A04" w:rsidRDefault="00EA2A04" w:rsidP="00EA2A04">
      <w:pPr>
        <w:spacing w:line="360" w:lineRule="auto"/>
        <w:ind w:left="31" w:right="98"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2、保护沿线植被，减少植被破坏，保护水资源和自然景观，避</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免因施工引起水质污染等环境问题。</w:t>
      </w:r>
    </w:p>
    <w:p w:rsidR="00EA2A04" w:rsidRDefault="00EA2A04" w:rsidP="00EA2A04">
      <w:pPr>
        <w:spacing w:line="360" w:lineRule="auto"/>
        <w:ind w:left="26" w:right="16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3、保护施工区内野生动物，严禁猎杀、捕捉或恐吓野生动物，</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保护沿线野生动物的栖息环境和迁移通道。</w:t>
      </w:r>
    </w:p>
    <w:p w:rsidR="00EA2A04" w:rsidRDefault="00EA2A04" w:rsidP="00EA2A04">
      <w:pPr>
        <w:spacing w:line="360" w:lineRule="auto"/>
        <w:ind w:left="2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4、开工前详细规划施工便道、取弃土场和施工营地的临时用电、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用地计划，经监理工程师批准同意后，承包人方可向当地政府土地管</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理部门申请并办理租用手续。严禁随意开辟施工便道、取弃土场，严</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禁随意设临建工程。</w:t>
      </w:r>
    </w:p>
    <w:p w:rsidR="00EA2A04" w:rsidRDefault="00EA2A04" w:rsidP="00EA2A04">
      <w:pPr>
        <w:spacing w:line="360" w:lineRule="auto"/>
        <w:ind w:left="26" w:right="9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5、严格划定施工范围和人员、车辆行走路线，对场地和人员活</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动范围进行界定，不得随意超出规定范围，并设置标语牌、碑界牌等</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标志，防止对施工生产、生活范围之外的植被造成破坏。</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6、尽量利用既有便道进行路基填料的运输，减少土地的占用。</w:t>
      </w:r>
    </w:p>
    <w:p w:rsidR="00EA2A04" w:rsidRDefault="00EA2A04" w:rsidP="00EA2A04">
      <w:pPr>
        <w:spacing w:line="360" w:lineRule="auto"/>
        <w:ind w:left="26" w:right="11"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如有新修便道，完工后对新修便道进行达标整理，保留备作公路养护</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维修便道或掘除原填料，恢复植被、恢复原貌。尽量租用当地已有的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房屋或拼装活动板房作施工生产、生活用房。</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7、生活用水必须符合国家有关饮水标准的要求。</w:t>
      </w:r>
    </w:p>
    <w:p w:rsidR="00EA2A04" w:rsidRDefault="00EA2A04" w:rsidP="00EA2A04">
      <w:pPr>
        <w:spacing w:line="360" w:lineRule="auto"/>
        <w:ind w:left="33" w:right="13" w:firstLine="5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8、临时驻地必须建有化粪池或其它能满足使用要求的系统，并</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予以管理维护直至合同终止。此化粪池或系统，以用于汇集与处理由</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临时驻地的住房办公室及其它建筑物和流动性设施中排放的污水。</w:t>
      </w:r>
    </w:p>
    <w:p w:rsidR="00EA2A04" w:rsidRDefault="00EA2A04" w:rsidP="00EA2A04">
      <w:pPr>
        <w:spacing w:line="360"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9、污水处理系统的位置，容量与设计均应能够满足正常使用的</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要求。</w:t>
      </w:r>
    </w:p>
    <w:p w:rsidR="00EA2A04" w:rsidRDefault="00EA2A04" w:rsidP="00EA2A04">
      <w:pPr>
        <w:spacing w:line="360" w:lineRule="auto"/>
        <w:ind w:left="27" w:right="13"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10、每一处临时施工现场均应备有污水汇集设施，对拌和场清洗</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沙石料的污水应汇集处理回用，不得排出施工现场以外的地方。</w:t>
      </w:r>
    </w:p>
    <w:p w:rsidR="00EA2A04" w:rsidRDefault="00EA2A04" w:rsidP="00EA2A04">
      <w:pPr>
        <w:spacing w:line="360" w:lineRule="auto"/>
        <w:ind w:left="23" w:right="13"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11、垃圾处理品,临时驻地产生的一切垃圾必须每天有专人负责</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清理集中并处理（可与当地有关部门联系定期运至指定的垃圾处理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场</w:t>
      </w:r>
      <w:r>
        <w:rPr>
          <w:rFonts w:ascii="方正粗黑宋简体" w:eastAsia="方正粗黑宋简体" w:hAnsi="方正粗黑宋简体" w:cs="方正粗黑宋简体" w:hint="eastAsia"/>
          <w:spacing w:val="-91"/>
          <w:sz w:val="28"/>
          <w:szCs w:val="28"/>
        </w:rPr>
        <w:t>）</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91"/>
          <w:sz w:val="28"/>
          <w:szCs w:val="28"/>
        </w:rPr>
        <w:t>，</w:t>
      </w:r>
      <w:r>
        <w:rPr>
          <w:rFonts w:ascii="方正粗黑宋简体" w:eastAsia="方正粗黑宋简体" w:hAnsi="方正粗黑宋简体" w:cs="方正粗黑宋简体" w:hint="eastAsia"/>
          <w:spacing w:val="-1"/>
          <w:sz w:val="28"/>
          <w:szCs w:val="28"/>
        </w:rPr>
        <w:t>临地施工现场产生的施工垃圾必须随当地作业班组清理集中处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理，以保证作业现场保持整洁卫生。垃圾管理工作直至工程竣工交验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后为止。</w:t>
      </w:r>
    </w:p>
    <w:p w:rsidR="00EA2A04" w:rsidRDefault="00EA2A04" w:rsidP="00EA2A04">
      <w:pPr>
        <w:spacing w:line="360" w:lineRule="auto"/>
        <w:ind w:left="40"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12、修建临时工程应尽量减少对原自然环境的损害，在竣工拆除</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临时工程后，应恢复原来的自然状态。</w:t>
      </w:r>
    </w:p>
    <w:p w:rsidR="00EA2A04" w:rsidRDefault="00EA2A04" w:rsidP="00EA2A04">
      <w:pPr>
        <w:spacing w:line="360" w:lineRule="auto"/>
        <w:ind w:left="28" w:right="11" w:firstLine="5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13、完工后对场地和砼搅拌场、路面冷热拌和场等进行清理，拆</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8"/>
          <w:sz w:val="28"/>
          <w:szCs w:val="28"/>
        </w:rPr>
        <w:t>除临时建（构）</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筑物，掘除硬化地面，将弃渣、废物运走，同时对清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理后的现场用地进行植被恢复。</w:t>
      </w:r>
    </w:p>
    <w:p w:rsidR="00EA2A04" w:rsidRDefault="00EA2A04" w:rsidP="00EA2A04">
      <w:pPr>
        <w:spacing w:line="360"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四、水资源环境保护和水土保持</w:t>
      </w:r>
    </w:p>
    <w:p w:rsidR="00EA2A04" w:rsidRDefault="00EA2A04" w:rsidP="00EA2A04">
      <w:pPr>
        <w:spacing w:line="360" w:lineRule="auto"/>
        <w:ind w:left="27" w:right="11"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1、生活营地的生活污水，砼搅拌站、路面冷热拌和场、预制场</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等产生的污水，不得直接排入农田、草原、河流和渠道，须经沉淀或</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处理达标后方能排放。</w:t>
      </w:r>
    </w:p>
    <w:p w:rsidR="00EA2A04" w:rsidRDefault="00EA2A04" w:rsidP="00EA2A04">
      <w:pPr>
        <w:spacing w:line="360" w:lineRule="auto"/>
        <w:ind w:left="46" w:right="13" w:firstLine="5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2、沥青、油料、化学物品等不得堆放在民用水井及河流、湖泊</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附近，并应采取措施，防止雨水冲刷进入水体。</w:t>
      </w:r>
    </w:p>
    <w:p w:rsidR="00EA2A04" w:rsidRDefault="00EA2A04" w:rsidP="00EA2A04">
      <w:pPr>
        <w:spacing w:line="360" w:lineRule="auto"/>
        <w:ind w:left="23"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3、对生产机械经常进行检修，防止机械和施工用油的跑、冒、</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滴、漏对水质产生污染。施工机械产生的废油、废水，采用隔油池或</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采用其他方法处理合格后才能排放。</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五、固体废气物</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1、施工营地和施工现场的生活垃圾，应集中堆放，定时清运。</w:t>
      </w:r>
    </w:p>
    <w:p w:rsidR="00EA2A04" w:rsidRDefault="00EA2A04" w:rsidP="00EA2A04">
      <w:pPr>
        <w:spacing w:line="360" w:lineRule="auto"/>
        <w:ind w:left="22"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2、施工中的废弃物，经当地环保部门同意后，运到指定的场地</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进行清理。</w:t>
      </w:r>
    </w:p>
    <w:p w:rsidR="00EA2A04" w:rsidRDefault="00EA2A04" w:rsidP="00EA2A04">
      <w:pPr>
        <w:spacing w:line="360" w:lineRule="auto"/>
        <w:ind w:left="25"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3、报废材料或施工中返工的挖除材料应立即运出施工现场，各</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种包装袋及时清理处理，以免造成白色污染。</w:t>
      </w:r>
    </w:p>
    <w:p w:rsidR="00EA2A04" w:rsidRDefault="00EA2A04" w:rsidP="00EA2A04">
      <w:pPr>
        <w:spacing w:line="360" w:lineRule="auto"/>
        <w:ind w:left="29" w:right="13"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4、加强材料运输车辆的管理，严禁超载、高速行驶，从而保证</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不会沿线撒漏，若撒漏须迅速清除。</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六、重要设施的保护</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1、保护施工场地附近的通讯设施。</w:t>
      </w:r>
    </w:p>
    <w:p w:rsidR="00EA2A04" w:rsidRDefault="00EA2A04" w:rsidP="00EA2A04">
      <w:pPr>
        <w:spacing w:line="360" w:lineRule="auto"/>
        <w:ind w:left="23"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2、保护施工现场附近的输电线路及设施，保护附近的输水管道</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3"/>
          <w:sz w:val="28"/>
          <w:szCs w:val="28"/>
        </w:rPr>
        <w:t>及设施。</w:t>
      </w:r>
    </w:p>
    <w:p w:rsidR="00EA2A04" w:rsidRDefault="00EA2A04" w:rsidP="00EA2A04">
      <w:pPr>
        <w:spacing w:line="360" w:lineRule="auto"/>
        <w:ind w:left="25"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3、对施工场地的光缆进行严密的管理，不致因施工机械造成破</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坏和人为破坏，加强对光缆的监护，确保施工期间万无一失。</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七、驻地环境保护和水土保持</w:t>
      </w:r>
    </w:p>
    <w:p w:rsidR="00EA2A04" w:rsidRDefault="00EA2A04" w:rsidP="00EA2A04">
      <w:pPr>
        <w:spacing w:line="360" w:lineRule="auto"/>
        <w:ind w:left="23" w:right="13"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1、驻地环境由各合同段（包括施工合同、监理合同）</w:t>
      </w:r>
      <w:r>
        <w:rPr>
          <w:rFonts w:ascii="方正粗黑宋简体" w:eastAsia="方正粗黑宋简体" w:hAnsi="方正粗黑宋简体" w:cs="方正粗黑宋简体" w:hint="eastAsia"/>
          <w:spacing w:val="71"/>
          <w:sz w:val="28"/>
          <w:szCs w:val="28"/>
        </w:rPr>
        <w:t xml:space="preserve"> </w:t>
      </w:r>
      <w:r>
        <w:rPr>
          <w:rFonts w:ascii="方正粗黑宋简体" w:eastAsia="方正粗黑宋简体" w:hAnsi="方正粗黑宋简体" w:cs="方正粗黑宋简体" w:hint="eastAsia"/>
          <w:spacing w:val="-7"/>
          <w:sz w:val="28"/>
          <w:szCs w:val="28"/>
        </w:rPr>
        <w:t>的环保小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组具体负责管理和维护建设。生活及办公区四周设置防污排水沟，排</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水沟直接与污水处理池相连，避免生活区域的水流直接排放到地面和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河流、湖泊，造成环境污染。</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2、注意生活垃圾处理，垃圾集中堆放，定期送到当地指定的地</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方进行处理。</w:t>
      </w:r>
    </w:p>
    <w:p w:rsidR="00EA2A04" w:rsidRDefault="00EA2A04" w:rsidP="00EA2A04">
      <w:pPr>
        <w:spacing w:line="360" w:lineRule="auto"/>
        <w:ind w:left="2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3、生活废水排入污水池，进行处理后才能排放。污水池应注意</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1"/>
          <w:sz w:val="28"/>
          <w:szCs w:val="28"/>
        </w:rPr>
        <w:t>污水不渗漏，以免造成对地下水的污染，并应进行加盖，有除臭设施，</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
          <w:sz w:val="28"/>
          <w:szCs w:val="28"/>
        </w:rPr>
        <w:t>以免造成周围环境空气的污染。</w:t>
      </w:r>
    </w:p>
    <w:p w:rsidR="00EA2A04" w:rsidRDefault="00EA2A04" w:rsidP="00EA2A04">
      <w:pPr>
        <w:spacing w:line="360" w:lineRule="auto"/>
        <w:ind w:firstLine="2237"/>
        <w:outlineLvl w:val="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第十一节</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监理对传染性疾病的控制</w:t>
      </w:r>
    </w:p>
    <w:p w:rsidR="00EA2A04" w:rsidRDefault="00EA2A04" w:rsidP="00EA2A04">
      <w:pPr>
        <w:spacing w:line="360" w:lineRule="auto"/>
        <w:ind w:left="26"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根据国务院、省的有关文件精神，监理工程师将督促施工单位按</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有关文件的要求做好施工现场防治传染病的工作。</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1、要求其建立以项目经理为第一责任人的防治传染病工作小组；</w:t>
      </w:r>
    </w:p>
    <w:p w:rsidR="00EA2A04" w:rsidRDefault="00EA2A04" w:rsidP="00EA2A04">
      <w:pPr>
        <w:spacing w:line="360" w:lineRule="auto"/>
        <w:ind w:left="26" w:right="76"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2、督促施工单位加强对民工宿舍、食堂、厕所等生活设施的通</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2"/>
          <w:sz w:val="28"/>
          <w:szCs w:val="28"/>
        </w:rPr>
        <w:t>风、卫生、消毒工作；</w:t>
      </w:r>
    </w:p>
    <w:p w:rsidR="00EA2A04" w:rsidRDefault="00EA2A04" w:rsidP="00EA2A04">
      <w:pPr>
        <w:spacing w:line="360" w:lineRule="auto"/>
        <w:ind w:left="28" w:right="76"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3、督促施工单位对民工进行防治传染性疾病的宣传教育，建立</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工地出入登记制度及民工流动登记制度；</w:t>
      </w:r>
    </w:p>
    <w:p w:rsidR="00EA2A04" w:rsidRDefault="00EA2A04" w:rsidP="00EA2A04">
      <w:pPr>
        <w:spacing w:line="360" w:lineRule="auto"/>
        <w:ind w:left="31" w:right="76" w:firstLine="5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4、对施工现场临时设施处民工喂养的鸡等禽类动物，应要求加</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强管理，如发现异常，应立即向有关部门报告。</w:t>
      </w:r>
    </w:p>
    <w:p w:rsidR="00EA2A04" w:rsidRDefault="00EA2A04" w:rsidP="00EA2A04">
      <w:pPr>
        <w:spacing w:line="360" w:lineRule="auto"/>
        <w:ind w:firstLine="2639"/>
        <w:outlineLvl w:val="1"/>
        <w:rPr>
          <w:rFonts w:ascii="方正粗黑宋简体" w:eastAsia="方正粗黑宋简体" w:hAnsi="方正粗黑宋简体" w:cs="方正粗黑宋简体"/>
          <w:sz w:val="28"/>
          <w:szCs w:val="28"/>
        </w:rPr>
      </w:pPr>
      <w:bookmarkStart w:id="236" w:name="_Toc12"/>
      <w:bookmarkStart w:id="237" w:name="_Toc10012"/>
      <w:bookmarkStart w:id="238" w:name="_Toc16117"/>
      <w:r>
        <w:rPr>
          <w:rFonts w:ascii="方正粗黑宋简体" w:eastAsia="方正粗黑宋简体" w:hAnsi="方正粗黑宋简体" w:cs="方正粗黑宋简体" w:hint="eastAsia"/>
          <w:spacing w:val="-13"/>
          <w:sz w:val="28"/>
          <w:szCs w:val="28"/>
          <w14:textOutline w14:w="5105" w14:cap="sq" w14:cmpd="sng" w14:algn="ctr">
            <w14:solidFill>
              <w14:srgbClr w14:val="000000"/>
            </w14:solidFill>
            <w14:prstDash w14:val="solid"/>
            <w14:bevel/>
          </w14:textOutline>
        </w:rPr>
        <w:t>（五）</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3"/>
          <w:sz w:val="28"/>
          <w:szCs w:val="28"/>
          <w14:textOutline w14:w="5105" w14:cap="sq" w14:cmpd="sng" w14:algn="ctr">
            <w14:solidFill>
              <w14:srgbClr w14:val="000000"/>
            </w14:solidFill>
            <w14:prstDash w14:val="solid"/>
            <w14:bevel/>
          </w14:textOutline>
        </w:rPr>
        <w:t>环保监理控制措施</w:t>
      </w:r>
      <w:bookmarkEnd w:id="236"/>
      <w:bookmarkEnd w:id="237"/>
      <w:bookmarkEnd w:id="238"/>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一、环境保护管理方法和保证措施</w:t>
      </w:r>
    </w:p>
    <w:p w:rsidR="00EA2A04" w:rsidRDefault="00EA2A04" w:rsidP="00EA2A04">
      <w:pPr>
        <w:spacing w:line="360" w:lineRule="auto"/>
        <w:ind w:left="23" w:right="7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首先，在建设设计上要体现节能、环保的设计理念，合理规划周</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边环境，做到建筑、环境与人相和谐。定制恰当的建筑体量，选用节</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能健康的材料，减小建筑物对周边环境的影响（如光污染等</w:t>
      </w:r>
      <w:r>
        <w:rPr>
          <w:rFonts w:ascii="方正粗黑宋简体" w:eastAsia="方正粗黑宋简体" w:hAnsi="方正粗黑宋简体" w:cs="方正粗黑宋简体" w:hint="eastAsia"/>
          <w:spacing w:val="-86"/>
          <w:sz w:val="28"/>
          <w:szCs w:val="28"/>
        </w:rPr>
        <w:t>）</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86"/>
          <w:sz w:val="28"/>
          <w:szCs w:val="28"/>
        </w:rPr>
        <w:t>，</w:t>
      </w:r>
      <w:r>
        <w:rPr>
          <w:rFonts w:ascii="方正粗黑宋简体" w:eastAsia="方正粗黑宋简体" w:hAnsi="方正粗黑宋简体" w:cs="方正粗黑宋简体" w:hint="eastAsia"/>
          <w:spacing w:val="-1"/>
          <w:sz w:val="28"/>
          <w:szCs w:val="28"/>
        </w:rPr>
        <w:t>采用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低噪音设备，使人们在建筑物内感到舒适。</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其次，在施工过程中也要特别注意环境保护问题。</w:t>
      </w:r>
    </w:p>
    <w:p w:rsidR="00EA2A04" w:rsidRDefault="00EA2A04" w:rsidP="00EA2A04">
      <w:pPr>
        <w:spacing w:line="360" w:lineRule="auto"/>
        <w:ind w:left="26"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1、施工现场要有专人管理环保工作，现场经常要保持清洁卫生，</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保持道路畅通，运输车辆不大带泥、沙进入现场，做好车辆过后不能</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有遗撒、扬土在路上。</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2、现场垃圾站要及时清理，清理现场垃圾要按规定装卸，严禁</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乱到乱卸。</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承包人对办公室、民工宿舍、垃圾站、食堂及食品卫生要经常检</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查，提出改进建议，厕所要专人做清洁工作。</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3、各种区域内有专人负责卫生，并划分责任区。</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lastRenderedPageBreak/>
        <w:t>4、生活区和工程用的废水、废气、废渣等要进行严格处理，才</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能清出场外。</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5、施工中容易飞扬、遗撒物品即水泥、白灰等严禁不文明装卸。</w:t>
      </w:r>
    </w:p>
    <w:p w:rsidR="00EA2A04" w:rsidRDefault="00EA2A04" w:rsidP="00EA2A04">
      <w:pPr>
        <w:spacing w:line="360" w:lineRule="auto"/>
        <w:ind w:left="23" w:right="98"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6、根据确定的环境保护和文明施工管理目标，项目监理部将严</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格按照</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ISO14001</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
          <w:sz w:val="28"/>
          <w:szCs w:val="28"/>
        </w:rPr>
        <w:t>环境管理体系文件的要求，对本项目实施环境保护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及文明施工管理，同时要求承包人和主要分包单位必须通过</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6"/>
          <w:sz w:val="28"/>
          <w:szCs w:val="28"/>
        </w:rPr>
        <w:t>ISO14001</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环境管理体系认证，创建绿色环保工程。</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二、环境管理控制方法</w:t>
      </w:r>
    </w:p>
    <w:p w:rsidR="00EA2A04" w:rsidRDefault="00EA2A04" w:rsidP="00EA2A04">
      <w:pPr>
        <w:spacing w:line="360" w:lineRule="auto"/>
        <w:ind w:left="26" w:right="21"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1、对本工程施工全过程可能产生的环境因素进行识别，识别出</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重要环境因素，进行环境影响评价，制定环境目标、指标及管理方案，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实行目标管理及施工过程运行控制，要求承包人制定环境目标、指标</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管理方案和环境管理方法与手段。</w:t>
      </w:r>
    </w:p>
    <w:p w:rsidR="00EA2A04" w:rsidRDefault="00EA2A04" w:rsidP="00EA2A04">
      <w:pPr>
        <w:spacing w:line="360" w:lineRule="auto"/>
        <w:ind w:left="23" w:right="4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2、总监理工程师为环境保护第一责任人，负责各承包人和分包</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单位的责任人参加本工程施工现场环境保护管理委员会，领导施工现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场全过程的环境保护管理工作，并设专职环境保护领导小组、组长、</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组员若干人，组织日常现场施工环境保护工作。</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3、建立环境保护保障体系，明确项目监理部位、承包人的环保</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职责。</w:t>
      </w:r>
    </w:p>
    <w:p w:rsidR="00EA2A04" w:rsidRDefault="00EA2A04" w:rsidP="00EA2A04">
      <w:pPr>
        <w:spacing w:line="360" w:lineRule="auto"/>
        <w:ind w:left="23" w:right="9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ISO14001</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
          <w:sz w:val="28"/>
          <w:szCs w:val="28"/>
        </w:rPr>
        <w:t>环境体系文件要求建立健全环境保护责任制，并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落实各职能部门的岗位职责，同时，要求承包人建立健全环境保护责</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任制，责任落实到人，做到环境保护工作层层、面面有人负责，人人</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爱护环境、保护环境。</w:t>
      </w:r>
    </w:p>
    <w:p w:rsidR="00EA2A04" w:rsidRDefault="00EA2A04" w:rsidP="00EA2A04">
      <w:pPr>
        <w:spacing w:line="360" w:lineRule="auto"/>
        <w:ind w:left="28" w:right="97"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4、要求承包人成立施工现场保洁队，配备足够的人员及清扫、</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洒水设备，每天及时清扫施工现场内及工地大门外卫生责任区，并洒</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水降尘。</w:t>
      </w:r>
    </w:p>
    <w:p w:rsidR="00EA2A04" w:rsidRDefault="00EA2A04" w:rsidP="00EA2A04">
      <w:pPr>
        <w:spacing w:line="360" w:lineRule="auto"/>
        <w:ind w:left="29" w:right="9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5、定期组织召开“施工现场环境保护管理”工地例会，总结前</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一阶段施工现场环境管理情况，布置下一阶段施工现场的环境管理工</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作。</w:t>
      </w:r>
    </w:p>
    <w:p w:rsidR="00EA2A04" w:rsidRDefault="00EA2A04" w:rsidP="00EA2A04">
      <w:pPr>
        <w:spacing w:line="360" w:lineRule="auto"/>
        <w:ind w:left="25" w:right="9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6、建立并执行施工现场环境保护管理检查制度，由总监理工程</w:t>
      </w:r>
      <w:r>
        <w:rPr>
          <w:rFonts w:ascii="方正粗黑宋简体" w:eastAsia="方正粗黑宋简体" w:hAnsi="方正粗黑宋简体" w:cs="方正粗黑宋简体" w:hint="eastAsia"/>
          <w:spacing w:val="6"/>
          <w:sz w:val="28"/>
          <w:szCs w:val="28"/>
        </w:rPr>
        <w:t xml:space="preserve"> 师定期组织由承包人及分包单位环境保护管理负责人参加的联合检</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查，对重要环境因素如施工废水、扬尘、噪声、生活废水、施工垃圾</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的排放及道路硬化等环境保护措施进行全面检查、对检查中发现的问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题，开出“隐患问题通知单”，</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0"/>
          <w:sz w:val="28"/>
          <w:szCs w:val="28"/>
        </w:rPr>
        <w:t>各承包人及责任部门收到“隐患问题</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通知单”后，采取定人、定时间、定措施予以整改，项目监理部跟踪</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落实整改情况，确保环境保护全面达标。</w:t>
      </w:r>
    </w:p>
    <w:p w:rsidR="00EA2A04" w:rsidRDefault="00EA2A04" w:rsidP="00EA2A04">
      <w:pPr>
        <w:spacing w:line="360" w:lineRule="auto"/>
        <w:ind w:left="26"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 xml:space="preserve">7、开展全员“绿色工程”环境保护教育工作，项目监理部经理 </w:t>
      </w:r>
      <w:r>
        <w:rPr>
          <w:rFonts w:ascii="方正粗黑宋简体" w:eastAsia="方正粗黑宋简体" w:hAnsi="方正粗黑宋简体" w:cs="方正粗黑宋简体" w:hint="eastAsia"/>
          <w:spacing w:val="-4"/>
          <w:sz w:val="28"/>
          <w:szCs w:val="28"/>
        </w:rPr>
        <w:t>监督各承包人、承包人、定期对总共进行环境保护法规知识的培训教</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育考核，做到从我做起，爱护环境、保护环境，在施工中严格按照环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保标准作业，对不符合环保要求的材料、排放不达标的设备一律不用。</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三、环境管理措施</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1、确认影响环境因素</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4"/>
          <w:sz w:val="28"/>
          <w:szCs w:val="28"/>
        </w:rPr>
        <w:t>要求设计单位在设计中体现绿色环保概念。</w:t>
      </w:r>
    </w:p>
    <w:p w:rsidR="00EA2A04" w:rsidRDefault="00EA2A04" w:rsidP="00EA2A04">
      <w:pPr>
        <w:spacing w:line="360" w:lineRule="auto"/>
        <w:ind w:left="23" w:right="45"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项目在开工前由承包人，依据文件和实际情况，找出项目部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在施工活动中能影响施工的环境因素，组织有关人员对环境因素进行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评价，评价出重要环境因素，实现对环境污染的预防和有效的控制。</w:t>
      </w:r>
    </w:p>
    <w:p w:rsidR="00EA2A04" w:rsidRDefault="00EA2A04" w:rsidP="00EA2A04">
      <w:pPr>
        <w:spacing w:line="360" w:lineRule="auto"/>
        <w:ind w:left="31" w:right="97"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项目施工时，在确定重要环境因素时应掌握环境因素的评价</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原则，应考虑到影响范围、影响程度、发生频次、法规符合性、社区</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关注度等。</w:t>
      </w:r>
    </w:p>
    <w:p w:rsidR="00EA2A04" w:rsidRDefault="00EA2A04" w:rsidP="00EA2A04">
      <w:pPr>
        <w:spacing w:line="360" w:lineRule="auto"/>
        <w:ind w:left="23" w:right="31"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环境因素若出现影响全市范围、社区强烈关注的合理抱怨、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对形象有影响或不符合环保法律、法规和行业规定等任一方面时，都</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要把它确定为重大影响环境因素。</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(5)</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3"/>
          <w:w w:val="98"/>
          <w:sz w:val="28"/>
          <w:szCs w:val="28"/>
        </w:rPr>
        <w:t>将环境因素分成五级：</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3"/>
          <w:w w:val="98"/>
          <w:sz w:val="28"/>
          <w:szCs w:val="28"/>
        </w:rPr>
        <w:t>严重、较严重、一般、较轻、无影响。</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2、现场环境保护标准</w:t>
      </w:r>
    </w:p>
    <w:p w:rsidR="00EA2A04" w:rsidRDefault="00EA2A04" w:rsidP="00EA2A04">
      <w:pPr>
        <w:spacing w:line="360" w:lineRule="auto"/>
        <w:ind w:left="25" w:right="98"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(1)</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为了防止建筑施工作业污染和扰民，依据国家和市有关规定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基本标准。</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3"/>
          <w:sz w:val="28"/>
          <w:szCs w:val="28"/>
        </w:rPr>
        <w:t>施工现场应有烟尘、躁声环境管理工作的自检记录。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3"/>
          <w:sz w:val="28"/>
          <w:szCs w:val="28"/>
        </w:rPr>
        <w:t>拆除旧建筑物时，应随时洒水，减少扬尘污染。</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(4)</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3"/>
          <w:sz w:val="28"/>
          <w:szCs w:val="28"/>
        </w:rPr>
        <w:t>施工用的废水必须经过沉淀方可外排或再利用。</w:t>
      </w:r>
    </w:p>
    <w:p w:rsidR="00EA2A04" w:rsidRDefault="00EA2A04" w:rsidP="00EA2A04">
      <w:pPr>
        <w:spacing w:line="360" w:lineRule="auto"/>
        <w:ind w:left="25" w:right="97"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每台搅拌机、打浆机附近设一个废水沉淀池，定期清理沉淀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物。</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4"/>
          <w:sz w:val="28"/>
          <w:szCs w:val="28"/>
        </w:rPr>
        <w:t>食堂及宿舍分别挖一个隔油池，定期除油。</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厕所积粪池，做水泥抹灰密封处理。</w:t>
      </w:r>
    </w:p>
    <w:p w:rsidR="00EA2A04" w:rsidRDefault="00EA2A04" w:rsidP="00EA2A04">
      <w:pPr>
        <w:spacing w:line="360" w:lineRule="auto"/>
        <w:ind w:left="28" w:right="100"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本工地所有油料一律集中在一个专项库内存放，地面抹防潮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水泥砂浆，并在地面铺纸质油毯一层。</w:t>
      </w:r>
    </w:p>
    <w:p w:rsidR="00EA2A04" w:rsidRDefault="00EA2A04" w:rsidP="00EA2A04">
      <w:pPr>
        <w:spacing w:line="360" w:lineRule="auto"/>
        <w:ind w:left="25" w:right="100"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(9)</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领油料时必须小心谨慎，减少遗撒和滴漏，一旦油料滴漏在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地面上，应及时用棉丝擦净，或用砂土清扫干净。</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(10)每月检查一次防污染措施落实情况，不利于环境保护的行为</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坚决制止，环保措施不适应现场变化要及时修订。</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3、运行控制</w:t>
      </w:r>
    </w:p>
    <w:p w:rsidR="00EA2A04" w:rsidRDefault="00EA2A04" w:rsidP="00EA2A04">
      <w:pPr>
        <w:spacing w:line="360" w:lineRule="auto"/>
        <w:ind w:left="23" w:right="2"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w:t>
      </w:r>
      <w:r>
        <w:rPr>
          <w:rFonts w:ascii="方正粗黑宋简体" w:eastAsia="方正粗黑宋简体" w:hAnsi="方正粗黑宋简体" w:cs="方正粗黑宋简体" w:hint="eastAsia"/>
          <w:spacing w:val="80"/>
          <w:sz w:val="28"/>
          <w:szCs w:val="28"/>
        </w:rPr>
        <w:t xml:space="preserve"> </w:t>
      </w:r>
      <w:r>
        <w:rPr>
          <w:rFonts w:ascii="方正粗黑宋简体" w:eastAsia="方正粗黑宋简体" w:hAnsi="方正粗黑宋简体" w:cs="方正粗黑宋简体" w:hint="eastAsia"/>
          <w:spacing w:val="-13"/>
          <w:w w:val="98"/>
          <w:sz w:val="28"/>
          <w:szCs w:val="28"/>
        </w:rPr>
        <w:t>重要影响环境因素包括：</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8"/>
          <w:sz w:val="28"/>
          <w:szCs w:val="28"/>
        </w:rPr>
        <w:t>噪声、废水排放、固体废弃物处理、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扬尘、油品、化学品渗漏等，在控制环境因素的同时还应提倡厉行节</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约，降低消耗。</w:t>
      </w:r>
    </w:p>
    <w:p w:rsidR="00EA2A04" w:rsidRDefault="00EA2A04" w:rsidP="00EA2A04">
      <w:pPr>
        <w:spacing w:line="360" w:lineRule="auto"/>
        <w:ind w:left="23" w:right="10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在实际施工过程中，应针对影响环境所有活动进行分析、策</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划，并根据重要程度编制管理方案。方案交底由编制人负责，按常规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要求进行环境管理交底。</w:t>
      </w:r>
    </w:p>
    <w:p w:rsidR="00EA2A04" w:rsidRDefault="00EA2A04" w:rsidP="00EA2A04">
      <w:pPr>
        <w:spacing w:line="360" w:lineRule="auto"/>
        <w:ind w:left="2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施工中要求承包人应及时将相关要求通报给各类供应方、分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承包人，签定相应的协议，进行监视和测量。如土方搬运、劳务分包、</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
          <w:sz w:val="28"/>
          <w:szCs w:val="28"/>
        </w:rPr>
        <w:t>施工机械、塔吊、商品混凝土等，应及时进行信息沟通与传递。</w:t>
      </w:r>
    </w:p>
    <w:p w:rsidR="00EA2A04" w:rsidRDefault="00EA2A04" w:rsidP="00EA2A04">
      <w:pPr>
        <w:spacing w:line="360" w:lineRule="auto"/>
        <w:ind w:left="42" w:right="100"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施工管理人员驻地周围应卫生清洁，饮用水洁净，夏季应有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防蚊蝇设施，并配备必要的急救药品。</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对于管道经过的地区，如遇有传染病时，应采取特殊保护措</w:t>
      </w:r>
    </w:p>
    <w:p w:rsidR="00EA2A04" w:rsidRDefault="00EA2A04" w:rsidP="00EA2A04">
      <w:pPr>
        <w:spacing w:line="360" w:lineRule="auto"/>
        <w:ind w:left="23" w:right="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施，避免员工感染传染病，并对员工定时检查身体，有病及时医疗，</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撤离时安全放心。</w:t>
      </w:r>
    </w:p>
    <w:p w:rsidR="00EA2A04" w:rsidRDefault="00EA2A04" w:rsidP="00EA2A04">
      <w:pPr>
        <w:spacing w:line="360" w:lineRule="auto"/>
        <w:ind w:left="23" w:right="42"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2"/>
          <w:sz w:val="28"/>
          <w:szCs w:val="28"/>
        </w:rPr>
        <w:t>施工现场的每一活动前,环保责任人均应对环境进行分析和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策划,以保证万无一失</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4"/>
          <w:sz w:val="28"/>
          <w:szCs w:val="28"/>
        </w:rPr>
        <w:t>。建立并执行施工现场环境保护管理检查制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度，由总监理工程师定期组织由承包人及各承包人环境保护管理负责</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人参加的联合检查，对施工现场的环境监测、目标、指标管理方案执</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行情况进行检查，对重要环境因素如施工废水、扬尘、噪声、生活废</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水、施工垃圾的排放及道路硬化等环境保护措施进行全面检查，对检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查中发现的问题，开出“隐患问题通知单”，</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各承包人收到“隐患问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题通知单”后，采取定人、定时间、定措施予以整改，监理工程师跟</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踪落实整改情况，确保环境保护全面达标。</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4、监测和监控</w:t>
      </w:r>
    </w:p>
    <w:p w:rsidR="00EA2A04" w:rsidRDefault="00EA2A04" w:rsidP="00EA2A04">
      <w:pPr>
        <w:spacing w:line="360" w:lineRule="auto"/>
        <w:ind w:left="2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5"/>
          <w:sz w:val="28"/>
          <w:szCs w:val="28"/>
        </w:rPr>
        <w:t>对可能具有重大影响的施工活动或服务进行的监测和监控，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检查环境影响并定期评审法律、法规遵守情况，以保证体系的符合性</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和有效性。</w:t>
      </w:r>
    </w:p>
    <w:p w:rsidR="00EA2A04" w:rsidRDefault="00EA2A04" w:rsidP="00EA2A04">
      <w:pPr>
        <w:spacing w:line="360" w:lineRule="auto"/>
        <w:ind w:left="29" w:right="42"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78"/>
          <w:sz w:val="28"/>
          <w:szCs w:val="28"/>
        </w:rPr>
        <w:t xml:space="preserve"> </w:t>
      </w:r>
      <w:r>
        <w:rPr>
          <w:rFonts w:ascii="方正粗黑宋简体" w:eastAsia="方正粗黑宋简体" w:hAnsi="方正粗黑宋简体" w:cs="方正粗黑宋简体" w:hint="eastAsia"/>
          <w:spacing w:val="-8"/>
          <w:sz w:val="28"/>
          <w:szCs w:val="28"/>
        </w:rPr>
        <w:t>以确认的重要影响环境因素为主要监测对象，同时也监测相</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关的环境因素。如场界噪声、现场扬尘、废水排放、易燃、易爆、油</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品及化学品、固体废弃物管道爆裂等。</w:t>
      </w:r>
    </w:p>
    <w:p w:rsidR="00EA2A04" w:rsidRDefault="00EA2A04" w:rsidP="00EA2A04">
      <w:pPr>
        <w:spacing w:line="360" w:lineRule="auto"/>
        <w:ind w:left="26" w:right="44"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根据施工阶段对施工现场场界影响环境的因素进行检查，并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保存记录。</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(4)</w:t>
      </w:r>
      <w:r>
        <w:rPr>
          <w:rFonts w:ascii="方正粗黑宋简体" w:eastAsia="方正粗黑宋简体" w:hAnsi="方正粗黑宋简体" w:cs="方正粗黑宋简体" w:hint="eastAsia"/>
          <w:spacing w:val="51"/>
          <w:position w:val="25"/>
          <w:sz w:val="28"/>
          <w:szCs w:val="28"/>
        </w:rPr>
        <w:t xml:space="preserve"> </w:t>
      </w:r>
      <w:r>
        <w:rPr>
          <w:rFonts w:ascii="方正粗黑宋简体" w:eastAsia="方正粗黑宋简体" w:hAnsi="方正粗黑宋简体" w:cs="方正粗黑宋简体" w:hint="eastAsia"/>
          <w:spacing w:val="-7"/>
          <w:position w:val="25"/>
          <w:sz w:val="28"/>
          <w:szCs w:val="28"/>
        </w:rPr>
        <w:t>环保负责人每天现场巡视、巡查，对重要环境因素、相关环</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境因素进行监测，同时对承包人的环境行为及绩效进行检查。</w:t>
      </w:r>
    </w:p>
    <w:p w:rsidR="00EA2A04" w:rsidRDefault="00EA2A04" w:rsidP="00EA2A04">
      <w:pPr>
        <w:spacing w:line="360" w:lineRule="auto"/>
        <w:ind w:left="26" w:right="44"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承包人工长监控施工班组目标、指标的执行情况，安全员在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巡视中进行检查。</w:t>
      </w:r>
    </w:p>
    <w:p w:rsidR="00EA2A04" w:rsidRDefault="00EA2A04" w:rsidP="00EA2A04">
      <w:pPr>
        <w:spacing w:line="360" w:lineRule="auto"/>
        <w:ind w:left="25" w:right="42"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(6)</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检查中不能立即解决的不符合项，应立即采取措施。开展全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员“绿色工程”环境保护教育工作，总监理工程师监督承包人、各承</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包人定期对职工进行环境保护法规知识的培训教育考核，做到从我做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起，爱护环境、保护环境，在施工中严格按照环保标准作业，对不符</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合环保要求的材料、排放不达标的设备一律不用。</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5、环境不符合因素</w:t>
      </w:r>
    </w:p>
    <w:p w:rsidR="00EA2A04" w:rsidRDefault="00EA2A04" w:rsidP="00EA2A04">
      <w:pPr>
        <w:spacing w:line="360" w:lineRule="auto"/>
        <w:ind w:left="29" w:right="44" w:firstLine="60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0"/>
          <w:sz w:val="28"/>
          <w:szCs w:val="28"/>
        </w:rPr>
        <w:t>按照《施工现场管理规定》</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0"/>
          <w:sz w:val="28"/>
          <w:szCs w:val="28"/>
        </w:rPr>
        <w:t>进行管理，检查中发现的不符合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项或产生不符合的趋势向受检单位发书面通知，受检部门立即采取纠</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正与预防措施,予以纠正。</w:t>
      </w:r>
    </w:p>
    <w:p w:rsidR="00EA2A04" w:rsidRDefault="00EA2A04" w:rsidP="00EA2A04">
      <w:pPr>
        <w:spacing w:line="360" w:lineRule="auto"/>
        <w:ind w:left="25" w:right="44"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根据施工阶段、部位、季节等变化，对要求承包人对施工的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环境管理工作进行自查,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发现不符合项或不符合趋势，立即采取纠正</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与预防措施，予以纠正。一般不符合发生后由承包人及时进行纠正并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9"/>
          <w:sz w:val="28"/>
          <w:szCs w:val="28"/>
        </w:rPr>
        <w:t>保存相应记录，纠正与预防措施由项目部环保负责人进行验证；</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若为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重大不符合，应上报有关部门处理。</w:t>
      </w:r>
    </w:p>
    <w:p w:rsidR="00EA2A04" w:rsidRDefault="00EA2A04" w:rsidP="00EA2A04">
      <w:pPr>
        <w:spacing w:line="360" w:lineRule="auto"/>
        <w:ind w:left="26"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6"/>
          <w:sz w:val="28"/>
          <w:szCs w:val="28"/>
        </w:rPr>
        <w:t>出现投诉时，由环保负责人和安全负责人受理相关方投诉，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当有相关方投诉和报怨时，受理人员将投诉内容报承包人，确定解决</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方案，要在</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4"/>
          <w:sz w:val="28"/>
          <w:szCs w:val="28"/>
        </w:rPr>
        <w:t>15</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4"/>
          <w:sz w:val="28"/>
          <w:szCs w:val="28"/>
        </w:rPr>
        <w:t>天内答复相关方。</w:t>
      </w:r>
    </w:p>
    <w:p w:rsidR="00EA2A04" w:rsidRDefault="00EA2A04" w:rsidP="00EA2A04">
      <w:pPr>
        <w:spacing w:line="360"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四、环境管理要点</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1、防止对大气污染</w:t>
      </w:r>
    </w:p>
    <w:p w:rsidR="00EA2A04" w:rsidRDefault="00EA2A04" w:rsidP="00EA2A04">
      <w:pPr>
        <w:spacing w:line="360" w:lineRule="auto"/>
        <w:ind w:left="30" w:right="42"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确定车辆出场专用大门，其它大门不准车辆出行，生活垃圾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与施工垃圾分别存放，并及时清运，运输车辆必须是封闭车辆，车辆</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出场前，车槽边的尘土必须清理干净，经车辆清洗冲刷后，车轮清洗</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干净后方可出场，严防车辆带泥沙出现场。</w:t>
      </w:r>
    </w:p>
    <w:p w:rsidR="00EA2A04" w:rsidRDefault="00EA2A04" w:rsidP="00EA2A04">
      <w:pPr>
        <w:spacing w:line="360" w:lineRule="auto"/>
        <w:ind w:left="26" w:right="100"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施工现场的主要道路必须平整硬化处理，设专人经常洒水养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护，避免尘土飞扬、办公区、生活区应适当绿化、美化，防止道路扬尘。</w:t>
      </w:r>
    </w:p>
    <w:p w:rsidR="00EA2A04" w:rsidRDefault="00EA2A04" w:rsidP="00EA2A04">
      <w:pPr>
        <w:spacing w:line="360" w:lineRule="auto"/>
        <w:ind w:left="23"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(3)</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水泥和其它易扬细颗粒的散体材料，一律封闭隔房保管，运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输时一律加盖帆布以防遗撒、飞扬。装卸时应轻码、轻放，减少扬尘。</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土方施工阶段遇四级以上大风停止土方扬尘施工。施工垃圾指定专人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清理，搅拌站采取相应措施防尘。</w:t>
      </w:r>
    </w:p>
    <w:p w:rsidR="00EA2A04" w:rsidRDefault="00EA2A04" w:rsidP="00EA2A04">
      <w:pPr>
        <w:spacing w:line="360" w:lineRule="auto"/>
        <w:ind w:left="25" w:right="100"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施工现场的冬施锅炉、烧水茶炉、食堂大灶必须使用清洁燃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料。或者工地茶炉、大灶改用电气炉灶，以减少污染。</w:t>
      </w:r>
    </w:p>
    <w:p w:rsidR="00EA2A04" w:rsidRDefault="00EA2A04" w:rsidP="00EA2A04">
      <w:pPr>
        <w:spacing w:line="360" w:lineRule="auto"/>
        <w:ind w:left="23" w:right="10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土方施工阶段，主要采取淋水降尘措施，现场内按施工方案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存放土方，回填时不足部分另外运土进场。</w:t>
      </w:r>
    </w:p>
    <w:p w:rsidR="00EA2A04" w:rsidRDefault="00EA2A04" w:rsidP="00EA2A04">
      <w:pPr>
        <w:spacing w:line="360" w:lineRule="auto"/>
        <w:ind w:left="23" w:right="10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2"/>
          <w:sz w:val="28"/>
          <w:szCs w:val="28"/>
        </w:rPr>
        <w:t>建筑结构内的施工垃圾清运,采用搭设封闭式临时专用垃圾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道运输或采用容器吊运或袋装，严禁随意凌空抛撒，施工垃圾应及时</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清运，并适量洒水，减少污染。</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(7)</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6"/>
          <w:sz w:val="28"/>
          <w:szCs w:val="28"/>
        </w:rPr>
        <w:t>对商品混凝土运输车要加强防止遗撒的管理，要求所有运输</w:t>
      </w:r>
    </w:p>
    <w:p w:rsidR="00EA2A04" w:rsidRDefault="00EA2A04" w:rsidP="00EA2A04">
      <w:pPr>
        <w:spacing w:line="360" w:lineRule="auto"/>
        <w:ind w:left="48" w:right="100" w:hanging="2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车卸料溜槽处必须装设防止遗撒的活动挡板，并必须清理干净后方可</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9"/>
          <w:sz w:val="28"/>
          <w:szCs w:val="28"/>
        </w:rPr>
        <w:t>出现场。</w:t>
      </w:r>
    </w:p>
    <w:p w:rsidR="00EA2A04" w:rsidRDefault="00EA2A04" w:rsidP="00EA2A04">
      <w:pPr>
        <w:spacing w:line="360" w:lineRule="auto"/>
        <w:ind w:left="23" w:right="10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现场内不允许设置宿舍和临时食堂，施工人员一律在劳务基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地住宿，中午送饭到现场，用餐必须在现场内指定地点用餐。施工作</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业人员严禁在施工现场围墙外逗留、休息。</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(9)</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加强对现场的烟尘监测，进行定期检查和不定期抽查，对现</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场烟尘程度按林格曼烟气浓度图进行观测，落实各项环保措施，确保</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烟尘排放度达到林格曼</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4"/>
          <w:sz w:val="28"/>
          <w:szCs w:val="28"/>
        </w:rPr>
        <w:t>I</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级以下。</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2、防止对水污染</w:t>
      </w:r>
    </w:p>
    <w:p w:rsidR="00EA2A04" w:rsidRDefault="00EA2A04" w:rsidP="00EA2A04">
      <w:pPr>
        <w:spacing w:line="360" w:lineRule="auto"/>
        <w:ind w:left="23" w:right="3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施工现场应统一设置排水沟、混凝土运输泵及运输车辆，清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洗处应设置沉淀池，废水不得直接排入市政管网，经二次沉淀后循环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使用或用于洒水降尘。</w:t>
      </w:r>
    </w:p>
    <w:p w:rsidR="00EA2A04" w:rsidRDefault="00EA2A04" w:rsidP="00EA2A04">
      <w:pPr>
        <w:spacing w:line="360" w:lineRule="auto"/>
        <w:ind w:left="23" w:right="28"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现场存放油料必须对库房进行防渗漏处理，储存和使用都应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采取措施，防止油料泄漏，污染土壤水体，施工中使用的脱摸剂等物</w:t>
      </w:r>
    </w:p>
    <w:p w:rsidR="00EA2A04" w:rsidRDefault="00EA2A04" w:rsidP="00EA2A04">
      <w:pPr>
        <w:spacing w:line="360" w:lineRule="auto"/>
        <w:ind w:firstLine="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品使用中也应采取防泄漏措施。</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(3)</w:t>
      </w:r>
      <w:r>
        <w:rPr>
          <w:rFonts w:ascii="方正粗黑宋简体" w:eastAsia="方正粗黑宋简体" w:hAnsi="方正粗黑宋简体" w:cs="方正粗黑宋简体" w:hint="eastAsia"/>
          <w:spacing w:val="49"/>
          <w:position w:val="25"/>
          <w:sz w:val="28"/>
          <w:szCs w:val="28"/>
        </w:rPr>
        <w:t xml:space="preserve"> </w:t>
      </w:r>
      <w:r>
        <w:rPr>
          <w:rFonts w:ascii="方正粗黑宋简体" w:eastAsia="方正粗黑宋简体" w:hAnsi="方正粗黑宋简体" w:cs="方正粗黑宋简体" w:hint="eastAsia"/>
          <w:spacing w:val="-7"/>
          <w:position w:val="25"/>
          <w:sz w:val="28"/>
          <w:szCs w:val="28"/>
        </w:rPr>
        <w:t>确保雨水管网与污水管网分开使用，严禁将非雨水类的其它</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水体排进市政雨水管网。</w:t>
      </w:r>
    </w:p>
    <w:p w:rsidR="00EA2A04" w:rsidRDefault="00EA2A04" w:rsidP="00EA2A04">
      <w:pPr>
        <w:spacing w:line="360" w:lineRule="auto"/>
        <w:ind w:left="23" w:right="30" w:firstLine="60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现场内基坑降水的清洁水，在合理利用后，经导向管排入市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政雨水管线。</w:t>
      </w:r>
    </w:p>
    <w:p w:rsidR="00EA2A04" w:rsidRDefault="00EA2A04" w:rsidP="00EA2A04">
      <w:pPr>
        <w:spacing w:line="360" w:lineRule="auto"/>
        <w:ind w:left="28" w:right="28"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现场交通道路和材料堆放场地统一规划排水沟，控制污水流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向，设置沉淀池，将污水经沉淀后再排入市政污水管线，严防施工污</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水直接排入市政污水管线或流出施工区域污染环境。</w:t>
      </w:r>
    </w:p>
    <w:p w:rsidR="00EA2A04" w:rsidRDefault="00EA2A04" w:rsidP="00EA2A04">
      <w:pPr>
        <w:spacing w:line="360" w:lineRule="auto"/>
        <w:ind w:left="30" w:right="28" w:firstLine="60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(6)</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加强对现场存放油品和化学品的管理，对存放油品和化学品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的库房进行防渗漏处理，采取有效措施，在储存和使用中，防止油料</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跑、冒、滴、漏污染水体。</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3、防止施工噪声污染</w:t>
      </w:r>
    </w:p>
    <w:p w:rsidR="00EA2A04" w:rsidRDefault="00EA2A04" w:rsidP="00EA2A04">
      <w:pPr>
        <w:spacing w:line="360" w:lineRule="auto"/>
        <w:ind w:left="38" w:firstLine="5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施工现场的电锯、电刨、固定式混凝土泵、大型空压机等强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噪声设备必须搭设封闭机棚，并尽可能设置在远离居民区及办公区，</w:t>
      </w:r>
    </w:p>
    <w:p w:rsidR="00EA2A04" w:rsidRDefault="00EA2A04" w:rsidP="00EA2A04">
      <w:pPr>
        <w:spacing w:line="360" w:lineRule="auto"/>
        <w:ind w:left="26" w:right="73"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以减少噪声污染，夜间施工应按规定办理夜间施工许可证，并采取降</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噪措施，最大限度的减少施工噪声，可采用隔音布，低噪音振捣器等</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方法。</w:t>
      </w:r>
    </w:p>
    <w:p w:rsidR="00EA2A04" w:rsidRDefault="00EA2A04" w:rsidP="00EA2A04">
      <w:pPr>
        <w:spacing w:line="360" w:lineRule="auto"/>
        <w:ind w:left="25" w:right="76"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7"/>
          <w:sz w:val="28"/>
          <w:szCs w:val="28"/>
        </w:rPr>
        <w:t>对人为噪声应有管理制度和降噪措施，并严格管理。承担夜</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间材料运输的车辆，进入施工现场严禁鸣笛、装卸材料应做到轻拿轻</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放，塔式起重机应使用对讲机指挥，最大限度减少噪声扰民。</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3"/>
          <w:sz w:val="28"/>
          <w:szCs w:val="28"/>
        </w:rPr>
        <w:t>施工现场应进行噪声监测，噪声值满足环保标准要求。</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(4)</w:t>
      </w:r>
      <w:r>
        <w:rPr>
          <w:rFonts w:ascii="方正粗黑宋简体" w:eastAsia="方正粗黑宋简体" w:hAnsi="方正粗黑宋简体" w:cs="方正粗黑宋简体" w:hint="eastAsia"/>
          <w:spacing w:val="51"/>
          <w:position w:val="25"/>
          <w:sz w:val="28"/>
          <w:szCs w:val="28"/>
        </w:rPr>
        <w:t xml:space="preserve"> </w:t>
      </w:r>
      <w:r>
        <w:rPr>
          <w:rFonts w:ascii="方正粗黑宋简体" w:eastAsia="方正粗黑宋简体" w:hAnsi="方正粗黑宋简体" w:cs="方正粗黑宋简体" w:hint="eastAsia"/>
          <w:spacing w:val="-7"/>
          <w:position w:val="25"/>
          <w:sz w:val="28"/>
          <w:szCs w:val="28"/>
        </w:rPr>
        <w:t>协助招标人、监理、承包人、分包方、街道办事处共同协调</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施工扰民工作，最大限度地减少施工扰民。</w:t>
      </w:r>
    </w:p>
    <w:p w:rsidR="00EA2A04" w:rsidRDefault="00EA2A04" w:rsidP="00EA2A04">
      <w:pPr>
        <w:spacing w:line="360" w:lineRule="auto"/>
        <w:ind w:left="25" w:right="73"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3"/>
          <w:sz w:val="28"/>
          <w:szCs w:val="28"/>
        </w:rPr>
        <w:t>作业时间一般不超过晚上</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3"/>
          <w:sz w:val="28"/>
          <w:szCs w:val="28"/>
        </w:rPr>
        <w:t>22</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3"/>
          <w:sz w:val="28"/>
          <w:szCs w:val="28"/>
        </w:rPr>
        <w:t>时，除特殊情况外，在每天晚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22</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
          <w:sz w:val="28"/>
          <w:szCs w:val="28"/>
        </w:rPr>
        <w:t>时至次日早</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
          <w:sz w:val="28"/>
          <w:szCs w:val="28"/>
        </w:rPr>
        <w:t>6</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
          <w:sz w:val="28"/>
          <w:szCs w:val="28"/>
        </w:rPr>
        <w:t>时，严格控制强噪声作业，对混凝土输送泵、电锯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等强噪音设备，以隔</w:t>
      </w:r>
      <w:r>
        <w:rPr>
          <w:rFonts w:ascii="方正粗黑宋简体" w:eastAsia="方正粗黑宋简体" w:hAnsi="方正粗黑宋简体" w:cs="方正粗黑宋简体" w:hint="eastAsia"/>
          <w:spacing w:val="-4"/>
          <w:sz w:val="28"/>
          <w:szCs w:val="28"/>
        </w:rPr>
        <w:lastRenderedPageBreak/>
        <w:t>音棚或隔音罩封闭、遮挡，实现降噪，做好周围</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群众工作，并到所在区备案后方可施工。</w:t>
      </w:r>
    </w:p>
    <w:p w:rsidR="00EA2A04" w:rsidRDefault="00EA2A04" w:rsidP="00EA2A04">
      <w:pPr>
        <w:spacing w:line="360" w:lineRule="auto"/>
        <w:ind w:left="25" w:firstLine="6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4"/>
          <w:sz w:val="28"/>
          <w:szCs w:val="28"/>
        </w:rPr>
        <w:t>现场混凝土震捣采用低噪音混凝土震捣棒，振捣混凝土时，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不得振钢筋和钢模板，并做到快插慢拔。模板、脚手架在支设、拆除</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0"/>
          <w:sz w:val="28"/>
          <w:szCs w:val="28"/>
        </w:rPr>
        <w:t>和搬运时，必须轻拿轻放，上下、左右有人传递。模板、钢管修理时，</w:t>
      </w:r>
      <w:r>
        <w:rPr>
          <w:rFonts w:ascii="方正粗黑宋简体" w:eastAsia="方正粗黑宋简体" w:hAnsi="方正粗黑宋简体" w:cs="方正粗黑宋简体" w:hint="eastAsia"/>
          <w:spacing w:val="-4"/>
          <w:sz w:val="28"/>
          <w:szCs w:val="28"/>
        </w:rPr>
        <w:t>禁止使用大锤。使用电锯切割时，应及时在锯片上刷油，且锯片送速不能过快。使用电锤开洞、凿眼时，应使用合格的电锤，及时在钻头</w:t>
      </w:r>
      <w:r>
        <w:rPr>
          <w:rFonts w:ascii="方正粗黑宋简体" w:eastAsia="方正粗黑宋简体" w:hAnsi="方正粗黑宋简体" w:cs="方正粗黑宋简体" w:hint="eastAsia"/>
          <w:spacing w:val="-2"/>
          <w:sz w:val="28"/>
          <w:szCs w:val="28"/>
        </w:rPr>
        <w:t>上注油或水。</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5"/>
          <w:sz w:val="28"/>
          <w:szCs w:val="28"/>
        </w:rPr>
        <w:t>大气环境、噪音的防治措施</w:t>
      </w:r>
    </w:p>
    <w:p w:rsidR="00EA2A04" w:rsidRDefault="00EA2A04" w:rsidP="00EA2A04">
      <w:pPr>
        <w:spacing w:line="360" w:lineRule="auto"/>
        <w:ind w:left="26" w:right="76"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(8)</w:t>
      </w:r>
      <w:r>
        <w:rPr>
          <w:rFonts w:ascii="方正粗黑宋简体" w:eastAsia="方正粗黑宋简体" w:hAnsi="方正粗黑宋简体" w:cs="方正粗黑宋简体" w:hint="eastAsia"/>
          <w:spacing w:val="50"/>
          <w:sz w:val="28"/>
          <w:szCs w:val="28"/>
        </w:rPr>
        <w:t xml:space="preserve"> </w:t>
      </w:r>
      <w:r>
        <w:rPr>
          <w:rFonts w:ascii="方正粗黑宋简体" w:eastAsia="方正粗黑宋简体" w:hAnsi="方正粗黑宋简体" w:cs="方正粗黑宋简体" w:hint="eastAsia"/>
          <w:spacing w:val="-7"/>
          <w:sz w:val="28"/>
          <w:szCs w:val="28"/>
        </w:rPr>
        <w:t>设备选型时选择低污染设备，并安装空气污染控制系统，减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少对空气的污染。</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(9)</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6"/>
          <w:position w:val="25"/>
          <w:sz w:val="28"/>
          <w:szCs w:val="28"/>
        </w:rPr>
        <w:t>在运输水泥、石灰、粉煤灰等粉状材料和沥青混合料时，进</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行严密的遮盖。</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(10)对汽油等易挥发品的存放要密闭，并尽量缩短开启时间。</w:t>
      </w:r>
    </w:p>
    <w:p w:rsidR="00EA2A04" w:rsidRDefault="00EA2A04" w:rsidP="00EA2A04">
      <w:pPr>
        <w:spacing w:line="360" w:lineRule="auto"/>
        <w:ind w:left="26" w:right="52" w:firstLine="6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(11)路面冷热拌和场生产时，严格控制粉尘的污染，注意回收和</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覆盖。</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生产和施工现场、路面冷热拌和场、砼搅拌站和预制场地等应加强对</w:t>
      </w:r>
    </w:p>
    <w:p w:rsidR="00EA2A04" w:rsidRDefault="00EA2A04" w:rsidP="00EA2A04">
      <w:pPr>
        <w:spacing w:line="360" w:lineRule="auto"/>
        <w:ind w:firstLine="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噪音的防治，尽量减少夜间作业，减少对居民噪音的干扰。</w:t>
      </w:r>
    </w:p>
    <w:p w:rsidR="00EA2A04" w:rsidRDefault="00EA2A04" w:rsidP="00EA2A04">
      <w:pPr>
        <w:spacing w:before="314" w:line="185" w:lineRule="auto"/>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a0"/>
        <w:ind w:firstLine="27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21"/>
        <w:ind w:left="420" w:firstLine="625"/>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a0"/>
        <w:ind w:firstLine="27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a0"/>
        <w:ind w:left="0" w:firstLineChars="0" w:firstLine="0"/>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21"/>
        <w:ind w:left="420" w:firstLine="473"/>
      </w:pPr>
    </w:p>
    <w:p w:rsidR="00EA2A04" w:rsidRDefault="00EA2A04" w:rsidP="00EA2A04">
      <w:pPr>
        <w:spacing w:line="360" w:lineRule="auto"/>
        <w:ind w:firstLine="2636"/>
        <w:outlineLvl w:val="1"/>
        <w:rPr>
          <w:rFonts w:ascii="方正粗黑宋简体" w:eastAsia="方正粗黑宋简体" w:hAnsi="方正粗黑宋简体" w:cs="方正粗黑宋简体"/>
          <w:sz w:val="32"/>
          <w:szCs w:val="32"/>
        </w:rPr>
      </w:pPr>
      <w:bookmarkStart w:id="239" w:name="_Toc6374"/>
      <w:bookmarkStart w:id="240" w:name="_Toc10792"/>
      <w:bookmarkStart w:id="241" w:name="_Toc14557"/>
      <w:r>
        <w:rPr>
          <w:rFonts w:ascii="方正粗黑宋简体" w:eastAsia="方正粗黑宋简体" w:hAnsi="方正粗黑宋简体" w:cs="方正粗黑宋简体" w:hint="eastAsia"/>
          <w:spacing w:val="-1"/>
          <w:sz w:val="32"/>
          <w:szCs w:val="32"/>
          <w14:textOutline w14:w="5105" w14:cap="sq" w14:cmpd="sng" w14:algn="ctr">
            <w14:solidFill>
              <w14:srgbClr w14:val="000000"/>
            </w14:solidFill>
            <w14:prstDash w14:val="solid"/>
            <w14:bevel/>
          </w14:textOutline>
        </w:rPr>
        <w:t>第八章、合同、信息管理方案</w:t>
      </w:r>
      <w:bookmarkEnd w:id="239"/>
      <w:bookmarkEnd w:id="240"/>
      <w:bookmarkEnd w:id="241"/>
    </w:p>
    <w:p w:rsidR="00EA2A04" w:rsidRDefault="00EA2A04" w:rsidP="00EA2A04">
      <w:pPr>
        <w:spacing w:before="343" w:line="624" w:lineRule="exact"/>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（1）</w:t>
      </w:r>
      <w:r>
        <w:rPr>
          <w:rFonts w:ascii="方正粗黑宋简体" w:eastAsia="方正粗黑宋简体" w:hAnsi="方正粗黑宋简体" w:cs="方正粗黑宋简体" w:hint="eastAsia"/>
          <w:spacing w:val="2"/>
          <w:position w:val="25"/>
          <w:sz w:val="28"/>
          <w:szCs w:val="28"/>
        </w:rPr>
        <w:t xml:space="preserve"> </w:t>
      </w:r>
      <w:r>
        <w:rPr>
          <w:rFonts w:ascii="方正粗黑宋简体" w:eastAsia="方正粗黑宋简体" w:hAnsi="方正粗黑宋简体" w:cs="方正粗黑宋简体" w:hint="eastAsia"/>
          <w:spacing w:val="-10"/>
          <w:position w:val="25"/>
          <w:sz w:val="28"/>
          <w:szCs w:val="28"/>
        </w:rPr>
        <w:t>合同、信息管理的内容和措施</w:t>
      </w:r>
    </w:p>
    <w:p w:rsidR="00EA2A04" w:rsidRDefault="00EA2A04" w:rsidP="00EA2A04">
      <w:pPr>
        <w:spacing w:line="204"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合同的特性分析</w:t>
      </w:r>
    </w:p>
    <w:p w:rsidR="00EA2A04" w:rsidRDefault="00EA2A04" w:rsidP="00EA2A04">
      <w:pPr>
        <w:spacing w:before="315"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合同文本的多样性</w:t>
      </w:r>
    </w:p>
    <w:p w:rsidR="00EA2A04" w:rsidRDefault="00EA2A04" w:rsidP="00EA2A04">
      <w:pPr>
        <w:spacing w:before="345" w:line="411" w:lineRule="auto"/>
        <w:ind w:left="25" w:right="21"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与工程有关的合同主要有工程承包合同、施工分包合同、劳务分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3"/>
          <w:sz w:val="28"/>
          <w:szCs w:val="28"/>
        </w:rPr>
        <w:t>包合同、材料设备的采购合同等。各类合同的文本样式均有所不同，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且双方在签订合同时，在专用条款中可随时对合同标准文本进行修</w:t>
      </w:r>
    </w:p>
    <w:p w:rsidR="00EA2A04" w:rsidRDefault="00EA2A04" w:rsidP="00EA2A04">
      <w:pPr>
        <w:spacing w:line="204" w:lineRule="auto"/>
        <w:ind w:firstLine="3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改，使得工程在建设过程中的合同文本五花八门，增大了管理难度。</w:t>
      </w:r>
    </w:p>
    <w:p w:rsidR="00EA2A04" w:rsidRDefault="00EA2A04" w:rsidP="00EA2A04">
      <w:pPr>
        <w:spacing w:before="315"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合同关系的复杂性</w:t>
      </w:r>
    </w:p>
    <w:p w:rsidR="00EA2A04" w:rsidRDefault="00EA2A04" w:rsidP="00EA2A04">
      <w:pPr>
        <w:spacing w:before="345" w:line="411" w:lineRule="auto"/>
        <w:ind w:left="26" w:right="52"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在实际工程建设中，委托人往往与一些材料、设备供应商甚至是</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分承包商直接签署合同，或是签订协议，在一定程度上降低了总包对</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其管理的要求，同样总包的管理积极性也大大降低，这种复杂的合同</w:t>
      </w:r>
    </w:p>
    <w:p w:rsidR="00EA2A04" w:rsidRDefault="00EA2A04" w:rsidP="00EA2A04">
      <w:pPr>
        <w:spacing w:line="204"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关系给管理工作带来很多困难。</w:t>
      </w:r>
    </w:p>
    <w:p w:rsidR="00EA2A04" w:rsidRDefault="00EA2A04" w:rsidP="00EA2A04">
      <w:pPr>
        <w:spacing w:before="315"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合同条款的保密性</w:t>
      </w:r>
    </w:p>
    <w:p w:rsidR="00EA2A04" w:rsidRDefault="00EA2A04" w:rsidP="00EA2A04">
      <w:pPr>
        <w:spacing w:before="343"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在工程建设过程中，一些单位以商业秘密为借口，对其签认的材</w:t>
      </w:r>
    </w:p>
    <w:p w:rsidR="00EA2A04" w:rsidRDefault="00EA2A04" w:rsidP="00EA2A04">
      <w:pPr>
        <w:spacing w:before="183" w:line="411" w:lineRule="auto"/>
        <w:ind w:left="26" w:right="11"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料、设备及分包合同进行保密，拒绝向委托人、监理单位提供，使得</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这一部分合同管理工作处于失控状态。当现场发生了材料、设备的供</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货不及时或是劳动力不足等问题从而影响工程进度时，其真实的原因</w:t>
      </w:r>
    </w:p>
    <w:p w:rsidR="00EA2A04" w:rsidRDefault="00EA2A04" w:rsidP="00EA2A04">
      <w:pPr>
        <w:spacing w:before="1" w:line="201"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委托人和监理单位无法得知，管理措施无从谈起。</w:t>
      </w:r>
    </w:p>
    <w:p w:rsidR="00EA2A04" w:rsidRDefault="00EA2A04" w:rsidP="00EA2A04">
      <w:pPr>
        <w:spacing w:before="318"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合同履行的多变性</w:t>
      </w:r>
    </w:p>
    <w:p w:rsidR="00EA2A04" w:rsidRDefault="00EA2A04" w:rsidP="00EA2A04">
      <w:pPr>
        <w:spacing w:before="345" w:line="411" w:lineRule="auto"/>
        <w:ind w:left="23"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在合同签订时，往往对今后可能发生的困难估计不足，造成合同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在履行中变化较大。如包干合同往往得不到履行，合同中的罚款得不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到落实，甚至合同中承诺的质量目标、目标等均得不至落实，使得合</w:t>
      </w:r>
    </w:p>
    <w:p w:rsidR="00EA2A04" w:rsidRDefault="00EA2A04" w:rsidP="00EA2A04">
      <w:pPr>
        <w:spacing w:line="204" w:lineRule="auto"/>
        <w:ind w:firstLine="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同管理工作形成虚设，其难度可想而知。</w:t>
      </w:r>
    </w:p>
    <w:p w:rsidR="00EA2A04" w:rsidRDefault="00EA2A04" w:rsidP="00EA2A04">
      <w:pPr>
        <w:spacing w:before="31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合同管理原则及内容</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合同管理原则</w:t>
      </w:r>
    </w:p>
    <w:p w:rsidR="00EA2A04" w:rsidRDefault="00EA2A04" w:rsidP="00EA2A04">
      <w:pPr>
        <w:spacing w:before="345" w:line="411" w:lineRule="auto"/>
        <w:ind w:left="25"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监理工程师应采取预先分析、调查的方法，提前向建设单位和承</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包单位发出预示，并督促双方认真履行合同义务，防止偏离合同约定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事件的发生。</w:t>
      </w:r>
    </w:p>
    <w:p w:rsidR="00EA2A04" w:rsidRDefault="00EA2A04" w:rsidP="00EA2A04">
      <w:pPr>
        <w:spacing w:before="1" w:line="411" w:lineRule="auto"/>
        <w:ind w:left="27" w:right="11" w:firstLine="5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随时跟踪合同执行情况、发现实施中的问题，及时用《工作联系</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8"/>
          <w:sz w:val="28"/>
          <w:szCs w:val="28"/>
        </w:rPr>
        <w:t>单》</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8"/>
          <w:sz w:val="28"/>
          <w:szCs w:val="28"/>
        </w:rPr>
        <w:t>通知和督促违约纠正不符合合同约定的行为。</w:t>
      </w:r>
    </w:p>
    <w:p w:rsidR="00EA2A04" w:rsidRDefault="00EA2A04" w:rsidP="00EA2A04">
      <w:pPr>
        <w:spacing w:before="1" w:line="411" w:lineRule="auto"/>
        <w:ind w:left="30" w:right="13"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在处理问题过程中，认真听取有关各方意见，与合同双方充分协</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商。</w:t>
      </w:r>
    </w:p>
    <w:p w:rsidR="00EA2A04" w:rsidRDefault="00EA2A04" w:rsidP="00EA2A04">
      <w:pPr>
        <w:spacing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严格按合同有关规定和监理程序，公正、合理地处理合同其他事项。</w:t>
      </w:r>
    </w:p>
    <w:p w:rsidR="00EA2A04" w:rsidRDefault="00EA2A04" w:rsidP="00EA2A04">
      <w:pPr>
        <w:spacing w:before="315"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合同管理内容</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工程变更的管理</w:t>
      </w:r>
    </w:p>
    <w:p w:rsidR="00EA2A04" w:rsidRDefault="00EA2A04" w:rsidP="00EA2A04">
      <w:pPr>
        <w:rPr>
          <w:rFonts w:ascii="方正粗黑宋简体" w:eastAsia="方正粗黑宋简体" w:hAnsi="方正粗黑宋简体" w:cs="方正粗黑宋简体"/>
        </w:rPr>
        <w:sectPr w:rsidR="00EA2A04">
          <w:footerReference w:type="default" r:id="rId627"/>
          <w:pgSz w:w="11906" w:h="16839"/>
          <w:pgMar w:top="1440" w:right="1080" w:bottom="1440" w:left="1080" w:header="0" w:footer="1033" w:gutter="0"/>
          <w:cols w:space="720"/>
        </w:sectPr>
      </w:pPr>
    </w:p>
    <w:p w:rsidR="00EA2A04" w:rsidRDefault="00EA2A04" w:rsidP="00EA2A04">
      <w:pPr>
        <w:spacing w:before="181"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工程暂停及复工的管理</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工程延期的管理</w:t>
      </w:r>
    </w:p>
    <w:p w:rsidR="00EA2A04" w:rsidRDefault="00EA2A04" w:rsidP="00EA2A04">
      <w:pPr>
        <w:spacing w:before="343" w:line="185" w:lineRule="auto"/>
        <w:ind w:firstLine="59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费用索赔的管理</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合同争议的调解</w:t>
      </w:r>
    </w:p>
    <w:p w:rsidR="00EA2A04" w:rsidRDefault="00EA2A04" w:rsidP="00EA2A04">
      <w:pPr>
        <w:spacing w:before="343"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违约处理</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合同管理重点</w:t>
      </w:r>
    </w:p>
    <w:p w:rsidR="00EA2A04" w:rsidRDefault="00EA2A04" w:rsidP="00EA2A04">
      <w:pPr>
        <w:spacing w:before="346" w:line="411" w:lineRule="auto"/>
        <w:ind w:left="2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根据本工程的项目构成及所处区域特点，承包单位应特别重视施</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工现场的平面布局、现场安全、环境保护，现场材料、加工厂的位置、</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0"/>
          <w:sz w:val="28"/>
          <w:szCs w:val="28"/>
        </w:rPr>
        <w:t>道路布置、临时设施布置、现场垂直运输、水平运输等必须合理组织。</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
          <w:sz w:val="28"/>
          <w:szCs w:val="28"/>
        </w:rPr>
        <w:t>所以，现场的监督管理是监理工作的重点之一。</w:t>
      </w:r>
    </w:p>
    <w:p w:rsidR="00EA2A04" w:rsidRDefault="00EA2A04" w:rsidP="00EA2A04">
      <w:pPr>
        <w:spacing w:before="2" w:line="411" w:lineRule="auto"/>
        <w:ind w:left="26" w:right="10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本工程从工程规模看，所涉及到的专业施工分包单位和参建单位</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以及材料设备供货单位数量会很多，施工过程将涉及到各种错综复杂</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的问题。因此需要承包单位总体协调，监理单位也要发挥协调的主导</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作用，保证工程始终平稳、有序、顺利地进行。</w:t>
      </w:r>
    </w:p>
    <w:p w:rsidR="00EA2A04" w:rsidRDefault="00EA2A04" w:rsidP="00EA2A04">
      <w:pPr>
        <w:spacing w:before="2" w:line="411" w:lineRule="auto"/>
        <w:ind w:left="25" w:right="4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监督总包单位材料、设备的采购订货，以确保采购物资的品质。</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
          <w:sz w:val="28"/>
          <w:szCs w:val="28"/>
        </w:rPr>
        <w:t>特别是使用于工程的建筑材料、装修材料，必须是绿色环保的材料，</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建议进行重点的进场验收评价及平行检验。</w:t>
      </w:r>
    </w:p>
    <w:p w:rsidR="00EA2A04" w:rsidRDefault="00EA2A04" w:rsidP="00EA2A04">
      <w:pPr>
        <w:spacing w:before="2" w:line="411" w:lineRule="auto"/>
        <w:ind w:left="29" w:right="10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设立专门合约工程师组织对整个项目的施工进度、采购等计划进</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行编制。对设备的安装与土建、土建与装修工程的交叉进行预控。</w:t>
      </w:r>
    </w:p>
    <w:p w:rsidR="00EA2A04" w:rsidRDefault="00EA2A04" w:rsidP="00EA2A04">
      <w:pPr>
        <w:spacing w:before="1" w:line="411" w:lineRule="auto"/>
        <w:ind w:left="27" w:right="10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预先提出对总包现场人员管理的要求。严格控制总包单位投标一</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拨人、干活一拨人的现象，确保现场管理人员的素质。</w:t>
      </w:r>
    </w:p>
    <w:p w:rsidR="00EA2A04" w:rsidRDefault="00EA2A04" w:rsidP="00EA2A04">
      <w:pPr>
        <w:spacing w:before="1" w:line="201"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注意总工期的安排，督促总包将卫生局的专项验收纳入总体进度</w:t>
      </w:r>
    </w:p>
    <w:p w:rsidR="00EA2A04" w:rsidRDefault="00EA2A04" w:rsidP="00EA2A04">
      <w:pPr>
        <w:spacing w:before="181" w:line="185"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计划。防止因专项验收影响项目的投入使用。</w:t>
      </w:r>
    </w:p>
    <w:p w:rsidR="00EA2A04" w:rsidRDefault="00EA2A04" w:rsidP="00EA2A04">
      <w:pPr>
        <w:spacing w:before="346" w:line="411" w:lineRule="auto"/>
        <w:ind w:left="26" w:right="6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为了加强对现场的管理，树立委托人及监理的管理地位及威信，</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6"/>
          <w:sz w:val="28"/>
          <w:szCs w:val="28"/>
        </w:rPr>
        <w:t>我们建议各单位入场后由总监理协调各单位依据施工承包合同及现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行政府的管理规范，细化管理条款，认真编写《现场管理规定》</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及与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之配套的《处罚条例》</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，强化管理的严肃性，用经济、合同等手段来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严格现场的各项管理工作。</w:t>
      </w:r>
    </w:p>
    <w:p w:rsidR="00EA2A04" w:rsidRDefault="00EA2A04" w:rsidP="00EA2A04">
      <w:pPr>
        <w:spacing w:line="204"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材料进场时机</w:t>
      </w:r>
    </w:p>
    <w:p w:rsidR="00EA2A04" w:rsidRDefault="00EA2A04" w:rsidP="00EA2A04">
      <w:pPr>
        <w:spacing w:before="316" w:line="411" w:lineRule="auto"/>
        <w:ind w:left="2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本项目现场环境紧张，材料、构配件、设备的堆放场地有限，材</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料、构配件、设备的进场时机必须严格把握。在网络工期规定的时间、</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4"/>
          <w:sz w:val="28"/>
          <w:szCs w:val="28"/>
        </w:rPr>
        <w:t>规定的材料品种、规格、数量、合格的使用部位等均需精心设计和调</w:t>
      </w:r>
    </w:p>
    <w:p w:rsidR="00EA2A04" w:rsidRDefault="00EA2A04" w:rsidP="00EA2A04">
      <w:pPr>
        <w:spacing w:line="204"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度，防止进场材料堵占场地，妨碍施工的现象发生。</w:t>
      </w:r>
    </w:p>
    <w:p w:rsidR="00EA2A04" w:rsidRDefault="00EA2A04" w:rsidP="00EA2A04">
      <w:pPr>
        <w:spacing w:before="314" w:line="185" w:lineRule="auto"/>
        <w:ind w:firstLine="59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总包管理</w:t>
      </w:r>
    </w:p>
    <w:p w:rsidR="00EA2A04" w:rsidRDefault="00EA2A04" w:rsidP="00EA2A04">
      <w:pPr>
        <w:spacing w:before="347" w:line="411" w:lineRule="auto"/>
        <w:ind w:left="23" w:right="67" w:firstLine="59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由于本项目规模、资金数额较大，为了确保委托人的造价利益，</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由委托人支付给各承包单位的各项建设资金要做到专款专用。建议委</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托人方与承包商设定资金共管帐户，无委托人的签认，已划入承包商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帐户的资金，也不得移做他用，在审批本次进度款时，必须有上次进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度款资金划转到的各分包单位、材料供货商的签字方可进行本次工程</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款支付的审批。</w:t>
      </w:r>
    </w:p>
    <w:p w:rsidR="00EA2A04" w:rsidRDefault="00EA2A04" w:rsidP="00EA2A04">
      <w:pPr>
        <w:spacing w:before="2" w:line="411" w:lineRule="auto"/>
        <w:ind w:left="25" w:right="97"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为了约束总包的行为，使其切实承担起总包的管理职责，在总承</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包合同中委托人必须明确总包对各种分包管理的职责，避免工程后期</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总包管理工作产生弱化现象。</w:t>
      </w:r>
    </w:p>
    <w:p w:rsidR="00EA2A04" w:rsidRDefault="00EA2A04" w:rsidP="00EA2A04">
      <w:pPr>
        <w:spacing w:before="1" w:line="201" w:lineRule="auto"/>
        <w:ind w:firstLine="6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由于本工程工期较紧张，为了减少总承包单位对委托人的供货不</w:t>
      </w:r>
    </w:p>
    <w:p w:rsidR="00EA2A04" w:rsidRDefault="00EA2A04" w:rsidP="00EA2A04">
      <w:pPr>
        <w:spacing w:before="181" w:line="624" w:lineRule="exact"/>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及时提出的索赔，建议委托人多采用甲指乙供的方式，由乙方签订合</w:t>
      </w:r>
    </w:p>
    <w:p w:rsidR="00EA2A04" w:rsidRDefault="00EA2A04" w:rsidP="00EA2A04">
      <w:pPr>
        <w:spacing w:line="204" w:lineRule="auto"/>
        <w:ind w:firstLine="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同的合同管理模式。</w:t>
      </w:r>
    </w:p>
    <w:p w:rsidR="00EA2A04" w:rsidRDefault="00EA2A04" w:rsidP="00EA2A04">
      <w:pPr>
        <w:spacing w:before="315" w:line="411" w:lineRule="auto"/>
        <w:ind w:left="31" w:right="1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为了降低委托人在供货过程中的风险，建议委托人对大宗公用性</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强的材料、设备安排两家以上的供货商以降低委托人的管理风险。</w:t>
      </w:r>
    </w:p>
    <w:p w:rsidR="00EA2A04" w:rsidRDefault="00EA2A04" w:rsidP="00EA2A04">
      <w:pPr>
        <w:spacing w:before="1" w:line="411" w:lineRule="auto"/>
        <w:ind w:left="27"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为了避免出现合同接口不清的现象，造成合同内容漏项或重复交</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叉问题的发生，建议委托人委派专人在编制招标文件及合同评审时加</w:t>
      </w:r>
    </w:p>
    <w:p w:rsidR="00EA2A04" w:rsidRDefault="00EA2A04" w:rsidP="00EA2A04">
      <w:pPr>
        <w:spacing w:line="204"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强对合同接口的管理，避免接口不清而引起的合同风险。</w:t>
      </w:r>
    </w:p>
    <w:p w:rsidR="00EA2A04" w:rsidRDefault="00EA2A04" w:rsidP="00EA2A04">
      <w:pPr>
        <w:spacing w:before="31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合同体系策划</w:t>
      </w:r>
    </w:p>
    <w:p w:rsidR="00EA2A04" w:rsidRDefault="00EA2A04" w:rsidP="00EA2A04">
      <w:pPr>
        <w:spacing w:before="347" w:line="411" w:lineRule="auto"/>
        <w:ind w:left="23" w:right="1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工程项目的合同组成是一个非常复杂的合同体系，都涉及采用何</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种承包方式来完成项目的建设，需要多少个承包单位？</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各承包单位的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承包界面如何划分？</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5"/>
          <w:sz w:val="28"/>
          <w:szCs w:val="28"/>
        </w:rPr>
        <w:t>哪些以委托人方指定分包形式发包？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哪些以独</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立分包形式分包？</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4"/>
          <w:sz w:val="28"/>
          <w:szCs w:val="28"/>
        </w:rPr>
        <w:t>哪些设备、材料由委托人方供货？</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4"/>
          <w:sz w:val="28"/>
          <w:szCs w:val="28"/>
        </w:rPr>
        <w:t>哪些设备、材料</w:t>
      </w:r>
      <w:r>
        <w:rPr>
          <w:rFonts w:ascii="方正粗黑宋简体" w:eastAsia="方正粗黑宋简体" w:hAnsi="方正粗黑宋简体" w:cs="方正粗黑宋简体" w:hint="eastAsia"/>
          <w:sz w:val="28"/>
          <w:szCs w:val="28"/>
        </w:rPr>
        <w:t xml:space="preserve"> 委托人方指定由乙方签订采购供货合同？</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z w:val="28"/>
          <w:szCs w:val="28"/>
        </w:rPr>
        <w:t xml:space="preserve">这些都需要预先进行合同 </w:t>
      </w:r>
      <w:r>
        <w:rPr>
          <w:rFonts w:ascii="方正粗黑宋简体" w:eastAsia="方正粗黑宋简体" w:hAnsi="方正粗黑宋简体" w:cs="方正粗黑宋简体" w:hint="eastAsia"/>
          <w:spacing w:val="-4"/>
          <w:sz w:val="28"/>
          <w:szCs w:val="28"/>
        </w:rPr>
        <w:t>体系的策划和研究。因此，预先进行科学、合理地进行合同体系的策</w:t>
      </w:r>
      <w:r>
        <w:rPr>
          <w:rFonts w:ascii="方正粗黑宋简体" w:eastAsia="方正粗黑宋简体" w:hAnsi="方正粗黑宋简体" w:cs="方正粗黑宋简体" w:hint="eastAsia"/>
          <w:spacing w:val="-1"/>
          <w:sz w:val="28"/>
          <w:szCs w:val="28"/>
        </w:rPr>
        <w:t>划是合同管理的前提和重点。</w:t>
      </w:r>
    </w:p>
    <w:p w:rsidR="00EA2A04" w:rsidRDefault="00EA2A04" w:rsidP="00EA2A04">
      <w:pPr>
        <w:spacing w:before="315"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合同实施过程中的管理重点</w:t>
      </w:r>
    </w:p>
    <w:p w:rsidR="00EA2A04" w:rsidRDefault="00EA2A04" w:rsidP="00EA2A04">
      <w:pPr>
        <w:spacing w:before="345" w:line="411"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合约监理工程师认真研究、熟悉本工程施工合同，对要约条件进行分析，提出控制要约条件实行的预控措施及方案。对非范本合同的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要约，核对符合法律规定的要求。</w:t>
      </w:r>
    </w:p>
    <w:p w:rsidR="00EA2A04" w:rsidRDefault="00EA2A04" w:rsidP="00EA2A04">
      <w:pPr>
        <w:spacing w:before="2" w:line="411" w:lineRule="auto"/>
        <w:ind w:left="26" w:right="11"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履约过程中，项目监理工程师将采取预先分析、调查的方法，提</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前向承包单位发出预示，并督促承包商认真履行合同义务，防止偏离</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合同约定事件的发生。</w:t>
      </w:r>
    </w:p>
    <w:p w:rsidR="00EA2A04" w:rsidRDefault="00EA2A04" w:rsidP="00EA2A04">
      <w:pPr>
        <w:spacing w:before="183" w:line="411"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监理工程师随时跟踪合同执行情况、发现实施中的问题，及时书</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面通知相关方，加强对承包商的督促管理，纠正不符合合同约定的行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为的违约事件的发生。</w:t>
      </w:r>
    </w:p>
    <w:p w:rsidR="00EA2A04" w:rsidRDefault="00EA2A04" w:rsidP="00EA2A04">
      <w:pPr>
        <w:spacing w:before="1" w:line="411" w:lineRule="auto"/>
        <w:ind w:left="28" w:right="1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在处理问题过程中，积极收集相关凭证，组织磋商会议，认真听</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取有关各方意见，使合同双方建立起充分协商的机制。</w:t>
      </w:r>
    </w:p>
    <w:p w:rsidR="00EA2A04" w:rsidRDefault="00EA2A04" w:rsidP="00EA2A04">
      <w:pPr>
        <w:spacing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严格按合同有关规定和项目管理程序，公正、合理地处理合同其</w:t>
      </w:r>
    </w:p>
    <w:p w:rsidR="00EA2A04" w:rsidRDefault="00EA2A04" w:rsidP="00EA2A04">
      <w:pPr>
        <w:spacing w:line="204"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它事项。</w:t>
      </w:r>
    </w:p>
    <w:p w:rsidR="00EA2A04" w:rsidRDefault="00EA2A04" w:rsidP="00EA2A04">
      <w:pPr>
        <w:spacing w:before="31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分包队伍的管理</w:t>
      </w:r>
    </w:p>
    <w:p w:rsidR="00EA2A04" w:rsidRDefault="00EA2A04" w:rsidP="00EA2A04">
      <w:pPr>
        <w:spacing w:before="345" w:line="411" w:lineRule="auto"/>
        <w:ind w:left="26" w:right="1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根据我公司多年对现场管理的经验，一个项目在实施期最终能否</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获得成功，分包队伍的素质显得由为重要。因此，委托人在与总承包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商签订总包合同中要明确加入由总包选定的各分包队伍，必须是成建</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制的队伍，委托人对分包队伍的选择具有否决权。</w:t>
      </w:r>
    </w:p>
    <w:p w:rsidR="00EA2A04" w:rsidRDefault="00EA2A04" w:rsidP="00EA2A04">
      <w:pPr>
        <w:spacing w:before="1" w:line="201"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合同管理措施</w:t>
      </w:r>
    </w:p>
    <w:p w:rsidR="00EA2A04" w:rsidRDefault="00EA2A04" w:rsidP="00EA2A04">
      <w:pPr>
        <w:spacing w:before="318"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监理合同及施工合同分析</w:t>
      </w:r>
    </w:p>
    <w:p w:rsidR="00EA2A04" w:rsidRDefault="00EA2A04" w:rsidP="00EA2A04">
      <w:pPr>
        <w:spacing w:line="360" w:lineRule="auto"/>
        <w:ind w:left="23"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项目总监理工程师结合本工程项目特点，在工程开工前组织各专</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业监理工程师对监理委托合同及施工合同进行分析，重点分析以下内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容：</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监理合同的服务范围、双方的权利及义务、违约条款；</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施工合同的构成、承包工程概况、工期质量目标、承包方式及中</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标价、违约条款、风险与责任分析、与监理工作有关的条款等；</w:t>
      </w:r>
    </w:p>
    <w:p w:rsidR="00EA2A04" w:rsidRDefault="00EA2A04" w:rsidP="00EA2A04">
      <w:pPr>
        <w:spacing w:line="360" w:lineRule="auto"/>
        <w:ind w:left="29" w:right="13"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将施工合同同监理合同进行对比分析，并与设计图纸、施工组织</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设计、总进度计划进行比较分析，找出项目监理部进行合同管理的难</w:t>
      </w:r>
    </w:p>
    <w:p w:rsidR="00EA2A04" w:rsidRDefault="00EA2A04" w:rsidP="00EA2A04">
      <w:pPr>
        <w:spacing w:line="360" w:lineRule="auto"/>
        <w:ind w:firstLine="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点与重点，制定本项目《合同管理纲要》</w:t>
      </w:r>
      <w:r>
        <w:rPr>
          <w:rFonts w:ascii="方正粗黑宋简体" w:eastAsia="方正粗黑宋简体" w:hAnsi="方正粗黑宋简体" w:cs="方正粗黑宋简体" w:hint="eastAsia"/>
          <w:spacing w:val="13"/>
          <w:position w:val="25"/>
          <w:sz w:val="28"/>
          <w:szCs w:val="28"/>
        </w:rPr>
        <w:t xml:space="preserve"> </w:t>
      </w:r>
      <w:r>
        <w:rPr>
          <w:rFonts w:ascii="方正粗黑宋简体" w:eastAsia="方正粗黑宋简体" w:hAnsi="方正粗黑宋简体" w:cs="方正粗黑宋简体" w:hint="eastAsia"/>
          <w:spacing w:val="-9"/>
          <w:position w:val="25"/>
          <w:sz w:val="28"/>
          <w:szCs w:val="28"/>
        </w:rPr>
        <w:t>，交各专业监理工程师遵照执行</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 xml:space="preserve">工程变更的管理 </w:t>
      </w:r>
      <w:r>
        <w:rPr>
          <w:rFonts w:ascii="方正粗黑宋简体" w:eastAsia="方正粗黑宋简体" w:hAnsi="方正粗黑宋简体" w:cs="方正粗黑宋简体" w:hint="eastAsia"/>
          <w:spacing w:val="-4"/>
          <w:sz w:val="28"/>
          <w:szCs w:val="28"/>
        </w:rPr>
        <w:t>建设单位、设计单位、承包单位提出工程变更，应填写《工程变</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更单》</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附设计变更文件，并经项目监理部签认。施工方只有在收到项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目监理部签认的《工程变更单》</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后方可施工。</w:t>
      </w:r>
    </w:p>
    <w:p w:rsidR="00EA2A04" w:rsidRDefault="00EA2A04" w:rsidP="00EA2A04">
      <w:pPr>
        <w:spacing w:line="360" w:lineRule="auto"/>
        <w:ind w:left="27" w:right="1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工程变更记录的内容应符合合同文件及有关规范、规程和技术标</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准的规定，并表述准确、图示规范。各方及时将工程变更内容反映在</w:t>
      </w:r>
      <w:r>
        <w:rPr>
          <w:rFonts w:ascii="方正粗黑宋简体" w:eastAsia="方正粗黑宋简体" w:hAnsi="方正粗黑宋简体" w:cs="方正粗黑宋简体" w:hint="eastAsia"/>
          <w:spacing w:val="-2"/>
          <w:sz w:val="28"/>
          <w:szCs w:val="28"/>
        </w:rPr>
        <w:t>施工图上。</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lastRenderedPageBreak/>
        <w:t>在实施工程变更中发生费用的增加与减少，承包单位填写《工程</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变更费用报审表》</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7"/>
          <w:sz w:val="28"/>
          <w:szCs w:val="28"/>
        </w:rPr>
        <w:t>报总监理工程师签认，由建设单位批准。</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分包工程的工程变更应通过承包单位办理。</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工程暂停及复工的管理</w:t>
      </w:r>
    </w:p>
    <w:p w:rsidR="00EA2A04" w:rsidRDefault="00EA2A04" w:rsidP="00EA2A04">
      <w:pPr>
        <w:spacing w:line="360" w:lineRule="auto"/>
        <w:ind w:left="23" w:right="11"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当发生必须停工的情况时，总监理工程师会同各专业监理工程师</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对停工原因的影响范围和影响程度进行分析，合理确定工程项目的停</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工范围，并按合同规定签发《工程暂停令》</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7"/>
          <w:sz w:val="28"/>
          <w:szCs w:val="28"/>
        </w:rPr>
        <w:t>；在监理委托合同有约定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或必要时，签发《工程暂停令》</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8"/>
          <w:sz w:val="28"/>
          <w:szCs w:val="28"/>
        </w:rPr>
        <w:t>前应征求建设单位意见。工程暂停期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间，监理要求施工单位保护该部分或全部免遭损失或损害。同时，必</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须再总监批复后才可继续施工。</w:t>
      </w:r>
    </w:p>
    <w:p w:rsidR="00EA2A04" w:rsidRDefault="00EA2A04" w:rsidP="00EA2A04">
      <w:pPr>
        <w:spacing w:before="2" w:line="411" w:lineRule="auto"/>
        <w:ind w:left="27"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 xml:space="preserve">总监理工程师会同各专业监理工程师对由于非承包单位原因造 </w:t>
      </w:r>
      <w:r>
        <w:rPr>
          <w:rFonts w:ascii="方正粗黑宋简体" w:eastAsia="方正粗黑宋简体" w:hAnsi="方正粗黑宋简体" w:cs="方正粗黑宋简体" w:hint="eastAsia"/>
          <w:spacing w:val="-4"/>
          <w:sz w:val="28"/>
          <w:szCs w:val="28"/>
        </w:rPr>
        <w:t>成停工进行分析，并组织有关各方对工期和费用等事宜与承包单位进</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行协商，并形成纪要。</w:t>
      </w:r>
    </w:p>
    <w:p w:rsidR="00EA2A04" w:rsidRDefault="00EA2A04" w:rsidP="00EA2A04">
      <w:pPr>
        <w:spacing w:before="183" w:line="411" w:lineRule="auto"/>
        <w:ind w:left="2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对由于建设单位或其它非承包单位的原因造成停工，总监理工程</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师会同各专业监理工程师进行分析，并详细的如实记录所发生的实际</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9"/>
          <w:sz w:val="28"/>
          <w:szCs w:val="28"/>
        </w:rPr>
        <w:t>情况。在暂停原因消失、具备复工条件时及时签署《工程复工报审表》，</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2"/>
          <w:sz w:val="28"/>
          <w:szCs w:val="28"/>
        </w:rPr>
        <w:t>指令承包单位继续施工。</w:t>
      </w:r>
    </w:p>
    <w:p w:rsidR="00EA2A04" w:rsidRDefault="00EA2A04" w:rsidP="00EA2A04">
      <w:pPr>
        <w:spacing w:before="2" w:line="411" w:lineRule="auto"/>
        <w:ind w:left="25"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对由于承包单位原因导致工程暂停，在具备复工条件时，项目监</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理部应审查承包单位报送的复工申请及有关材料，重点审核避免再出</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7"/>
          <w:sz w:val="28"/>
          <w:szCs w:val="28"/>
        </w:rPr>
        <w:t>现类似问题的预防措施。合格后及时签署《工程复工报审表》</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7"/>
          <w:sz w:val="28"/>
          <w:szCs w:val="28"/>
        </w:rPr>
        <w:t>，指令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承包单位继续施工。</w:t>
      </w:r>
    </w:p>
    <w:p w:rsidR="00EA2A04" w:rsidRDefault="00EA2A04" w:rsidP="00EA2A04">
      <w:pPr>
        <w:spacing w:before="2" w:line="411" w:lineRule="auto"/>
        <w:ind w:left="25" w:right="7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在签发工程暂停令到复工报审表之间的时间内，总监理工程师应</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组织各专业监理工程师对因停工引起的工期、费用等有关问题进行研</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究后，组织有关各方按合同约定对因停工引起的工期、费用等有关问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题进行处理，并及时做好经各方确认的文字记录。</w:t>
      </w:r>
    </w:p>
    <w:p w:rsidR="00EA2A04" w:rsidRDefault="00EA2A04" w:rsidP="00EA2A04">
      <w:pPr>
        <w:spacing w:before="1" w:line="201"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工程延期的管理</w:t>
      </w:r>
    </w:p>
    <w:p w:rsidR="00EA2A04" w:rsidRDefault="00EA2A04" w:rsidP="00EA2A04">
      <w:pPr>
        <w:spacing w:before="320" w:line="411" w:lineRule="auto"/>
        <w:ind w:left="23" w:right="7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在工程延期事件发生后，承包单位根据合同中约定的原因引起工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程延长，向项目监理部报送《工程延期申请表》</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8"/>
          <w:sz w:val="28"/>
          <w:szCs w:val="28"/>
        </w:rPr>
        <w:t>并提供细节材料和详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细记录汇集。</w:t>
      </w:r>
    </w:p>
    <w:p w:rsidR="00EA2A04" w:rsidRDefault="00EA2A04" w:rsidP="00EA2A04">
      <w:pPr>
        <w:spacing w:before="2" w:line="411" w:lineRule="auto"/>
        <w:ind w:left="25" w:right="7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在工程延期事件发生后，总监工程师应组织各专业监理工程师对</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承包单位提出的工程延期申请是否符合有关规定进行分析、研究，并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根据掌握的资料信息对减少损失提出初步建议，并及时向建设单位转</w:t>
      </w:r>
    </w:p>
    <w:p w:rsidR="00EA2A04" w:rsidRDefault="00EA2A04" w:rsidP="00EA2A04">
      <w:pPr>
        <w:spacing w:line="204"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发工程延期意向报告及建议。</w:t>
      </w:r>
    </w:p>
    <w:p w:rsidR="00EA2A04" w:rsidRDefault="00EA2A04" w:rsidP="00EA2A04">
      <w:pPr>
        <w:spacing w:before="315" w:line="411" w:lineRule="auto"/>
        <w:ind w:left="23" w:right="47"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监理部组织人员随时收集延期事件的有关资料，做好详细记录，</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对减少损失提出建议。</w:t>
      </w:r>
    </w:p>
    <w:p w:rsidR="00EA2A04" w:rsidRDefault="00EA2A04" w:rsidP="00EA2A04">
      <w:pPr>
        <w:spacing w:before="183" w:line="411" w:lineRule="auto"/>
        <w:ind w:left="25" w:right="28"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总监理工程师按施工合同中对处理工程延期的各种时限要求，对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承包单位提交的《工程延期申请表》</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7"/>
          <w:sz w:val="28"/>
          <w:szCs w:val="28"/>
        </w:rPr>
        <w:t>进行审核，并组织专题会对延期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事件评估延期天数及涉及的费用索赔数额，在与建设单位协商一致</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7"/>
          <w:sz w:val="28"/>
          <w:szCs w:val="28"/>
        </w:rPr>
        <w:t>后，总监理工程师签发《工程延期审批表》</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7"/>
          <w:sz w:val="28"/>
          <w:szCs w:val="28"/>
        </w:rPr>
        <w:t>。</w:t>
      </w:r>
    </w:p>
    <w:p w:rsidR="00EA2A04" w:rsidRDefault="00EA2A04" w:rsidP="00EA2A04">
      <w:pPr>
        <w:spacing w:before="1" w:line="411" w:lineRule="auto"/>
        <w:ind w:left="23" w:right="3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对于承包单位未能按照施工合同的工期竣工的项目监理部应按</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施工合同规定从承包单位应得款项中扣除误期损失赔偿费。</w:t>
      </w:r>
    </w:p>
    <w:p w:rsidR="00EA2A04" w:rsidRDefault="00EA2A04" w:rsidP="00EA2A04">
      <w:pPr>
        <w:spacing w:line="204"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合同争议的管理</w:t>
      </w:r>
    </w:p>
    <w:p w:rsidR="00EA2A04" w:rsidRDefault="00EA2A04" w:rsidP="00EA2A04">
      <w:pPr>
        <w:spacing w:before="315" w:line="411" w:lineRule="auto"/>
        <w:ind w:left="29" w:right="3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项目监理部采取预控及主动控制，对可能造成合同争议的事项进</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行充分的分析、预测，并采用监理专题会、《监理通知》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等手段进行</w:t>
      </w:r>
    </w:p>
    <w:p w:rsidR="00EA2A04" w:rsidRDefault="00EA2A04" w:rsidP="00EA2A04">
      <w:pPr>
        <w:spacing w:line="204" w:lineRule="auto"/>
        <w:ind w:firstLine="4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防范，对已发生的合同争议及时采取措施，以降低其影响及损失。</w:t>
      </w:r>
    </w:p>
    <w:p w:rsidR="00EA2A04" w:rsidRDefault="00EA2A04" w:rsidP="00EA2A04">
      <w:pPr>
        <w:spacing w:line="360" w:lineRule="auto"/>
        <w:ind w:left="26" w:right="2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在监理部接到合同争议的调解要求后，及时了解合同争议的全部</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6"/>
          <w:sz w:val="28"/>
          <w:szCs w:val="28"/>
        </w:rPr>
        <w:t>情况，迅速进行调查和取证；</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6"/>
          <w:sz w:val="28"/>
          <w:szCs w:val="28"/>
        </w:rPr>
        <w:t>及时组织争议各方进行磋商；</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16"/>
          <w:sz w:val="28"/>
          <w:szCs w:val="28"/>
        </w:rPr>
        <w:t>项目监理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部经分析研究后提出调解方案，由总监理工程师进行争议调解。</w:t>
      </w:r>
    </w:p>
    <w:p w:rsidR="00EA2A04" w:rsidRDefault="00EA2A04" w:rsidP="00EA2A04">
      <w:pPr>
        <w:spacing w:line="360" w:lineRule="auto"/>
        <w:ind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当调解未能达到一致时，可按合同约定的解决争议的最终办法办理。在处理过程中要求承包单位继续履行施工合同。</w:t>
      </w:r>
    </w:p>
    <w:p w:rsidR="00EA2A04" w:rsidRDefault="00EA2A04" w:rsidP="00EA2A04">
      <w:pPr>
        <w:spacing w:line="360" w:lineRule="auto"/>
        <w:ind w:left="23" w:right="30"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项目监理部应利用信息管理手段，收集所用合同争议的有关证</w:t>
      </w:r>
      <w:r>
        <w:rPr>
          <w:rFonts w:ascii="方正粗黑宋简体" w:eastAsia="方正粗黑宋简体" w:hAnsi="方正粗黑宋简体" w:cs="方正粗黑宋简体" w:hint="eastAsia"/>
          <w:spacing w:val="-5"/>
          <w:sz w:val="28"/>
          <w:szCs w:val="28"/>
        </w:rPr>
        <w:t>据。</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违约处理</w:t>
      </w:r>
    </w:p>
    <w:p w:rsidR="00EA2A04" w:rsidRDefault="00EA2A04" w:rsidP="00EA2A04">
      <w:pPr>
        <w:spacing w:line="360" w:lineRule="auto"/>
        <w:ind w:left="2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项目监理部按合同约定要求，对参建各方的行为采用预控手段进</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3"/>
          <w:sz w:val="28"/>
          <w:szCs w:val="28"/>
        </w:rPr>
        <w:t>行跟踪管理，当在合同履行中发现违约事件可能发生时，及时采用《监</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8"/>
          <w:sz w:val="28"/>
          <w:szCs w:val="28"/>
        </w:rPr>
        <w:t>理通知》</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8"/>
          <w:sz w:val="28"/>
          <w:szCs w:val="28"/>
        </w:rPr>
        <w:t>、《监理例会》</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8"/>
          <w:sz w:val="28"/>
          <w:szCs w:val="28"/>
        </w:rPr>
        <w:t>、</w:t>
      </w:r>
      <w:r>
        <w:rPr>
          <w:rFonts w:ascii="方正粗黑宋简体" w:eastAsia="方正粗黑宋简体" w:hAnsi="方正粗黑宋简体" w:cs="方正粗黑宋简体" w:hint="eastAsia"/>
          <w:spacing w:val="-139"/>
          <w:sz w:val="28"/>
          <w:szCs w:val="28"/>
        </w:rPr>
        <w:t xml:space="preserve"> </w:t>
      </w:r>
      <w:r>
        <w:rPr>
          <w:rFonts w:ascii="方正粗黑宋简体" w:eastAsia="方正粗黑宋简体" w:hAnsi="方正粗黑宋简体" w:cs="方正粗黑宋简体" w:hint="eastAsia"/>
          <w:spacing w:val="-18"/>
          <w:sz w:val="28"/>
          <w:szCs w:val="28"/>
        </w:rPr>
        <w:t>《监理专题会》</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8"/>
          <w:sz w:val="28"/>
          <w:szCs w:val="28"/>
        </w:rPr>
        <w:t>等形式及手段提醒各方，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防止或减少违约事件的发生，并做好文字记录，为一旦发生违约事件</w:t>
      </w:r>
      <w:r>
        <w:rPr>
          <w:rFonts w:ascii="方正粗黑宋简体" w:eastAsia="方正粗黑宋简体" w:hAnsi="方正粗黑宋简体" w:cs="方正粗黑宋简体" w:hint="eastAsia"/>
          <w:spacing w:val="-3"/>
          <w:sz w:val="28"/>
          <w:szCs w:val="28"/>
        </w:rPr>
        <w:t>时的处理提供有利依据。</w:t>
      </w:r>
    </w:p>
    <w:p w:rsidR="00EA2A04" w:rsidRDefault="00EA2A04" w:rsidP="00EA2A04">
      <w:pPr>
        <w:spacing w:line="360" w:lineRule="auto"/>
        <w:ind w:left="27" w:right="52"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对已发生的违约事件，监理部要以事实、合同文件及过程文件为</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依据进行公正处理。并认真听取各方意见。</w:t>
      </w:r>
    </w:p>
    <w:p w:rsidR="00EA2A04" w:rsidRDefault="00EA2A04" w:rsidP="00EA2A04">
      <w:pPr>
        <w:spacing w:line="360" w:lineRule="auto"/>
        <w:ind w:left="27" w:right="49"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对已发生的违约事件，监理部应按合同及有关法律、法规、过程</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文件确认违约事件属于建设单位或施工单位违约。</w:t>
      </w:r>
    </w:p>
    <w:p w:rsidR="00EA2A04" w:rsidRDefault="00EA2A04" w:rsidP="00EA2A04">
      <w:pPr>
        <w:spacing w:line="360" w:lineRule="auto"/>
        <w:ind w:left="27" w:right="49"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项目部在接到受损方提出的申诉后，总监理工程师组织有关监理</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工程师进行调查、分析，并对因违约造成的工期及费用损失进行评估</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后提出处理方案，在同双方协商一致的基础上，采用会议纪要或《监</w:t>
      </w:r>
      <w:r>
        <w:rPr>
          <w:rFonts w:ascii="方正粗黑宋简体" w:eastAsia="方正粗黑宋简体" w:hAnsi="方正粗黑宋简体" w:cs="方正粗黑宋简体" w:hint="eastAsia"/>
          <w:spacing w:val="-14"/>
          <w:sz w:val="28"/>
          <w:szCs w:val="28"/>
        </w:rPr>
        <w:t>理通知》</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14"/>
          <w:sz w:val="28"/>
          <w:szCs w:val="28"/>
        </w:rPr>
        <w:t>的形式做出必要凭证。</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分包合同的管理</w:t>
      </w:r>
    </w:p>
    <w:p w:rsidR="00EA2A04" w:rsidRDefault="00EA2A04" w:rsidP="00EA2A04">
      <w:pPr>
        <w:spacing w:line="360" w:lineRule="auto"/>
        <w:ind w:left="28" w:right="5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项目总监理工程师组织合同管理监理工程师对总包单位提出的</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分包项目是否符合总承包合同进行审查。</w:t>
      </w:r>
    </w:p>
    <w:p w:rsidR="00EA2A04" w:rsidRDefault="00EA2A04" w:rsidP="00EA2A04">
      <w:pPr>
        <w:spacing w:line="360" w:lineRule="auto"/>
        <w:ind w:left="2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对总包单位报送的分包单位《资格报审表》</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7"/>
          <w:sz w:val="28"/>
          <w:szCs w:val="28"/>
        </w:rPr>
        <w:t>和分包单位报送的营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业执照、资质等级证书、特殊行业施工许可证、业绩、内容和范围、</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专职管理人员、特种作业人员资格证及上岗证等有关资料进行审核。</w:t>
      </w:r>
    </w:p>
    <w:p w:rsidR="00EA2A04" w:rsidRDefault="00EA2A04" w:rsidP="00EA2A04">
      <w:pPr>
        <w:spacing w:line="360" w:lineRule="auto"/>
        <w:ind w:left="28" w:right="49"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对于重要的专业分包项目、或易发生质量问题的分包项目应会同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建设单位、总包、监理对拟分包的施工单位进行现场考察，并由监理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部向业主提供考察报告。</w:t>
      </w:r>
    </w:p>
    <w:p w:rsidR="00EA2A04" w:rsidRDefault="00EA2A04" w:rsidP="00EA2A04">
      <w:pPr>
        <w:spacing w:line="360" w:lineRule="auto"/>
        <w:ind w:left="26" w:right="49"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对总分包合同条款中如何保证总承包合同的质量、进度、造价目</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标、进场日期、同总包单位的交接配合等进行审核，对存在问题的条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款监理部将以《监理通知》</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8"/>
          <w:sz w:val="28"/>
          <w:szCs w:val="28"/>
        </w:rPr>
        <w:t>的形式要求总包单位改正。</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在施工过程中，监理部依据分包合同对分包单位执行合同的情况</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进行过程监督，对于存在偏差部分，及时向总包单位提出要求。</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分包合同的管理</w:t>
      </w:r>
    </w:p>
    <w:p w:rsidR="00EA2A04" w:rsidRDefault="00EA2A04" w:rsidP="00EA2A04">
      <w:pPr>
        <w:spacing w:line="360" w:lineRule="auto"/>
        <w:ind w:left="28" w:right="5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项目总监理工程师组织合同管理监理工程师对总包单位提出的</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分包项目是否符合总承包合同进行审查。</w:t>
      </w:r>
    </w:p>
    <w:p w:rsidR="00EA2A04" w:rsidRDefault="00EA2A04" w:rsidP="00EA2A04">
      <w:pPr>
        <w:spacing w:line="360" w:lineRule="auto"/>
        <w:ind w:left="2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对总包单位报送的分包单位《资格报审表》</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7"/>
          <w:sz w:val="28"/>
          <w:szCs w:val="28"/>
        </w:rPr>
        <w:t>和分包单位报送的营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业执照、资质等级证书、特殊行业施工许可证、业绩、内容和范围、</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专职管理人员、特种作业人员资格证及上岗证等有关资料进行审核。</w:t>
      </w:r>
    </w:p>
    <w:p w:rsidR="00EA2A04" w:rsidRDefault="00EA2A04" w:rsidP="00EA2A04">
      <w:pPr>
        <w:spacing w:line="360" w:lineRule="auto"/>
        <w:ind w:left="28" w:right="49"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对于重要的专业分包项目、或易发生质量问题的分包项目应会同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建设单位、总包、监理对拟分包的施工单位进行现场考察，并由监理</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部向建设单位提供考察报告。</w:t>
      </w:r>
    </w:p>
    <w:p w:rsidR="00EA2A04" w:rsidRDefault="00EA2A04" w:rsidP="00EA2A04">
      <w:pPr>
        <w:spacing w:line="360" w:lineRule="auto"/>
        <w:ind w:left="26" w:right="49"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对总分包合同条款中如何保证总承包合同的质量、进度、造价目</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标、进场日期、同总包单位的交接配合等进行审核，对存在问题的条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款监理部将以《监理通知》</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8"/>
          <w:sz w:val="28"/>
          <w:szCs w:val="28"/>
        </w:rPr>
        <w:t>的形式要求总包单位改正。</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在施工过程中，监理部依据分包合同对分包单位执行合同的情况</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进行过程监督，对于存在偏差部分，及时向总包单位提出要求。</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分包管理基本原则</w:t>
      </w:r>
    </w:p>
    <w:p w:rsidR="00EA2A04" w:rsidRDefault="00EA2A04" w:rsidP="00EA2A04">
      <w:pPr>
        <w:spacing w:line="360" w:lineRule="auto"/>
        <w:ind w:left="26"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根据工程特殊专业施工的内容，以最有力于施工管理和保证施工</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质量为原则，进行总包及各分包之间的界面划分管理，作好各单位的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协调工作，监督相关方作好交接记录，避免出现界面交叉不清而导致</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误工、返工的现象。</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分包商和独立承包人</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项目招标中，可能会有两类承包商，一是由总包实施的分包，另</w:t>
      </w:r>
    </w:p>
    <w:p w:rsidR="00EA2A04" w:rsidRDefault="00EA2A04" w:rsidP="00EA2A04">
      <w:pPr>
        <w:spacing w:line="360" w:lineRule="auto"/>
        <w:ind w:left="25" w:right="21"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一类是由招标人指定的独立承包人。针对这种情况，作为监理公司，</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我们将协助招标人编制各类的专业性的招标文件。之后通过合同文件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来体现各方的权力与义务、特别明确承包的职能与工作范围，以使招</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标人节省时间和精力，去策划工程整体项目的进程、协调政府关系和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运营后的市场运作。</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管理和协调方法</w:t>
      </w:r>
    </w:p>
    <w:p w:rsidR="00EA2A04" w:rsidRDefault="00EA2A04" w:rsidP="00EA2A04">
      <w:pPr>
        <w:spacing w:line="360" w:lineRule="auto"/>
        <w:ind w:left="28" w:right="49"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根据施工总进度计划，及时提醒总包单位、委托人适时开展专业</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分包、指定分包工程的招标工作，使得设计、总包、分包三者的进度</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达到和谐统一。</w:t>
      </w:r>
    </w:p>
    <w:p w:rsidR="00EA2A04" w:rsidRDefault="00EA2A04" w:rsidP="00EA2A04">
      <w:pPr>
        <w:spacing w:line="360" w:lineRule="auto"/>
        <w:ind w:left="28"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收集各分包商的相关资料信息，并要求总包单位制定完善有效的</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分包管理办法，经委托人、监理单位批准后严格执行，以保证在项目</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实施过程中，各项分包管理工作有章可循，避免管理过程的随意性。</w:t>
      </w:r>
    </w:p>
    <w:p w:rsidR="00EA2A04" w:rsidRDefault="00EA2A04" w:rsidP="00EA2A04">
      <w:pPr>
        <w:spacing w:line="360" w:lineRule="auto"/>
        <w:ind w:left="26" w:right="2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督促、检查承包单位履行承包责任、权利及义务，为专业分包及</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指定分包提供优质、高效的措施服务，保证分包工程关键工序的进行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和关键线路的实现，使总、分包能够形成一个有机的工程实施实体，</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从而实现工程的综合目标。</w:t>
      </w:r>
    </w:p>
    <w:p w:rsidR="00EA2A04" w:rsidRDefault="00EA2A04" w:rsidP="00EA2A04">
      <w:pPr>
        <w:spacing w:line="360" w:lineRule="auto"/>
        <w:ind w:left="25" w:right="52"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根据各专业分包或指定分包的作业内容，督促、检查承包单位合</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7"/>
          <w:sz w:val="28"/>
          <w:szCs w:val="28"/>
        </w:rPr>
        <w:t>理分配现场各项资源（包括场地道路等）</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7"/>
          <w:sz w:val="28"/>
          <w:szCs w:val="28"/>
        </w:rPr>
        <w:t>和机械设备，并合理安排施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工顺序。当不同专业之间交叉施工导致现场资源发生矛盾时，优先保</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证关键线路上工作的实施，并处理好各承包商的利益，保证总体施工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正常进行。</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根据分包合同中的相关约定，监督、督促承包单位按合同及时拨</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付工程款至各分包商，严格杜绝承包单位私自挪用资金的情况，保证</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分包商的权益不受侵害。</w:t>
      </w:r>
    </w:p>
    <w:p w:rsidR="00EA2A04" w:rsidRDefault="00EA2A04" w:rsidP="00EA2A04">
      <w:pPr>
        <w:spacing w:line="360" w:lineRule="auto"/>
        <w:ind w:left="23" w:right="9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严格审查承包单位《资金使用申请计划》</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9"/>
          <w:sz w:val="28"/>
          <w:szCs w:val="28"/>
        </w:rPr>
        <w:t>的使用兑现情况，发现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有出入时，要及时上报委托人并为委托人提供合理化建议，如建议由</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8"/>
          <w:sz w:val="28"/>
          <w:szCs w:val="28"/>
        </w:rPr>
        <w:t>委托人按照《资金使用申请计划》</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的用途和分包各分包项目划分要有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书面记录。</w:t>
      </w:r>
    </w:p>
    <w:p w:rsidR="00EA2A04" w:rsidRDefault="00EA2A04" w:rsidP="00EA2A04">
      <w:pPr>
        <w:spacing w:line="360" w:lineRule="auto"/>
        <w:ind w:left="27" w:right="97"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对项目划分的细节，特别是一些交叉点要明确职责范围，避免无</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人负责的地方出现。合同中相关条款的规定直接支付分包单位等。</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索赔与反索赔措施</w:t>
      </w:r>
    </w:p>
    <w:p w:rsidR="00EA2A04" w:rsidRDefault="00EA2A04" w:rsidP="00EA2A04">
      <w:pPr>
        <w:spacing w:line="360" w:lineRule="auto"/>
        <w:ind w:left="26" w:right="21"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项目监理部采取预控及主动控制，对导致索赔原因进行充分的预</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0"/>
          <w:sz w:val="28"/>
          <w:szCs w:val="28"/>
        </w:rPr>
        <w:t>测和防范，防止干扰事件的发生，对已发生的干扰事件及时采取措施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以降低其影响及损失。</w:t>
      </w:r>
    </w:p>
    <w:p w:rsidR="00EA2A04" w:rsidRDefault="00EA2A04" w:rsidP="00EA2A04">
      <w:pPr>
        <w:spacing w:line="360" w:lineRule="auto"/>
        <w:ind w:left="2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项目部参与索赔的处理过程，审核索赔报告所依据的法律、法规、</w:t>
      </w:r>
      <w:r>
        <w:rPr>
          <w:rFonts w:ascii="方正粗黑宋简体" w:eastAsia="方正粗黑宋简体" w:hAnsi="方正粗黑宋简体" w:cs="方正粗黑宋简体" w:hint="eastAsia"/>
          <w:spacing w:val="-4"/>
          <w:sz w:val="28"/>
          <w:szCs w:val="28"/>
        </w:rPr>
        <w:t>合同及监理部的信息管理资料，反驳不合理的索赔要求或索赔要求不</w:t>
      </w:r>
      <w:r>
        <w:rPr>
          <w:rFonts w:ascii="方正粗黑宋简体" w:eastAsia="方正粗黑宋简体" w:hAnsi="方正粗黑宋简体" w:cs="方正粗黑宋简体" w:hint="eastAsia"/>
          <w:spacing w:val="-2"/>
          <w:sz w:val="28"/>
          <w:szCs w:val="28"/>
        </w:rPr>
        <w:t>合理的部分。</w:t>
      </w:r>
    </w:p>
    <w:p w:rsidR="00EA2A04" w:rsidRDefault="00EA2A04" w:rsidP="00EA2A04">
      <w:pPr>
        <w:spacing w:line="360" w:lineRule="auto"/>
        <w:ind w:left="29"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项目监理部对费用索赔引起的原因进行分析，确认其是否符合有</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关规定。</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项目监理部对费用索赔申请提出的依据、程序进行审核。</w:t>
      </w:r>
    </w:p>
    <w:p w:rsidR="00EA2A04" w:rsidRDefault="00EA2A04" w:rsidP="00EA2A04">
      <w:pPr>
        <w:spacing w:line="360" w:lineRule="auto"/>
        <w:ind w:firstLine="59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总监理工程师组织各专业监理工程师对费用索赔进行审查与评估，根据审查与评估的结果与建设单位协商并经同意后确认索赔金</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额，签发《费用索赔审批表》</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0"/>
          <w:sz w:val="28"/>
          <w:szCs w:val="28"/>
        </w:rPr>
        <w:t>。</w:t>
      </w:r>
    </w:p>
    <w:p w:rsidR="00EA2A04" w:rsidRDefault="00EA2A04" w:rsidP="00EA2A04">
      <w:pPr>
        <w:spacing w:line="360" w:lineRule="auto"/>
        <w:rPr>
          <w:rFonts w:ascii="方正粗黑宋简体" w:eastAsia="方正粗黑宋简体" w:hAnsi="方正粗黑宋简体" w:cs="方正粗黑宋简体"/>
        </w:rPr>
        <w:sectPr w:rsidR="00EA2A04">
          <w:footerReference w:type="default" r:id="rId628"/>
          <w:pgSz w:w="11906" w:h="16839"/>
          <w:pgMar w:top="1440" w:right="1080" w:bottom="1440" w:left="1080" w:header="0" w:footer="1033" w:gutter="0"/>
          <w:cols w:space="720"/>
        </w:sectPr>
      </w:pPr>
    </w:p>
    <w:p w:rsidR="00EA2A04" w:rsidRDefault="00EA2A04" w:rsidP="00EA2A04">
      <w:pPr>
        <w:spacing w:before="181" w:line="185"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1864064" behindDoc="0" locked="0" layoutInCell="0" allowOverlap="1" wp14:anchorId="2BBC9FD0" wp14:editId="7E4BC2A1">
            <wp:simplePos x="0" y="0"/>
            <wp:positionH relativeFrom="page">
              <wp:posOffset>5208270</wp:posOffset>
            </wp:positionH>
            <wp:positionV relativeFrom="page">
              <wp:posOffset>8503920</wp:posOffset>
            </wp:positionV>
            <wp:extent cx="403860" cy="9525"/>
            <wp:effectExtent l="0" t="0" r="0" b="0"/>
            <wp:wrapNone/>
            <wp:docPr id="779" name="IM 455"/>
            <wp:cNvGraphicFramePr/>
            <a:graphic xmlns:a="http://schemas.openxmlformats.org/drawingml/2006/main">
              <a:graphicData uri="http://schemas.openxmlformats.org/drawingml/2006/picture">
                <pic:pic xmlns:pic="http://schemas.openxmlformats.org/drawingml/2006/picture">
                  <pic:nvPicPr>
                    <pic:cNvPr id="779" name="IM 455"/>
                    <pic:cNvPicPr/>
                  </pic:nvPicPr>
                  <pic:blipFill>
                    <a:blip r:embed="rId629"/>
                    <a:stretch>
                      <a:fillRect/>
                    </a:stretch>
                  </pic:blipFill>
                  <pic:spPr>
                    <a:xfrm>
                      <a:off x="0" y="0"/>
                      <a:ext cx="403974"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62016" behindDoc="0" locked="0" layoutInCell="0" allowOverlap="1" wp14:anchorId="3B76930C" wp14:editId="4EF4173D">
            <wp:simplePos x="0" y="0"/>
            <wp:positionH relativeFrom="page">
              <wp:posOffset>5607685</wp:posOffset>
            </wp:positionH>
            <wp:positionV relativeFrom="page">
              <wp:posOffset>4018280</wp:posOffset>
            </wp:positionV>
            <wp:extent cx="9525" cy="1793875"/>
            <wp:effectExtent l="0" t="0" r="9525" b="15875"/>
            <wp:wrapNone/>
            <wp:docPr id="780" name="IM 456"/>
            <wp:cNvGraphicFramePr/>
            <a:graphic xmlns:a="http://schemas.openxmlformats.org/drawingml/2006/main">
              <a:graphicData uri="http://schemas.openxmlformats.org/drawingml/2006/picture">
                <pic:pic xmlns:pic="http://schemas.openxmlformats.org/drawingml/2006/picture">
                  <pic:nvPicPr>
                    <pic:cNvPr id="780" name="IM 456"/>
                    <pic:cNvPicPr/>
                  </pic:nvPicPr>
                  <pic:blipFill>
                    <a:blip r:embed="rId630"/>
                    <a:stretch>
                      <a:fillRect/>
                    </a:stretch>
                  </pic:blipFill>
                  <pic:spPr>
                    <a:xfrm>
                      <a:off x="0" y="0"/>
                      <a:ext cx="9524" cy="1793912"/>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67136" behindDoc="0" locked="0" layoutInCell="0" allowOverlap="1" wp14:anchorId="052C5DE0" wp14:editId="1219FE45">
                <wp:simplePos x="0" y="0"/>
                <wp:positionH relativeFrom="page">
                  <wp:posOffset>5233035</wp:posOffset>
                </wp:positionH>
                <wp:positionV relativeFrom="page">
                  <wp:posOffset>7557770</wp:posOffset>
                </wp:positionV>
                <wp:extent cx="384175" cy="939165"/>
                <wp:effectExtent l="0" t="0" r="15875" b="0"/>
                <wp:wrapNone/>
                <wp:docPr id="1538" name="组合 1538"/>
                <wp:cNvGraphicFramePr/>
                <a:graphic xmlns:a="http://schemas.openxmlformats.org/drawingml/2006/main">
                  <a:graphicData uri="http://schemas.microsoft.com/office/word/2010/wordprocessingGroup">
                    <wpg:wgp>
                      <wpg:cNvGrpSpPr/>
                      <wpg:grpSpPr>
                        <a:xfrm>
                          <a:off x="0" y="0"/>
                          <a:ext cx="384175" cy="939165"/>
                          <a:chOff x="0" y="0"/>
                          <a:chExt cx="605" cy="1478"/>
                        </a:xfrm>
                      </wpg:grpSpPr>
                      <wps:wsp>
                        <wps:cNvPr id="1535" name="矩形 1535"/>
                        <wps:cNvSpPr/>
                        <wps:spPr>
                          <a:xfrm>
                            <a:off x="0" y="133"/>
                            <a:ext cx="540" cy="1231"/>
                          </a:xfrm>
                          <a:prstGeom prst="rect">
                            <a:avLst/>
                          </a:prstGeom>
                          <a:solidFill>
                            <a:srgbClr val="FFFFFF"/>
                          </a:solidFill>
                          <a:ln>
                            <a:noFill/>
                          </a:ln>
                        </wps:spPr>
                        <wps:bodyPr upright="1"/>
                      </wps:wsp>
                      <wps:wsp>
                        <wps:cNvPr id="1536" name="文本框 1536"/>
                        <wps:cNvSpPr txBox="1"/>
                        <wps:spPr>
                          <a:xfrm>
                            <a:off x="137" y="244"/>
                            <a:ext cx="257" cy="873"/>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不</w:t>
                              </w:r>
                              <w:r>
                                <w:rPr>
                                  <w:rFonts w:ascii="宋体" w:eastAsia="宋体" w:hAnsi="宋体" w:cs="宋体"/>
                                  <w:spacing w:val="-2"/>
                                </w:rPr>
                                <w:t xml:space="preserve"> </w:t>
                              </w:r>
                              <w:r>
                                <w:rPr>
                                  <w:rFonts w:ascii="宋体" w:eastAsia="宋体" w:hAnsi="宋体" w:cs="宋体"/>
                                  <w:spacing w:val="-1"/>
                                </w:rPr>
                                <w:t>同 意</w:t>
                              </w:r>
                            </w:p>
                          </w:txbxContent>
                        </wps:txbx>
                        <wps:bodyPr vert="eaVert" lIns="0" tIns="0" rIns="0" bIns="0" upright="1"/>
                      </wps:wsp>
                      <pic:pic xmlns:pic="http://schemas.openxmlformats.org/drawingml/2006/picture">
                        <pic:nvPicPr>
                          <pic:cNvPr id="1537" name="图片 680"/>
                          <pic:cNvPicPr>
                            <a:picLocks noChangeAspect="1"/>
                          </pic:cNvPicPr>
                        </pic:nvPicPr>
                        <pic:blipFill>
                          <a:blip r:embed="rId631"/>
                          <a:stretch>
                            <a:fillRect/>
                          </a:stretch>
                        </pic:blipFill>
                        <pic:spPr>
                          <a:xfrm>
                            <a:off x="589" y="0"/>
                            <a:ext cx="15" cy="1478"/>
                          </a:xfrm>
                          <a:prstGeom prst="rect">
                            <a:avLst/>
                          </a:prstGeom>
                          <a:noFill/>
                          <a:ln>
                            <a:noFill/>
                          </a:ln>
                        </pic:spPr>
                      </pic:pic>
                    </wpg:wgp>
                  </a:graphicData>
                </a:graphic>
              </wp:anchor>
            </w:drawing>
          </mc:Choice>
          <mc:Fallback>
            <w:pict>
              <v:group w14:anchorId="052C5DE0" id="组合 1538" o:spid="_x0000_s1575" style="position:absolute;left:0;text-align:left;margin-left:412.05pt;margin-top:595.1pt;width:30.25pt;height:73.95pt;z-index:251867136;mso-position-horizontal-relative:page;mso-position-vertical-relative:page" coordsize="605,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" o:allowincell="f">
                <v:rect id="矩形 1535" o:spid="_x0000_s1576" style="position:absolute;top:133;width:54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" stroked="f"/>
                <v:shape id="文本框 1536" o:spid="_x0000_s1577" type="#_x0000_t202" style="position:absolute;left:137;top:244;width:2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"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不</w:t>
                        </w:r>
                        <w:r>
                          <w:rPr>
                            <w:rFonts w:ascii="宋体" w:eastAsia="宋体" w:hAnsi="宋体" w:cs="宋体"/>
                            <w:spacing w:val="-2"/>
                          </w:rPr>
                          <w:t xml:space="preserve"> </w:t>
                        </w:r>
                        <w:r>
                          <w:rPr>
                            <w:rFonts w:ascii="宋体" w:eastAsia="宋体" w:hAnsi="宋体" w:cs="宋体"/>
                            <w:spacing w:val="-1"/>
                          </w:rPr>
                          <w:t>同 意</w:t>
                        </w:r>
                      </w:p>
                    </w:txbxContent>
                  </v:textbox>
                </v:shape>
                <v:shape id="图片 680" o:spid="_x0000_s1578" type="#_x0000_t75" style="position:absolute;left:589;width:15;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">
                  <v:imagedata r:id="rId632" o:title=""/>
                  <v:path arrowok="t"/>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866112" behindDoc="0" locked="0" layoutInCell="0" allowOverlap="1" wp14:anchorId="0A3C50C5" wp14:editId="46F355C8">
            <wp:simplePos x="0" y="0"/>
            <wp:positionH relativeFrom="page">
              <wp:posOffset>4841240</wp:posOffset>
            </wp:positionH>
            <wp:positionV relativeFrom="page">
              <wp:posOffset>7519670</wp:posOffset>
            </wp:positionV>
            <wp:extent cx="771525" cy="76200"/>
            <wp:effectExtent l="0" t="0" r="9525" b="0"/>
            <wp:wrapNone/>
            <wp:docPr id="781" name="IM 457"/>
            <wp:cNvGraphicFramePr/>
            <a:graphic xmlns:a="http://schemas.openxmlformats.org/drawingml/2006/main">
              <a:graphicData uri="http://schemas.openxmlformats.org/drawingml/2006/picture">
                <pic:pic xmlns:pic="http://schemas.openxmlformats.org/drawingml/2006/picture">
                  <pic:nvPicPr>
                    <pic:cNvPr id="781" name="IM 457"/>
                    <pic:cNvPicPr/>
                  </pic:nvPicPr>
                  <pic:blipFill>
                    <a:blip r:embed="rId633"/>
                    <a:stretch>
                      <a:fillRect/>
                    </a:stretch>
                  </pic:blipFill>
                  <pic:spPr>
                    <a:xfrm>
                      <a:off x="0" y="0"/>
                      <a:ext cx="771219"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63040" behindDoc="0" locked="0" layoutInCell="0" allowOverlap="1" wp14:anchorId="002EA6B0" wp14:editId="18BD56ED">
            <wp:simplePos x="0" y="0"/>
            <wp:positionH relativeFrom="page">
              <wp:posOffset>5208270</wp:posOffset>
            </wp:positionH>
            <wp:positionV relativeFrom="page">
              <wp:posOffset>5774055</wp:posOffset>
            </wp:positionV>
            <wp:extent cx="403860" cy="76200"/>
            <wp:effectExtent l="0" t="0" r="15240" b="0"/>
            <wp:wrapNone/>
            <wp:docPr id="782" name="IM 458"/>
            <wp:cNvGraphicFramePr/>
            <a:graphic xmlns:a="http://schemas.openxmlformats.org/drawingml/2006/main">
              <a:graphicData uri="http://schemas.openxmlformats.org/drawingml/2006/picture">
                <pic:pic xmlns:pic="http://schemas.openxmlformats.org/drawingml/2006/picture">
                  <pic:nvPicPr>
                    <pic:cNvPr id="782" name="IM 458"/>
                    <pic:cNvPicPr/>
                  </pic:nvPicPr>
                  <pic:blipFill>
                    <a:blip r:embed="rId634"/>
                    <a:stretch>
                      <a:fillRect/>
                    </a:stretch>
                  </pic:blipFill>
                  <pic:spPr>
                    <a:xfrm>
                      <a:off x="0" y="0"/>
                      <a:ext cx="403973"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57920" behindDoc="0" locked="0" layoutInCell="0" allowOverlap="1" wp14:anchorId="32BC834A" wp14:editId="050570C7">
                <wp:simplePos x="0" y="0"/>
                <wp:positionH relativeFrom="page">
                  <wp:posOffset>4252595</wp:posOffset>
                </wp:positionH>
                <wp:positionV relativeFrom="page">
                  <wp:posOffset>1998980</wp:posOffset>
                </wp:positionV>
                <wp:extent cx="1753870" cy="412115"/>
                <wp:effectExtent l="12700" t="0" r="24130" b="13335"/>
                <wp:wrapNone/>
                <wp:docPr id="1541" name="组合 1541"/>
                <wp:cNvGraphicFramePr/>
                <a:graphic xmlns:a="http://schemas.openxmlformats.org/drawingml/2006/main">
                  <a:graphicData uri="http://schemas.microsoft.com/office/word/2010/wordprocessingGroup">
                    <wpg:wgp>
                      <wpg:cNvGrpSpPr/>
                      <wpg:grpSpPr>
                        <a:xfrm>
                          <a:off x="0" y="0"/>
                          <a:ext cx="1753870" cy="412115"/>
                          <a:chOff x="0" y="0"/>
                          <a:chExt cx="2762" cy="649"/>
                        </a:xfrm>
                      </wpg:grpSpPr>
                      <pic:pic xmlns:pic="http://schemas.openxmlformats.org/drawingml/2006/picture">
                        <pic:nvPicPr>
                          <pic:cNvPr id="1539" name="图片 682"/>
                          <pic:cNvPicPr>
                            <a:picLocks noChangeAspect="1"/>
                          </pic:cNvPicPr>
                        </pic:nvPicPr>
                        <pic:blipFill>
                          <a:blip r:embed="rId635"/>
                          <a:stretch>
                            <a:fillRect/>
                          </a:stretch>
                        </pic:blipFill>
                        <pic:spPr>
                          <a:xfrm>
                            <a:off x="0" y="0"/>
                            <a:ext cx="2762" cy="649"/>
                          </a:xfrm>
                          <a:prstGeom prst="rect">
                            <a:avLst/>
                          </a:prstGeom>
                          <a:noFill/>
                          <a:ln>
                            <a:noFill/>
                          </a:ln>
                        </pic:spPr>
                      </pic:pic>
                      <wps:wsp>
                        <wps:cNvPr id="1540" name="文本框 1540"/>
                        <wps:cNvSpPr txBox="1"/>
                        <wps:spPr>
                          <a:xfrm>
                            <a:off x="-20" y="-20"/>
                            <a:ext cx="2802" cy="689"/>
                          </a:xfrm>
                          <a:prstGeom prst="rect">
                            <a:avLst/>
                          </a:prstGeom>
                          <a:noFill/>
                          <a:ln>
                            <a:noFill/>
                          </a:ln>
                        </wps:spPr>
                        <wps:txbx>
                          <w:txbxContent>
                            <w:p w:rsidR="00EA2A04" w:rsidRDefault="00EA2A04" w:rsidP="00EA2A04">
                              <w:pPr>
                                <w:spacing w:before="158" w:line="184" w:lineRule="auto"/>
                                <w:ind w:firstLine="360"/>
                                <w:rPr>
                                  <w:rFonts w:ascii="宋体" w:eastAsia="宋体" w:hAnsi="宋体" w:cs="宋体"/>
                                </w:rPr>
                              </w:pPr>
                              <w:r>
                                <w:rPr>
                                  <w:rFonts w:ascii="宋体" w:eastAsia="宋体" w:hAnsi="宋体" w:cs="宋体"/>
                                  <w:spacing w:val="-1"/>
                                </w:rPr>
                                <w:t>承包单位提出工程变更</w:t>
                              </w:r>
                            </w:p>
                          </w:txbxContent>
                        </wps:txbx>
                        <wps:bodyPr lIns="0" tIns="0" rIns="0" bIns="0" upright="1"/>
                      </wps:wsp>
                    </wpg:wgp>
                  </a:graphicData>
                </a:graphic>
              </wp:anchor>
            </w:drawing>
          </mc:Choice>
          <mc:Fallback>
            <w:pict>
              <v:group w14:anchorId="32BC834A" id="组合 1541" o:spid="_x0000_s1579" style="position:absolute;left:0;text-align:left;margin-left:334.85pt;margin-top:157.4pt;width:138.1pt;height:32.45pt;z-index:251857920;mso-position-horizontal-relative:page;mso-position-vertical-relative:page" coordsize="2762,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" o:allowincell="f">
                <v:shape id="图片 682" o:spid="_x0000_s1580" type="#_x0000_t75" style="position:absolute;width:276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">
                  <v:imagedata r:id="rId636" o:title=""/>
                  <v:path arrowok="t"/>
                </v:shape>
                <v:shape id="文本框 1540" o:spid="_x0000_s1581" type="#_x0000_t202" style="position:absolute;left:-20;top:-20;width:280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rsidR="00EA2A04" w:rsidRDefault="00EA2A04" w:rsidP="00EA2A04">
                        <w:pPr>
                          <w:spacing w:before="158" w:line="184" w:lineRule="auto"/>
                          <w:ind w:firstLine="360"/>
                          <w:rPr>
                            <w:rFonts w:ascii="宋体" w:eastAsia="宋体" w:hAnsi="宋体" w:cs="宋体"/>
                          </w:rPr>
                        </w:pPr>
                        <w:r>
                          <w:rPr>
                            <w:rFonts w:ascii="宋体" w:eastAsia="宋体" w:hAnsi="宋体" w:cs="宋体"/>
                            <w:spacing w:val="-1"/>
                          </w:rPr>
                          <w:t>承包单位提出工程变更</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1878400" behindDoc="0" locked="0" layoutInCell="0" allowOverlap="1" wp14:anchorId="3CC44581" wp14:editId="50AB3D14">
            <wp:simplePos x="0" y="0"/>
            <wp:positionH relativeFrom="page">
              <wp:posOffset>1200785</wp:posOffset>
            </wp:positionH>
            <wp:positionV relativeFrom="page">
              <wp:posOffset>2534920</wp:posOffset>
            </wp:positionV>
            <wp:extent cx="295275" cy="2550795"/>
            <wp:effectExtent l="0" t="0" r="9525" b="1905"/>
            <wp:wrapNone/>
            <wp:docPr id="783" name="IM 459"/>
            <wp:cNvGraphicFramePr/>
            <a:graphic xmlns:a="http://schemas.openxmlformats.org/drawingml/2006/main">
              <a:graphicData uri="http://schemas.openxmlformats.org/drawingml/2006/picture">
                <pic:pic xmlns:pic="http://schemas.openxmlformats.org/drawingml/2006/picture">
                  <pic:nvPicPr>
                    <pic:cNvPr id="783" name="IM 459"/>
                    <pic:cNvPicPr/>
                  </pic:nvPicPr>
                  <pic:blipFill>
                    <a:blip r:embed="rId637"/>
                    <a:stretch>
                      <a:fillRect/>
                    </a:stretch>
                  </pic:blipFill>
                  <pic:spPr>
                    <a:xfrm>
                      <a:off x="0" y="0"/>
                      <a:ext cx="295503" cy="255055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6352" behindDoc="0" locked="0" layoutInCell="0" allowOverlap="1" wp14:anchorId="54531297" wp14:editId="11FCFB08">
            <wp:simplePos x="0" y="0"/>
            <wp:positionH relativeFrom="page">
              <wp:posOffset>5091430</wp:posOffset>
            </wp:positionH>
            <wp:positionV relativeFrom="page">
              <wp:posOffset>2406015</wp:posOffset>
            </wp:positionV>
            <wp:extent cx="76200" cy="401320"/>
            <wp:effectExtent l="0" t="0" r="0" b="17780"/>
            <wp:wrapNone/>
            <wp:docPr id="784" name="IM 460"/>
            <wp:cNvGraphicFramePr/>
            <a:graphic xmlns:a="http://schemas.openxmlformats.org/drawingml/2006/main">
              <a:graphicData uri="http://schemas.openxmlformats.org/drawingml/2006/picture">
                <pic:pic xmlns:pic="http://schemas.openxmlformats.org/drawingml/2006/picture">
                  <pic:nvPicPr>
                    <pic:cNvPr id="784" name="IM 460"/>
                    <pic:cNvPicPr/>
                  </pic:nvPicPr>
                  <pic:blipFill>
                    <a:blip r:embed="rId638"/>
                    <a:stretch>
                      <a:fillRect/>
                    </a:stretch>
                  </pic:blipFill>
                  <pic:spPr>
                    <a:xfrm>
                      <a:off x="0" y="0"/>
                      <a:ext cx="76200" cy="401522"/>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1858944" behindDoc="0" locked="0" layoutInCell="0" allowOverlap="1" wp14:anchorId="31372305" wp14:editId="2B474ABD">
                <wp:simplePos x="0" y="0"/>
                <wp:positionH relativeFrom="page">
                  <wp:posOffset>4761230</wp:posOffset>
                </wp:positionH>
                <wp:positionV relativeFrom="page">
                  <wp:posOffset>3606800</wp:posOffset>
                </wp:positionV>
                <wp:extent cx="1535430" cy="411480"/>
                <wp:effectExtent l="12700" t="0" r="13970" b="13970"/>
                <wp:wrapNone/>
                <wp:docPr id="1544" name="组合 1544"/>
                <wp:cNvGraphicFramePr/>
                <a:graphic xmlns:a="http://schemas.openxmlformats.org/drawingml/2006/main">
                  <a:graphicData uri="http://schemas.microsoft.com/office/word/2010/wordprocessingGroup">
                    <wpg:wgp>
                      <wpg:cNvGrpSpPr/>
                      <wpg:grpSpPr>
                        <a:xfrm>
                          <a:off x="0" y="0"/>
                          <a:ext cx="1535430" cy="411480"/>
                          <a:chOff x="0" y="0"/>
                          <a:chExt cx="2418" cy="648"/>
                        </a:xfrm>
                      </wpg:grpSpPr>
                      <pic:pic xmlns:pic="http://schemas.openxmlformats.org/drawingml/2006/picture">
                        <pic:nvPicPr>
                          <pic:cNvPr id="1542" name="图片 685"/>
                          <pic:cNvPicPr>
                            <a:picLocks noChangeAspect="1"/>
                          </pic:cNvPicPr>
                        </pic:nvPicPr>
                        <pic:blipFill>
                          <a:blip r:embed="rId639"/>
                          <a:stretch>
                            <a:fillRect/>
                          </a:stretch>
                        </pic:blipFill>
                        <pic:spPr>
                          <a:xfrm>
                            <a:off x="0" y="0"/>
                            <a:ext cx="2418" cy="648"/>
                          </a:xfrm>
                          <a:prstGeom prst="rect">
                            <a:avLst/>
                          </a:prstGeom>
                          <a:noFill/>
                          <a:ln>
                            <a:noFill/>
                          </a:ln>
                        </pic:spPr>
                      </pic:pic>
                      <wps:wsp>
                        <wps:cNvPr id="1543" name="文本框 1543"/>
                        <wps:cNvSpPr txBox="1"/>
                        <wps:spPr>
                          <a:xfrm>
                            <a:off x="-20" y="-20"/>
                            <a:ext cx="2458" cy="688"/>
                          </a:xfrm>
                          <a:prstGeom prst="rect">
                            <a:avLst/>
                          </a:prstGeom>
                          <a:noFill/>
                          <a:ln>
                            <a:noFill/>
                          </a:ln>
                        </wps:spPr>
                        <wps:txbx>
                          <w:txbxContent>
                            <w:p w:rsidR="00EA2A04" w:rsidRDefault="00EA2A04" w:rsidP="00EA2A04">
                              <w:pPr>
                                <w:spacing w:before="157" w:line="184" w:lineRule="auto"/>
                                <w:ind w:firstLine="399"/>
                                <w:rPr>
                                  <w:rFonts w:ascii="宋体" w:eastAsia="宋体" w:hAnsi="宋体" w:cs="宋体"/>
                                </w:rPr>
                              </w:pPr>
                              <w:r>
                                <w:rPr>
                                  <w:rFonts w:ascii="宋体" w:eastAsia="宋体" w:hAnsi="宋体" w:cs="宋体"/>
                                  <w:spacing w:val="-2"/>
                                </w:rPr>
                                <w:t>建设单位审查签认</w:t>
                              </w:r>
                            </w:p>
                          </w:txbxContent>
                        </wps:txbx>
                        <wps:bodyPr lIns="0" tIns="0" rIns="0" bIns="0" upright="1"/>
                      </wps:wsp>
                    </wpg:wgp>
                  </a:graphicData>
                </a:graphic>
              </wp:anchor>
            </w:drawing>
          </mc:Choice>
          <mc:Fallback>
            <w:pict>
              <v:group w14:anchorId="31372305" id="组合 1544" o:spid="_x0000_s1582" style="position:absolute;left:0;text-align:left;margin-left:374.9pt;margin-top:284pt;width:120.9pt;height:32.4pt;z-index:251858944;mso-position-horizontal-relative:page;mso-position-vertical-relative:page" coordsize="2418,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" o:allowincell="f">
                <v:shape id="图片 685" o:spid="_x0000_s1583" type="#_x0000_t75" style="position:absolute;width:241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">
                  <v:imagedata r:id="rId640" o:title=""/>
                  <v:path arrowok="t"/>
                </v:shape>
                <v:shape id="文本框 1543" o:spid="_x0000_s1584" type="#_x0000_t202" style="position:absolute;left:-20;top:-20;width:245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rsidR="00EA2A04" w:rsidRDefault="00EA2A04" w:rsidP="00EA2A04">
                        <w:pPr>
                          <w:spacing w:before="157" w:line="184" w:lineRule="auto"/>
                          <w:ind w:firstLine="399"/>
                          <w:rPr>
                            <w:rFonts w:ascii="宋体" w:eastAsia="宋体" w:hAnsi="宋体" w:cs="宋体"/>
                          </w:rPr>
                        </w:pPr>
                        <w:r>
                          <w:rPr>
                            <w:rFonts w:ascii="宋体" w:eastAsia="宋体" w:hAnsi="宋体" w:cs="宋体"/>
                            <w:spacing w:val="-2"/>
                          </w:rPr>
                          <w:t>建设单位审查签认</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59968" behindDoc="0" locked="0" layoutInCell="0" allowOverlap="1" wp14:anchorId="690AF8EB" wp14:editId="64FC3B6A">
                <wp:simplePos x="0" y="0"/>
                <wp:positionH relativeFrom="page">
                  <wp:posOffset>3507105</wp:posOffset>
                </wp:positionH>
                <wp:positionV relativeFrom="page">
                  <wp:posOffset>3502025</wp:posOffset>
                </wp:positionV>
                <wp:extent cx="417830" cy="158750"/>
                <wp:effectExtent l="0" t="0" r="0" b="0"/>
                <wp:wrapNone/>
                <wp:docPr id="1545" name="文本框 1545"/>
                <wp:cNvGraphicFramePr/>
                <a:graphic xmlns:a="http://schemas.openxmlformats.org/drawingml/2006/main">
                  <a:graphicData uri="http://schemas.microsoft.com/office/word/2010/wordprocessingShape">
                    <wps:wsp>
                      <wps:cNvSpPr txBox="1"/>
                      <wps:spPr>
                        <a:xfrm>
                          <a:off x="0" y="0"/>
                          <a:ext cx="41783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必要时</w:t>
                            </w:r>
                          </w:p>
                        </w:txbxContent>
                      </wps:txbx>
                      <wps:bodyPr lIns="0" tIns="0" rIns="0" bIns="0" upright="1"/>
                    </wps:wsp>
                  </a:graphicData>
                </a:graphic>
              </wp:anchor>
            </w:drawing>
          </mc:Choice>
          <mc:Fallback>
            <w:pict>
              <v:shape w14:anchorId="690AF8EB" id="文本框 1545" o:spid="_x0000_s1585" type="#_x0000_t202" style="position:absolute;left:0;text-align:left;margin-left:276.15pt;margin-top:275.75pt;width:32.9pt;height:12.5pt;z-index:251859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必要时</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75328" behindDoc="0" locked="0" layoutInCell="0" allowOverlap="1" wp14:anchorId="3B804EDD" wp14:editId="445E49B4">
            <wp:simplePos x="0" y="0"/>
            <wp:positionH relativeFrom="page">
              <wp:posOffset>5091430</wp:posOffset>
            </wp:positionH>
            <wp:positionV relativeFrom="page">
              <wp:posOffset>3209290</wp:posOffset>
            </wp:positionV>
            <wp:extent cx="76200" cy="401955"/>
            <wp:effectExtent l="0" t="0" r="0" b="17145"/>
            <wp:wrapNone/>
            <wp:docPr id="785" name="IM 461"/>
            <wp:cNvGraphicFramePr/>
            <a:graphic xmlns:a="http://schemas.openxmlformats.org/drawingml/2006/main">
              <a:graphicData uri="http://schemas.openxmlformats.org/drawingml/2006/picture">
                <pic:pic xmlns:pic="http://schemas.openxmlformats.org/drawingml/2006/picture">
                  <pic:nvPicPr>
                    <pic:cNvPr id="785" name="IM 461"/>
                    <pic:cNvPicPr/>
                  </pic:nvPicPr>
                  <pic:blipFill>
                    <a:blip r:embed="rId641"/>
                    <a:stretch>
                      <a:fillRect/>
                    </a:stretch>
                  </pic:blipFill>
                  <pic:spPr>
                    <a:xfrm>
                      <a:off x="0" y="0"/>
                      <a:ext cx="76200" cy="40212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3280" behindDoc="0" locked="0" layoutInCell="0" allowOverlap="1" wp14:anchorId="703E5AED" wp14:editId="23331C74">
            <wp:simplePos x="0" y="0"/>
            <wp:positionH relativeFrom="page">
              <wp:posOffset>3020060</wp:posOffset>
            </wp:positionH>
            <wp:positionV relativeFrom="page">
              <wp:posOffset>3739515</wp:posOffset>
            </wp:positionV>
            <wp:extent cx="1743710" cy="76200"/>
            <wp:effectExtent l="0" t="0" r="8890" b="0"/>
            <wp:wrapNone/>
            <wp:docPr id="786" name="IM 462"/>
            <wp:cNvGraphicFramePr/>
            <a:graphic xmlns:a="http://schemas.openxmlformats.org/drawingml/2006/main">
              <a:graphicData uri="http://schemas.openxmlformats.org/drawingml/2006/picture">
                <pic:pic xmlns:pic="http://schemas.openxmlformats.org/drawingml/2006/picture">
                  <pic:nvPicPr>
                    <pic:cNvPr id="786" name="IM 462"/>
                    <pic:cNvPicPr/>
                  </pic:nvPicPr>
                  <pic:blipFill>
                    <a:blip r:embed="rId642"/>
                    <a:stretch>
                      <a:fillRect/>
                    </a:stretch>
                  </pic:blipFill>
                  <pic:spPr>
                    <a:xfrm>
                      <a:off x="0" y="0"/>
                      <a:ext cx="1743798"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60992" behindDoc="0" locked="0" layoutInCell="0" allowOverlap="1" wp14:anchorId="7AD74669" wp14:editId="2FB513CB">
                <wp:simplePos x="0" y="0"/>
                <wp:positionH relativeFrom="page">
                  <wp:posOffset>2417445</wp:posOffset>
                </wp:positionH>
                <wp:positionV relativeFrom="page">
                  <wp:posOffset>2967355</wp:posOffset>
                </wp:positionV>
                <wp:extent cx="417830" cy="158750"/>
                <wp:effectExtent l="0" t="0" r="0" b="0"/>
                <wp:wrapNone/>
                <wp:docPr id="1546" name="文本框 1546"/>
                <wp:cNvGraphicFramePr/>
                <a:graphic xmlns:a="http://schemas.openxmlformats.org/drawingml/2006/main">
                  <a:graphicData uri="http://schemas.microsoft.com/office/word/2010/wordprocessingShape">
                    <wps:wsp>
                      <wps:cNvSpPr txBox="1"/>
                      <wps:spPr>
                        <a:xfrm>
                          <a:off x="0" y="0"/>
                          <a:ext cx="41783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必要时</w:t>
                            </w:r>
                          </w:p>
                        </w:txbxContent>
                      </wps:txbx>
                      <wps:bodyPr lIns="0" tIns="0" rIns="0" bIns="0" upright="1"/>
                    </wps:wsp>
                  </a:graphicData>
                </a:graphic>
              </wp:anchor>
            </w:drawing>
          </mc:Choice>
          <mc:Fallback>
            <w:pict>
              <v:shape w14:anchorId="7AD74669" id="文本框 1546" o:spid="_x0000_s1586" type="#_x0000_t202" style="position:absolute;left:0;text-align:left;margin-left:190.35pt;margin-top:233.65pt;width:32.9pt;height:12.5pt;z-index:251860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必要时</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1877376" behindDoc="0" locked="0" layoutInCell="0" allowOverlap="1" wp14:anchorId="50C53115" wp14:editId="37F8C068">
            <wp:simplePos x="0" y="0"/>
            <wp:positionH relativeFrom="page">
              <wp:posOffset>2254885</wp:posOffset>
            </wp:positionH>
            <wp:positionV relativeFrom="page">
              <wp:posOffset>2807335</wp:posOffset>
            </wp:positionV>
            <wp:extent cx="76200" cy="536575"/>
            <wp:effectExtent l="0" t="0" r="0" b="15875"/>
            <wp:wrapNone/>
            <wp:docPr id="787" name="IM 463"/>
            <wp:cNvGraphicFramePr/>
            <a:graphic xmlns:a="http://schemas.openxmlformats.org/drawingml/2006/main">
              <a:graphicData uri="http://schemas.openxmlformats.org/drawingml/2006/picture">
                <pic:pic xmlns:pic="http://schemas.openxmlformats.org/drawingml/2006/picture">
                  <pic:nvPicPr>
                    <pic:cNvPr id="787" name="IM 463"/>
                    <pic:cNvPicPr/>
                  </pic:nvPicPr>
                  <pic:blipFill>
                    <a:blip r:embed="rId643"/>
                    <a:stretch>
                      <a:fillRect/>
                    </a:stretch>
                  </pic:blipFill>
                  <pic:spPr>
                    <a:xfrm>
                      <a:off x="0" y="0"/>
                      <a:ext cx="76200" cy="536371"/>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9424" behindDoc="0" locked="0" layoutInCell="0" allowOverlap="1" wp14:anchorId="5CFA1E16" wp14:editId="026116B3">
            <wp:simplePos x="0" y="0"/>
            <wp:positionH relativeFrom="page">
              <wp:posOffset>1205865</wp:posOffset>
            </wp:positionH>
            <wp:positionV relativeFrom="page">
              <wp:posOffset>5046980</wp:posOffset>
            </wp:positionV>
            <wp:extent cx="1670685" cy="76200"/>
            <wp:effectExtent l="0" t="0" r="5715" b="0"/>
            <wp:wrapNone/>
            <wp:docPr id="788" name="IM 464"/>
            <wp:cNvGraphicFramePr/>
            <a:graphic xmlns:a="http://schemas.openxmlformats.org/drawingml/2006/main">
              <a:graphicData uri="http://schemas.openxmlformats.org/drawingml/2006/picture">
                <pic:pic xmlns:pic="http://schemas.openxmlformats.org/drawingml/2006/picture">
                  <pic:nvPicPr>
                    <pic:cNvPr id="788" name="IM 464"/>
                    <pic:cNvPicPr/>
                  </pic:nvPicPr>
                  <pic:blipFill>
                    <a:blip r:embed="rId644"/>
                    <a:stretch>
                      <a:fillRect/>
                    </a:stretch>
                  </pic:blipFill>
                  <pic:spPr>
                    <a:xfrm>
                      <a:off x="0" y="0"/>
                      <a:ext cx="1670964"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4304" behindDoc="0" locked="0" layoutInCell="0" allowOverlap="1" wp14:anchorId="61B0894C" wp14:editId="4C901243">
            <wp:simplePos x="0" y="0"/>
            <wp:positionH relativeFrom="page">
              <wp:posOffset>2291080</wp:posOffset>
            </wp:positionH>
            <wp:positionV relativeFrom="page">
              <wp:posOffset>4013200</wp:posOffset>
            </wp:positionV>
            <wp:extent cx="1457960" cy="407035"/>
            <wp:effectExtent l="0" t="0" r="8890" b="12065"/>
            <wp:wrapNone/>
            <wp:docPr id="789" name="IM 465"/>
            <wp:cNvGraphicFramePr/>
            <a:graphic xmlns:a="http://schemas.openxmlformats.org/drawingml/2006/main">
              <a:graphicData uri="http://schemas.openxmlformats.org/drawingml/2006/picture">
                <pic:pic xmlns:pic="http://schemas.openxmlformats.org/drawingml/2006/picture">
                  <pic:nvPicPr>
                    <pic:cNvPr id="789" name="IM 465"/>
                    <pic:cNvPicPr/>
                  </pic:nvPicPr>
                  <pic:blipFill>
                    <a:blip r:embed="rId645"/>
                    <a:stretch>
                      <a:fillRect/>
                    </a:stretch>
                  </pic:blipFill>
                  <pic:spPr>
                    <a:xfrm>
                      <a:off x="0" y="0"/>
                      <a:ext cx="1457833" cy="40689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0208" behindDoc="0" locked="0" layoutInCell="0" allowOverlap="1" wp14:anchorId="4E19632A" wp14:editId="3EFE1F65">
            <wp:simplePos x="0" y="0"/>
            <wp:positionH relativeFrom="page">
              <wp:posOffset>3710940</wp:posOffset>
            </wp:positionH>
            <wp:positionV relativeFrom="page">
              <wp:posOffset>6022975</wp:posOffset>
            </wp:positionV>
            <wp:extent cx="76200" cy="401320"/>
            <wp:effectExtent l="0" t="0" r="0" b="17780"/>
            <wp:wrapNone/>
            <wp:docPr id="790" name="IM 466"/>
            <wp:cNvGraphicFramePr/>
            <a:graphic xmlns:a="http://schemas.openxmlformats.org/drawingml/2006/main">
              <a:graphicData uri="http://schemas.openxmlformats.org/drawingml/2006/picture">
                <pic:pic xmlns:pic="http://schemas.openxmlformats.org/drawingml/2006/picture">
                  <pic:nvPicPr>
                    <pic:cNvPr id="790" name="IM 466"/>
                    <pic:cNvPicPr/>
                  </pic:nvPicPr>
                  <pic:blipFill>
                    <a:blip r:embed="rId646"/>
                    <a:stretch>
                      <a:fillRect/>
                    </a:stretch>
                  </pic:blipFill>
                  <pic:spPr>
                    <a:xfrm>
                      <a:off x="0" y="0"/>
                      <a:ext cx="76200" cy="40152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69184" behindDoc="0" locked="0" layoutInCell="0" allowOverlap="1" wp14:anchorId="36073711" wp14:editId="4DD844B1">
            <wp:simplePos x="0" y="0"/>
            <wp:positionH relativeFrom="page">
              <wp:posOffset>3710940</wp:posOffset>
            </wp:positionH>
            <wp:positionV relativeFrom="page">
              <wp:posOffset>6826885</wp:posOffset>
            </wp:positionV>
            <wp:extent cx="76200" cy="401955"/>
            <wp:effectExtent l="0" t="0" r="0" b="17145"/>
            <wp:wrapNone/>
            <wp:docPr id="791" name="IM 467"/>
            <wp:cNvGraphicFramePr/>
            <a:graphic xmlns:a="http://schemas.openxmlformats.org/drawingml/2006/main">
              <a:graphicData uri="http://schemas.openxmlformats.org/drawingml/2006/picture">
                <pic:pic xmlns:pic="http://schemas.openxmlformats.org/drawingml/2006/picture">
                  <pic:nvPicPr>
                    <pic:cNvPr id="791" name="IM 467"/>
                    <pic:cNvPicPr/>
                  </pic:nvPicPr>
                  <pic:blipFill>
                    <a:blip r:embed="rId647"/>
                    <a:stretch>
                      <a:fillRect/>
                    </a:stretch>
                  </pic:blipFill>
                  <pic:spPr>
                    <a:xfrm>
                      <a:off x="0" y="0"/>
                      <a:ext cx="76200" cy="40213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2256" behindDoc="0" locked="0" layoutInCell="0" allowOverlap="1" wp14:anchorId="7CD01902" wp14:editId="565C5258">
            <wp:simplePos x="0" y="0"/>
            <wp:positionH relativeFrom="page">
              <wp:posOffset>3710940</wp:posOffset>
            </wp:positionH>
            <wp:positionV relativeFrom="page">
              <wp:posOffset>5222240</wp:posOffset>
            </wp:positionV>
            <wp:extent cx="76200" cy="401320"/>
            <wp:effectExtent l="0" t="0" r="0" b="17780"/>
            <wp:wrapNone/>
            <wp:docPr id="792" name="IM 468"/>
            <wp:cNvGraphicFramePr/>
            <a:graphic xmlns:a="http://schemas.openxmlformats.org/drawingml/2006/main">
              <a:graphicData uri="http://schemas.openxmlformats.org/drawingml/2006/picture">
                <pic:pic xmlns:pic="http://schemas.openxmlformats.org/drawingml/2006/picture">
                  <pic:nvPicPr>
                    <pic:cNvPr id="792" name="IM 468"/>
                    <pic:cNvPicPr/>
                  </pic:nvPicPr>
                  <pic:blipFill>
                    <a:blip r:embed="rId648"/>
                    <a:stretch>
                      <a:fillRect/>
                    </a:stretch>
                  </pic:blipFill>
                  <pic:spPr>
                    <a:xfrm>
                      <a:off x="0" y="0"/>
                      <a:ext cx="76200" cy="401522"/>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68160" behindDoc="0" locked="0" layoutInCell="0" allowOverlap="1" wp14:anchorId="2ECFD41C" wp14:editId="7608FD5A">
            <wp:simplePos x="0" y="0"/>
            <wp:positionH relativeFrom="page">
              <wp:posOffset>3710940</wp:posOffset>
            </wp:positionH>
            <wp:positionV relativeFrom="page">
              <wp:posOffset>7898130</wp:posOffset>
            </wp:positionV>
            <wp:extent cx="76200" cy="401955"/>
            <wp:effectExtent l="0" t="0" r="0" b="17145"/>
            <wp:wrapNone/>
            <wp:docPr id="793" name="IM 469"/>
            <wp:cNvGraphicFramePr/>
            <a:graphic xmlns:a="http://schemas.openxmlformats.org/drawingml/2006/main">
              <a:graphicData uri="http://schemas.openxmlformats.org/drawingml/2006/picture">
                <pic:pic xmlns:pic="http://schemas.openxmlformats.org/drawingml/2006/picture">
                  <pic:nvPicPr>
                    <pic:cNvPr id="793" name="IM 469"/>
                    <pic:cNvPicPr/>
                  </pic:nvPicPr>
                  <pic:blipFill>
                    <a:blip r:embed="rId649"/>
                    <a:stretch>
                      <a:fillRect/>
                    </a:stretch>
                  </pic:blipFill>
                  <pic:spPr>
                    <a:xfrm>
                      <a:off x="0" y="0"/>
                      <a:ext cx="76200" cy="40211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65088" behindDoc="0" locked="0" layoutInCell="0" allowOverlap="1" wp14:anchorId="51EC54F7" wp14:editId="72845787">
            <wp:simplePos x="0" y="0"/>
            <wp:positionH relativeFrom="page">
              <wp:posOffset>3710940</wp:posOffset>
            </wp:positionH>
            <wp:positionV relativeFrom="page">
              <wp:posOffset>8702675</wp:posOffset>
            </wp:positionV>
            <wp:extent cx="76200" cy="401320"/>
            <wp:effectExtent l="0" t="0" r="0" b="17780"/>
            <wp:wrapNone/>
            <wp:docPr id="794" name="IM 470"/>
            <wp:cNvGraphicFramePr/>
            <a:graphic xmlns:a="http://schemas.openxmlformats.org/drawingml/2006/main">
              <a:graphicData uri="http://schemas.openxmlformats.org/drawingml/2006/picture">
                <pic:pic xmlns:pic="http://schemas.openxmlformats.org/drawingml/2006/picture">
                  <pic:nvPicPr>
                    <pic:cNvPr id="794" name="IM 470"/>
                    <pic:cNvPicPr/>
                  </pic:nvPicPr>
                  <pic:blipFill>
                    <a:blip r:embed="rId650"/>
                    <a:stretch>
                      <a:fillRect/>
                    </a:stretch>
                  </pic:blipFill>
                  <pic:spPr>
                    <a:xfrm>
                      <a:off x="0" y="0"/>
                      <a:ext cx="76200" cy="40152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1871232" behindDoc="0" locked="0" layoutInCell="0" allowOverlap="1" wp14:anchorId="5A1EC10A" wp14:editId="68E08528">
            <wp:simplePos x="0" y="0"/>
            <wp:positionH relativeFrom="page">
              <wp:posOffset>3710940</wp:posOffset>
            </wp:positionH>
            <wp:positionV relativeFrom="page">
              <wp:posOffset>4415155</wp:posOffset>
            </wp:positionV>
            <wp:extent cx="76200" cy="401955"/>
            <wp:effectExtent l="0" t="0" r="0" b="17145"/>
            <wp:wrapNone/>
            <wp:docPr id="795" name="IM 471"/>
            <wp:cNvGraphicFramePr/>
            <a:graphic xmlns:a="http://schemas.openxmlformats.org/drawingml/2006/main">
              <a:graphicData uri="http://schemas.openxmlformats.org/drawingml/2006/picture">
                <pic:pic xmlns:pic="http://schemas.openxmlformats.org/drawingml/2006/picture">
                  <pic:nvPicPr>
                    <pic:cNvPr id="795" name="IM 471"/>
                    <pic:cNvPicPr/>
                  </pic:nvPicPr>
                  <pic:blipFill>
                    <a:blip r:embed="rId651"/>
                    <a:stretch>
                      <a:fillRect/>
                    </a:stretch>
                  </pic:blipFill>
                  <pic:spPr>
                    <a:xfrm>
                      <a:off x="0" y="0"/>
                      <a:ext cx="76200" cy="402120"/>
                    </a:xfrm>
                    <a:prstGeom prst="rect">
                      <a:avLst/>
                    </a:prstGeom>
                  </pic:spPr>
                </pic:pic>
              </a:graphicData>
            </a:graphic>
          </wp:anchor>
        </w:drawing>
      </w:r>
      <w:r>
        <w:rPr>
          <w:rFonts w:ascii="方正粗黑宋简体" w:eastAsia="方正粗黑宋简体" w:hAnsi="方正粗黑宋简体" w:cs="方正粗黑宋简体" w:hint="eastAsia"/>
          <w:spacing w:val="-2"/>
          <w:sz w:val="28"/>
          <w:szCs w:val="28"/>
        </w:rPr>
        <w:t>合同管理工作程序</w:t>
      </w:r>
    </w:p>
    <w:p w:rsidR="00EA2A04" w:rsidRDefault="00EA2A04" w:rsidP="00EA2A04">
      <w:pPr>
        <w:spacing w:before="343" w:line="185"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工程变更管理的基本程序</w:t>
      </w:r>
    </w:p>
    <w:p w:rsidR="00EA2A04" w:rsidRDefault="00EA2A04" w:rsidP="00EA2A04">
      <w:pPr>
        <w:spacing w:line="246"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line="247" w:lineRule="auto"/>
        <w:rPr>
          <w:rFonts w:ascii="方正粗黑宋简体" w:eastAsia="方正粗黑宋简体" w:hAnsi="方正粗黑宋简体" w:cs="方正粗黑宋简体"/>
        </w:rPr>
      </w:pPr>
    </w:p>
    <w:p w:rsidR="00EA2A04" w:rsidRDefault="00EA2A04" w:rsidP="00EA2A04">
      <w:pPr>
        <w:spacing w:before="1" w:line="1069" w:lineRule="exact"/>
        <w:ind w:firstLine="563"/>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08613849" wp14:editId="14B8F973">
                <wp:extent cx="1608455" cy="679450"/>
                <wp:effectExtent l="12700" t="0" r="17145" b="12700"/>
                <wp:docPr id="1549" name="组合 1549"/>
                <wp:cNvGraphicFramePr/>
                <a:graphic xmlns:a="http://schemas.openxmlformats.org/drawingml/2006/main">
                  <a:graphicData uri="http://schemas.microsoft.com/office/word/2010/wordprocessingGroup">
                    <wpg:wgp>
                      <wpg:cNvGrpSpPr/>
                      <wpg:grpSpPr>
                        <a:xfrm>
                          <a:off x="0" y="0"/>
                          <a:ext cx="1608455" cy="679450"/>
                          <a:chOff x="0" y="0"/>
                          <a:chExt cx="2533" cy="1070"/>
                        </a:xfrm>
                      </wpg:grpSpPr>
                      <pic:pic xmlns:pic="http://schemas.openxmlformats.org/drawingml/2006/picture">
                        <pic:nvPicPr>
                          <pic:cNvPr id="1547" name="图片 690"/>
                          <pic:cNvPicPr>
                            <a:picLocks noChangeAspect="1"/>
                          </pic:cNvPicPr>
                        </pic:nvPicPr>
                        <pic:blipFill>
                          <a:blip r:embed="rId652"/>
                          <a:stretch>
                            <a:fillRect/>
                          </a:stretch>
                        </pic:blipFill>
                        <pic:spPr>
                          <a:xfrm>
                            <a:off x="0" y="0"/>
                            <a:ext cx="2533" cy="1070"/>
                          </a:xfrm>
                          <a:prstGeom prst="rect">
                            <a:avLst/>
                          </a:prstGeom>
                          <a:noFill/>
                          <a:ln>
                            <a:noFill/>
                          </a:ln>
                        </pic:spPr>
                      </pic:pic>
                      <wps:wsp>
                        <wps:cNvPr id="1548" name="文本框 1548"/>
                        <wps:cNvSpPr txBox="1"/>
                        <wps:spPr>
                          <a:xfrm>
                            <a:off x="-20" y="-20"/>
                            <a:ext cx="2572" cy="1110"/>
                          </a:xfrm>
                          <a:prstGeom prst="rect">
                            <a:avLst/>
                          </a:prstGeom>
                          <a:noFill/>
                          <a:ln>
                            <a:noFill/>
                          </a:ln>
                        </wps:spPr>
                        <wps:txbx>
                          <w:txbxContent>
                            <w:p w:rsidR="00EA2A04" w:rsidRDefault="00EA2A04" w:rsidP="00EA2A04">
                              <w:pPr>
                                <w:spacing w:before="159" w:line="274" w:lineRule="auto"/>
                                <w:ind w:left="664" w:right="341" w:hanging="312"/>
                                <w:rPr>
                                  <w:rFonts w:ascii="宋体" w:eastAsia="宋体" w:hAnsi="宋体" w:cs="宋体"/>
                                </w:rPr>
                              </w:pPr>
                              <w:r>
                                <w:rPr>
                                  <w:rFonts w:ascii="宋体" w:eastAsia="宋体" w:hAnsi="宋体" w:cs="宋体"/>
                                  <w:spacing w:val="-2"/>
                                </w:rPr>
                                <w:t>建设单位或设计单位</w:t>
                              </w:r>
                              <w:r>
                                <w:rPr>
                                  <w:rFonts w:ascii="宋体" w:eastAsia="宋体" w:hAnsi="宋体" w:cs="宋体"/>
                                  <w:spacing w:val="6"/>
                                </w:rPr>
                                <w:t xml:space="preserve"> </w:t>
                              </w:r>
                              <w:r>
                                <w:rPr>
                                  <w:rFonts w:ascii="宋体" w:eastAsia="宋体" w:hAnsi="宋体" w:cs="宋体"/>
                                  <w:spacing w:val="-2"/>
                                </w:rPr>
                                <w:t>提出工程变更</w:t>
                              </w:r>
                            </w:p>
                          </w:txbxContent>
                        </wps:txbx>
                        <wps:bodyPr lIns="0" tIns="0" rIns="0" bIns="0" upright="1"/>
                      </wps:wsp>
                    </wpg:wgp>
                  </a:graphicData>
                </a:graphic>
              </wp:inline>
            </w:drawing>
          </mc:Choice>
          <mc:Fallback>
            <w:pict>
              <v:group w14:anchorId="08613849" id="组合 1549" o:spid="_x0000_s1587" style="width:126.65pt;height:53.5pt;mso-position-horizontal-relative:char;mso-position-vertical-relative:line" coordsize="2533,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">
                <v:shape id="图片 690" o:spid="_x0000_s1588" type="#_x0000_t75" style="position:absolute;width:2533;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">
                  <v:imagedata r:id="rId653" o:title=""/>
                  <v:path arrowok="t"/>
                </v:shape>
                <v:shape id="文本框 1548" o:spid="_x0000_s1589" type="#_x0000_t202" style="position:absolute;left:-20;top:-20;width:2572;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rsidR="00EA2A04" w:rsidRDefault="00EA2A04" w:rsidP="00EA2A04">
                        <w:pPr>
                          <w:spacing w:before="159" w:line="274" w:lineRule="auto"/>
                          <w:ind w:left="664" w:right="341" w:hanging="312"/>
                          <w:rPr>
                            <w:rFonts w:ascii="宋体" w:eastAsia="宋体" w:hAnsi="宋体" w:cs="宋体"/>
                          </w:rPr>
                        </w:pPr>
                        <w:r>
                          <w:rPr>
                            <w:rFonts w:ascii="宋体" w:eastAsia="宋体" w:hAnsi="宋体" w:cs="宋体"/>
                            <w:spacing w:val="-2"/>
                          </w:rPr>
                          <w:t>建设单位或设计单位</w:t>
                        </w:r>
                        <w:r>
                          <w:rPr>
                            <w:rFonts w:ascii="宋体" w:eastAsia="宋体" w:hAnsi="宋体" w:cs="宋体"/>
                            <w:spacing w:val="6"/>
                          </w:rPr>
                          <w:t xml:space="preserve"> </w:t>
                        </w:r>
                        <w:r>
                          <w:rPr>
                            <w:rFonts w:ascii="宋体" w:eastAsia="宋体" w:hAnsi="宋体" w:cs="宋体"/>
                            <w:spacing w:val="-2"/>
                          </w:rPr>
                          <w:t>提出工程变更</w:t>
                        </w:r>
                      </w:p>
                    </w:txbxContent>
                  </v:textbox>
                </v:shape>
                <w10:anchorlock/>
              </v:group>
            </w:pict>
          </mc:Fallback>
        </mc:AlternateContent>
      </w:r>
    </w:p>
    <w:p w:rsidR="00EA2A04" w:rsidRDefault="00EA2A04" w:rsidP="00EA2A04">
      <w:pPr>
        <w:spacing w:line="633" w:lineRule="exact"/>
        <w:ind w:firstLine="4911"/>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17467BB5" wp14:editId="06049ACF">
                <wp:extent cx="1753870" cy="412115"/>
                <wp:effectExtent l="12700" t="0" r="24130" b="13335"/>
                <wp:docPr id="1552" name="组合 1552"/>
                <wp:cNvGraphicFramePr/>
                <a:graphic xmlns:a="http://schemas.openxmlformats.org/drawingml/2006/main">
                  <a:graphicData uri="http://schemas.microsoft.com/office/word/2010/wordprocessingGroup">
                    <wpg:wgp>
                      <wpg:cNvGrpSpPr/>
                      <wpg:grpSpPr>
                        <a:xfrm>
                          <a:off x="0" y="0"/>
                          <a:ext cx="1753870" cy="412115"/>
                          <a:chOff x="0" y="0"/>
                          <a:chExt cx="2762" cy="649"/>
                        </a:xfrm>
                      </wpg:grpSpPr>
                      <pic:pic xmlns:pic="http://schemas.openxmlformats.org/drawingml/2006/picture">
                        <pic:nvPicPr>
                          <pic:cNvPr id="1550" name="图片 693"/>
                          <pic:cNvPicPr>
                            <a:picLocks noChangeAspect="1"/>
                          </pic:cNvPicPr>
                        </pic:nvPicPr>
                        <pic:blipFill>
                          <a:blip r:embed="rId654"/>
                          <a:stretch>
                            <a:fillRect/>
                          </a:stretch>
                        </pic:blipFill>
                        <pic:spPr>
                          <a:xfrm>
                            <a:off x="0" y="0"/>
                            <a:ext cx="2762" cy="649"/>
                          </a:xfrm>
                          <a:prstGeom prst="rect">
                            <a:avLst/>
                          </a:prstGeom>
                          <a:noFill/>
                          <a:ln>
                            <a:noFill/>
                          </a:ln>
                        </pic:spPr>
                      </pic:pic>
                      <wps:wsp>
                        <wps:cNvPr id="1551" name="文本框 1551"/>
                        <wps:cNvSpPr txBox="1"/>
                        <wps:spPr>
                          <a:xfrm>
                            <a:off x="-20" y="-20"/>
                            <a:ext cx="2802" cy="689"/>
                          </a:xfrm>
                          <a:prstGeom prst="rect">
                            <a:avLst/>
                          </a:prstGeom>
                          <a:noFill/>
                          <a:ln>
                            <a:noFill/>
                          </a:ln>
                        </wps:spPr>
                        <wps:txbx>
                          <w:txbxContent>
                            <w:p w:rsidR="00EA2A04" w:rsidRDefault="00EA2A04" w:rsidP="00EA2A04">
                              <w:pPr>
                                <w:spacing w:before="157" w:line="184" w:lineRule="auto"/>
                                <w:ind w:firstLine="365"/>
                                <w:rPr>
                                  <w:rFonts w:ascii="宋体" w:eastAsia="宋体" w:hAnsi="宋体" w:cs="宋体"/>
                                </w:rPr>
                              </w:pPr>
                              <w:r>
                                <w:rPr>
                                  <w:rFonts w:ascii="宋体" w:eastAsia="宋体" w:hAnsi="宋体" w:cs="宋体"/>
                                  <w:spacing w:val="-2"/>
                                </w:rPr>
                                <w:t>总监理工程师审查签认</w:t>
                              </w:r>
                            </w:p>
                          </w:txbxContent>
                        </wps:txbx>
                        <wps:bodyPr lIns="0" tIns="0" rIns="0" bIns="0" upright="1"/>
                      </wps:wsp>
                    </wpg:wgp>
                  </a:graphicData>
                </a:graphic>
              </wp:inline>
            </w:drawing>
          </mc:Choice>
          <mc:Fallback>
            <w:pict>
              <v:group w14:anchorId="17467BB5" id="组合 1552" o:spid="_x0000_s1590" style="width:138.1pt;height:32.45pt;mso-position-horizontal-relative:char;mso-position-vertical-relative:line" coordsize="276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">
                <v:shape id="图片 693" o:spid="_x0000_s1591" type="#_x0000_t75" style="position:absolute;width:276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">
                  <v:imagedata r:id="rId655" o:title=""/>
                  <v:path arrowok="t"/>
                </v:shape>
                <v:shape id="文本框 1551" o:spid="_x0000_s1592" type="#_x0000_t202" style="position:absolute;left:-20;top:-20;width:280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i6wwAAAN0AAAAPAAAAZHJzL2Rvd25yZXYueG1sRE9Ni8Iw&#10;EL0v+B/CCN7W1AVl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sglIusMAAADdAAAADwAA&#10;AAAAAAAAAAAAAAAHAgAAZHJzL2Rvd25yZXYueG1sUEsFBgAAAAADAAMAtwAAAPcCAAAAAA==&#10;" filled="f" stroked="f">
                  <v:textbox inset="0,0,0,0">
                    <w:txbxContent>
                      <w:p w:rsidR="00EA2A04" w:rsidRDefault="00EA2A04" w:rsidP="00EA2A04">
                        <w:pPr>
                          <w:spacing w:before="157" w:line="184" w:lineRule="auto"/>
                          <w:ind w:firstLine="365"/>
                          <w:rPr>
                            <w:rFonts w:ascii="宋体" w:eastAsia="宋体" w:hAnsi="宋体" w:cs="宋体"/>
                          </w:rPr>
                        </w:pPr>
                        <w:r>
                          <w:rPr>
                            <w:rFonts w:ascii="宋体" w:eastAsia="宋体" w:hAnsi="宋体" w:cs="宋体"/>
                            <w:spacing w:val="-2"/>
                          </w:rPr>
                          <w:t>总监理工程师审查签认</w:t>
                        </w:r>
                      </w:p>
                    </w:txbxContent>
                  </v:textbox>
                </v:shape>
                <w10:anchorlock/>
              </v:group>
            </w:pict>
          </mc:Fallback>
        </mc:AlternateContent>
      </w:r>
    </w:p>
    <w:p w:rsidR="00EA2A04" w:rsidRDefault="00EA2A04" w:rsidP="00EA2A04">
      <w:pPr>
        <w:spacing w:before="196" w:line="1069" w:lineRule="exact"/>
        <w:ind w:firstLine="678"/>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79B3B8AF" wp14:editId="7EC10855">
                <wp:extent cx="1463040" cy="679450"/>
                <wp:effectExtent l="12700" t="0" r="29210" b="31750"/>
                <wp:docPr id="1555" name="组合 1555"/>
                <wp:cNvGraphicFramePr/>
                <a:graphic xmlns:a="http://schemas.openxmlformats.org/drawingml/2006/main">
                  <a:graphicData uri="http://schemas.microsoft.com/office/word/2010/wordprocessingGroup">
                    <wpg:wgp>
                      <wpg:cNvGrpSpPr/>
                      <wpg:grpSpPr>
                        <a:xfrm>
                          <a:off x="0" y="0"/>
                          <a:ext cx="1463040" cy="679450"/>
                          <a:chOff x="0" y="0"/>
                          <a:chExt cx="2303" cy="1070"/>
                        </a:xfrm>
                      </wpg:grpSpPr>
                      <pic:pic xmlns:pic="http://schemas.openxmlformats.org/drawingml/2006/picture">
                        <pic:nvPicPr>
                          <pic:cNvPr id="1553" name="图片 696"/>
                          <pic:cNvPicPr>
                            <a:picLocks noChangeAspect="1"/>
                          </pic:cNvPicPr>
                        </pic:nvPicPr>
                        <pic:blipFill>
                          <a:blip r:embed="rId656"/>
                          <a:stretch>
                            <a:fillRect/>
                          </a:stretch>
                        </pic:blipFill>
                        <pic:spPr>
                          <a:xfrm>
                            <a:off x="0" y="0"/>
                            <a:ext cx="2303" cy="1070"/>
                          </a:xfrm>
                          <a:prstGeom prst="rect">
                            <a:avLst/>
                          </a:prstGeom>
                          <a:noFill/>
                          <a:ln>
                            <a:noFill/>
                          </a:ln>
                        </pic:spPr>
                      </pic:pic>
                      <wps:wsp>
                        <wps:cNvPr id="1554" name="文本框 1554"/>
                        <wps:cNvSpPr txBox="1"/>
                        <wps:spPr>
                          <a:xfrm>
                            <a:off x="-20" y="-20"/>
                            <a:ext cx="2343" cy="1134"/>
                          </a:xfrm>
                          <a:prstGeom prst="rect">
                            <a:avLst/>
                          </a:prstGeom>
                          <a:noFill/>
                          <a:ln>
                            <a:noFill/>
                          </a:ln>
                        </wps:spPr>
                        <wps:txbx>
                          <w:txbxContent>
                            <w:p w:rsidR="00EA2A04" w:rsidRDefault="00EA2A04" w:rsidP="00EA2A04">
                              <w:pPr>
                                <w:spacing w:before="157" w:line="312" w:lineRule="exact"/>
                                <w:ind w:firstLine="553"/>
                                <w:rPr>
                                  <w:rFonts w:ascii="宋体" w:eastAsia="宋体" w:hAnsi="宋体" w:cs="宋体"/>
                                </w:rPr>
                              </w:pPr>
                              <w:r>
                                <w:rPr>
                                  <w:rFonts w:ascii="宋体" w:eastAsia="宋体" w:hAnsi="宋体" w:cs="宋体"/>
                                  <w:spacing w:val="-3"/>
                                  <w:position w:val="6"/>
                                </w:rPr>
                                <w:t>设计单位签发</w:t>
                              </w:r>
                            </w:p>
                            <w:p w:rsidR="00EA2A04" w:rsidRDefault="00EA2A04" w:rsidP="00EA2A04">
                              <w:pPr>
                                <w:spacing w:line="204" w:lineRule="auto"/>
                                <w:ind w:firstLine="553"/>
                                <w:rPr>
                                  <w:rFonts w:ascii="宋体" w:eastAsia="宋体" w:hAnsi="宋体" w:cs="宋体"/>
                                </w:rPr>
                              </w:pPr>
                              <w:r>
                                <w:rPr>
                                  <w:rFonts w:ascii="宋体" w:eastAsia="宋体" w:hAnsi="宋体" w:cs="宋体"/>
                                  <w:spacing w:val="-3"/>
                                </w:rPr>
                                <w:t>设计变更文件</w:t>
                              </w:r>
                            </w:p>
                          </w:txbxContent>
                        </wps:txbx>
                        <wps:bodyPr lIns="0" tIns="0" rIns="0" bIns="0" upright="1"/>
                      </wps:wsp>
                    </wpg:wgp>
                  </a:graphicData>
                </a:graphic>
              </wp:inline>
            </w:drawing>
          </mc:Choice>
          <mc:Fallback>
            <w:pict>
              <v:group w14:anchorId="79B3B8AF" id="组合 1555" o:spid="_x0000_s1593" style="width:115.2pt;height:53.5pt;mso-position-horizontal-relative:char;mso-position-vertical-relative:line" coordsize="2303,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">
                <v:shape id="图片 696" o:spid="_x0000_s1594" type="#_x0000_t75" style="position:absolute;width:2303;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">
                  <v:imagedata r:id="rId657" o:title=""/>
                  <v:path arrowok="t"/>
                </v:shape>
                <v:shape id="文本框 1554" o:spid="_x0000_s1595" type="#_x0000_t202" style="position:absolute;left:-20;top:-20;width:234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sixAAAAN0AAAAPAAAAZHJzL2Rvd25yZXYueG1sRE9Na8JA&#10;EL0X+h+WKXirmxYV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KJ+6yLEAAAA3QAAAA8A&#10;AAAAAAAAAAAAAAAABwIAAGRycy9kb3ducmV2LnhtbFBLBQYAAAAAAwADALcAAAD4AgAAAAA=&#10;" filled="f" stroked="f">
                  <v:textbox inset="0,0,0,0">
                    <w:txbxContent>
                      <w:p w:rsidR="00EA2A04" w:rsidRDefault="00EA2A04" w:rsidP="00EA2A04">
                        <w:pPr>
                          <w:spacing w:before="157" w:line="312" w:lineRule="exact"/>
                          <w:ind w:firstLine="553"/>
                          <w:rPr>
                            <w:rFonts w:ascii="宋体" w:eastAsia="宋体" w:hAnsi="宋体" w:cs="宋体"/>
                          </w:rPr>
                        </w:pPr>
                        <w:r>
                          <w:rPr>
                            <w:rFonts w:ascii="宋体" w:eastAsia="宋体" w:hAnsi="宋体" w:cs="宋体"/>
                            <w:spacing w:val="-3"/>
                            <w:position w:val="6"/>
                          </w:rPr>
                          <w:t>设计单位签发</w:t>
                        </w:r>
                      </w:p>
                      <w:p w:rsidR="00EA2A04" w:rsidRDefault="00EA2A04" w:rsidP="00EA2A04">
                        <w:pPr>
                          <w:spacing w:line="204" w:lineRule="auto"/>
                          <w:ind w:firstLine="553"/>
                          <w:rPr>
                            <w:rFonts w:ascii="宋体" w:eastAsia="宋体" w:hAnsi="宋体" w:cs="宋体"/>
                          </w:rPr>
                        </w:pPr>
                        <w:r>
                          <w:rPr>
                            <w:rFonts w:ascii="宋体" w:eastAsia="宋体" w:hAnsi="宋体" w:cs="宋体"/>
                            <w:spacing w:val="-3"/>
                          </w:rPr>
                          <w:t>设计变更文件</w:t>
                        </w:r>
                      </w:p>
                    </w:txbxContent>
                  </v:textbox>
                </v:shape>
                <w10:anchorlock/>
              </v:group>
            </w:pict>
          </mc:Fallback>
        </mc:AlternateContent>
      </w:r>
    </w:p>
    <w:p w:rsidR="00EA2A04" w:rsidRDefault="00EA2A04" w:rsidP="00EA2A04">
      <w:pPr>
        <w:spacing w:line="275" w:lineRule="auto"/>
        <w:rPr>
          <w:rFonts w:ascii="方正粗黑宋简体" w:eastAsia="方正粗黑宋简体" w:hAnsi="方正粗黑宋简体" w:cs="方正粗黑宋简体"/>
        </w:rPr>
      </w:pPr>
    </w:p>
    <w:p w:rsidR="00EA2A04" w:rsidRDefault="00EA2A04" w:rsidP="00EA2A04">
      <w:pPr>
        <w:spacing w:line="275" w:lineRule="auto"/>
        <w:rPr>
          <w:rFonts w:ascii="方正粗黑宋简体" w:eastAsia="方正粗黑宋简体" w:hAnsi="方正粗黑宋简体" w:cs="方正粗黑宋简体"/>
        </w:rPr>
      </w:pPr>
    </w:p>
    <w:p w:rsidR="00EA2A04" w:rsidRDefault="00EA2A04" w:rsidP="00EA2A04">
      <w:pPr>
        <w:spacing w:line="275" w:lineRule="auto"/>
        <w:rPr>
          <w:rFonts w:ascii="方正粗黑宋简体" w:eastAsia="方正粗黑宋简体" w:hAnsi="方正粗黑宋简体" w:cs="方正粗黑宋简体"/>
        </w:rPr>
      </w:pPr>
    </w:p>
    <w:p w:rsidR="00EA2A04" w:rsidRDefault="00EA2A04" w:rsidP="00EA2A04">
      <w:pPr>
        <w:spacing w:line="647" w:lineRule="exact"/>
        <w:ind w:firstLine="273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4E69A156" wp14:editId="455F2ED8">
                <wp:extent cx="1754505" cy="411480"/>
                <wp:effectExtent l="12700" t="0" r="23495" b="13970"/>
                <wp:docPr id="1558" name="组合 1558"/>
                <wp:cNvGraphicFramePr/>
                <a:graphic xmlns:a="http://schemas.openxmlformats.org/drawingml/2006/main">
                  <a:graphicData uri="http://schemas.microsoft.com/office/word/2010/wordprocessingGroup">
                    <wpg:wgp>
                      <wpg:cNvGrpSpPr/>
                      <wpg:grpSpPr>
                        <a:xfrm>
                          <a:off x="0" y="0"/>
                          <a:ext cx="1754505" cy="411480"/>
                          <a:chOff x="0" y="0"/>
                          <a:chExt cx="2762" cy="648"/>
                        </a:xfrm>
                      </wpg:grpSpPr>
                      <pic:pic xmlns:pic="http://schemas.openxmlformats.org/drawingml/2006/picture">
                        <pic:nvPicPr>
                          <pic:cNvPr id="1556" name="图片 699"/>
                          <pic:cNvPicPr>
                            <a:picLocks noChangeAspect="1"/>
                          </pic:cNvPicPr>
                        </pic:nvPicPr>
                        <pic:blipFill>
                          <a:blip r:embed="rId658"/>
                          <a:stretch>
                            <a:fillRect/>
                          </a:stretch>
                        </pic:blipFill>
                        <pic:spPr>
                          <a:xfrm>
                            <a:off x="0" y="0"/>
                            <a:ext cx="2762" cy="648"/>
                          </a:xfrm>
                          <a:prstGeom prst="rect">
                            <a:avLst/>
                          </a:prstGeom>
                          <a:noFill/>
                          <a:ln>
                            <a:noFill/>
                          </a:ln>
                        </pic:spPr>
                      </pic:pic>
                      <wps:wsp>
                        <wps:cNvPr id="1557" name="文本框 1557"/>
                        <wps:cNvSpPr txBox="1"/>
                        <wps:spPr>
                          <a:xfrm>
                            <a:off x="-20" y="-20"/>
                            <a:ext cx="2802" cy="688"/>
                          </a:xfrm>
                          <a:prstGeom prst="rect">
                            <a:avLst/>
                          </a:prstGeom>
                          <a:noFill/>
                          <a:ln>
                            <a:noFill/>
                          </a:ln>
                        </wps:spPr>
                        <wps:txbx>
                          <w:txbxContent>
                            <w:p w:rsidR="00EA2A04" w:rsidRDefault="00EA2A04" w:rsidP="00EA2A04">
                              <w:pPr>
                                <w:spacing w:before="157" w:line="184" w:lineRule="auto"/>
                                <w:ind w:firstLine="571"/>
                                <w:rPr>
                                  <w:rFonts w:ascii="宋体" w:eastAsia="宋体" w:hAnsi="宋体" w:cs="宋体"/>
                                </w:rPr>
                              </w:pPr>
                              <w:r>
                                <w:rPr>
                                  <w:rFonts w:ascii="宋体" w:eastAsia="宋体" w:hAnsi="宋体" w:cs="宋体"/>
                                  <w:spacing w:val="-2"/>
                                </w:rPr>
                                <w:t>建设单位予以签认</w:t>
                              </w:r>
                            </w:p>
                          </w:txbxContent>
                        </wps:txbx>
                        <wps:bodyPr lIns="0" tIns="0" rIns="0" bIns="0" upright="1"/>
                      </wps:wsp>
                    </wpg:wgp>
                  </a:graphicData>
                </a:graphic>
              </wp:inline>
            </w:drawing>
          </mc:Choice>
          <mc:Fallback>
            <w:pict>
              <v:group w14:anchorId="4E69A156" id="组合 1558" o:spid="_x0000_s1596" style="width:138.15pt;height:32.4pt;mso-position-horizontal-relative:char;mso-position-vertical-relative:line" coordsize="2762,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">
                <v:shape id="图片 699" o:spid="_x0000_s1597" type="#_x0000_t75" style="position:absolute;width:2762;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">
                  <v:imagedata r:id="rId659" o:title=""/>
                  <v:path arrowok="t"/>
                </v:shape>
                <v:shape id="文本框 1557" o:spid="_x0000_s1598" type="#_x0000_t202" style="position:absolute;left:-20;top:-20;width:2802;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rsidR="00EA2A04" w:rsidRDefault="00EA2A04" w:rsidP="00EA2A04">
                        <w:pPr>
                          <w:spacing w:before="157" w:line="184" w:lineRule="auto"/>
                          <w:ind w:firstLine="571"/>
                          <w:rPr>
                            <w:rFonts w:ascii="宋体" w:eastAsia="宋体" w:hAnsi="宋体" w:cs="宋体"/>
                          </w:rPr>
                        </w:pPr>
                        <w:r>
                          <w:rPr>
                            <w:rFonts w:ascii="宋体" w:eastAsia="宋体" w:hAnsi="宋体" w:cs="宋体"/>
                            <w:spacing w:val="-2"/>
                          </w:rPr>
                          <w:t>建设单位予以签认</w:t>
                        </w:r>
                      </w:p>
                    </w:txbxContent>
                  </v:textbox>
                </v:shape>
                <w10:anchorlock/>
              </v:group>
            </w:pict>
          </mc:Fallback>
        </mc:AlternateContent>
      </w:r>
    </w:p>
    <w:p w:rsidR="00EA2A04" w:rsidRDefault="00EA2A04" w:rsidP="00EA2A04">
      <w:pPr>
        <w:spacing w:line="272" w:lineRule="auto"/>
        <w:rPr>
          <w:rFonts w:ascii="方正粗黑宋简体" w:eastAsia="方正粗黑宋简体" w:hAnsi="方正粗黑宋简体" w:cs="方正粗黑宋简体"/>
        </w:rPr>
      </w:pPr>
    </w:p>
    <w:p w:rsidR="00EA2A04" w:rsidRDefault="00EA2A04" w:rsidP="00EA2A04">
      <w:pPr>
        <w:spacing w:before="1" w:line="648" w:lineRule="exact"/>
        <w:ind w:firstLine="182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6F94DCB2" wp14:editId="3CE39CC3">
                <wp:extent cx="2915920" cy="412115"/>
                <wp:effectExtent l="12700" t="0" r="24130" b="13335"/>
                <wp:docPr id="1561" name="组合 1561"/>
                <wp:cNvGraphicFramePr/>
                <a:graphic xmlns:a="http://schemas.openxmlformats.org/drawingml/2006/main">
                  <a:graphicData uri="http://schemas.microsoft.com/office/word/2010/wordprocessingGroup">
                    <wpg:wgp>
                      <wpg:cNvGrpSpPr/>
                      <wpg:grpSpPr>
                        <a:xfrm>
                          <a:off x="0" y="0"/>
                          <a:ext cx="2915920" cy="412115"/>
                          <a:chOff x="0" y="0"/>
                          <a:chExt cx="4592" cy="649"/>
                        </a:xfrm>
                      </wpg:grpSpPr>
                      <pic:pic xmlns:pic="http://schemas.openxmlformats.org/drawingml/2006/picture">
                        <pic:nvPicPr>
                          <pic:cNvPr id="1559" name="图片 702"/>
                          <pic:cNvPicPr>
                            <a:picLocks noChangeAspect="1"/>
                          </pic:cNvPicPr>
                        </pic:nvPicPr>
                        <pic:blipFill>
                          <a:blip r:embed="rId660"/>
                          <a:stretch>
                            <a:fillRect/>
                          </a:stretch>
                        </pic:blipFill>
                        <pic:spPr>
                          <a:xfrm>
                            <a:off x="0" y="0"/>
                            <a:ext cx="4592" cy="649"/>
                          </a:xfrm>
                          <a:prstGeom prst="rect">
                            <a:avLst/>
                          </a:prstGeom>
                          <a:noFill/>
                          <a:ln>
                            <a:noFill/>
                          </a:ln>
                        </pic:spPr>
                      </pic:pic>
                      <wps:wsp>
                        <wps:cNvPr id="1560" name="文本框 1560"/>
                        <wps:cNvSpPr txBox="1"/>
                        <wps:spPr>
                          <a:xfrm>
                            <a:off x="-20" y="-20"/>
                            <a:ext cx="4632" cy="689"/>
                          </a:xfrm>
                          <a:prstGeom prst="rect">
                            <a:avLst/>
                          </a:prstGeom>
                          <a:noFill/>
                          <a:ln>
                            <a:noFill/>
                          </a:ln>
                        </wps:spPr>
                        <wps:txbx>
                          <w:txbxContent>
                            <w:p w:rsidR="00EA2A04" w:rsidRDefault="00EA2A04" w:rsidP="00EA2A04">
                              <w:pPr>
                                <w:spacing w:before="159" w:line="184" w:lineRule="auto"/>
                                <w:ind w:firstLine="544"/>
                                <w:rPr>
                                  <w:rFonts w:ascii="宋体" w:eastAsia="宋体" w:hAnsi="宋体" w:cs="宋体"/>
                                </w:rPr>
                              </w:pPr>
                              <w:r>
                                <w:rPr>
                                  <w:rFonts w:ascii="宋体" w:eastAsia="宋体" w:hAnsi="宋体" w:cs="宋体"/>
                                  <w:spacing w:val="-1"/>
                                </w:rPr>
                                <w:t>项目监理部发出会签的《工程变更单》</w:t>
                              </w:r>
                            </w:p>
                          </w:txbxContent>
                        </wps:txbx>
                        <wps:bodyPr lIns="0" tIns="0" rIns="0" bIns="0" upright="1"/>
                      </wps:wsp>
                    </wpg:wgp>
                  </a:graphicData>
                </a:graphic>
              </wp:inline>
            </w:drawing>
          </mc:Choice>
          <mc:Fallback>
            <w:pict>
              <v:group w14:anchorId="6F94DCB2" id="组合 1561" o:spid="_x0000_s1599" style="width:229.6pt;height:32.45pt;mso-position-horizontal-relative:char;mso-position-vertical-relative:line" coordsize="459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">
                <v:shape id="图片 702" o:spid="_x0000_s1600" type="#_x0000_t75" style="position:absolute;width:459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">
                  <v:imagedata r:id="rId661" o:title=""/>
                  <v:path arrowok="t"/>
                </v:shape>
                <v:shape id="文本框 1560" o:spid="_x0000_s1601" type="#_x0000_t202" style="position:absolute;left:-20;top:-20;width:463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ecxwAAAN0AAAAPAAAAZHJzL2Rvd25yZXYueG1sRI9Ba8JA&#10;EIXvQv/DMgVvumnB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BMpJ5zHAAAA3QAA&#10;AA8AAAAAAAAAAAAAAAAABwIAAGRycy9kb3ducmV2LnhtbFBLBQYAAAAAAwADALcAAAD7AgAAAAA=&#10;" filled="f" stroked="f">
                  <v:textbox inset="0,0,0,0">
                    <w:txbxContent>
                      <w:p w:rsidR="00EA2A04" w:rsidRDefault="00EA2A04" w:rsidP="00EA2A04">
                        <w:pPr>
                          <w:spacing w:before="159" w:line="184" w:lineRule="auto"/>
                          <w:ind w:firstLine="544"/>
                          <w:rPr>
                            <w:rFonts w:ascii="宋体" w:eastAsia="宋体" w:hAnsi="宋体" w:cs="宋体"/>
                          </w:rPr>
                        </w:pPr>
                        <w:r>
                          <w:rPr>
                            <w:rFonts w:ascii="宋体" w:eastAsia="宋体" w:hAnsi="宋体" w:cs="宋体"/>
                            <w:spacing w:val="-1"/>
                          </w:rPr>
                          <w:t>项目监理部发出会签的《工程变更单》</w:t>
                        </w:r>
                      </w:p>
                    </w:txbxContent>
                  </v:textbox>
                </v:shape>
                <w10:anchorlock/>
              </v:group>
            </w:pict>
          </mc:Fallback>
        </mc:AlternateContent>
      </w:r>
    </w:p>
    <w:p w:rsidR="00EA2A04" w:rsidRDefault="00EA2A04" w:rsidP="00EA2A04">
      <w:pPr>
        <w:spacing w:line="271" w:lineRule="auto"/>
        <w:rPr>
          <w:rFonts w:ascii="方正粗黑宋简体" w:eastAsia="方正粗黑宋简体" w:hAnsi="方正粗黑宋简体" w:cs="方正粗黑宋简体"/>
        </w:rPr>
      </w:pPr>
    </w:p>
    <w:p w:rsidR="00EA2A04" w:rsidRDefault="00EA2A04" w:rsidP="00EA2A04">
      <w:pPr>
        <w:spacing w:line="271" w:lineRule="auto"/>
        <w:rPr>
          <w:rFonts w:ascii="方正粗黑宋简体" w:eastAsia="方正粗黑宋简体" w:hAnsi="方正粗黑宋简体" w:cs="方正粗黑宋简体"/>
        </w:rPr>
      </w:pPr>
    </w:p>
    <w:p w:rsidR="00EA2A04" w:rsidRDefault="00EA2A04" w:rsidP="00EA2A04">
      <w:pPr>
        <w:spacing w:before="1" w:line="648" w:lineRule="exact"/>
        <w:ind w:firstLine="273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0301C7AD" wp14:editId="7655DB5C">
                <wp:extent cx="1754505" cy="412115"/>
                <wp:effectExtent l="12700" t="0" r="23495" b="13335"/>
                <wp:docPr id="1564" name="组合 1564"/>
                <wp:cNvGraphicFramePr/>
                <a:graphic xmlns:a="http://schemas.openxmlformats.org/drawingml/2006/main">
                  <a:graphicData uri="http://schemas.microsoft.com/office/word/2010/wordprocessingGroup">
                    <wpg:wgp>
                      <wpg:cNvGrpSpPr/>
                      <wpg:grpSpPr>
                        <a:xfrm>
                          <a:off x="0" y="0"/>
                          <a:ext cx="1754505" cy="412115"/>
                          <a:chOff x="0" y="0"/>
                          <a:chExt cx="2762" cy="649"/>
                        </a:xfrm>
                      </wpg:grpSpPr>
                      <pic:pic xmlns:pic="http://schemas.openxmlformats.org/drawingml/2006/picture">
                        <pic:nvPicPr>
                          <pic:cNvPr id="1562" name="图片 705"/>
                          <pic:cNvPicPr>
                            <a:picLocks noChangeAspect="1"/>
                          </pic:cNvPicPr>
                        </pic:nvPicPr>
                        <pic:blipFill>
                          <a:blip r:embed="rId662"/>
                          <a:stretch>
                            <a:fillRect/>
                          </a:stretch>
                        </pic:blipFill>
                        <pic:spPr>
                          <a:xfrm>
                            <a:off x="0" y="0"/>
                            <a:ext cx="2762" cy="649"/>
                          </a:xfrm>
                          <a:prstGeom prst="rect">
                            <a:avLst/>
                          </a:prstGeom>
                          <a:noFill/>
                          <a:ln>
                            <a:noFill/>
                          </a:ln>
                        </pic:spPr>
                      </pic:pic>
                      <wps:wsp>
                        <wps:cNvPr id="1563" name="文本框 1563"/>
                        <wps:cNvSpPr txBox="1"/>
                        <wps:spPr>
                          <a:xfrm>
                            <a:off x="-20" y="-20"/>
                            <a:ext cx="2802" cy="689"/>
                          </a:xfrm>
                          <a:prstGeom prst="rect">
                            <a:avLst/>
                          </a:prstGeom>
                          <a:noFill/>
                          <a:ln>
                            <a:noFill/>
                          </a:ln>
                        </wps:spPr>
                        <wps:txbx>
                          <w:txbxContent>
                            <w:p w:rsidR="00EA2A04" w:rsidRDefault="00EA2A04" w:rsidP="00EA2A04">
                              <w:pPr>
                                <w:spacing w:before="158" w:line="184" w:lineRule="auto"/>
                                <w:ind w:firstLine="360"/>
                                <w:rPr>
                                  <w:rFonts w:ascii="宋体" w:eastAsia="宋体" w:hAnsi="宋体" w:cs="宋体"/>
                                </w:rPr>
                              </w:pPr>
                              <w:r>
                                <w:rPr>
                                  <w:rFonts w:ascii="宋体" w:eastAsia="宋体" w:hAnsi="宋体" w:cs="宋体"/>
                                  <w:spacing w:val="-1"/>
                                </w:rPr>
                                <w:t>承包单位实施工程变更</w:t>
                              </w:r>
                            </w:p>
                          </w:txbxContent>
                        </wps:txbx>
                        <wps:bodyPr lIns="0" tIns="0" rIns="0" bIns="0" upright="1"/>
                      </wps:wsp>
                    </wpg:wgp>
                  </a:graphicData>
                </a:graphic>
              </wp:inline>
            </w:drawing>
          </mc:Choice>
          <mc:Fallback>
            <w:pict>
              <v:group w14:anchorId="0301C7AD" id="组合 1564" o:spid="_x0000_s1602" style="width:138.15pt;height:32.45pt;mso-position-horizontal-relative:char;mso-position-vertical-relative:line" coordsize="276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">
                <v:shape id="图片 705" o:spid="_x0000_s1603" type="#_x0000_t75" style="position:absolute;width:276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">
                  <v:imagedata r:id="rId663" o:title=""/>
                  <v:path arrowok="t"/>
                </v:shape>
                <v:shape id="文本框 1563" o:spid="_x0000_s1604" type="#_x0000_t202" style="position:absolute;left:-20;top:-20;width:280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rsidR="00EA2A04" w:rsidRDefault="00EA2A04" w:rsidP="00EA2A04">
                        <w:pPr>
                          <w:spacing w:before="158" w:line="184" w:lineRule="auto"/>
                          <w:ind w:firstLine="360"/>
                          <w:rPr>
                            <w:rFonts w:ascii="宋体" w:eastAsia="宋体" w:hAnsi="宋体" w:cs="宋体"/>
                          </w:rPr>
                        </w:pPr>
                        <w:r>
                          <w:rPr>
                            <w:rFonts w:ascii="宋体" w:eastAsia="宋体" w:hAnsi="宋体" w:cs="宋体"/>
                            <w:spacing w:val="-1"/>
                          </w:rPr>
                          <w:t>承包单位实施工程变更</w:t>
                        </w:r>
                      </w:p>
                    </w:txbxContent>
                  </v:textbox>
                </v:shape>
                <w10:anchorlock/>
              </v:group>
            </w:pict>
          </mc:Fallback>
        </mc:AlternateContent>
      </w:r>
    </w:p>
    <w:p w:rsidR="00EA2A04" w:rsidRDefault="00EA2A04" w:rsidP="00EA2A04">
      <w:pPr>
        <w:spacing w:line="271" w:lineRule="auto"/>
        <w:rPr>
          <w:rFonts w:ascii="方正粗黑宋简体" w:eastAsia="方正粗黑宋简体" w:hAnsi="方正粗黑宋简体" w:cs="方正粗黑宋简体"/>
        </w:rPr>
      </w:pPr>
    </w:p>
    <w:p w:rsidR="00EA2A04" w:rsidRDefault="00EA2A04" w:rsidP="00EA2A04">
      <w:pPr>
        <w:spacing w:line="272" w:lineRule="auto"/>
        <w:rPr>
          <w:rFonts w:ascii="方正粗黑宋简体" w:eastAsia="方正粗黑宋简体" w:hAnsi="方正粗黑宋简体" w:cs="方正粗黑宋简体"/>
        </w:rPr>
      </w:pPr>
    </w:p>
    <w:p w:rsidR="00EA2A04" w:rsidRDefault="00EA2A04" w:rsidP="00EA2A04">
      <w:pPr>
        <w:spacing w:line="1070" w:lineRule="exact"/>
        <w:ind w:firstLine="2393"/>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56CD5C5F" wp14:editId="1F5D9456">
                <wp:extent cx="2190115" cy="679450"/>
                <wp:effectExtent l="12700" t="0" r="26035" b="12700"/>
                <wp:docPr id="1567" name="组合 1567"/>
                <wp:cNvGraphicFramePr/>
                <a:graphic xmlns:a="http://schemas.openxmlformats.org/drawingml/2006/main">
                  <a:graphicData uri="http://schemas.microsoft.com/office/word/2010/wordprocessingGroup">
                    <wpg:wgp>
                      <wpg:cNvGrpSpPr/>
                      <wpg:grpSpPr>
                        <a:xfrm>
                          <a:off x="0" y="0"/>
                          <a:ext cx="2190115" cy="679450"/>
                          <a:chOff x="0" y="0"/>
                          <a:chExt cx="3448" cy="1070"/>
                        </a:xfrm>
                      </wpg:grpSpPr>
                      <pic:pic xmlns:pic="http://schemas.openxmlformats.org/drawingml/2006/picture">
                        <pic:nvPicPr>
                          <pic:cNvPr id="1565" name="图片 708"/>
                          <pic:cNvPicPr>
                            <a:picLocks noChangeAspect="1"/>
                          </pic:cNvPicPr>
                        </pic:nvPicPr>
                        <pic:blipFill>
                          <a:blip r:embed="rId664"/>
                          <a:stretch>
                            <a:fillRect/>
                          </a:stretch>
                        </pic:blipFill>
                        <pic:spPr>
                          <a:xfrm>
                            <a:off x="0" y="0"/>
                            <a:ext cx="3448" cy="1070"/>
                          </a:xfrm>
                          <a:prstGeom prst="rect">
                            <a:avLst/>
                          </a:prstGeom>
                          <a:noFill/>
                          <a:ln>
                            <a:noFill/>
                          </a:ln>
                        </pic:spPr>
                      </pic:pic>
                      <wps:wsp>
                        <wps:cNvPr id="1566" name="文本框 1566"/>
                        <wps:cNvSpPr txBox="1"/>
                        <wps:spPr>
                          <a:xfrm>
                            <a:off x="-20" y="-20"/>
                            <a:ext cx="3488" cy="1110"/>
                          </a:xfrm>
                          <a:prstGeom prst="rect">
                            <a:avLst/>
                          </a:prstGeom>
                          <a:noFill/>
                          <a:ln>
                            <a:noFill/>
                          </a:ln>
                        </wps:spPr>
                        <wps:txbx>
                          <w:txbxContent>
                            <w:p w:rsidR="00EA2A04" w:rsidRDefault="00EA2A04" w:rsidP="00EA2A04">
                              <w:pPr>
                                <w:spacing w:before="160" w:line="274" w:lineRule="auto"/>
                                <w:ind w:left="597" w:right="486" w:hanging="105"/>
                                <w:rPr>
                                  <w:rFonts w:ascii="宋体" w:eastAsia="宋体" w:hAnsi="宋体" w:cs="宋体"/>
                                </w:rPr>
                              </w:pPr>
                              <w:r>
                                <w:rPr>
                                  <w:rFonts w:ascii="宋体" w:eastAsia="宋体" w:hAnsi="宋体" w:cs="宋体"/>
                                  <w:spacing w:val="-1"/>
                                </w:rPr>
                                <w:t>承包单位向项目监理部提交</w:t>
                              </w:r>
                              <w:r>
                                <w:rPr>
                                  <w:rFonts w:ascii="宋体" w:eastAsia="宋体" w:hAnsi="宋体" w:cs="宋体"/>
                                  <w:spacing w:val="1"/>
                                </w:rPr>
                                <w:t xml:space="preserve"> </w:t>
                              </w:r>
                              <w:r>
                                <w:rPr>
                                  <w:rFonts w:ascii="宋体" w:eastAsia="宋体" w:hAnsi="宋体" w:cs="宋体"/>
                                  <w:spacing w:val="-1"/>
                                </w:rPr>
                                <w:t>《工程变更费用报审表》</w:t>
                              </w:r>
                            </w:p>
                          </w:txbxContent>
                        </wps:txbx>
                        <wps:bodyPr lIns="0" tIns="0" rIns="0" bIns="0" upright="1"/>
                      </wps:wsp>
                    </wpg:wgp>
                  </a:graphicData>
                </a:graphic>
              </wp:inline>
            </w:drawing>
          </mc:Choice>
          <mc:Fallback>
            <w:pict>
              <v:group w14:anchorId="56CD5C5F" id="组合 1567" o:spid="_x0000_s1605" style="width:172.45pt;height:53.5pt;mso-position-horizontal-relative:char;mso-position-vertical-relative:line" coordsize="344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">
                <v:shape id="图片 708" o:spid="_x0000_s1606" type="#_x0000_t75" style="position:absolute;width:3448;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">
                  <v:imagedata r:id="rId665" o:title=""/>
                  <v:path arrowok="t"/>
                </v:shape>
                <v:shape id="文本框 1566" o:spid="_x0000_s1607" type="#_x0000_t202" style="position:absolute;left:-20;top:-20;width:3488;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pzxAAAAN0AAAAPAAAAZHJzL2Rvd25yZXYueG1sRE9Na8JA&#10;EL0X/A/LCL3VjYWG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POMGnPEAAAA3QAAAA8A&#10;AAAAAAAAAAAAAAAABwIAAGRycy9kb3ducmV2LnhtbFBLBQYAAAAAAwADALcAAAD4AgAAAAA=&#10;" filled="f" stroked="f">
                  <v:textbox inset="0,0,0,0">
                    <w:txbxContent>
                      <w:p w:rsidR="00EA2A04" w:rsidRDefault="00EA2A04" w:rsidP="00EA2A04">
                        <w:pPr>
                          <w:spacing w:before="160" w:line="274" w:lineRule="auto"/>
                          <w:ind w:left="597" w:right="486" w:hanging="105"/>
                          <w:rPr>
                            <w:rFonts w:ascii="宋体" w:eastAsia="宋体" w:hAnsi="宋体" w:cs="宋体"/>
                          </w:rPr>
                        </w:pPr>
                        <w:r>
                          <w:rPr>
                            <w:rFonts w:ascii="宋体" w:eastAsia="宋体" w:hAnsi="宋体" w:cs="宋体"/>
                            <w:spacing w:val="-1"/>
                          </w:rPr>
                          <w:t>承包单位向项目监理部提交</w:t>
                        </w:r>
                        <w:r>
                          <w:rPr>
                            <w:rFonts w:ascii="宋体" w:eastAsia="宋体" w:hAnsi="宋体" w:cs="宋体"/>
                            <w:spacing w:val="1"/>
                          </w:rPr>
                          <w:t xml:space="preserve"> </w:t>
                        </w:r>
                        <w:r>
                          <w:rPr>
                            <w:rFonts w:ascii="宋体" w:eastAsia="宋体" w:hAnsi="宋体" w:cs="宋体"/>
                            <w:spacing w:val="-1"/>
                          </w:rPr>
                          <w:t>《工程变更费用报审表》</w:t>
                        </w:r>
                      </w:p>
                    </w:txbxContent>
                  </v:textbox>
                </v:shape>
                <w10:anchorlock/>
              </v:group>
            </w:pict>
          </mc:Fallback>
        </mc:AlternateContent>
      </w:r>
    </w:p>
    <w:p w:rsidR="00EA2A04" w:rsidRDefault="00EA2A04" w:rsidP="00EA2A04">
      <w:pPr>
        <w:spacing w:line="271" w:lineRule="auto"/>
        <w:rPr>
          <w:rFonts w:ascii="方正粗黑宋简体" w:eastAsia="方正粗黑宋简体" w:hAnsi="方正粗黑宋简体" w:cs="方正粗黑宋简体"/>
        </w:rPr>
      </w:pPr>
    </w:p>
    <w:p w:rsidR="00EA2A04" w:rsidRDefault="00EA2A04" w:rsidP="00EA2A04">
      <w:pPr>
        <w:spacing w:line="272" w:lineRule="auto"/>
        <w:rPr>
          <w:rFonts w:ascii="方正粗黑宋简体" w:eastAsia="方正粗黑宋简体" w:hAnsi="方正粗黑宋简体" w:cs="方正粗黑宋简体"/>
        </w:rPr>
      </w:pPr>
    </w:p>
    <w:p w:rsidR="00EA2A04" w:rsidRDefault="00EA2A04" w:rsidP="00EA2A04">
      <w:pPr>
        <w:spacing w:line="649" w:lineRule="exact"/>
        <w:ind w:firstLine="1822"/>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64106954" wp14:editId="64A59D4C">
                <wp:extent cx="2915920" cy="412115"/>
                <wp:effectExtent l="12700" t="0" r="24130" b="13335"/>
                <wp:docPr id="1570" name="组合 1570"/>
                <wp:cNvGraphicFramePr/>
                <a:graphic xmlns:a="http://schemas.openxmlformats.org/drawingml/2006/main">
                  <a:graphicData uri="http://schemas.microsoft.com/office/word/2010/wordprocessingGroup">
                    <wpg:wgp>
                      <wpg:cNvGrpSpPr/>
                      <wpg:grpSpPr>
                        <a:xfrm>
                          <a:off x="0" y="0"/>
                          <a:ext cx="2915920" cy="412115"/>
                          <a:chOff x="0" y="0"/>
                          <a:chExt cx="4592" cy="649"/>
                        </a:xfrm>
                      </wpg:grpSpPr>
                      <pic:pic xmlns:pic="http://schemas.openxmlformats.org/drawingml/2006/picture">
                        <pic:nvPicPr>
                          <pic:cNvPr id="1568" name="图片 711"/>
                          <pic:cNvPicPr>
                            <a:picLocks noChangeAspect="1"/>
                          </pic:cNvPicPr>
                        </pic:nvPicPr>
                        <pic:blipFill>
                          <a:blip r:embed="rId666"/>
                          <a:stretch>
                            <a:fillRect/>
                          </a:stretch>
                        </pic:blipFill>
                        <pic:spPr>
                          <a:xfrm>
                            <a:off x="0" y="0"/>
                            <a:ext cx="4592" cy="649"/>
                          </a:xfrm>
                          <a:prstGeom prst="rect">
                            <a:avLst/>
                          </a:prstGeom>
                          <a:noFill/>
                          <a:ln>
                            <a:noFill/>
                          </a:ln>
                        </pic:spPr>
                      </pic:pic>
                      <wps:wsp>
                        <wps:cNvPr id="1569" name="文本框 1569"/>
                        <wps:cNvSpPr txBox="1"/>
                        <wps:spPr>
                          <a:xfrm>
                            <a:off x="-20" y="-20"/>
                            <a:ext cx="4632" cy="689"/>
                          </a:xfrm>
                          <a:prstGeom prst="rect">
                            <a:avLst/>
                          </a:prstGeom>
                          <a:noFill/>
                          <a:ln>
                            <a:noFill/>
                          </a:ln>
                        </wps:spPr>
                        <wps:txbx>
                          <w:txbxContent>
                            <w:p w:rsidR="00EA2A04" w:rsidRDefault="00EA2A04" w:rsidP="00EA2A04">
                              <w:pPr>
                                <w:spacing w:before="158" w:line="184" w:lineRule="auto"/>
                                <w:ind w:firstLine="644"/>
                                <w:rPr>
                                  <w:rFonts w:ascii="宋体" w:eastAsia="宋体" w:hAnsi="宋体" w:cs="宋体"/>
                                </w:rPr>
                              </w:pPr>
                              <w:r>
                                <w:rPr>
                                  <w:rFonts w:ascii="宋体" w:eastAsia="宋体" w:hAnsi="宋体" w:cs="宋体"/>
                                  <w:spacing w:val="-1"/>
                                </w:rPr>
                                <w:t>监理工程师审核，总监理工程师签认</w:t>
                              </w:r>
                            </w:p>
                          </w:txbxContent>
                        </wps:txbx>
                        <wps:bodyPr lIns="0" tIns="0" rIns="0" bIns="0" upright="1"/>
                      </wps:wsp>
                    </wpg:wgp>
                  </a:graphicData>
                </a:graphic>
              </wp:inline>
            </w:drawing>
          </mc:Choice>
          <mc:Fallback>
            <w:pict>
              <v:group w14:anchorId="64106954" id="组合 1570" o:spid="_x0000_s1608" style="width:229.6pt;height:32.45pt;mso-position-horizontal-relative:char;mso-position-vertical-relative:line" coordsize="459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">
                <v:shape id="图片 711" o:spid="_x0000_s1609" type="#_x0000_t75" style="position:absolute;width:459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">
                  <v:imagedata r:id="rId667" o:title=""/>
                  <v:path arrowok="t"/>
                </v:shape>
                <v:shape id="文本框 1569" o:spid="_x0000_s1610" type="#_x0000_t202" style="position:absolute;left:-20;top:-20;width:463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4BwwAAAN0AAAAPAAAAZHJzL2Rvd25yZXYueG1sRE9Na8JA&#10;EL0L/Q/LCL3pRqG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ghOOAcMAAADdAAAADwAA&#10;AAAAAAAAAAAAAAAHAgAAZHJzL2Rvd25yZXYueG1sUEsFBgAAAAADAAMAtwAAAPcCAAAAAA==&#10;" filled="f" stroked="f">
                  <v:textbox inset="0,0,0,0">
                    <w:txbxContent>
                      <w:p w:rsidR="00EA2A04" w:rsidRDefault="00EA2A04" w:rsidP="00EA2A04">
                        <w:pPr>
                          <w:spacing w:before="158" w:line="184" w:lineRule="auto"/>
                          <w:ind w:firstLine="644"/>
                          <w:rPr>
                            <w:rFonts w:ascii="宋体" w:eastAsia="宋体" w:hAnsi="宋体" w:cs="宋体"/>
                          </w:rPr>
                        </w:pPr>
                        <w:r>
                          <w:rPr>
                            <w:rFonts w:ascii="宋体" w:eastAsia="宋体" w:hAnsi="宋体" w:cs="宋体"/>
                            <w:spacing w:val="-1"/>
                          </w:rPr>
                          <w:t>监理工程师审核，总监理工程师签认</w:t>
                        </w:r>
                      </w:p>
                    </w:txbxContent>
                  </v:textbox>
                </v:shape>
                <w10:anchorlock/>
              </v:group>
            </w:pict>
          </mc:Fallback>
        </mc:AlternateContent>
      </w:r>
    </w:p>
    <w:p w:rsidR="00EA2A04" w:rsidRDefault="00EA2A04" w:rsidP="00EA2A04">
      <w:pPr>
        <w:spacing w:line="271" w:lineRule="auto"/>
        <w:rPr>
          <w:rFonts w:ascii="方正粗黑宋简体" w:eastAsia="方正粗黑宋简体" w:hAnsi="方正粗黑宋简体" w:cs="方正粗黑宋简体"/>
        </w:rPr>
      </w:pPr>
    </w:p>
    <w:p w:rsidR="00EA2A04" w:rsidRDefault="00EA2A04" w:rsidP="00EA2A04">
      <w:pPr>
        <w:spacing w:line="271" w:lineRule="auto"/>
        <w:rPr>
          <w:rFonts w:ascii="方正粗黑宋简体" w:eastAsia="方正粗黑宋简体" w:hAnsi="方正粗黑宋简体" w:cs="方正粗黑宋简体"/>
        </w:rPr>
      </w:pPr>
    </w:p>
    <w:p w:rsidR="00EA2A04" w:rsidRDefault="00EA2A04" w:rsidP="00EA2A04">
      <w:pPr>
        <w:spacing w:line="649" w:lineRule="exact"/>
        <w:ind w:firstLine="2737"/>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mc:AlternateContent>
          <mc:Choice Requires="wpg">
            <w:drawing>
              <wp:inline distT="0" distB="0" distL="114300" distR="114300" wp14:anchorId="40904806" wp14:editId="7A27D8BB">
                <wp:extent cx="1754505" cy="412115"/>
                <wp:effectExtent l="12700" t="0" r="23495" b="13335"/>
                <wp:docPr id="1573" name="组合 1573"/>
                <wp:cNvGraphicFramePr/>
                <a:graphic xmlns:a="http://schemas.openxmlformats.org/drawingml/2006/main">
                  <a:graphicData uri="http://schemas.microsoft.com/office/word/2010/wordprocessingGroup">
                    <wpg:wgp>
                      <wpg:cNvGrpSpPr/>
                      <wpg:grpSpPr>
                        <a:xfrm>
                          <a:off x="0" y="0"/>
                          <a:ext cx="1754505" cy="412115"/>
                          <a:chOff x="0" y="0"/>
                          <a:chExt cx="2762" cy="649"/>
                        </a:xfrm>
                      </wpg:grpSpPr>
                      <pic:pic xmlns:pic="http://schemas.openxmlformats.org/drawingml/2006/picture">
                        <pic:nvPicPr>
                          <pic:cNvPr id="1571" name="图片 714"/>
                          <pic:cNvPicPr>
                            <a:picLocks noChangeAspect="1"/>
                          </pic:cNvPicPr>
                        </pic:nvPicPr>
                        <pic:blipFill>
                          <a:blip r:embed="rId668"/>
                          <a:stretch>
                            <a:fillRect/>
                          </a:stretch>
                        </pic:blipFill>
                        <pic:spPr>
                          <a:xfrm>
                            <a:off x="0" y="0"/>
                            <a:ext cx="2762" cy="649"/>
                          </a:xfrm>
                          <a:prstGeom prst="rect">
                            <a:avLst/>
                          </a:prstGeom>
                          <a:noFill/>
                          <a:ln>
                            <a:noFill/>
                          </a:ln>
                        </pic:spPr>
                      </pic:pic>
                      <wps:wsp>
                        <wps:cNvPr id="1572" name="文本框 1572"/>
                        <wps:cNvSpPr txBox="1"/>
                        <wps:spPr>
                          <a:xfrm>
                            <a:off x="-20" y="-20"/>
                            <a:ext cx="2802" cy="689"/>
                          </a:xfrm>
                          <a:prstGeom prst="rect">
                            <a:avLst/>
                          </a:prstGeom>
                          <a:noFill/>
                          <a:ln>
                            <a:noFill/>
                          </a:ln>
                        </wps:spPr>
                        <wps:txbx>
                          <w:txbxContent>
                            <w:p w:rsidR="00EA2A04" w:rsidRDefault="00EA2A04" w:rsidP="00EA2A04">
                              <w:pPr>
                                <w:spacing w:before="157" w:line="184" w:lineRule="auto"/>
                                <w:ind w:firstLine="782"/>
                                <w:rPr>
                                  <w:rFonts w:ascii="宋体" w:eastAsia="宋体" w:hAnsi="宋体" w:cs="宋体"/>
                                </w:rPr>
                              </w:pPr>
                              <w:r>
                                <w:rPr>
                                  <w:rFonts w:ascii="宋体" w:eastAsia="宋体" w:hAnsi="宋体" w:cs="宋体"/>
                                  <w:spacing w:val="-2"/>
                                </w:rPr>
                                <w:t>建设单位审批</w:t>
                              </w:r>
                            </w:p>
                          </w:txbxContent>
                        </wps:txbx>
                        <wps:bodyPr lIns="0" tIns="0" rIns="0" bIns="0" upright="1"/>
                      </wps:wsp>
                    </wpg:wgp>
                  </a:graphicData>
                </a:graphic>
              </wp:inline>
            </w:drawing>
          </mc:Choice>
          <mc:Fallback>
            <w:pict>
              <v:group w14:anchorId="40904806" id="组合 1573" o:spid="_x0000_s1611" style="width:138.15pt;height:32.45pt;mso-position-horizontal-relative:char;mso-position-vertical-relative:line" coordsize="276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">
                <v:shape id="图片 714" o:spid="_x0000_s1612" type="#_x0000_t75" style="position:absolute;width:2762;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">
                  <v:imagedata r:id="rId669" o:title=""/>
                  <v:path arrowok="t"/>
                </v:shape>
                <v:shape id="文本框 1572" o:spid="_x0000_s1613" type="#_x0000_t202" style="position:absolute;left:-20;top:-20;width:280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qtxAAAAN0AAAAPAAAAZHJzL2Rvd25yZXYueG1sRE9Na8JA&#10;EL0X+h+WKXirmwpq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Aluiq3EAAAA3QAAAA8A&#10;AAAAAAAAAAAAAAAABwIAAGRycy9kb3ducmV2LnhtbFBLBQYAAAAAAwADALcAAAD4AgAAAAA=&#10;" filled="f" stroked="f">
                  <v:textbox inset="0,0,0,0">
                    <w:txbxContent>
                      <w:p w:rsidR="00EA2A04" w:rsidRDefault="00EA2A04" w:rsidP="00EA2A04">
                        <w:pPr>
                          <w:spacing w:before="157" w:line="184" w:lineRule="auto"/>
                          <w:ind w:firstLine="782"/>
                          <w:rPr>
                            <w:rFonts w:ascii="宋体" w:eastAsia="宋体" w:hAnsi="宋体" w:cs="宋体"/>
                          </w:rPr>
                        </w:pPr>
                        <w:r>
                          <w:rPr>
                            <w:rFonts w:ascii="宋体" w:eastAsia="宋体" w:hAnsi="宋体" w:cs="宋体"/>
                            <w:spacing w:val="-2"/>
                          </w:rPr>
                          <w:t>建设单位审批</w:t>
                        </w:r>
                      </w:p>
                    </w:txbxContent>
                  </v:textbox>
                </v:shape>
                <w10:anchorlock/>
              </v:group>
            </w:pict>
          </mc:Fallback>
        </mc:AlternateContent>
      </w:r>
    </w:p>
    <w:p w:rsidR="00EA2A04" w:rsidRDefault="00EA2A04" w:rsidP="00EA2A04">
      <w:pPr>
        <w:rPr>
          <w:rFonts w:ascii="方正粗黑宋简体" w:eastAsia="方正粗黑宋简体" w:hAnsi="方正粗黑宋简体" w:cs="方正粗黑宋简体"/>
        </w:rPr>
        <w:sectPr w:rsidR="00EA2A04">
          <w:footerReference w:type="default" r:id="rId670"/>
          <w:pgSz w:w="11906" w:h="16839"/>
          <w:pgMar w:top="1431" w:right="1785" w:bottom="1152" w:left="1785" w:header="0" w:footer="1033" w:gutter="0"/>
          <w:cols w:space="720"/>
        </w:sectPr>
      </w:pPr>
    </w:p>
    <w:p w:rsidR="00EA2A04" w:rsidRDefault="00EA2A04" w:rsidP="00EA2A04">
      <w:pPr>
        <w:spacing w:before="181" w:line="185" w:lineRule="auto"/>
        <w:ind w:firstLine="587"/>
        <w:rPr>
          <w:rFonts w:ascii="宋体" w:eastAsia="宋体" w:hAnsi="宋体" w:cs="宋体"/>
          <w:sz w:val="28"/>
          <w:szCs w:val="28"/>
        </w:rPr>
      </w:pPr>
      <w:r>
        <w:rPr>
          <w:noProof/>
        </w:rPr>
        <w:lastRenderedPageBreak/>
        <mc:AlternateContent>
          <mc:Choice Requires="wps">
            <w:drawing>
              <wp:anchor distT="0" distB="0" distL="114300" distR="114300" simplePos="0" relativeHeight="252133376" behindDoc="0" locked="0" layoutInCell="0" allowOverlap="1" wp14:anchorId="65B273DE" wp14:editId="0A140842">
                <wp:simplePos x="0" y="0"/>
                <wp:positionH relativeFrom="page">
                  <wp:posOffset>2146935</wp:posOffset>
                </wp:positionH>
                <wp:positionV relativeFrom="page">
                  <wp:posOffset>3554095</wp:posOffset>
                </wp:positionV>
                <wp:extent cx="10160" cy="3105150"/>
                <wp:effectExtent l="0" t="0" r="8890" b="0"/>
                <wp:wrapNone/>
                <wp:docPr id="1574" name="矩形 1574"/>
                <wp:cNvGraphicFramePr/>
                <a:graphic xmlns:a="http://schemas.openxmlformats.org/drawingml/2006/main">
                  <a:graphicData uri="http://schemas.microsoft.com/office/word/2010/wordprocessingShape">
                    <wps:wsp>
                      <wps:cNvSpPr/>
                      <wps:spPr>
                        <a:xfrm>
                          <a:off x="0" y="0"/>
                          <a:ext cx="10160" cy="3105150"/>
                        </a:xfrm>
                        <a:prstGeom prst="rect">
                          <a:avLst/>
                        </a:prstGeom>
                        <a:solidFill>
                          <a:srgbClr val="000000">
                            <a:alpha val="75294"/>
                          </a:srgbClr>
                        </a:solidFill>
                        <a:ln>
                          <a:noFill/>
                        </a:ln>
                      </wps:spPr>
                      <wps:bodyPr upright="1"/>
                    </wps:wsp>
                  </a:graphicData>
                </a:graphic>
              </wp:anchor>
            </w:drawing>
          </mc:Choice>
          <mc:Fallback>
            <w:pict>
              <v:rect w14:anchorId="0E5A5381" id="矩形 1574" o:spid="_x0000_s1026" style="position:absolute;left:0;text-align:left;margin-left:169.05pt;margin-top:279.85pt;width:.8pt;height:244.5pt;z-index:252133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" o:allowincell="f" fillcolor="black" stroked="f">
                <v:fill opacity="49344f"/>
                <w10:wrap anchorx="page" anchory="page"/>
              </v:rect>
            </w:pict>
          </mc:Fallback>
        </mc:AlternateContent>
      </w:r>
      <w:r>
        <w:rPr>
          <w:noProof/>
        </w:rPr>
        <mc:AlternateContent>
          <mc:Choice Requires="wps">
            <w:drawing>
              <wp:anchor distT="0" distB="0" distL="114300" distR="114300" simplePos="0" relativeHeight="252131328" behindDoc="0" locked="0" layoutInCell="0" allowOverlap="1" wp14:anchorId="3D8D8213" wp14:editId="78C3F248">
                <wp:simplePos x="0" y="0"/>
                <wp:positionH relativeFrom="page">
                  <wp:posOffset>5660390</wp:posOffset>
                </wp:positionH>
                <wp:positionV relativeFrom="page">
                  <wp:posOffset>5888990</wp:posOffset>
                </wp:positionV>
                <wp:extent cx="163830" cy="554355"/>
                <wp:effectExtent l="0" t="0" r="0" b="0"/>
                <wp:wrapNone/>
                <wp:docPr id="1575" name="文本框 1575"/>
                <wp:cNvGraphicFramePr/>
                <a:graphic xmlns:a="http://schemas.openxmlformats.org/drawingml/2006/main">
                  <a:graphicData uri="http://schemas.microsoft.com/office/word/2010/wordprocessingShape">
                    <wps:wsp>
                      <wps:cNvSpPr txBox="1"/>
                      <wps:spPr>
                        <a:xfrm>
                          <a:off x="0" y="0"/>
                          <a:ext cx="163830" cy="554355"/>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不</w:t>
                            </w:r>
                            <w:r>
                              <w:rPr>
                                <w:rFonts w:ascii="宋体" w:eastAsia="宋体" w:hAnsi="宋体" w:cs="宋体"/>
                                <w:spacing w:val="-2"/>
                              </w:rPr>
                              <w:t xml:space="preserve"> </w:t>
                            </w:r>
                            <w:r>
                              <w:rPr>
                                <w:rFonts w:ascii="宋体" w:eastAsia="宋体" w:hAnsi="宋体" w:cs="宋体"/>
                                <w:spacing w:val="-1"/>
                              </w:rPr>
                              <w:t>同</w:t>
                            </w:r>
                            <w:r>
                              <w:rPr>
                                <w:rFonts w:ascii="宋体" w:eastAsia="宋体" w:hAnsi="宋体" w:cs="宋体"/>
                                <w:spacing w:val="-2"/>
                              </w:rPr>
                              <w:t xml:space="preserve"> </w:t>
                            </w:r>
                            <w:r>
                              <w:rPr>
                                <w:rFonts w:ascii="宋体" w:eastAsia="宋体" w:hAnsi="宋体" w:cs="宋体"/>
                                <w:spacing w:val="-1"/>
                              </w:rPr>
                              <w:t>意</w:t>
                            </w:r>
                          </w:p>
                        </w:txbxContent>
                      </wps:txbx>
                      <wps:bodyPr vert="eaVert" lIns="0" tIns="0" rIns="0" bIns="0" upright="1"/>
                    </wps:wsp>
                  </a:graphicData>
                </a:graphic>
              </wp:anchor>
            </w:drawing>
          </mc:Choice>
          <mc:Fallback>
            <w:pict>
              <v:shape w14:anchorId="3D8D8213" id="文本框 1575" o:spid="_x0000_s1614" type="#_x0000_t202" style="position:absolute;left:0;text-align:left;margin-left:445.7pt;margin-top:463.7pt;width:12.9pt;height:43.65pt;z-index:252131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不</w:t>
                      </w:r>
                      <w:r>
                        <w:rPr>
                          <w:rFonts w:ascii="宋体" w:eastAsia="宋体" w:hAnsi="宋体" w:cs="宋体"/>
                          <w:spacing w:val="-2"/>
                        </w:rPr>
                        <w:t xml:space="preserve"> </w:t>
                      </w:r>
                      <w:r>
                        <w:rPr>
                          <w:rFonts w:ascii="宋体" w:eastAsia="宋体" w:hAnsi="宋体" w:cs="宋体"/>
                          <w:spacing w:val="-1"/>
                        </w:rPr>
                        <w:t>同</w:t>
                      </w:r>
                      <w:r>
                        <w:rPr>
                          <w:rFonts w:ascii="宋体" w:eastAsia="宋体" w:hAnsi="宋体" w:cs="宋体"/>
                          <w:spacing w:val="-2"/>
                        </w:rPr>
                        <w:t xml:space="preserve"> </w:t>
                      </w:r>
                      <w:r>
                        <w:rPr>
                          <w:rFonts w:ascii="宋体" w:eastAsia="宋体" w:hAnsi="宋体" w:cs="宋体"/>
                          <w:spacing w:val="-1"/>
                        </w:rPr>
                        <w:t>意</w:t>
                      </w:r>
                    </w:p>
                  </w:txbxContent>
                </v:textbox>
                <w10:wrap anchorx="page" anchory="page"/>
              </v:shape>
            </w:pict>
          </mc:Fallback>
        </mc:AlternateContent>
      </w:r>
      <w:r>
        <w:rPr>
          <w:noProof/>
        </w:rPr>
        <w:drawing>
          <wp:anchor distT="0" distB="0" distL="0" distR="0" simplePos="0" relativeHeight="252139520" behindDoc="0" locked="0" layoutInCell="0" allowOverlap="1" wp14:anchorId="1032BD21" wp14:editId="058E4FF7">
            <wp:simplePos x="0" y="0"/>
            <wp:positionH relativeFrom="page">
              <wp:posOffset>3723005</wp:posOffset>
            </wp:positionH>
            <wp:positionV relativeFrom="page">
              <wp:posOffset>4401185</wp:posOffset>
            </wp:positionV>
            <wp:extent cx="1028700" cy="10160"/>
            <wp:effectExtent l="0" t="0" r="0" b="0"/>
            <wp:wrapNone/>
            <wp:docPr id="796" name="IM 475"/>
            <wp:cNvGraphicFramePr/>
            <a:graphic xmlns:a="http://schemas.openxmlformats.org/drawingml/2006/main">
              <a:graphicData uri="http://schemas.openxmlformats.org/drawingml/2006/picture">
                <pic:pic xmlns:pic="http://schemas.openxmlformats.org/drawingml/2006/picture">
                  <pic:nvPicPr>
                    <pic:cNvPr id="796" name="IM 475"/>
                    <pic:cNvPicPr/>
                  </pic:nvPicPr>
                  <pic:blipFill>
                    <a:blip r:embed="rId671"/>
                    <a:stretch>
                      <a:fillRect/>
                    </a:stretch>
                  </pic:blipFill>
                  <pic:spPr>
                    <a:xfrm>
                      <a:off x="0" y="0"/>
                      <a:ext cx="1028737" cy="10159"/>
                    </a:xfrm>
                    <a:prstGeom prst="rect">
                      <a:avLst/>
                    </a:prstGeom>
                  </pic:spPr>
                </pic:pic>
              </a:graphicData>
            </a:graphic>
          </wp:anchor>
        </w:drawing>
      </w:r>
      <w:r>
        <w:rPr>
          <w:noProof/>
        </w:rPr>
        <w:drawing>
          <wp:anchor distT="0" distB="0" distL="0" distR="0" simplePos="0" relativeHeight="252130304" behindDoc="0" locked="0" layoutInCell="0" allowOverlap="1" wp14:anchorId="3F9E7A51" wp14:editId="3DC7491F">
            <wp:simplePos x="0" y="0"/>
            <wp:positionH relativeFrom="page">
              <wp:posOffset>4766310</wp:posOffset>
            </wp:positionH>
            <wp:positionV relativeFrom="page">
              <wp:posOffset>5535295</wp:posOffset>
            </wp:positionV>
            <wp:extent cx="791845" cy="1180465"/>
            <wp:effectExtent l="0" t="0" r="8255" b="635"/>
            <wp:wrapNone/>
            <wp:docPr id="797" name="IM 476"/>
            <wp:cNvGraphicFramePr/>
            <a:graphic xmlns:a="http://schemas.openxmlformats.org/drawingml/2006/main">
              <a:graphicData uri="http://schemas.openxmlformats.org/drawingml/2006/picture">
                <pic:pic xmlns:pic="http://schemas.openxmlformats.org/drawingml/2006/picture">
                  <pic:nvPicPr>
                    <pic:cNvPr id="797" name="IM 476"/>
                    <pic:cNvPicPr/>
                  </pic:nvPicPr>
                  <pic:blipFill>
                    <a:blip r:embed="rId672"/>
                    <a:stretch>
                      <a:fillRect/>
                    </a:stretch>
                  </pic:blipFill>
                  <pic:spPr>
                    <a:xfrm>
                      <a:off x="0" y="0"/>
                      <a:ext cx="791756" cy="1180782"/>
                    </a:xfrm>
                    <a:prstGeom prst="rect">
                      <a:avLst/>
                    </a:prstGeom>
                  </pic:spPr>
                </pic:pic>
              </a:graphicData>
            </a:graphic>
          </wp:anchor>
        </w:drawing>
      </w:r>
      <w:r>
        <w:rPr>
          <w:noProof/>
        </w:rPr>
        <w:drawing>
          <wp:anchor distT="0" distB="0" distL="0" distR="0" simplePos="0" relativeHeight="252132352" behindDoc="0" locked="0" layoutInCell="0" allowOverlap="1" wp14:anchorId="214CFFFB" wp14:editId="2205123B">
            <wp:simplePos x="0" y="0"/>
            <wp:positionH relativeFrom="page">
              <wp:posOffset>4848860</wp:posOffset>
            </wp:positionH>
            <wp:positionV relativeFrom="page">
              <wp:posOffset>5497195</wp:posOffset>
            </wp:positionV>
            <wp:extent cx="696595" cy="76200"/>
            <wp:effectExtent l="0" t="0" r="8255" b="0"/>
            <wp:wrapNone/>
            <wp:docPr id="798" name="IM 477"/>
            <wp:cNvGraphicFramePr/>
            <a:graphic xmlns:a="http://schemas.openxmlformats.org/drawingml/2006/main">
              <a:graphicData uri="http://schemas.openxmlformats.org/drawingml/2006/picture">
                <pic:pic xmlns:pic="http://schemas.openxmlformats.org/drawingml/2006/picture">
                  <pic:nvPicPr>
                    <pic:cNvPr id="798" name="IM 477"/>
                    <pic:cNvPicPr/>
                  </pic:nvPicPr>
                  <pic:blipFill>
                    <a:blip r:embed="rId673"/>
                    <a:stretch>
                      <a:fillRect/>
                    </a:stretch>
                  </pic:blipFill>
                  <pic:spPr>
                    <a:xfrm>
                      <a:off x="0" y="0"/>
                      <a:ext cx="696417" cy="76200"/>
                    </a:xfrm>
                    <a:prstGeom prst="rect">
                      <a:avLst/>
                    </a:prstGeom>
                  </pic:spPr>
                </pic:pic>
              </a:graphicData>
            </a:graphic>
          </wp:anchor>
        </w:drawing>
      </w:r>
      <w:r>
        <w:rPr>
          <w:noProof/>
        </w:rPr>
        <w:drawing>
          <wp:anchor distT="0" distB="0" distL="0" distR="0" simplePos="0" relativeHeight="252140544" behindDoc="0" locked="0" layoutInCell="0" allowOverlap="1" wp14:anchorId="3799374D" wp14:editId="0BEB64F6">
            <wp:simplePos x="0" y="0"/>
            <wp:positionH relativeFrom="page">
              <wp:posOffset>3695700</wp:posOffset>
            </wp:positionH>
            <wp:positionV relativeFrom="page">
              <wp:posOffset>4410075</wp:posOffset>
            </wp:positionV>
            <wp:extent cx="76200" cy="740410"/>
            <wp:effectExtent l="0" t="0" r="0" b="2540"/>
            <wp:wrapNone/>
            <wp:docPr id="799" name="IM 478"/>
            <wp:cNvGraphicFramePr/>
            <a:graphic xmlns:a="http://schemas.openxmlformats.org/drawingml/2006/main">
              <a:graphicData uri="http://schemas.openxmlformats.org/drawingml/2006/picture">
                <pic:pic xmlns:pic="http://schemas.openxmlformats.org/drawingml/2006/picture">
                  <pic:nvPicPr>
                    <pic:cNvPr id="799" name="IM 478"/>
                    <pic:cNvPicPr/>
                  </pic:nvPicPr>
                  <pic:blipFill>
                    <a:blip r:embed="rId674"/>
                    <a:stretch>
                      <a:fillRect/>
                    </a:stretch>
                  </pic:blipFill>
                  <pic:spPr>
                    <a:xfrm>
                      <a:off x="0" y="0"/>
                      <a:ext cx="76200" cy="740409"/>
                    </a:xfrm>
                    <a:prstGeom prst="rect">
                      <a:avLst/>
                    </a:prstGeom>
                  </pic:spPr>
                </pic:pic>
              </a:graphicData>
            </a:graphic>
          </wp:anchor>
        </w:drawing>
      </w:r>
      <w:r>
        <w:rPr>
          <w:noProof/>
        </w:rPr>
        <mc:AlternateContent>
          <mc:Choice Requires="wps">
            <w:drawing>
              <wp:anchor distT="0" distB="0" distL="114300" distR="114300" simplePos="0" relativeHeight="252137472" behindDoc="0" locked="0" layoutInCell="0" allowOverlap="1" wp14:anchorId="608CD8A1" wp14:editId="165F7939">
                <wp:simplePos x="0" y="0"/>
                <wp:positionH relativeFrom="page">
                  <wp:posOffset>1353820</wp:posOffset>
                </wp:positionH>
                <wp:positionV relativeFrom="page">
                  <wp:posOffset>6729095</wp:posOffset>
                </wp:positionV>
                <wp:extent cx="1330960" cy="1075055"/>
                <wp:effectExtent l="0" t="0" r="0" b="0"/>
                <wp:wrapNone/>
                <wp:docPr id="1576" name="文本框 1576"/>
                <wp:cNvGraphicFramePr/>
                <a:graphic xmlns:a="http://schemas.openxmlformats.org/drawingml/2006/main">
                  <a:graphicData uri="http://schemas.microsoft.com/office/word/2010/wordprocessingShape">
                    <wps:wsp>
                      <wps:cNvSpPr txBox="1"/>
                      <wps:spPr>
                        <a:xfrm>
                          <a:off x="0" y="0"/>
                          <a:ext cx="1330960" cy="1075055"/>
                        </a:xfrm>
                        <a:prstGeom prst="rect">
                          <a:avLst/>
                        </a:prstGeom>
                        <a:noFill/>
                        <a:ln>
                          <a:noFill/>
                        </a:ln>
                      </wps:spPr>
                      <wps:txbx>
                        <w:txbxContent>
                          <w:p w:rsidR="00EA2A04" w:rsidRDefault="00EA2A04" w:rsidP="00EA2A04">
                            <w:pPr>
                              <w:spacing w:line="20" w:lineRule="exact"/>
                            </w:pPr>
                          </w:p>
                          <w:tbl>
                            <w:tblPr>
                              <w:tblStyle w:val="TableNormal"/>
                              <w:tblW w:w="2047" w:type="dxa"/>
                              <w:tblInd w:w="27" w:type="dxa"/>
                              <w:tblBorders>
                                <w:top w:val="single" w:sz="48" w:space="0" w:color="000000"/>
                                <w:left w:val="single" w:sz="6" w:space="0" w:color="000000"/>
                                <w:bottom w:val="single" w:sz="6" w:space="0" w:color="000000"/>
                              </w:tblBorders>
                              <w:tblLayout w:type="fixed"/>
                              <w:tblLook w:val="04A0" w:firstRow="1" w:lastRow="0" w:firstColumn="1" w:lastColumn="0" w:noHBand="0" w:noVBand="1"/>
                            </w:tblPr>
                            <w:tblGrid>
                              <w:gridCol w:w="2047"/>
                            </w:tblGrid>
                            <w:tr w:rsidR="00EA2A04">
                              <w:trPr>
                                <w:trHeight w:val="1517"/>
                              </w:trPr>
                              <w:tc>
                                <w:tcPr>
                                  <w:tcW w:w="2047" w:type="dxa"/>
                                </w:tcPr>
                                <w:p w:rsidR="00EA2A04" w:rsidRDefault="00EA2A04">
                                  <w:pPr>
                                    <w:spacing w:line="298" w:lineRule="auto"/>
                                    <w:rPr>
                                      <w:rFonts w:ascii="宋体"/>
                                    </w:rPr>
                                  </w:pPr>
                                </w:p>
                                <w:p w:rsidR="00EA2A04" w:rsidRDefault="00EA2A04">
                                  <w:pPr>
                                    <w:spacing w:line="298" w:lineRule="auto"/>
                                    <w:rPr>
                                      <w:rFonts w:ascii="宋体"/>
                                    </w:rPr>
                                  </w:pPr>
                                </w:p>
                                <w:p w:rsidR="00EA2A04" w:rsidRDefault="00EA2A04">
                                  <w:pPr>
                                    <w:spacing w:line="299" w:lineRule="auto"/>
                                    <w:rPr>
                                      <w:rFonts w:ascii="宋体"/>
                                    </w:rPr>
                                  </w:pPr>
                                </w:p>
                                <w:p w:rsidR="00EA2A04" w:rsidRDefault="00EA2A04">
                                  <w:pPr>
                                    <w:spacing w:before="68" w:line="184" w:lineRule="auto"/>
                                    <w:ind w:firstLine="661"/>
                                    <w:rPr>
                                      <w:rFonts w:ascii="宋体" w:eastAsia="宋体" w:hAnsi="宋体" w:cs="宋体"/>
                                    </w:rPr>
                                  </w:pPr>
                                  <w:r>
                                    <w:rPr>
                                      <w:rFonts w:ascii="宋体" w:eastAsia="宋体" w:hAnsi="宋体" w:cs="宋体"/>
                                      <w:spacing w:val="-5"/>
                                      <w:sz w:val="21"/>
                                    </w:rPr>
                                    <w:t>不一致</w:t>
                                  </w:r>
                                </w:p>
                              </w:tc>
                            </w:tr>
                          </w:tbl>
                          <w:p w:rsidR="00EA2A04" w:rsidRDefault="00EA2A04" w:rsidP="00EA2A04">
                            <w:pPr>
                              <w:rPr>
                                <w:rFonts w:ascii="宋体"/>
                              </w:rPr>
                            </w:pPr>
                          </w:p>
                        </w:txbxContent>
                      </wps:txbx>
                      <wps:bodyPr lIns="0" tIns="0" rIns="0" bIns="0" upright="1"/>
                    </wps:wsp>
                  </a:graphicData>
                </a:graphic>
              </wp:anchor>
            </w:drawing>
          </mc:Choice>
          <mc:Fallback>
            <w:pict>
              <v:shape w14:anchorId="608CD8A1" id="文本框 1576" o:spid="_x0000_s1615" type="#_x0000_t202" style="position:absolute;left:0;text-align:left;margin-left:106.6pt;margin-top:529.85pt;width:104.8pt;height:84.65pt;z-index:252137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" o:allowincell="f" filled="f" stroked="f">
                <v:textbox inset="0,0,0,0">
                  <w:txbxContent>
                    <w:p w:rsidR="00EA2A04" w:rsidRDefault="00EA2A04" w:rsidP="00EA2A04">
                      <w:pPr>
                        <w:spacing w:line="20" w:lineRule="exact"/>
                      </w:pPr>
                    </w:p>
                    <w:tbl>
                      <w:tblPr>
                        <w:tblStyle w:val="TableNormal"/>
                        <w:tblW w:w="2047" w:type="dxa"/>
                        <w:tblInd w:w="27" w:type="dxa"/>
                        <w:tblBorders>
                          <w:top w:val="single" w:sz="48" w:space="0" w:color="000000"/>
                          <w:left w:val="single" w:sz="6" w:space="0" w:color="000000"/>
                          <w:bottom w:val="single" w:sz="6" w:space="0" w:color="000000"/>
                        </w:tblBorders>
                        <w:tblLayout w:type="fixed"/>
                        <w:tblLook w:val="04A0" w:firstRow="1" w:lastRow="0" w:firstColumn="1" w:lastColumn="0" w:noHBand="0" w:noVBand="1"/>
                      </w:tblPr>
                      <w:tblGrid>
                        <w:gridCol w:w="2047"/>
                      </w:tblGrid>
                      <w:tr w:rsidR="00EA2A04">
                        <w:trPr>
                          <w:trHeight w:val="1517"/>
                        </w:trPr>
                        <w:tc>
                          <w:tcPr>
                            <w:tcW w:w="2047" w:type="dxa"/>
                          </w:tcPr>
                          <w:p w:rsidR="00EA2A04" w:rsidRDefault="00EA2A04">
                            <w:pPr>
                              <w:spacing w:line="298" w:lineRule="auto"/>
                              <w:rPr>
                                <w:rFonts w:ascii="宋体"/>
                              </w:rPr>
                            </w:pPr>
                          </w:p>
                          <w:p w:rsidR="00EA2A04" w:rsidRDefault="00EA2A04">
                            <w:pPr>
                              <w:spacing w:line="298" w:lineRule="auto"/>
                              <w:rPr>
                                <w:rFonts w:ascii="宋体"/>
                              </w:rPr>
                            </w:pPr>
                          </w:p>
                          <w:p w:rsidR="00EA2A04" w:rsidRDefault="00EA2A04">
                            <w:pPr>
                              <w:spacing w:line="299" w:lineRule="auto"/>
                              <w:rPr>
                                <w:rFonts w:ascii="宋体"/>
                              </w:rPr>
                            </w:pPr>
                          </w:p>
                          <w:p w:rsidR="00EA2A04" w:rsidRDefault="00EA2A04">
                            <w:pPr>
                              <w:spacing w:before="68" w:line="184" w:lineRule="auto"/>
                              <w:ind w:firstLine="661"/>
                              <w:rPr>
                                <w:rFonts w:ascii="宋体" w:eastAsia="宋体" w:hAnsi="宋体" w:cs="宋体"/>
                              </w:rPr>
                            </w:pPr>
                            <w:r>
                              <w:rPr>
                                <w:rFonts w:ascii="宋体" w:eastAsia="宋体" w:hAnsi="宋体" w:cs="宋体"/>
                                <w:spacing w:val="-5"/>
                                <w:sz w:val="21"/>
                              </w:rPr>
                              <w:t>不一致</w:t>
                            </w:r>
                          </w:p>
                        </w:tc>
                      </w:tr>
                    </w:tbl>
                    <w:p w:rsidR="00EA2A04" w:rsidRDefault="00EA2A04" w:rsidP="00EA2A04">
                      <w:pPr>
                        <w:rPr>
                          <w:rFonts w:ascii="宋体"/>
                        </w:rPr>
                      </w:pPr>
                    </w:p>
                  </w:txbxContent>
                </v:textbox>
                <w10:wrap anchorx="page" anchory="page"/>
              </v:shape>
            </w:pict>
          </mc:Fallback>
        </mc:AlternateContent>
      </w:r>
      <w:r>
        <w:rPr>
          <w:noProof/>
        </w:rPr>
        <w:drawing>
          <wp:anchor distT="0" distB="0" distL="0" distR="0" simplePos="0" relativeHeight="252136448" behindDoc="0" locked="0" layoutInCell="0" allowOverlap="1" wp14:anchorId="67BA464A" wp14:editId="702762C4">
            <wp:simplePos x="0" y="0"/>
            <wp:positionH relativeFrom="page">
              <wp:posOffset>2151380</wp:posOffset>
            </wp:positionH>
            <wp:positionV relativeFrom="page">
              <wp:posOffset>6621780</wp:posOffset>
            </wp:positionV>
            <wp:extent cx="520065" cy="76200"/>
            <wp:effectExtent l="0" t="0" r="13335" b="0"/>
            <wp:wrapNone/>
            <wp:docPr id="269" name="IM 479"/>
            <wp:cNvGraphicFramePr/>
            <a:graphic xmlns:a="http://schemas.openxmlformats.org/drawingml/2006/main">
              <a:graphicData uri="http://schemas.openxmlformats.org/drawingml/2006/picture">
                <pic:pic xmlns:pic="http://schemas.openxmlformats.org/drawingml/2006/picture">
                  <pic:nvPicPr>
                    <pic:cNvPr id="269" name="IM 479"/>
                    <pic:cNvPicPr/>
                  </pic:nvPicPr>
                  <pic:blipFill>
                    <a:blip r:embed="rId675"/>
                    <a:stretch>
                      <a:fillRect/>
                    </a:stretch>
                  </pic:blipFill>
                  <pic:spPr>
                    <a:xfrm>
                      <a:off x="0" y="0"/>
                      <a:ext cx="520065" cy="76200"/>
                    </a:xfrm>
                    <a:prstGeom prst="rect">
                      <a:avLst/>
                    </a:prstGeom>
                  </pic:spPr>
                </pic:pic>
              </a:graphicData>
            </a:graphic>
          </wp:anchor>
        </w:drawing>
      </w:r>
      <w:r>
        <w:rPr>
          <w:noProof/>
        </w:rPr>
        <w:drawing>
          <wp:anchor distT="0" distB="0" distL="0" distR="0" simplePos="0" relativeHeight="252135424" behindDoc="0" locked="0" layoutInCell="0" allowOverlap="1" wp14:anchorId="3204E9E5" wp14:editId="018DD73A">
            <wp:simplePos x="0" y="0"/>
            <wp:positionH relativeFrom="page">
              <wp:posOffset>3695700</wp:posOffset>
            </wp:positionH>
            <wp:positionV relativeFrom="page">
              <wp:posOffset>6905625</wp:posOffset>
            </wp:positionV>
            <wp:extent cx="76200" cy="584200"/>
            <wp:effectExtent l="0" t="0" r="0" b="6350"/>
            <wp:wrapNone/>
            <wp:docPr id="270" name="IM 480"/>
            <wp:cNvGraphicFramePr/>
            <a:graphic xmlns:a="http://schemas.openxmlformats.org/drawingml/2006/main">
              <a:graphicData uri="http://schemas.openxmlformats.org/drawingml/2006/picture">
                <pic:pic xmlns:pic="http://schemas.openxmlformats.org/drawingml/2006/picture">
                  <pic:nvPicPr>
                    <pic:cNvPr id="270" name="IM 480"/>
                    <pic:cNvPicPr/>
                  </pic:nvPicPr>
                  <pic:blipFill>
                    <a:blip r:embed="rId676"/>
                    <a:stretch>
                      <a:fillRect/>
                    </a:stretch>
                  </pic:blipFill>
                  <pic:spPr>
                    <a:xfrm>
                      <a:off x="0" y="0"/>
                      <a:ext cx="76200" cy="584200"/>
                    </a:xfrm>
                    <a:prstGeom prst="rect">
                      <a:avLst/>
                    </a:prstGeom>
                  </pic:spPr>
                </pic:pic>
              </a:graphicData>
            </a:graphic>
          </wp:anchor>
        </w:drawing>
      </w:r>
      <w:r>
        <w:rPr>
          <w:noProof/>
        </w:rPr>
        <w:drawing>
          <wp:anchor distT="0" distB="0" distL="0" distR="0" simplePos="0" relativeHeight="252142592" behindDoc="0" locked="0" layoutInCell="0" allowOverlap="1" wp14:anchorId="3986882A" wp14:editId="792280A8">
            <wp:simplePos x="0" y="0"/>
            <wp:positionH relativeFrom="page">
              <wp:posOffset>5623560</wp:posOffset>
            </wp:positionH>
            <wp:positionV relativeFrom="page">
              <wp:posOffset>2427605</wp:posOffset>
            </wp:positionV>
            <wp:extent cx="76200" cy="459740"/>
            <wp:effectExtent l="0" t="0" r="0" b="16510"/>
            <wp:wrapNone/>
            <wp:docPr id="271" name="IM 481"/>
            <wp:cNvGraphicFramePr/>
            <a:graphic xmlns:a="http://schemas.openxmlformats.org/drawingml/2006/main">
              <a:graphicData uri="http://schemas.openxmlformats.org/drawingml/2006/picture">
                <pic:pic xmlns:pic="http://schemas.openxmlformats.org/drawingml/2006/picture">
                  <pic:nvPicPr>
                    <pic:cNvPr id="271" name="IM 481"/>
                    <pic:cNvPicPr/>
                  </pic:nvPicPr>
                  <pic:blipFill>
                    <a:blip r:embed="rId677"/>
                    <a:stretch>
                      <a:fillRect/>
                    </a:stretch>
                  </pic:blipFill>
                  <pic:spPr>
                    <a:xfrm>
                      <a:off x="0" y="0"/>
                      <a:ext cx="76200" cy="459739"/>
                    </a:xfrm>
                    <a:prstGeom prst="rect">
                      <a:avLst/>
                    </a:prstGeom>
                  </pic:spPr>
                </pic:pic>
              </a:graphicData>
            </a:graphic>
          </wp:anchor>
        </w:drawing>
      </w:r>
      <w:r>
        <w:rPr>
          <w:noProof/>
        </w:rPr>
        <w:drawing>
          <wp:anchor distT="0" distB="0" distL="0" distR="0" simplePos="0" relativeHeight="252134400" behindDoc="0" locked="0" layoutInCell="0" allowOverlap="1" wp14:anchorId="3BAEAAB0" wp14:editId="36D6ECF1">
            <wp:simplePos x="0" y="0"/>
            <wp:positionH relativeFrom="page">
              <wp:posOffset>3673475</wp:posOffset>
            </wp:positionH>
            <wp:positionV relativeFrom="page">
              <wp:posOffset>7932420</wp:posOffset>
            </wp:positionV>
            <wp:extent cx="76200" cy="613410"/>
            <wp:effectExtent l="0" t="0" r="0" b="15240"/>
            <wp:wrapNone/>
            <wp:docPr id="272" name="IM 482"/>
            <wp:cNvGraphicFramePr/>
            <a:graphic xmlns:a="http://schemas.openxmlformats.org/drawingml/2006/main">
              <a:graphicData uri="http://schemas.openxmlformats.org/drawingml/2006/picture">
                <pic:pic xmlns:pic="http://schemas.openxmlformats.org/drawingml/2006/picture">
                  <pic:nvPicPr>
                    <pic:cNvPr id="272" name="IM 482"/>
                    <pic:cNvPicPr/>
                  </pic:nvPicPr>
                  <pic:blipFill>
                    <a:blip r:embed="rId678"/>
                    <a:stretch>
                      <a:fillRect/>
                    </a:stretch>
                  </pic:blipFill>
                  <pic:spPr>
                    <a:xfrm>
                      <a:off x="0" y="0"/>
                      <a:ext cx="76200" cy="613410"/>
                    </a:xfrm>
                    <a:prstGeom prst="rect">
                      <a:avLst/>
                    </a:prstGeom>
                  </pic:spPr>
                </pic:pic>
              </a:graphicData>
            </a:graphic>
          </wp:anchor>
        </w:drawing>
      </w:r>
      <w:r>
        <w:rPr>
          <w:noProof/>
        </w:rPr>
        <w:drawing>
          <wp:anchor distT="0" distB="0" distL="0" distR="0" simplePos="0" relativeHeight="252141568" behindDoc="0" locked="0" layoutInCell="0" allowOverlap="1" wp14:anchorId="6E4CAC92" wp14:editId="0E8540C6">
            <wp:simplePos x="0" y="0"/>
            <wp:positionH relativeFrom="page">
              <wp:posOffset>5623560</wp:posOffset>
            </wp:positionH>
            <wp:positionV relativeFrom="page">
              <wp:posOffset>3556635</wp:posOffset>
            </wp:positionV>
            <wp:extent cx="76200" cy="462280"/>
            <wp:effectExtent l="0" t="0" r="0" b="13970"/>
            <wp:wrapNone/>
            <wp:docPr id="273" name="IM 483"/>
            <wp:cNvGraphicFramePr/>
            <a:graphic xmlns:a="http://schemas.openxmlformats.org/drawingml/2006/main">
              <a:graphicData uri="http://schemas.openxmlformats.org/drawingml/2006/picture">
                <pic:pic xmlns:pic="http://schemas.openxmlformats.org/drawingml/2006/picture">
                  <pic:nvPicPr>
                    <pic:cNvPr id="273" name="IM 483"/>
                    <pic:cNvPicPr/>
                  </pic:nvPicPr>
                  <pic:blipFill>
                    <a:blip r:embed="rId679"/>
                    <a:stretch>
                      <a:fillRect/>
                    </a:stretch>
                  </pic:blipFill>
                  <pic:spPr>
                    <a:xfrm>
                      <a:off x="0" y="0"/>
                      <a:ext cx="76200" cy="462280"/>
                    </a:xfrm>
                    <a:prstGeom prst="rect">
                      <a:avLst/>
                    </a:prstGeom>
                  </pic:spPr>
                </pic:pic>
              </a:graphicData>
            </a:graphic>
          </wp:anchor>
        </w:drawing>
      </w:r>
      <w:r>
        <w:rPr>
          <w:noProof/>
        </w:rPr>
        <w:drawing>
          <wp:anchor distT="0" distB="0" distL="0" distR="0" simplePos="0" relativeHeight="252138496" behindDoc="0" locked="0" layoutInCell="0" allowOverlap="1" wp14:anchorId="2912966A" wp14:editId="492139F9">
            <wp:simplePos x="0" y="0"/>
            <wp:positionH relativeFrom="page">
              <wp:posOffset>3681095</wp:posOffset>
            </wp:positionH>
            <wp:positionV relativeFrom="page">
              <wp:posOffset>5916930</wp:posOffset>
            </wp:positionV>
            <wp:extent cx="76200" cy="535305"/>
            <wp:effectExtent l="0" t="0" r="0" b="17145"/>
            <wp:wrapNone/>
            <wp:docPr id="274" name="IM 484"/>
            <wp:cNvGraphicFramePr/>
            <a:graphic xmlns:a="http://schemas.openxmlformats.org/drawingml/2006/main">
              <a:graphicData uri="http://schemas.openxmlformats.org/drawingml/2006/picture">
                <pic:pic xmlns:pic="http://schemas.openxmlformats.org/drawingml/2006/picture">
                  <pic:nvPicPr>
                    <pic:cNvPr id="274" name="IM 484"/>
                    <pic:cNvPicPr/>
                  </pic:nvPicPr>
                  <pic:blipFill>
                    <a:blip r:embed="rId680"/>
                    <a:stretch>
                      <a:fillRect/>
                    </a:stretch>
                  </pic:blipFill>
                  <pic:spPr>
                    <a:xfrm>
                      <a:off x="0" y="0"/>
                      <a:ext cx="76200" cy="535305"/>
                    </a:xfrm>
                    <a:prstGeom prst="rect">
                      <a:avLst/>
                    </a:prstGeom>
                  </pic:spPr>
                </pic:pic>
              </a:graphicData>
            </a:graphic>
          </wp:anchor>
        </w:drawing>
      </w:r>
      <w:r>
        <w:rPr>
          <w:rFonts w:ascii="宋体" w:eastAsia="宋体" w:hAnsi="宋体" w:cs="宋体"/>
          <w:spacing w:val="-2"/>
          <w:sz w:val="28"/>
          <w:szCs w:val="28"/>
        </w:rPr>
        <w:t>工程延期管理的基本程序</w:t>
      </w:r>
    </w:p>
    <w:p w:rsidR="00EA2A04" w:rsidRDefault="00EA2A04" w:rsidP="00EA2A04">
      <w:pPr>
        <w:spacing w:line="245" w:lineRule="auto"/>
        <w:rPr>
          <w:rFonts w:ascii="宋体"/>
        </w:rPr>
      </w:pPr>
    </w:p>
    <w:p w:rsidR="00EA2A04" w:rsidRDefault="00EA2A04" w:rsidP="00EA2A04">
      <w:pPr>
        <w:spacing w:line="246" w:lineRule="auto"/>
        <w:rPr>
          <w:rFonts w:ascii="宋体"/>
        </w:rPr>
      </w:pPr>
    </w:p>
    <w:p w:rsidR="00EA2A04" w:rsidRDefault="00EA2A04" w:rsidP="00EA2A04">
      <w:pPr>
        <w:spacing w:before="69" w:line="184" w:lineRule="auto"/>
        <w:ind w:firstLine="3438"/>
        <w:rPr>
          <w:rFonts w:ascii="宋体" w:eastAsia="宋体" w:hAnsi="宋体" w:cs="宋体"/>
        </w:rPr>
      </w:pPr>
      <w:r>
        <w:rPr>
          <w:rFonts w:ascii="宋体" w:eastAsia="宋体" w:hAnsi="宋体" w:cs="宋体"/>
          <w:spacing w:val="-2"/>
        </w:rPr>
        <w:t>延期事件发生</w:t>
      </w:r>
    </w:p>
    <w:p w:rsidR="00EA2A04" w:rsidRDefault="00EA2A04" w:rsidP="00EA2A04">
      <w:pPr>
        <w:rPr>
          <w:rFonts w:ascii="宋体"/>
        </w:rPr>
      </w:pPr>
    </w:p>
    <w:p w:rsidR="00EA2A04" w:rsidRDefault="00EA2A04" w:rsidP="00EA2A04">
      <w:pPr>
        <w:rPr>
          <w:rFonts w:ascii="宋体"/>
        </w:rPr>
      </w:pPr>
    </w:p>
    <w:p w:rsidR="00EA2A04" w:rsidRDefault="00EA2A04" w:rsidP="00EA2A04">
      <w:pPr>
        <w:rPr>
          <w:rFonts w:ascii="宋体"/>
        </w:rPr>
      </w:pPr>
    </w:p>
    <w:p w:rsidR="00EA2A04" w:rsidRDefault="00EA2A04" w:rsidP="00EA2A04">
      <w:pPr>
        <w:rPr>
          <w:rFonts w:ascii="宋体"/>
        </w:rPr>
      </w:pPr>
    </w:p>
    <w:p w:rsidR="00EA2A04" w:rsidRDefault="00EA2A04" w:rsidP="00EA2A04">
      <w:pPr>
        <w:spacing w:line="714" w:lineRule="exact"/>
        <w:ind w:firstLine="1543"/>
        <w:textAlignment w:val="center"/>
      </w:pPr>
      <w:r>
        <w:rPr>
          <w:noProof/>
        </w:rPr>
        <w:drawing>
          <wp:inline distT="0" distB="0" distL="0" distR="0" wp14:anchorId="1AB9DAA7" wp14:editId="6706004C">
            <wp:extent cx="76200" cy="453390"/>
            <wp:effectExtent l="0" t="0" r="0" b="3810"/>
            <wp:docPr id="275" name="IM 485"/>
            <wp:cNvGraphicFramePr/>
            <a:graphic xmlns:a="http://schemas.openxmlformats.org/drawingml/2006/main">
              <a:graphicData uri="http://schemas.openxmlformats.org/drawingml/2006/picture">
                <pic:pic xmlns:pic="http://schemas.openxmlformats.org/drawingml/2006/picture">
                  <pic:nvPicPr>
                    <pic:cNvPr id="275" name="IM 485"/>
                    <pic:cNvPicPr/>
                  </pic:nvPicPr>
                  <pic:blipFill>
                    <a:blip r:embed="rId681"/>
                    <a:stretch>
                      <a:fillRect/>
                    </a:stretch>
                  </pic:blipFill>
                  <pic:spPr>
                    <a:xfrm>
                      <a:off x="0" y="0"/>
                      <a:ext cx="76200" cy="453548"/>
                    </a:xfrm>
                    <a:prstGeom prst="rect">
                      <a:avLst/>
                    </a:prstGeom>
                  </pic:spPr>
                </pic:pic>
              </a:graphicData>
            </a:graphic>
          </wp:inline>
        </w:drawing>
      </w:r>
    </w:p>
    <w:p w:rsidR="00EA2A04" w:rsidRDefault="00EA2A04" w:rsidP="00EA2A04">
      <w:pPr>
        <w:spacing w:line="1073" w:lineRule="exact"/>
        <w:ind w:firstLine="5690"/>
        <w:textAlignment w:val="center"/>
      </w:pPr>
      <w:r>
        <w:rPr>
          <w:noProof/>
        </w:rPr>
        <mc:AlternateContent>
          <mc:Choice Requires="wpg">
            <w:drawing>
              <wp:inline distT="0" distB="0" distL="114300" distR="114300" wp14:anchorId="6C465652" wp14:editId="616A8B83">
                <wp:extent cx="1830070" cy="681990"/>
                <wp:effectExtent l="12700" t="0" r="24130" b="42545"/>
                <wp:docPr id="276" name="组合 276"/>
                <wp:cNvGraphicFramePr/>
                <a:graphic xmlns:a="http://schemas.openxmlformats.org/drawingml/2006/main">
                  <a:graphicData uri="http://schemas.microsoft.com/office/word/2010/wordprocessingGroup">
                    <wpg:wgp>
                      <wpg:cNvGrpSpPr/>
                      <wpg:grpSpPr>
                        <a:xfrm>
                          <a:off x="0" y="0"/>
                          <a:ext cx="1830070" cy="681990"/>
                          <a:chOff x="0" y="0"/>
                          <a:chExt cx="2882" cy="1074"/>
                        </a:xfrm>
                      </wpg:grpSpPr>
                      <pic:pic xmlns:pic="http://schemas.openxmlformats.org/drawingml/2006/picture">
                        <pic:nvPicPr>
                          <pic:cNvPr id="1577" name="图片 720"/>
                          <pic:cNvPicPr>
                            <a:picLocks noChangeAspect="1"/>
                          </pic:cNvPicPr>
                        </pic:nvPicPr>
                        <pic:blipFill>
                          <a:blip r:embed="rId682"/>
                          <a:stretch>
                            <a:fillRect/>
                          </a:stretch>
                        </pic:blipFill>
                        <pic:spPr>
                          <a:xfrm>
                            <a:off x="0" y="-9"/>
                            <a:ext cx="2882" cy="1084"/>
                          </a:xfrm>
                          <a:prstGeom prst="rect">
                            <a:avLst/>
                          </a:prstGeom>
                          <a:noFill/>
                          <a:ln>
                            <a:noFill/>
                          </a:ln>
                        </pic:spPr>
                      </pic:pic>
                      <wps:wsp>
                        <wps:cNvPr id="1578" name="文本框 1578"/>
                        <wps:cNvSpPr txBox="1"/>
                        <wps:spPr>
                          <a:xfrm>
                            <a:off x="-20" y="-29"/>
                            <a:ext cx="2922" cy="1146"/>
                          </a:xfrm>
                          <a:prstGeom prst="rect">
                            <a:avLst/>
                          </a:prstGeom>
                          <a:noFill/>
                          <a:ln>
                            <a:noFill/>
                          </a:ln>
                        </wps:spPr>
                        <wps:txbx>
                          <w:txbxContent>
                            <w:p w:rsidR="00EA2A04" w:rsidRDefault="00EA2A04" w:rsidP="00EA2A04">
                              <w:pPr>
                                <w:spacing w:before="159" w:line="312" w:lineRule="exact"/>
                                <w:ind w:firstLine="838"/>
                                <w:rPr>
                                  <w:rFonts w:ascii="宋体" w:eastAsia="宋体" w:hAnsi="宋体" w:cs="宋体"/>
                                </w:rPr>
                              </w:pPr>
                              <w:r>
                                <w:rPr>
                                  <w:rFonts w:ascii="宋体" w:eastAsia="宋体" w:hAnsi="宋体" w:cs="宋体"/>
                                  <w:spacing w:val="-2"/>
                                  <w:position w:val="6"/>
                                </w:rPr>
                                <w:t>承包单位提交</w:t>
                              </w:r>
                            </w:p>
                            <w:p w:rsidR="00EA2A04" w:rsidRDefault="00EA2A04" w:rsidP="00EA2A04">
                              <w:pPr>
                                <w:spacing w:line="204" w:lineRule="auto"/>
                                <w:ind w:firstLine="632"/>
                                <w:rPr>
                                  <w:rFonts w:ascii="宋体" w:eastAsia="宋体" w:hAnsi="宋体" w:cs="宋体"/>
                                </w:rPr>
                              </w:pPr>
                              <w:r>
                                <w:rPr>
                                  <w:rFonts w:ascii="宋体" w:eastAsia="宋体" w:hAnsi="宋体" w:cs="宋体"/>
                                  <w:spacing w:val="-2"/>
                                </w:rPr>
                                <w:t>工期索赔意向报告</w:t>
                              </w:r>
                            </w:p>
                          </w:txbxContent>
                        </wps:txbx>
                        <wps:bodyPr lIns="0" tIns="0" rIns="0" bIns="0" upright="1"/>
                      </wps:wsp>
                    </wpg:wgp>
                  </a:graphicData>
                </a:graphic>
              </wp:inline>
            </w:drawing>
          </mc:Choice>
          <mc:Fallback>
            <w:pict>
              <v:group w14:anchorId="6C465652" id="组合 276" o:spid="_x0000_s1616" style="width:144.1pt;height:53.7pt;mso-position-horizontal-relative:char;mso-position-vertical-relative:line" coordsize="2882,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">
                <v:shape id="图片 720" o:spid="_x0000_s1617" type="#_x0000_t75" style="position:absolute;top:-9;width:288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">
                  <v:imagedata r:id="rId683" o:title=""/>
                  <v:path arrowok="t"/>
                </v:shape>
                <v:shape id="文本框 1578" o:spid="_x0000_s1618" type="#_x0000_t202" style="position:absolute;left:-20;top:-29;width:292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rsidR="00EA2A04" w:rsidRDefault="00EA2A04" w:rsidP="00EA2A04">
                        <w:pPr>
                          <w:spacing w:before="159" w:line="312" w:lineRule="exact"/>
                          <w:ind w:firstLine="838"/>
                          <w:rPr>
                            <w:rFonts w:ascii="宋体" w:eastAsia="宋体" w:hAnsi="宋体" w:cs="宋体"/>
                          </w:rPr>
                        </w:pPr>
                        <w:r>
                          <w:rPr>
                            <w:rFonts w:ascii="宋体" w:eastAsia="宋体" w:hAnsi="宋体" w:cs="宋体"/>
                            <w:spacing w:val="-2"/>
                            <w:position w:val="6"/>
                          </w:rPr>
                          <w:t>承包单位提交</w:t>
                        </w:r>
                      </w:p>
                      <w:p w:rsidR="00EA2A04" w:rsidRDefault="00EA2A04" w:rsidP="00EA2A04">
                        <w:pPr>
                          <w:spacing w:line="204" w:lineRule="auto"/>
                          <w:ind w:firstLine="632"/>
                          <w:rPr>
                            <w:rFonts w:ascii="宋体" w:eastAsia="宋体" w:hAnsi="宋体" w:cs="宋体"/>
                          </w:rPr>
                        </w:pPr>
                        <w:r>
                          <w:rPr>
                            <w:rFonts w:ascii="宋体" w:eastAsia="宋体" w:hAnsi="宋体" w:cs="宋体"/>
                            <w:spacing w:val="-2"/>
                          </w:rPr>
                          <w:t>工期索赔意向报告</w:t>
                        </w:r>
                      </w:p>
                    </w:txbxContent>
                  </v:textbox>
                </v:shape>
                <w10:anchorlock/>
              </v:group>
            </w:pict>
          </mc:Fallback>
        </mc:AlternateContent>
      </w:r>
    </w:p>
    <w:p w:rsidR="00EA2A04" w:rsidRDefault="00EA2A04" w:rsidP="00EA2A04">
      <w:pPr>
        <w:spacing w:line="321" w:lineRule="auto"/>
        <w:rPr>
          <w:rFonts w:ascii="宋体"/>
        </w:rPr>
      </w:pPr>
    </w:p>
    <w:p w:rsidR="00EA2A04" w:rsidRDefault="00EA2A04" w:rsidP="00EA2A04">
      <w:pPr>
        <w:spacing w:line="322" w:lineRule="auto"/>
        <w:rPr>
          <w:rFonts w:ascii="宋体"/>
        </w:rPr>
      </w:pPr>
    </w:p>
    <w:p w:rsidR="00EA2A04" w:rsidRDefault="00EA2A04" w:rsidP="00EA2A04">
      <w:pPr>
        <w:spacing w:line="1222" w:lineRule="exact"/>
        <w:ind w:firstLine="5690"/>
        <w:textAlignment w:val="center"/>
      </w:pPr>
      <w:r>
        <w:rPr>
          <w:noProof/>
        </w:rPr>
        <mc:AlternateContent>
          <mc:Choice Requires="wpg">
            <w:drawing>
              <wp:inline distT="0" distB="0" distL="114300" distR="114300" wp14:anchorId="4F770704" wp14:editId="245509E8">
                <wp:extent cx="1830070" cy="776605"/>
                <wp:effectExtent l="12700" t="0" r="24130" b="29845"/>
                <wp:docPr id="277" name="组合 277"/>
                <wp:cNvGraphicFramePr/>
                <a:graphic xmlns:a="http://schemas.openxmlformats.org/drawingml/2006/main">
                  <a:graphicData uri="http://schemas.microsoft.com/office/word/2010/wordprocessingGroup">
                    <wpg:wgp>
                      <wpg:cNvGrpSpPr/>
                      <wpg:grpSpPr>
                        <a:xfrm>
                          <a:off x="0" y="0"/>
                          <a:ext cx="1830070" cy="776605"/>
                          <a:chOff x="0" y="0"/>
                          <a:chExt cx="2882" cy="1223"/>
                        </a:xfrm>
                      </wpg:grpSpPr>
                      <pic:pic xmlns:pic="http://schemas.openxmlformats.org/drawingml/2006/picture">
                        <pic:nvPicPr>
                          <pic:cNvPr id="1580" name="图片 723"/>
                          <pic:cNvPicPr>
                            <a:picLocks noChangeAspect="1"/>
                          </pic:cNvPicPr>
                        </pic:nvPicPr>
                        <pic:blipFill>
                          <a:blip r:embed="rId684"/>
                          <a:stretch>
                            <a:fillRect/>
                          </a:stretch>
                        </pic:blipFill>
                        <pic:spPr>
                          <a:xfrm>
                            <a:off x="0" y="0"/>
                            <a:ext cx="2882" cy="1223"/>
                          </a:xfrm>
                          <a:prstGeom prst="rect">
                            <a:avLst/>
                          </a:prstGeom>
                          <a:noFill/>
                          <a:ln>
                            <a:noFill/>
                          </a:ln>
                        </pic:spPr>
                      </pic:pic>
                      <wps:wsp>
                        <wps:cNvPr id="1581" name="文本框 1581"/>
                        <wps:cNvSpPr txBox="1"/>
                        <wps:spPr>
                          <a:xfrm>
                            <a:off x="-20" y="-20"/>
                            <a:ext cx="2922" cy="1263"/>
                          </a:xfrm>
                          <a:prstGeom prst="rect">
                            <a:avLst/>
                          </a:prstGeom>
                          <a:noFill/>
                          <a:ln>
                            <a:noFill/>
                          </a:ln>
                        </wps:spPr>
                        <wps:txbx>
                          <w:txbxContent>
                            <w:p w:rsidR="00EA2A04" w:rsidRDefault="00EA2A04" w:rsidP="00EA2A04">
                              <w:pPr>
                                <w:spacing w:before="159" w:line="274" w:lineRule="auto"/>
                                <w:ind w:left="525" w:right="515" w:firstLine="104"/>
                                <w:rPr>
                                  <w:rFonts w:ascii="宋体" w:eastAsia="宋体" w:hAnsi="宋体" w:cs="宋体"/>
                                </w:rPr>
                              </w:pPr>
                              <w:r>
                                <w:rPr>
                                  <w:rFonts w:ascii="宋体" w:eastAsia="宋体" w:hAnsi="宋体" w:cs="宋体"/>
                                  <w:spacing w:val="-2"/>
                                </w:rPr>
                                <w:t>承包单位随时提交</w:t>
                              </w:r>
                              <w:r>
                                <w:rPr>
                                  <w:rFonts w:ascii="宋体" w:eastAsia="宋体" w:hAnsi="宋体" w:cs="宋体"/>
                                  <w:spacing w:val="2"/>
                                  <w:w w:val="101"/>
                                </w:rPr>
                                <w:t xml:space="preserve">  </w:t>
                              </w:r>
                              <w:r>
                                <w:rPr>
                                  <w:rFonts w:ascii="宋体" w:eastAsia="宋体" w:hAnsi="宋体" w:cs="宋体"/>
                                  <w:spacing w:val="-2"/>
                                </w:rPr>
                                <w:t>延期事件的详细报告</w:t>
                              </w:r>
                            </w:p>
                          </w:txbxContent>
                        </wps:txbx>
                        <wps:bodyPr lIns="0" tIns="0" rIns="0" bIns="0" upright="1"/>
                      </wps:wsp>
                    </wpg:wgp>
                  </a:graphicData>
                </a:graphic>
              </wp:inline>
            </w:drawing>
          </mc:Choice>
          <mc:Fallback>
            <w:pict>
              <v:group w14:anchorId="4F770704" id="组合 277" o:spid="_x0000_s1619" style="width:144.1pt;height:61.15pt;mso-position-horizontal-relative:char;mso-position-vertical-relative:line" coordsize="2882,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">
                <v:shape id="图片 723" o:spid="_x0000_s1620" type="#_x0000_t75" style="position:absolute;width:2882;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">
                  <v:imagedata r:id="rId685" o:title=""/>
                  <v:path arrowok="t"/>
                </v:shape>
                <v:shape id="文本框 1581" o:spid="_x0000_s1621" type="#_x0000_t202" style="position:absolute;left:-20;top:-20;width:292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rsidR="00EA2A04" w:rsidRDefault="00EA2A04" w:rsidP="00EA2A04">
                        <w:pPr>
                          <w:spacing w:before="159" w:line="274" w:lineRule="auto"/>
                          <w:ind w:left="525" w:right="515" w:firstLine="104"/>
                          <w:rPr>
                            <w:rFonts w:ascii="宋体" w:eastAsia="宋体" w:hAnsi="宋体" w:cs="宋体"/>
                          </w:rPr>
                        </w:pPr>
                        <w:r>
                          <w:rPr>
                            <w:rFonts w:ascii="宋体" w:eastAsia="宋体" w:hAnsi="宋体" w:cs="宋体"/>
                            <w:spacing w:val="-2"/>
                          </w:rPr>
                          <w:t>承包单位随时提交</w:t>
                        </w:r>
                        <w:r>
                          <w:rPr>
                            <w:rFonts w:ascii="宋体" w:eastAsia="宋体" w:hAnsi="宋体" w:cs="宋体"/>
                            <w:spacing w:val="2"/>
                            <w:w w:val="101"/>
                          </w:rPr>
                          <w:t xml:space="preserve">  </w:t>
                        </w:r>
                        <w:r>
                          <w:rPr>
                            <w:rFonts w:ascii="宋体" w:eastAsia="宋体" w:hAnsi="宋体" w:cs="宋体"/>
                            <w:spacing w:val="-2"/>
                          </w:rPr>
                          <w:t>延期事件的详细报告</w:t>
                        </w:r>
                      </w:p>
                    </w:txbxContent>
                  </v:textbox>
                </v:shape>
                <w10:anchorlock/>
              </v:group>
            </w:pict>
          </mc:Fallback>
        </mc:AlternateContent>
      </w:r>
    </w:p>
    <w:p w:rsidR="00EA2A04" w:rsidRDefault="00EA2A04" w:rsidP="00EA2A04">
      <w:pPr>
        <w:spacing w:line="243" w:lineRule="auto"/>
        <w:rPr>
          <w:rFonts w:ascii="宋体"/>
        </w:rPr>
      </w:pPr>
    </w:p>
    <w:p w:rsidR="00EA2A04" w:rsidRDefault="00EA2A04" w:rsidP="00EA2A04">
      <w:pPr>
        <w:spacing w:line="243" w:lineRule="auto"/>
        <w:rPr>
          <w:rFonts w:ascii="宋体"/>
        </w:rPr>
      </w:pPr>
    </w:p>
    <w:p w:rsidR="00EA2A04" w:rsidRDefault="00EA2A04" w:rsidP="00EA2A04">
      <w:pPr>
        <w:spacing w:line="1222" w:lineRule="exact"/>
        <w:ind w:firstLine="2294"/>
        <w:textAlignment w:val="center"/>
      </w:pPr>
      <w:r>
        <w:rPr>
          <w:noProof/>
        </w:rPr>
        <mc:AlternateContent>
          <mc:Choice Requires="wpg">
            <w:drawing>
              <wp:inline distT="0" distB="0" distL="114300" distR="114300" wp14:anchorId="6D69E0DF" wp14:editId="11E4B1D1">
                <wp:extent cx="2241550" cy="776605"/>
                <wp:effectExtent l="12700" t="0" r="12700" b="29845"/>
                <wp:docPr id="278" name="组合 278"/>
                <wp:cNvGraphicFramePr/>
                <a:graphic xmlns:a="http://schemas.openxmlformats.org/drawingml/2006/main">
                  <a:graphicData uri="http://schemas.microsoft.com/office/word/2010/wordprocessingGroup">
                    <wpg:wgp>
                      <wpg:cNvGrpSpPr/>
                      <wpg:grpSpPr>
                        <a:xfrm>
                          <a:off x="0" y="0"/>
                          <a:ext cx="2241550" cy="776605"/>
                          <a:chOff x="0" y="0"/>
                          <a:chExt cx="3530" cy="1223"/>
                        </a:xfrm>
                      </wpg:grpSpPr>
                      <pic:pic xmlns:pic="http://schemas.openxmlformats.org/drawingml/2006/picture">
                        <pic:nvPicPr>
                          <pic:cNvPr id="1583" name="图片 726"/>
                          <pic:cNvPicPr>
                            <a:picLocks noChangeAspect="1"/>
                          </pic:cNvPicPr>
                        </pic:nvPicPr>
                        <pic:blipFill>
                          <a:blip r:embed="rId686"/>
                          <a:stretch>
                            <a:fillRect/>
                          </a:stretch>
                        </pic:blipFill>
                        <pic:spPr>
                          <a:xfrm>
                            <a:off x="0" y="0"/>
                            <a:ext cx="3530" cy="1223"/>
                          </a:xfrm>
                          <a:prstGeom prst="rect">
                            <a:avLst/>
                          </a:prstGeom>
                          <a:noFill/>
                          <a:ln>
                            <a:noFill/>
                          </a:ln>
                        </pic:spPr>
                      </pic:pic>
                      <wps:wsp>
                        <wps:cNvPr id="1584" name="文本框 1584"/>
                        <wps:cNvSpPr txBox="1"/>
                        <wps:spPr>
                          <a:xfrm>
                            <a:off x="-20" y="-20"/>
                            <a:ext cx="3570" cy="1263"/>
                          </a:xfrm>
                          <a:prstGeom prst="rect">
                            <a:avLst/>
                          </a:prstGeom>
                          <a:noFill/>
                          <a:ln>
                            <a:noFill/>
                          </a:ln>
                        </wps:spPr>
                        <wps:txbx>
                          <w:txbxContent>
                            <w:p w:rsidR="00EA2A04" w:rsidRDefault="00EA2A04" w:rsidP="00EA2A04">
                              <w:pPr>
                                <w:spacing w:before="160" w:line="274" w:lineRule="auto"/>
                                <w:ind w:left="638" w:right="631"/>
                                <w:rPr>
                                  <w:rFonts w:ascii="宋体" w:eastAsia="宋体" w:hAnsi="宋体" w:cs="宋体"/>
                                </w:rPr>
                              </w:pPr>
                              <w:r>
                                <w:rPr>
                                  <w:rFonts w:ascii="宋体" w:eastAsia="宋体" w:hAnsi="宋体" w:cs="宋体"/>
                                  <w:spacing w:val="-1"/>
                                </w:rPr>
                                <w:t>延期事件结束、承包单位</w:t>
                              </w:r>
                              <w:r>
                                <w:rPr>
                                  <w:rFonts w:ascii="宋体" w:eastAsia="宋体" w:hAnsi="宋体" w:cs="宋体"/>
                                </w:rPr>
                                <w:t xml:space="preserve"> </w:t>
                              </w:r>
                              <w:r>
                                <w:rPr>
                                  <w:rFonts w:ascii="宋体" w:eastAsia="宋体" w:hAnsi="宋体" w:cs="宋体"/>
                                  <w:spacing w:val="-2"/>
                                </w:rPr>
                                <w:t>提交《工程延期申请表》</w:t>
                              </w:r>
                            </w:p>
                          </w:txbxContent>
                        </wps:txbx>
                        <wps:bodyPr lIns="0" tIns="0" rIns="0" bIns="0" upright="1"/>
                      </wps:wsp>
                    </wpg:wgp>
                  </a:graphicData>
                </a:graphic>
              </wp:inline>
            </w:drawing>
          </mc:Choice>
          <mc:Fallback>
            <w:pict>
              <v:group w14:anchorId="6D69E0DF" id="组合 278" o:spid="_x0000_s1622" style="width:176.5pt;height:61.15pt;mso-position-horizontal-relative:char;mso-position-vertical-relative:line" coordsize="3530,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">
                <v:shape id="图片 726" o:spid="_x0000_s1623" type="#_x0000_t75" style="position:absolute;width:3530;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">
                  <v:imagedata r:id="rId687" o:title=""/>
                  <v:path arrowok="t"/>
                </v:shape>
                <v:shape id="文本框 1584" o:spid="_x0000_s1624" type="#_x0000_t202" style="position:absolute;left:-20;top:-20;width:357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rsidR="00EA2A04" w:rsidRDefault="00EA2A04" w:rsidP="00EA2A04">
                        <w:pPr>
                          <w:spacing w:before="160" w:line="274" w:lineRule="auto"/>
                          <w:ind w:left="638" w:right="631"/>
                          <w:rPr>
                            <w:rFonts w:ascii="宋体" w:eastAsia="宋体" w:hAnsi="宋体" w:cs="宋体"/>
                          </w:rPr>
                        </w:pPr>
                        <w:r>
                          <w:rPr>
                            <w:rFonts w:ascii="宋体" w:eastAsia="宋体" w:hAnsi="宋体" w:cs="宋体"/>
                            <w:spacing w:val="-1"/>
                          </w:rPr>
                          <w:t>延期事件结束、承包单位</w:t>
                        </w:r>
                        <w:r>
                          <w:rPr>
                            <w:rFonts w:ascii="宋体" w:eastAsia="宋体" w:hAnsi="宋体" w:cs="宋体"/>
                          </w:rPr>
                          <w:t xml:space="preserve"> </w:t>
                        </w:r>
                        <w:r>
                          <w:rPr>
                            <w:rFonts w:ascii="宋体" w:eastAsia="宋体" w:hAnsi="宋体" w:cs="宋体"/>
                            <w:spacing w:val="-2"/>
                          </w:rPr>
                          <w:t>提交《工程延期申请表》</w:t>
                        </w:r>
                      </w:p>
                    </w:txbxContent>
                  </v:textbox>
                </v:shape>
                <w10:anchorlock/>
              </v:group>
            </w:pict>
          </mc:Fallback>
        </mc:AlternateContent>
      </w:r>
    </w:p>
    <w:p w:rsidR="00EA2A04" w:rsidRDefault="00EA2A04" w:rsidP="00EA2A04">
      <w:pPr>
        <w:spacing w:line="352" w:lineRule="auto"/>
        <w:rPr>
          <w:rFonts w:ascii="宋体"/>
        </w:rPr>
      </w:pPr>
    </w:p>
    <w:p w:rsidR="00EA2A04" w:rsidRDefault="00EA2A04" w:rsidP="00EA2A04">
      <w:pPr>
        <w:spacing w:line="353" w:lineRule="auto"/>
        <w:rPr>
          <w:rFonts w:ascii="宋体"/>
        </w:rPr>
      </w:pPr>
    </w:p>
    <w:p w:rsidR="00EA2A04" w:rsidRDefault="00EA2A04" w:rsidP="00EA2A04">
      <w:pPr>
        <w:spacing w:line="740" w:lineRule="exact"/>
        <w:ind w:firstLine="2414"/>
        <w:textAlignment w:val="center"/>
      </w:pPr>
      <w:r>
        <w:rPr>
          <w:noProof/>
        </w:rPr>
        <mc:AlternateContent>
          <mc:Choice Requires="wpg">
            <w:drawing>
              <wp:inline distT="0" distB="0" distL="114300" distR="114300" wp14:anchorId="0D865A7F" wp14:editId="764A7D1F">
                <wp:extent cx="2090420" cy="469900"/>
                <wp:effectExtent l="12700" t="0" r="30480" b="12700"/>
                <wp:docPr id="279" name="组合 279"/>
                <wp:cNvGraphicFramePr/>
                <a:graphic xmlns:a="http://schemas.openxmlformats.org/drawingml/2006/main">
                  <a:graphicData uri="http://schemas.microsoft.com/office/word/2010/wordprocessingGroup">
                    <wpg:wgp>
                      <wpg:cNvGrpSpPr/>
                      <wpg:grpSpPr>
                        <a:xfrm>
                          <a:off x="0" y="0"/>
                          <a:ext cx="2090420" cy="469900"/>
                          <a:chOff x="0" y="0"/>
                          <a:chExt cx="3292" cy="740"/>
                        </a:xfrm>
                      </wpg:grpSpPr>
                      <pic:pic xmlns:pic="http://schemas.openxmlformats.org/drawingml/2006/picture">
                        <pic:nvPicPr>
                          <pic:cNvPr id="1586" name="图片 729"/>
                          <pic:cNvPicPr>
                            <a:picLocks noChangeAspect="1"/>
                          </pic:cNvPicPr>
                        </pic:nvPicPr>
                        <pic:blipFill>
                          <a:blip r:embed="rId688"/>
                          <a:stretch>
                            <a:fillRect/>
                          </a:stretch>
                        </pic:blipFill>
                        <pic:spPr>
                          <a:xfrm>
                            <a:off x="0" y="0"/>
                            <a:ext cx="3292" cy="740"/>
                          </a:xfrm>
                          <a:prstGeom prst="rect">
                            <a:avLst/>
                          </a:prstGeom>
                          <a:noFill/>
                          <a:ln>
                            <a:noFill/>
                          </a:ln>
                        </pic:spPr>
                      </pic:pic>
                      <wps:wsp>
                        <wps:cNvPr id="1587" name="文本框 1587"/>
                        <wps:cNvSpPr txBox="1"/>
                        <wps:spPr>
                          <a:xfrm>
                            <a:off x="-20" y="-20"/>
                            <a:ext cx="3332" cy="780"/>
                          </a:xfrm>
                          <a:prstGeom prst="rect">
                            <a:avLst/>
                          </a:prstGeom>
                          <a:noFill/>
                          <a:ln>
                            <a:noFill/>
                          </a:ln>
                        </wps:spPr>
                        <wps:txbx>
                          <w:txbxContent>
                            <w:p w:rsidR="00EA2A04" w:rsidRDefault="00EA2A04" w:rsidP="00EA2A04">
                              <w:pPr>
                                <w:spacing w:before="158" w:line="184" w:lineRule="auto"/>
                                <w:ind w:firstLine="623"/>
                                <w:rPr>
                                  <w:rFonts w:ascii="宋体" w:eastAsia="宋体" w:hAnsi="宋体" w:cs="宋体"/>
                                </w:rPr>
                              </w:pPr>
                              <w:r>
                                <w:rPr>
                                  <w:rFonts w:ascii="宋体" w:eastAsia="宋体" w:hAnsi="宋体" w:cs="宋体"/>
                                  <w:spacing w:val="-2"/>
                                </w:rPr>
                                <w:t>监理工程师审核与评估</w:t>
                              </w:r>
                            </w:p>
                          </w:txbxContent>
                        </wps:txbx>
                        <wps:bodyPr lIns="0" tIns="0" rIns="0" bIns="0" upright="1"/>
                      </wps:wsp>
                    </wpg:wgp>
                  </a:graphicData>
                </a:graphic>
              </wp:inline>
            </w:drawing>
          </mc:Choice>
          <mc:Fallback>
            <w:pict>
              <v:group w14:anchorId="0D865A7F" id="组合 279" o:spid="_x0000_s1625" style="width:164.6pt;height:37pt;mso-position-horizontal-relative:char;mso-position-vertical-relative:line" coordsize="329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">
                <v:shape id="图片 729" o:spid="_x0000_s1626" type="#_x0000_t75" style="position:absolute;width:3292;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">
                  <v:imagedata r:id="rId689" o:title=""/>
                  <v:path arrowok="t"/>
                </v:shape>
                <v:shape id="文本框 1587" o:spid="_x0000_s1627" type="#_x0000_t202" style="position:absolute;left:-20;top:-20;width:333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rsidR="00EA2A04" w:rsidRDefault="00EA2A04" w:rsidP="00EA2A04">
                        <w:pPr>
                          <w:spacing w:before="158" w:line="184" w:lineRule="auto"/>
                          <w:ind w:firstLine="623"/>
                          <w:rPr>
                            <w:rFonts w:ascii="宋体" w:eastAsia="宋体" w:hAnsi="宋体" w:cs="宋体"/>
                          </w:rPr>
                        </w:pPr>
                        <w:r>
                          <w:rPr>
                            <w:rFonts w:ascii="宋体" w:eastAsia="宋体" w:hAnsi="宋体" w:cs="宋体"/>
                            <w:spacing w:val="-2"/>
                          </w:rPr>
                          <w:t>监理工程师审核与评估</w:t>
                        </w:r>
                      </w:p>
                    </w:txbxContent>
                  </v:textbox>
                </v:shape>
                <w10:anchorlock/>
              </v:group>
            </w:pict>
          </mc:Fallback>
        </mc:AlternateContent>
      </w:r>
    </w:p>
    <w:p w:rsidR="00EA2A04" w:rsidRDefault="00EA2A04" w:rsidP="00EA2A04">
      <w:pPr>
        <w:spacing w:before="270" w:line="184" w:lineRule="auto"/>
        <w:ind w:firstLine="4509"/>
        <w:rPr>
          <w:rFonts w:ascii="宋体" w:eastAsia="宋体" w:hAnsi="宋体" w:cs="宋体"/>
        </w:rPr>
      </w:pPr>
      <w:r>
        <w:rPr>
          <w:rFonts w:ascii="宋体" w:eastAsia="宋体" w:hAnsi="宋体" w:cs="宋体"/>
          <w:spacing w:val="-15"/>
        </w:rPr>
        <w:t>同意</w:t>
      </w:r>
    </w:p>
    <w:p w:rsidR="00EA2A04" w:rsidRDefault="00EA2A04" w:rsidP="00EA2A04">
      <w:pPr>
        <w:spacing w:line="441" w:lineRule="auto"/>
        <w:rPr>
          <w:rFonts w:ascii="宋体"/>
        </w:rPr>
      </w:pPr>
    </w:p>
    <w:p w:rsidR="00EA2A04" w:rsidRDefault="00EA2A04" w:rsidP="00EA2A04">
      <w:pPr>
        <w:spacing w:before="69" w:line="184" w:lineRule="auto"/>
        <w:ind w:firstLine="2812"/>
        <w:rPr>
          <w:rFonts w:ascii="宋体" w:eastAsia="宋体" w:hAnsi="宋体" w:cs="宋体"/>
        </w:rPr>
      </w:pPr>
      <w:r>
        <w:rPr>
          <w:rFonts w:ascii="宋体" w:eastAsia="宋体" w:hAnsi="宋体" w:cs="宋体"/>
          <w:spacing w:val="-2"/>
        </w:rPr>
        <w:t>与承包单位、建设单位协商</w:t>
      </w:r>
    </w:p>
    <w:p w:rsidR="00EA2A04" w:rsidRDefault="00EA2A04" w:rsidP="00EA2A04">
      <w:pPr>
        <w:spacing w:line="286" w:lineRule="auto"/>
        <w:rPr>
          <w:rFonts w:ascii="宋体"/>
        </w:rPr>
      </w:pPr>
    </w:p>
    <w:p w:rsidR="00EA2A04" w:rsidRDefault="00EA2A04" w:rsidP="00EA2A04">
      <w:pPr>
        <w:spacing w:line="287" w:lineRule="auto"/>
        <w:rPr>
          <w:rFonts w:ascii="宋体"/>
        </w:rPr>
      </w:pPr>
    </w:p>
    <w:p w:rsidR="00EA2A04" w:rsidRDefault="00EA2A04" w:rsidP="00EA2A04">
      <w:pPr>
        <w:spacing w:line="287" w:lineRule="auto"/>
        <w:rPr>
          <w:rFonts w:ascii="宋体"/>
        </w:rPr>
      </w:pPr>
    </w:p>
    <w:p w:rsidR="00EA2A04" w:rsidRDefault="00EA2A04" w:rsidP="00EA2A04">
      <w:pPr>
        <w:spacing w:line="287" w:lineRule="auto"/>
        <w:rPr>
          <w:rFonts w:ascii="宋体"/>
        </w:rPr>
      </w:pPr>
    </w:p>
    <w:p w:rsidR="00EA2A04" w:rsidRDefault="00EA2A04" w:rsidP="00EA2A04">
      <w:pPr>
        <w:spacing w:line="605" w:lineRule="exact"/>
        <w:ind w:firstLine="1833"/>
        <w:textAlignment w:val="center"/>
      </w:pPr>
      <w:r>
        <w:rPr>
          <w:noProof/>
        </w:rPr>
        <mc:AlternateContent>
          <mc:Choice Requires="wpg">
            <w:drawing>
              <wp:inline distT="0" distB="0" distL="114300" distR="114300" wp14:anchorId="22AEF6F0" wp14:editId="2D442596">
                <wp:extent cx="2805430" cy="384175"/>
                <wp:effectExtent l="12700" t="0" r="20320" b="21590"/>
                <wp:docPr id="280" name="组合 280"/>
                <wp:cNvGraphicFramePr/>
                <a:graphic xmlns:a="http://schemas.openxmlformats.org/drawingml/2006/main">
                  <a:graphicData uri="http://schemas.microsoft.com/office/word/2010/wordprocessingGroup">
                    <wpg:wgp>
                      <wpg:cNvGrpSpPr/>
                      <wpg:grpSpPr>
                        <a:xfrm>
                          <a:off x="0" y="0"/>
                          <a:ext cx="2805430" cy="384175"/>
                          <a:chOff x="0" y="0"/>
                          <a:chExt cx="4417" cy="605"/>
                        </a:xfrm>
                      </wpg:grpSpPr>
                      <pic:pic xmlns:pic="http://schemas.openxmlformats.org/drawingml/2006/picture">
                        <pic:nvPicPr>
                          <pic:cNvPr id="1589" name="图片 732"/>
                          <pic:cNvPicPr>
                            <a:picLocks noChangeAspect="1"/>
                          </pic:cNvPicPr>
                        </pic:nvPicPr>
                        <pic:blipFill>
                          <a:blip r:embed="rId690"/>
                          <a:stretch>
                            <a:fillRect/>
                          </a:stretch>
                        </pic:blipFill>
                        <pic:spPr>
                          <a:xfrm>
                            <a:off x="0" y="0"/>
                            <a:ext cx="4417" cy="605"/>
                          </a:xfrm>
                          <a:prstGeom prst="rect">
                            <a:avLst/>
                          </a:prstGeom>
                          <a:noFill/>
                          <a:ln>
                            <a:noFill/>
                          </a:ln>
                        </pic:spPr>
                      </pic:pic>
                      <wps:wsp>
                        <wps:cNvPr id="1590" name="文本框 1590"/>
                        <wps:cNvSpPr txBox="1"/>
                        <wps:spPr>
                          <a:xfrm>
                            <a:off x="-20" y="-20"/>
                            <a:ext cx="4457" cy="645"/>
                          </a:xfrm>
                          <a:prstGeom prst="rect">
                            <a:avLst/>
                          </a:prstGeom>
                          <a:noFill/>
                          <a:ln>
                            <a:noFill/>
                          </a:ln>
                        </wps:spPr>
                        <wps:txbx>
                          <w:txbxContent>
                            <w:p w:rsidR="00EA2A04" w:rsidRDefault="00EA2A04" w:rsidP="00EA2A04">
                              <w:pPr>
                                <w:spacing w:before="159" w:line="184" w:lineRule="auto"/>
                                <w:ind w:firstLine="458"/>
                                <w:rPr>
                                  <w:rFonts w:ascii="宋体" w:eastAsia="宋体" w:hAnsi="宋体" w:cs="宋体"/>
                                </w:rPr>
                              </w:pPr>
                              <w:r>
                                <w:rPr>
                                  <w:rFonts w:ascii="宋体" w:eastAsia="宋体" w:hAnsi="宋体" w:cs="宋体"/>
                                  <w:spacing w:val="-1"/>
                                </w:rPr>
                                <w:t>总监理工程师签发《工程延期审批表》</w:t>
                              </w:r>
                            </w:p>
                          </w:txbxContent>
                        </wps:txbx>
                        <wps:bodyPr lIns="0" tIns="0" rIns="0" bIns="0" upright="1"/>
                      </wps:wsp>
                    </wpg:wgp>
                  </a:graphicData>
                </a:graphic>
              </wp:inline>
            </w:drawing>
          </mc:Choice>
          <mc:Fallback>
            <w:pict>
              <v:group w14:anchorId="22AEF6F0" id="组合 280" o:spid="_x0000_s1628" style="width:220.9pt;height:30.25pt;mso-position-horizontal-relative:char;mso-position-vertical-relative:line" coordsize="441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">
                <v:shape id="图片 732" o:spid="_x0000_s1629" type="#_x0000_t75" style="position:absolute;width:4417;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">
                  <v:imagedata r:id="rId691" o:title=""/>
                  <v:path arrowok="t"/>
                </v:shape>
                <v:shape id="文本框 1590" o:spid="_x0000_s1630" type="#_x0000_t202" style="position:absolute;left:-20;top:-20;width:445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EA2A04" w:rsidRDefault="00EA2A04" w:rsidP="00EA2A04">
                        <w:pPr>
                          <w:spacing w:before="159" w:line="184" w:lineRule="auto"/>
                          <w:ind w:firstLine="458"/>
                          <w:rPr>
                            <w:rFonts w:ascii="宋体" w:eastAsia="宋体" w:hAnsi="宋体" w:cs="宋体"/>
                          </w:rPr>
                        </w:pPr>
                        <w:r>
                          <w:rPr>
                            <w:rFonts w:ascii="宋体" w:eastAsia="宋体" w:hAnsi="宋体" w:cs="宋体"/>
                            <w:spacing w:val="-1"/>
                          </w:rPr>
                          <w:t>总监理工程师签发《工程延期审批表》</w:t>
                        </w:r>
                      </w:p>
                    </w:txbxContent>
                  </v:textbox>
                </v:shape>
                <w10:anchorlock/>
              </v:group>
            </w:pict>
          </mc:Fallback>
        </mc:AlternateContent>
      </w:r>
    </w:p>
    <w:p w:rsidR="00EA2A04" w:rsidRDefault="00EA2A04" w:rsidP="00EA2A04">
      <w:pPr>
        <w:sectPr w:rsidR="00EA2A04">
          <w:footerReference w:type="default" r:id="rId692"/>
          <w:pgSz w:w="11906" w:h="16839"/>
          <w:pgMar w:top="1431" w:right="1548" w:bottom="1152" w:left="1785" w:header="0" w:footer="1033" w:gutter="0"/>
          <w:cols w:space="720"/>
        </w:sectPr>
      </w:pPr>
    </w:p>
    <w:p w:rsidR="00EA2A04" w:rsidRDefault="00EA2A04" w:rsidP="00EA2A04">
      <w:pPr>
        <w:spacing w:before="181" w:line="185" w:lineRule="auto"/>
        <w:ind w:firstLine="599"/>
        <w:rPr>
          <w:rFonts w:ascii="宋体" w:eastAsia="宋体" w:hAnsi="宋体" w:cs="宋体"/>
          <w:sz w:val="28"/>
          <w:szCs w:val="28"/>
        </w:rPr>
      </w:pPr>
      <w:r>
        <w:rPr>
          <w:noProof/>
        </w:rPr>
        <w:lastRenderedPageBreak/>
        <w:drawing>
          <wp:anchor distT="0" distB="0" distL="0" distR="0" simplePos="0" relativeHeight="252155904" behindDoc="0" locked="0" layoutInCell="0" allowOverlap="1" wp14:anchorId="2A62C183" wp14:editId="29A68626">
            <wp:simplePos x="0" y="0"/>
            <wp:positionH relativeFrom="page">
              <wp:posOffset>2272030</wp:posOffset>
            </wp:positionH>
            <wp:positionV relativeFrom="page">
              <wp:posOffset>7661910</wp:posOffset>
            </wp:positionV>
            <wp:extent cx="651510" cy="9525"/>
            <wp:effectExtent l="0" t="0" r="0" b="0"/>
            <wp:wrapNone/>
            <wp:docPr id="285" name="IM 486"/>
            <wp:cNvGraphicFramePr/>
            <a:graphic xmlns:a="http://schemas.openxmlformats.org/drawingml/2006/main">
              <a:graphicData uri="http://schemas.openxmlformats.org/drawingml/2006/picture">
                <pic:pic xmlns:pic="http://schemas.openxmlformats.org/drawingml/2006/picture">
                  <pic:nvPicPr>
                    <pic:cNvPr id="285" name="IM 486"/>
                    <pic:cNvPicPr/>
                  </pic:nvPicPr>
                  <pic:blipFill>
                    <a:blip r:embed="rId693"/>
                    <a:stretch>
                      <a:fillRect/>
                    </a:stretch>
                  </pic:blipFill>
                  <pic:spPr>
                    <a:xfrm>
                      <a:off x="0" y="0"/>
                      <a:ext cx="651535" cy="9525"/>
                    </a:xfrm>
                    <a:prstGeom prst="rect">
                      <a:avLst/>
                    </a:prstGeom>
                  </pic:spPr>
                </pic:pic>
              </a:graphicData>
            </a:graphic>
          </wp:anchor>
        </w:drawing>
      </w:r>
      <w:r>
        <w:rPr>
          <w:noProof/>
        </w:rPr>
        <w:drawing>
          <wp:anchor distT="0" distB="0" distL="0" distR="0" simplePos="0" relativeHeight="252156928" behindDoc="0" locked="0" layoutInCell="0" allowOverlap="1" wp14:anchorId="7475252F" wp14:editId="4D2083EB">
            <wp:simplePos x="0" y="0"/>
            <wp:positionH relativeFrom="page">
              <wp:posOffset>2266950</wp:posOffset>
            </wp:positionH>
            <wp:positionV relativeFrom="page">
              <wp:posOffset>6559550</wp:posOffset>
            </wp:positionV>
            <wp:extent cx="9525" cy="1109345"/>
            <wp:effectExtent l="0" t="0" r="9525" b="14605"/>
            <wp:wrapNone/>
            <wp:docPr id="286" name="IM 487"/>
            <wp:cNvGraphicFramePr/>
            <a:graphic xmlns:a="http://schemas.openxmlformats.org/drawingml/2006/main">
              <a:graphicData uri="http://schemas.openxmlformats.org/drawingml/2006/picture">
                <pic:pic xmlns:pic="http://schemas.openxmlformats.org/drawingml/2006/picture">
                  <pic:nvPicPr>
                    <pic:cNvPr id="286" name="IM 487"/>
                    <pic:cNvPicPr/>
                  </pic:nvPicPr>
                  <pic:blipFill>
                    <a:blip r:embed="rId694"/>
                    <a:stretch>
                      <a:fillRect/>
                    </a:stretch>
                  </pic:blipFill>
                  <pic:spPr>
                    <a:xfrm>
                      <a:off x="0" y="0"/>
                      <a:ext cx="9525" cy="1109281"/>
                    </a:xfrm>
                    <a:prstGeom prst="rect">
                      <a:avLst/>
                    </a:prstGeom>
                  </pic:spPr>
                </pic:pic>
              </a:graphicData>
            </a:graphic>
          </wp:anchor>
        </w:drawing>
      </w:r>
      <w:r>
        <w:rPr>
          <w:noProof/>
        </w:rPr>
        <w:drawing>
          <wp:anchor distT="0" distB="0" distL="0" distR="0" simplePos="0" relativeHeight="252151808" behindDoc="0" locked="0" layoutInCell="0" allowOverlap="1" wp14:anchorId="7371B458" wp14:editId="6C209C56">
            <wp:simplePos x="0" y="0"/>
            <wp:positionH relativeFrom="page">
              <wp:posOffset>2266950</wp:posOffset>
            </wp:positionH>
            <wp:positionV relativeFrom="page">
              <wp:posOffset>4368165</wp:posOffset>
            </wp:positionV>
            <wp:extent cx="10795" cy="2106295"/>
            <wp:effectExtent l="0" t="0" r="8255" b="8255"/>
            <wp:wrapNone/>
            <wp:docPr id="287" name="IM 488"/>
            <wp:cNvGraphicFramePr/>
            <a:graphic xmlns:a="http://schemas.openxmlformats.org/drawingml/2006/main">
              <a:graphicData uri="http://schemas.openxmlformats.org/drawingml/2006/picture">
                <pic:pic xmlns:pic="http://schemas.openxmlformats.org/drawingml/2006/picture">
                  <pic:nvPicPr>
                    <pic:cNvPr id="287" name="IM 488"/>
                    <pic:cNvPicPr/>
                  </pic:nvPicPr>
                  <pic:blipFill>
                    <a:blip r:embed="rId695"/>
                    <a:stretch>
                      <a:fillRect/>
                    </a:stretch>
                  </pic:blipFill>
                  <pic:spPr>
                    <a:xfrm>
                      <a:off x="0" y="0"/>
                      <a:ext cx="10706" cy="2106104"/>
                    </a:xfrm>
                    <a:prstGeom prst="rect">
                      <a:avLst/>
                    </a:prstGeom>
                  </pic:spPr>
                </pic:pic>
              </a:graphicData>
            </a:graphic>
          </wp:anchor>
        </w:drawing>
      </w:r>
      <w:r>
        <w:rPr>
          <w:noProof/>
        </w:rPr>
        <mc:AlternateContent>
          <mc:Choice Requires="wps">
            <w:drawing>
              <wp:anchor distT="0" distB="0" distL="114300" distR="114300" simplePos="0" relativeHeight="252147712" behindDoc="0" locked="0" layoutInCell="0" allowOverlap="1" wp14:anchorId="3A1A7F8F" wp14:editId="259C7594">
                <wp:simplePos x="0" y="0"/>
                <wp:positionH relativeFrom="page">
                  <wp:posOffset>6188710</wp:posOffset>
                </wp:positionH>
                <wp:positionV relativeFrom="page">
                  <wp:posOffset>5343525</wp:posOffset>
                </wp:positionV>
                <wp:extent cx="163830" cy="554355"/>
                <wp:effectExtent l="0" t="0" r="0" b="0"/>
                <wp:wrapNone/>
                <wp:docPr id="1595" name="文本框 1595"/>
                <wp:cNvGraphicFramePr/>
                <a:graphic xmlns:a="http://schemas.openxmlformats.org/drawingml/2006/main">
                  <a:graphicData uri="http://schemas.microsoft.com/office/word/2010/wordprocessingShape">
                    <wps:wsp>
                      <wps:cNvSpPr txBox="1"/>
                      <wps:spPr>
                        <a:xfrm>
                          <a:off x="0" y="0"/>
                          <a:ext cx="163830" cy="554355"/>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不</w:t>
                            </w:r>
                            <w:r>
                              <w:rPr>
                                <w:rFonts w:ascii="宋体" w:eastAsia="宋体" w:hAnsi="宋体" w:cs="宋体"/>
                                <w:spacing w:val="-2"/>
                              </w:rPr>
                              <w:t xml:space="preserve"> </w:t>
                            </w:r>
                            <w:r>
                              <w:rPr>
                                <w:rFonts w:ascii="宋体" w:eastAsia="宋体" w:hAnsi="宋体" w:cs="宋体"/>
                                <w:spacing w:val="-1"/>
                              </w:rPr>
                              <w:t>同</w:t>
                            </w:r>
                            <w:r>
                              <w:rPr>
                                <w:rFonts w:ascii="宋体" w:eastAsia="宋体" w:hAnsi="宋体" w:cs="宋体"/>
                                <w:spacing w:val="-2"/>
                              </w:rPr>
                              <w:t xml:space="preserve"> </w:t>
                            </w:r>
                            <w:r>
                              <w:rPr>
                                <w:rFonts w:ascii="宋体" w:eastAsia="宋体" w:hAnsi="宋体" w:cs="宋体"/>
                                <w:spacing w:val="-1"/>
                              </w:rPr>
                              <w:t>意</w:t>
                            </w:r>
                          </w:p>
                        </w:txbxContent>
                      </wps:txbx>
                      <wps:bodyPr vert="eaVert" lIns="0" tIns="0" rIns="0" bIns="0" upright="1"/>
                    </wps:wsp>
                  </a:graphicData>
                </a:graphic>
              </wp:anchor>
            </w:drawing>
          </mc:Choice>
          <mc:Fallback>
            <w:pict>
              <v:shape w14:anchorId="3A1A7F8F" id="文本框 1595" o:spid="_x0000_s1631" type="#_x0000_t202" style="position:absolute;left:0;text-align:left;margin-left:487.3pt;margin-top:420.75pt;width:12.9pt;height:43.65pt;z-index:252147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不</w:t>
                      </w:r>
                      <w:r>
                        <w:rPr>
                          <w:rFonts w:ascii="宋体" w:eastAsia="宋体" w:hAnsi="宋体" w:cs="宋体"/>
                          <w:spacing w:val="-2"/>
                        </w:rPr>
                        <w:t xml:space="preserve"> </w:t>
                      </w:r>
                      <w:r>
                        <w:rPr>
                          <w:rFonts w:ascii="宋体" w:eastAsia="宋体" w:hAnsi="宋体" w:cs="宋体"/>
                          <w:spacing w:val="-1"/>
                        </w:rPr>
                        <w:t>同</w:t>
                      </w:r>
                      <w:r>
                        <w:rPr>
                          <w:rFonts w:ascii="宋体" w:eastAsia="宋体" w:hAnsi="宋体" w:cs="宋体"/>
                          <w:spacing w:val="-2"/>
                        </w:rPr>
                        <w:t xml:space="preserve"> </w:t>
                      </w:r>
                      <w:r>
                        <w:rPr>
                          <w:rFonts w:ascii="宋体" w:eastAsia="宋体" w:hAnsi="宋体" w:cs="宋体"/>
                          <w:spacing w:val="-1"/>
                        </w:rPr>
                        <w:t>意</w:t>
                      </w:r>
                    </w:p>
                  </w:txbxContent>
                </v:textbox>
                <w10:wrap anchorx="page" anchory="page"/>
              </v:shape>
            </w:pict>
          </mc:Fallback>
        </mc:AlternateContent>
      </w:r>
      <w:r>
        <w:rPr>
          <w:noProof/>
        </w:rPr>
        <w:drawing>
          <wp:anchor distT="0" distB="0" distL="0" distR="0" simplePos="0" relativeHeight="252143616" behindDoc="0" locked="0" layoutInCell="0" allowOverlap="1" wp14:anchorId="7E57866E" wp14:editId="7ECD17BA">
            <wp:simplePos x="0" y="0"/>
            <wp:positionH relativeFrom="page">
              <wp:posOffset>4959350</wp:posOffset>
            </wp:positionH>
            <wp:positionV relativeFrom="page">
              <wp:posOffset>5168265</wp:posOffset>
            </wp:positionV>
            <wp:extent cx="1040130" cy="1357630"/>
            <wp:effectExtent l="0" t="0" r="7620" b="13970"/>
            <wp:wrapNone/>
            <wp:docPr id="288" name="IM 489"/>
            <wp:cNvGraphicFramePr/>
            <a:graphic xmlns:a="http://schemas.openxmlformats.org/drawingml/2006/main">
              <a:graphicData uri="http://schemas.openxmlformats.org/drawingml/2006/picture">
                <pic:pic xmlns:pic="http://schemas.openxmlformats.org/drawingml/2006/picture">
                  <pic:nvPicPr>
                    <pic:cNvPr id="288" name="IM 489"/>
                    <pic:cNvPicPr/>
                  </pic:nvPicPr>
                  <pic:blipFill>
                    <a:blip r:embed="rId696"/>
                    <a:stretch>
                      <a:fillRect/>
                    </a:stretch>
                  </pic:blipFill>
                  <pic:spPr>
                    <a:xfrm>
                      <a:off x="0" y="0"/>
                      <a:ext cx="1039977" cy="1357896"/>
                    </a:xfrm>
                    <a:prstGeom prst="rect">
                      <a:avLst/>
                    </a:prstGeom>
                  </pic:spPr>
                </pic:pic>
              </a:graphicData>
            </a:graphic>
          </wp:anchor>
        </w:drawing>
      </w:r>
      <w:r>
        <w:rPr>
          <w:noProof/>
        </w:rPr>
        <w:drawing>
          <wp:anchor distT="0" distB="0" distL="0" distR="0" simplePos="0" relativeHeight="252146688" behindDoc="0" locked="0" layoutInCell="0" allowOverlap="1" wp14:anchorId="1D143ED2" wp14:editId="2CBAC8B2">
            <wp:simplePos x="0" y="0"/>
            <wp:positionH relativeFrom="page">
              <wp:posOffset>5569585</wp:posOffset>
            </wp:positionH>
            <wp:positionV relativeFrom="page">
              <wp:posOffset>5149215</wp:posOffset>
            </wp:positionV>
            <wp:extent cx="398780" cy="76200"/>
            <wp:effectExtent l="0" t="0" r="1270" b="0"/>
            <wp:wrapNone/>
            <wp:docPr id="289" name="IM 490"/>
            <wp:cNvGraphicFramePr/>
            <a:graphic xmlns:a="http://schemas.openxmlformats.org/drawingml/2006/main">
              <a:graphicData uri="http://schemas.openxmlformats.org/drawingml/2006/picture">
                <pic:pic xmlns:pic="http://schemas.openxmlformats.org/drawingml/2006/picture">
                  <pic:nvPicPr>
                    <pic:cNvPr id="289" name="IM 490"/>
                    <pic:cNvPicPr/>
                  </pic:nvPicPr>
                  <pic:blipFill>
                    <a:blip r:embed="rId697"/>
                    <a:stretch>
                      <a:fillRect/>
                    </a:stretch>
                  </pic:blipFill>
                  <pic:spPr>
                    <a:xfrm>
                      <a:off x="0" y="0"/>
                      <a:ext cx="398995" cy="76200"/>
                    </a:xfrm>
                    <a:prstGeom prst="rect">
                      <a:avLst/>
                    </a:prstGeom>
                  </pic:spPr>
                </pic:pic>
              </a:graphicData>
            </a:graphic>
          </wp:anchor>
        </w:drawing>
      </w:r>
      <w:r>
        <w:rPr>
          <w:noProof/>
        </w:rPr>
        <mc:AlternateContent>
          <mc:Choice Requires="wpg">
            <w:drawing>
              <wp:anchor distT="0" distB="0" distL="114300" distR="114300" simplePos="0" relativeHeight="252144640" behindDoc="0" locked="0" layoutInCell="0" allowOverlap="1" wp14:anchorId="14B2164E" wp14:editId="0F0E6650">
                <wp:simplePos x="0" y="0"/>
                <wp:positionH relativeFrom="page">
                  <wp:posOffset>4132580</wp:posOffset>
                </wp:positionH>
                <wp:positionV relativeFrom="page">
                  <wp:posOffset>3581400</wp:posOffset>
                </wp:positionV>
                <wp:extent cx="1609090" cy="775335"/>
                <wp:effectExtent l="12700" t="0" r="16510" b="31115"/>
                <wp:wrapNone/>
                <wp:docPr id="290" name="组合 290"/>
                <wp:cNvGraphicFramePr/>
                <a:graphic xmlns:a="http://schemas.openxmlformats.org/drawingml/2006/main">
                  <a:graphicData uri="http://schemas.microsoft.com/office/word/2010/wordprocessingGroup">
                    <wpg:wgp>
                      <wpg:cNvGrpSpPr/>
                      <wpg:grpSpPr>
                        <a:xfrm>
                          <a:off x="0" y="0"/>
                          <a:ext cx="1609090" cy="775335"/>
                          <a:chOff x="0" y="0"/>
                          <a:chExt cx="2533" cy="1220"/>
                        </a:xfrm>
                      </wpg:grpSpPr>
                      <pic:pic xmlns:pic="http://schemas.openxmlformats.org/drawingml/2006/picture">
                        <pic:nvPicPr>
                          <pic:cNvPr id="1596" name="图片 736"/>
                          <pic:cNvPicPr>
                            <a:picLocks noChangeAspect="1"/>
                          </pic:cNvPicPr>
                        </pic:nvPicPr>
                        <pic:blipFill>
                          <a:blip r:embed="rId698"/>
                          <a:stretch>
                            <a:fillRect/>
                          </a:stretch>
                        </pic:blipFill>
                        <pic:spPr>
                          <a:xfrm>
                            <a:off x="0" y="0"/>
                            <a:ext cx="2533" cy="1220"/>
                          </a:xfrm>
                          <a:prstGeom prst="rect">
                            <a:avLst/>
                          </a:prstGeom>
                          <a:noFill/>
                          <a:ln>
                            <a:noFill/>
                          </a:ln>
                        </pic:spPr>
                      </pic:pic>
                      <wps:wsp>
                        <wps:cNvPr id="1597" name="文本框 1597"/>
                        <wps:cNvSpPr txBox="1"/>
                        <wps:spPr>
                          <a:xfrm>
                            <a:off x="-20" y="-20"/>
                            <a:ext cx="2573" cy="1260"/>
                          </a:xfrm>
                          <a:prstGeom prst="rect">
                            <a:avLst/>
                          </a:prstGeom>
                          <a:noFill/>
                          <a:ln>
                            <a:noFill/>
                          </a:ln>
                        </wps:spPr>
                        <wps:txbx>
                          <w:txbxContent>
                            <w:p w:rsidR="00EA2A04" w:rsidRDefault="00EA2A04" w:rsidP="00EA2A04">
                              <w:pPr>
                                <w:spacing w:before="160" w:line="274" w:lineRule="auto"/>
                                <w:ind w:left="560" w:right="448" w:hanging="105"/>
                                <w:rPr>
                                  <w:rFonts w:ascii="宋体" w:eastAsia="宋体" w:hAnsi="宋体" w:cs="宋体"/>
                                </w:rPr>
                              </w:pPr>
                              <w:r>
                                <w:rPr>
                                  <w:rFonts w:ascii="宋体" w:eastAsia="宋体" w:hAnsi="宋体" w:cs="宋体"/>
                                  <w:spacing w:val="-2"/>
                                </w:rPr>
                                <w:t>承包单位随时提交</w:t>
                              </w:r>
                              <w:r>
                                <w:rPr>
                                  <w:rFonts w:ascii="宋体" w:eastAsia="宋体" w:hAnsi="宋体" w:cs="宋体"/>
                                  <w:spacing w:val="5"/>
                                </w:rPr>
                                <w:t xml:space="preserve"> </w:t>
                              </w:r>
                              <w:r>
                                <w:rPr>
                                  <w:rFonts w:ascii="宋体" w:eastAsia="宋体" w:hAnsi="宋体" w:cs="宋体"/>
                                  <w:spacing w:val="-2"/>
                                </w:rPr>
                                <w:t>事件的详细报告</w:t>
                              </w:r>
                            </w:p>
                          </w:txbxContent>
                        </wps:txbx>
                        <wps:bodyPr lIns="0" tIns="0" rIns="0" bIns="0" upright="1"/>
                      </wps:wsp>
                    </wpg:wgp>
                  </a:graphicData>
                </a:graphic>
              </wp:anchor>
            </w:drawing>
          </mc:Choice>
          <mc:Fallback>
            <w:pict>
              <v:group w14:anchorId="14B2164E" id="组合 290" o:spid="_x0000_s1632" style="position:absolute;left:0;text-align:left;margin-left:325.4pt;margin-top:282pt;width:126.7pt;height:61.05pt;z-index:252144640;mso-position-horizontal-relative:page;mso-position-vertical-relative:page" coordsize="2533,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" o:allowincell="f">
                <v:shape id="图片 736" o:spid="_x0000_s1633" type="#_x0000_t75" style="position:absolute;width:2533;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">
                  <v:imagedata r:id="rId699" o:title=""/>
                  <v:path arrowok="t"/>
                </v:shape>
                <v:shape id="文本框 1597" o:spid="_x0000_s1634" type="#_x0000_t202" style="position:absolute;left:-20;top:-20;width:257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rsidR="00EA2A04" w:rsidRDefault="00EA2A04" w:rsidP="00EA2A04">
                        <w:pPr>
                          <w:spacing w:before="160" w:line="274" w:lineRule="auto"/>
                          <w:ind w:left="560" w:right="448" w:hanging="105"/>
                          <w:rPr>
                            <w:rFonts w:ascii="宋体" w:eastAsia="宋体" w:hAnsi="宋体" w:cs="宋体"/>
                          </w:rPr>
                        </w:pPr>
                        <w:r>
                          <w:rPr>
                            <w:rFonts w:ascii="宋体" w:eastAsia="宋体" w:hAnsi="宋体" w:cs="宋体"/>
                            <w:spacing w:val="-2"/>
                          </w:rPr>
                          <w:t>承包单位随时提交</w:t>
                        </w:r>
                        <w:r>
                          <w:rPr>
                            <w:rFonts w:ascii="宋体" w:eastAsia="宋体" w:hAnsi="宋体" w:cs="宋体"/>
                            <w:spacing w:val="5"/>
                          </w:rPr>
                          <w:t xml:space="preserve"> </w:t>
                        </w:r>
                        <w:r>
                          <w:rPr>
                            <w:rFonts w:ascii="宋体" w:eastAsia="宋体" w:hAnsi="宋体" w:cs="宋体"/>
                            <w:spacing w:val="-2"/>
                          </w:rPr>
                          <w:t>事件的详细报告</w:t>
                        </w:r>
                      </w:p>
                    </w:txbxContent>
                  </v:textbox>
                </v:shape>
                <w10:wrap anchorx="page" anchory="page"/>
              </v:group>
            </w:pict>
          </mc:Fallback>
        </mc:AlternateContent>
      </w:r>
      <w:r>
        <w:rPr>
          <w:noProof/>
        </w:rPr>
        <mc:AlternateContent>
          <mc:Choice Requires="wps">
            <w:drawing>
              <wp:anchor distT="0" distB="0" distL="114300" distR="114300" simplePos="0" relativeHeight="252145664" behindDoc="0" locked="0" layoutInCell="0" allowOverlap="1" wp14:anchorId="3677B27A" wp14:editId="2906BAA1">
                <wp:simplePos x="0" y="0"/>
                <wp:positionH relativeFrom="page">
                  <wp:posOffset>2348865</wp:posOffset>
                </wp:positionH>
                <wp:positionV relativeFrom="page">
                  <wp:posOffset>7749540</wp:posOffset>
                </wp:positionV>
                <wp:extent cx="417830" cy="158750"/>
                <wp:effectExtent l="0" t="0" r="0" b="0"/>
                <wp:wrapNone/>
                <wp:docPr id="1599" name="文本框 1599"/>
                <wp:cNvGraphicFramePr/>
                <a:graphic xmlns:a="http://schemas.openxmlformats.org/drawingml/2006/main">
                  <a:graphicData uri="http://schemas.microsoft.com/office/word/2010/wordprocessingShape">
                    <wps:wsp>
                      <wps:cNvSpPr txBox="1"/>
                      <wps:spPr>
                        <a:xfrm>
                          <a:off x="0" y="0"/>
                          <a:ext cx="41783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不一致</w:t>
                            </w:r>
                          </w:p>
                        </w:txbxContent>
                      </wps:txbx>
                      <wps:bodyPr lIns="0" tIns="0" rIns="0" bIns="0" upright="1"/>
                    </wps:wsp>
                  </a:graphicData>
                </a:graphic>
              </wp:anchor>
            </w:drawing>
          </mc:Choice>
          <mc:Fallback>
            <w:pict>
              <v:shape w14:anchorId="3677B27A" id="文本框 1599" o:spid="_x0000_s1635" type="#_x0000_t202" style="position:absolute;left:0;text-align:left;margin-left:184.95pt;margin-top:610.2pt;width:32.9pt;height:12.5pt;z-index:252145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不一致</w:t>
                      </w:r>
                    </w:p>
                  </w:txbxContent>
                </v:textbox>
                <w10:wrap anchorx="page" anchory="page"/>
              </v:shape>
            </w:pict>
          </mc:Fallback>
        </mc:AlternateContent>
      </w:r>
      <w:r>
        <w:rPr>
          <w:noProof/>
        </w:rPr>
        <w:drawing>
          <wp:anchor distT="0" distB="0" distL="0" distR="0" simplePos="0" relativeHeight="252152832" behindDoc="0" locked="0" layoutInCell="0" allowOverlap="1" wp14:anchorId="023270D5" wp14:editId="641F53A6">
            <wp:simplePos x="0" y="0"/>
            <wp:positionH relativeFrom="page">
              <wp:posOffset>2273935</wp:posOffset>
            </wp:positionH>
            <wp:positionV relativeFrom="page">
              <wp:posOffset>6425565</wp:posOffset>
            </wp:positionV>
            <wp:extent cx="788670" cy="76200"/>
            <wp:effectExtent l="0" t="0" r="11430" b="0"/>
            <wp:wrapNone/>
            <wp:docPr id="291" name="IM 491"/>
            <wp:cNvGraphicFramePr/>
            <a:graphic xmlns:a="http://schemas.openxmlformats.org/drawingml/2006/main">
              <a:graphicData uri="http://schemas.openxmlformats.org/drawingml/2006/picture">
                <pic:pic xmlns:pic="http://schemas.openxmlformats.org/drawingml/2006/picture">
                  <pic:nvPicPr>
                    <pic:cNvPr id="291" name="IM 491"/>
                    <pic:cNvPicPr/>
                  </pic:nvPicPr>
                  <pic:blipFill>
                    <a:blip r:embed="rId700"/>
                    <a:stretch>
                      <a:fillRect/>
                    </a:stretch>
                  </pic:blipFill>
                  <pic:spPr>
                    <a:xfrm>
                      <a:off x="0" y="0"/>
                      <a:ext cx="788631" cy="76200"/>
                    </a:xfrm>
                    <a:prstGeom prst="rect">
                      <a:avLst/>
                    </a:prstGeom>
                  </pic:spPr>
                </pic:pic>
              </a:graphicData>
            </a:graphic>
          </wp:anchor>
        </w:drawing>
      </w:r>
      <w:r>
        <w:rPr>
          <w:noProof/>
        </w:rPr>
        <w:drawing>
          <wp:anchor distT="0" distB="0" distL="0" distR="0" simplePos="0" relativeHeight="252157952" behindDoc="0" locked="0" layoutInCell="0" allowOverlap="1" wp14:anchorId="20D8F0F5" wp14:editId="3DA0B5D4">
            <wp:simplePos x="0" y="0"/>
            <wp:positionH relativeFrom="page">
              <wp:posOffset>2273935</wp:posOffset>
            </wp:positionH>
            <wp:positionV relativeFrom="page">
              <wp:posOffset>6536690</wp:posOffset>
            </wp:positionV>
            <wp:extent cx="799465" cy="76200"/>
            <wp:effectExtent l="0" t="0" r="635" b="0"/>
            <wp:wrapNone/>
            <wp:docPr id="292" name="IM 492"/>
            <wp:cNvGraphicFramePr/>
            <a:graphic xmlns:a="http://schemas.openxmlformats.org/drawingml/2006/main">
              <a:graphicData uri="http://schemas.openxmlformats.org/drawingml/2006/picture">
                <pic:pic xmlns:pic="http://schemas.openxmlformats.org/drawingml/2006/picture">
                  <pic:nvPicPr>
                    <pic:cNvPr id="292" name="IM 492"/>
                    <pic:cNvPicPr/>
                  </pic:nvPicPr>
                  <pic:blipFill>
                    <a:blip r:embed="rId701"/>
                    <a:stretch>
                      <a:fillRect/>
                    </a:stretch>
                  </pic:blipFill>
                  <pic:spPr>
                    <a:xfrm>
                      <a:off x="0" y="0"/>
                      <a:ext cx="799756" cy="76200"/>
                    </a:xfrm>
                    <a:prstGeom prst="rect">
                      <a:avLst/>
                    </a:prstGeom>
                  </pic:spPr>
                </pic:pic>
              </a:graphicData>
            </a:graphic>
          </wp:anchor>
        </w:drawing>
      </w:r>
      <w:r>
        <w:rPr>
          <w:noProof/>
        </w:rPr>
        <w:drawing>
          <wp:anchor distT="0" distB="0" distL="0" distR="0" simplePos="0" relativeHeight="252150784" behindDoc="0" locked="0" layoutInCell="0" allowOverlap="1" wp14:anchorId="596C6326" wp14:editId="2E24A08B">
            <wp:simplePos x="0" y="0"/>
            <wp:positionH relativeFrom="page">
              <wp:posOffset>4875530</wp:posOffset>
            </wp:positionH>
            <wp:positionV relativeFrom="page">
              <wp:posOffset>3162300</wp:posOffset>
            </wp:positionV>
            <wp:extent cx="76200" cy="450850"/>
            <wp:effectExtent l="0" t="0" r="0" b="6350"/>
            <wp:wrapNone/>
            <wp:docPr id="293" name="IM 493"/>
            <wp:cNvGraphicFramePr/>
            <a:graphic xmlns:a="http://schemas.openxmlformats.org/drawingml/2006/main">
              <a:graphicData uri="http://schemas.openxmlformats.org/drawingml/2006/picture">
                <pic:pic xmlns:pic="http://schemas.openxmlformats.org/drawingml/2006/picture">
                  <pic:nvPicPr>
                    <pic:cNvPr id="293" name="IM 493"/>
                    <pic:cNvPicPr/>
                  </pic:nvPicPr>
                  <pic:blipFill>
                    <a:blip r:embed="rId702"/>
                    <a:stretch>
                      <a:fillRect/>
                    </a:stretch>
                  </pic:blipFill>
                  <pic:spPr>
                    <a:xfrm>
                      <a:off x="0" y="0"/>
                      <a:ext cx="76200" cy="451053"/>
                    </a:xfrm>
                    <a:prstGeom prst="rect">
                      <a:avLst/>
                    </a:prstGeom>
                  </pic:spPr>
                </pic:pic>
              </a:graphicData>
            </a:graphic>
          </wp:anchor>
        </w:drawing>
      </w:r>
      <w:r>
        <w:rPr>
          <w:noProof/>
        </w:rPr>
        <w:drawing>
          <wp:anchor distT="0" distB="0" distL="0" distR="0" simplePos="0" relativeHeight="252154880" behindDoc="0" locked="0" layoutInCell="0" allowOverlap="1" wp14:anchorId="4E2FB203" wp14:editId="16CCFBCD">
            <wp:simplePos x="0" y="0"/>
            <wp:positionH relativeFrom="page">
              <wp:posOffset>2235835</wp:posOffset>
            </wp:positionH>
            <wp:positionV relativeFrom="page">
              <wp:posOffset>3162300</wp:posOffset>
            </wp:positionV>
            <wp:extent cx="76200" cy="450850"/>
            <wp:effectExtent l="0" t="0" r="0" b="6350"/>
            <wp:wrapNone/>
            <wp:docPr id="294" name="IM 494"/>
            <wp:cNvGraphicFramePr/>
            <a:graphic xmlns:a="http://schemas.openxmlformats.org/drawingml/2006/main">
              <a:graphicData uri="http://schemas.openxmlformats.org/drawingml/2006/picture">
                <pic:pic xmlns:pic="http://schemas.openxmlformats.org/drawingml/2006/picture">
                  <pic:nvPicPr>
                    <pic:cNvPr id="294" name="IM 494"/>
                    <pic:cNvPicPr/>
                  </pic:nvPicPr>
                  <pic:blipFill>
                    <a:blip r:embed="rId703"/>
                    <a:stretch>
                      <a:fillRect/>
                    </a:stretch>
                  </pic:blipFill>
                  <pic:spPr>
                    <a:xfrm>
                      <a:off x="0" y="0"/>
                      <a:ext cx="76200" cy="451053"/>
                    </a:xfrm>
                    <a:prstGeom prst="rect">
                      <a:avLst/>
                    </a:prstGeom>
                  </pic:spPr>
                </pic:pic>
              </a:graphicData>
            </a:graphic>
          </wp:anchor>
        </w:drawing>
      </w:r>
      <w:r>
        <w:rPr>
          <w:noProof/>
        </w:rPr>
        <w:drawing>
          <wp:anchor distT="0" distB="0" distL="0" distR="0" simplePos="0" relativeHeight="252153856" behindDoc="0" locked="0" layoutInCell="0" allowOverlap="1" wp14:anchorId="50E4B1BA" wp14:editId="708306A2">
            <wp:simplePos x="0" y="0"/>
            <wp:positionH relativeFrom="page">
              <wp:posOffset>3995420</wp:posOffset>
            </wp:positionH>
            <wp:positionV relativeFrom="page">
              <wp:posOffset>5730875</wp:posOffset>
            </wp:positionV>
            <wp:extent cx="76200" cy="601345"/>
            <wp:effectExtent l="0" t="0" r="0" b="8255"/>
            <wp:wrapNone/>
            <wp:docPr id="295" name="IM 495"/>
            <wp:cNvGraphicFramePr/>
            <a:graphic xmlns:a="http://schemas.openxmlformats.org/drawingml/2006/main">
              <a:graphicData uri="http://schemas.openxmlformats.org/drawingml/2006/picture">
                <pic:pic xmlns:pic="http://schemas.openxmlformats.org/drawingml/2006/picture">
                  <pic:nvPicPr>
                    <pic:cNvPr id="295" name="IM 495"/>
                    <pic:cNvPicPr/>
                  </pic:nvPicPr>
                  <pic:blipFill>
                    <a:blip r:embed="rId704"/>
                    <a:stretch>
                      <a:fillRect/>
                    </a:stretch>
                  </pic:blipFill>
                  <pic:spPr>
                    <a:xfrm>
                      <a:off x="0" y="0"/>
                      <a:ext cx="76200" cy="601383"/>
                    </a:xfrm>
                    <a:prstGeom prst="rect">
                      <a:avLst/>
                    </a:prstGeom>
                  </pic:spPr>
                </pic:pic>
              </a:graphicData>
            </a:graphic>
          </wp:anchor>
        </w:drawing>
      </w:r>
      <w:r>
        <w:rPr>
          <w:noProof/>
        </w:rPr>
        <w:drawing>
          <wp:anchor distT="0" distB="0" distL="0" distR="0" simplePos="0" relativeHeight="252149760" behindDoc="0" locked="0" layoutInCell="0" allowOverlap="1" wp14:anchorId="6DA25B6D" wp14:editId="089A5811">
            <wp:simplePos x="0" y="0"/>
            <wp:positionH relativeFrom="page">
              <wp:posOffset>3995420</wp:posOffset>
            </wp:positionH>
            <wp:positionV relativeFrom="page">
              <wp:posOffset>7874635</wp:posOffset>
            </wp:positionV>
            <wp:extent cx="76200" cy="601345"/>
            <wp:effectExtent l="0" t="0" r="0" b="8255"/>
            <wp:wrapNone/>
            <wp:docPr id="820" name="IM 496"/>
            <wp:cNvGraphicFramePr/>
            <a:graphic xmlns:a="http://schemas.openxmlformats.org/drawingml/2006/main">
              <a:graphicData uri="http://schemas.openxmlformats.org/drawingml/2006/picture">
                <pic:pic xmlns:pic="http://schemas.openxmlformats.org/drawingml/2006/picture">
                  <pic:nvPicPr>
                    <pic:cNvPr id="820" name="IM 496"/>
                    <pic:cNvPicPr/>
                  </pic:nvPicPr>
                  <pic:blipFill>
                    <a:blip r:embed="rId705"/>
                    <a:stretch>
                      <a:fillRect/>
                    </a:stretch>
                  </pic:blipFill>
                  <pic:spPr>
                    <a:xfrm>
                      <a:off x="0" y="0"/>
                      <a:ext cx="76200" cy="601395"/>
                    </a:xfrm>
                    <a:prstGeom prst="rect">
                      <a:avLst/>
                    </a:prstGeom>
                  </pic:spPr>
                </pic:pic>
              </a:graphicData>
            </a:graphic>
          </wp:anchor>
        </w:drawing>
      </w:r>
      <w:r>
        <w:rPr>
          <w:noProof/>
        </w:rPr>
        <w:drawing>
          <wp:anchor distT="0" distB="0" distL="0" distR="0" simplePos="0" relativeHeight="252158976" behindDoc="0" locked="0" layoutInCell="0" allowOverlap="1" wp14:anchorId="24313435" wp14:editId="0EAC994B">
            <wp:simplePos x="0" y="0"/>
            <wp:positionH relativeFrom="page">
              <wp:posOffset>3355975</wp:posOffset>
            </wp:positionH>
            <wp:positionV relativeFrom="page">
              <wp:posOffset>1860550</wp:posOffset>
            </wp:positionV>
            <wp:extent cx="76200" cy="450850"/>
            <wp:effectExtent l="0" t="0" r="0" b="6350"/>
            <wp:wrapNone/>
            <wp:docPr id="821" name="IM 497"/>
            <wp:cNvGraphicFramePr/>
            <a:graphic xmlns:a="http://schemas.openxmlformats.org/drawingml/2006/main">
              <a:graphicData uri="http://schemas.openxmlformats.org/drawingml/2006/picture">
                <pic:pic xmlns:pic="http://schemas.openxmlformats.org/drawingml/2006/picture">
                  <pic:nvPicPr>
                    <pic:cNvPr id="821" name="IM 497"/>
                    <pic:cNvPicPr/>
                  </pic:nvPicPr>
                  <pic:blipFill>
                    <a:blip r:embed="rId706"/>
                    <a:stretch>
                      <a:fillRect/>
                    </a:stretch>
                  </pic:blipFill>
                  <pic:spPr>
                    <a:xfrm>
                      <a:off x="0" y="0"/>
                      <a:ext cx="76200" cy="451053"/>
                    </a:xfrm>
                    <a:prstGeom prst="rect">
                      <a:avLst/>
                    </a:prstGeom>
                  </pic:spPr>
                </pic:pic>
              </a:graphicData>
            </a:graphic>
          </wp:anchor>
        </w:drawing>
      </w:r>
      <w:r>
        <w:rPr>
          <w:noProof/>
        </w:rPr>
        <w:drawing>
          <wp:anchor distT="0" distB="0" distL="0" distR="0" simplePos="0" relativeHeight="252148736" behindDoc="0" locked="0" layoutInCell="0" allowOverlap="1" wp14:anchorId="0E818307" wp14:editId="198C608A">
            <wp:simplePos x="0" y="0"/>
            <wp:positionH relativeFrom="page">
              <wp:posOffset>3995420</wp:posOffset>
            </wp:positionH>
            <wp:positionV relativeFrom="page">
              <wp:posOffset>6821805</wp:posOffset>
            </wp:positionV>
            <wp:extent cx="76200" cy="601345"/>
            <wp:effectExtent l="0" t="0" r="0" b="8255"/>
            <wp:wrapNone/>
            <wp:docPr id="822" name="IM 498"/>
            <wp:cNvGraphicFramePr/>
            <a:graphic xmlns:a="http://schemas.openxmlformats.org/drawingml/2006/main">
              <a:graphicData uri="http://schemas.openxmlformats.org/drawingml/2006/picture">
                <pic:pic xmlns:pic="http://schemas.openxmlformats.org/drawingml/2006/picture">
                  <pic:nvPicPr>
                    <pic:cNvPr id="822" name="IM 498"/>
                    <pic:cNvPicPr/>
                  </pic:nvPicPr>
                  <pic:blipFill>
                    <a:blip r:embed="rId707"/>
                    <a:stretch>
                      <a:fillRect/>
                    </a:stretch>
                  </pic:blipFill>
                  <pic:spPr>
                    <a:xfrm>
                      <a:off x="0" y="0"/>
                      <a:ext cx="76200" cy="601383"/>
                    </a:xfrm>
                    <a:prstGeom prst="rect">
                      <a:avLst/>
                    </a:prstGeom>
                  </pic:spPr>
                </pic:pic>
              </a:graphicData>
            </a:graphic>
          </wp:anchor>
        </w:drawing>
      </w:r>
      <w:r>
        <w:rPr>
          <w:rFonts w:ascii="宋体" w:eastAsia="宋体" w:hAnsi="宋体" w:cs="宋体"/>
          <w:spacing w:val="-3"/>
          <w:sz w:val="28"/>
          <w:szCs w:val="28"/>
        </w:rPr>
        <w:t>费用索赔管理的基本程序</w:t>
      </w:r>
    </w:p>
    <w:p w:rsidR="00EA2A04" w:rsidRDefault="00EA2A04" w:rsidP="00EA2A04">
      <w:pPr>
        <w:spacing w:line="280" w:lineRule="auto"/>
        <w:rPr>
          <w:rFonts w:ascii="宋体"/>
        </w:rPr>
      </w:pPr>
    </w:p>
    <w:p w:rsidR="00EA2A04" w:rsidRDefault="00EA2A04" w:rsidP="00EA2A04">
      <w:pPr>
        <w:spacing w:line="726" w:lineRule="exact"/>
        <w:ind w:firstLine="2220"/>
        <w:textAlignment w:val="center"/>
      </w:pPr>
      <w:r>
        <w:rPr>
          <w:noProof/>
        </w:rPr>
        <mc:AlternateContent>
          <mc:Choice Requires="wpg">
            <w:drawing>
              <wp:inline distT="0" distB="0" distL="114300" distR="114300" wp14:anchorId="39603C11" wp14:editId="3BED18EA">
                <wp:extent cx="1655445" cy="461010"/>
                <wp:effectExtent l="12700" t="0" r="27305" b="20955"/>
                <wp:docPr id="296" name="组合 296"/>
                <wp:cNvGraphicFramePr/>
                <a:graphic xmlns:a="http://schemas.openxmlformats.org/drawingml/2006/main">
                  <a:graphicData uri="http://schemas.microsoft.com/office/word/2010/wordprocessingGroup">
                    <wpg:wgp>
                      <wpg:cNvGrpSpPr/>
                      <wpg:grpSpPr>
                        <a:xfrm>
                          <a:off x="0" y="0"/>
                          <a:ext cx="1655445" cy="461010"/>
                          <a:chOff x="0" y="0"/>
                          <a:chExt cx="2607" cy="725"/>
                        </a:xfrm>
                      </wpg:grpSpPr>
                      <pic:pic xmlns:pic="http://schemas.openxmlformats.org/drawingml/2006/picture">
                        <pic:nvPicPr>
                          <pic:cNvPr id="1600" name="图片 740"/>
                          <pic:cNvPicPr>
                            <a:picLocks noChangeAspect="1"/>
                          </pic:cNvPicPr>
                        </pic:nvPicPr>
                        <pic:blipFill>
                          <a:blip r:embed="rId708"/>
                          <a:stretch>
                            <a:fillRect/>
                          </a:stretch>
                        </pic:blipFill>
                        <pic:spPr>
                          <a:xfrm>
                            <a:off x="0" y="0"/>
                            <a:ext cx="2607" cy="725"/>
                          </a:xfrm>
                          <a:prstGeom prst="rect">
                            <a:avLst/>
                          </a:prstGeom>
                          <a:noFill/>
                          <a:ln>
                            <a:noFill/>
                          </a:ln>
                        </pic:spPr>
                      </pic:pic>
                      <wps:wsp>
                        <wps:cNvPr id="1601" name="文本框 1601"/>
                        <wps:cNvSpPr txBox="1"/>
                        <wps:spPr>
                          <a:xfrm>
                            <a:off x="-20" y="-20"/>
                            <a:ext cx="2647" cy="765"/>
                          </a:xfrm>
                          <a:prstGeom prst="rect">
                            <a:avLst/>
                          </a:prstGeom>
                          <a:noFill/>
                          <a:ln>
                            <a:noFill/>
                          </a:ln>
                        </wps:spPr>
                        <wps:txbx>
                          <w:txbxContent>
                            <w:p w:rsidR="00EA2A04" w:rsidRDefault="00EA2A04" w:rsidP="00EA2A04">
                              <w:pPr>
                                <w:spacing w:before="158" w:line="184" w:lineRule="auto"/>
                                <w:ind w:firstLine="502"/>
                                <w:rPr>
                                  <w:rFonts w:ascii="宋体" w:eastAsia="宋体" w:hAnsi="宋体" w:cs="宋体"/>
                                </w:rPr>
                              </w:pPr>
                              <w:r>
                                <w:rPr>
                                  <w:rFonts w:ascii="宋体" w:eastAsia="宋体" w:hAnsi="宋体" w:cs="宋体"/>
                                  <w:spacing w:val="-3"/>
                                </w:rPr>
                                <w:t>费用索赔事件发生</w:t>
                              </w:r>
                            </w:p>
                          </w:txbxContent>
                        </wps:txbx>
                        <wps:bodyPr lIns="0" tIns="0" rIns="0" bIns="0" upright="1"/>
                      </wps:wsp>
                    </wpg:wgp>
                  </a:graphicData>
                </a:graphic>
              </wp:inline>
            </w:drawing>
          </mc:Choice>
          <mc:Fallback>
            <w:pict>
              <v:group w14:anchorId="39603C11" id="组合 296" o:spid="_x0000_s1636" style="width:130.35pt;height:36.3pt;mso-position-horizontal-relative:char;mso-position-vertical-relative:line" coordsize="260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">
                <v:shape id="图片 740" o:spid="_x0000_s1637" type="#_x0000_t75" style="position:absolute;width:2607;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">
                  <v:imagedata r:id="rId709" o:title=""/>
                  <v:path arrowok="t"/>
                </v:shape>
                <v:shape id="文本框 1601" o:spid="_x0000_s1638" type="#_x0000_t202" style="position:absolute;left:-20;top:-20;width:264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rsidR="00EA2A04" w:rsidRDefault="00EA2A04" w:rsidP="00EA2A04">
                        <w:pPr>
                          <w:spacing w:before="158" w:line="184" w:lineRule="auto"/>
                          <w:ind w:firstLine="502"/>
                          <w:rPr>
                            <w:rFonts w:ascii="宋体" w:eastAsia="宋体" w:hAnsi="宋体" w:cs="宋体"/>
                          </w:rPr>
                        </w:pPr>
                        <w:r>
                          <w:rPr>
                            <w:rFonts w:ascii="宋体" w:eastAsia="宋体" w:hAnsi="宋体" w:cs="宋体"/>
                            <w:spacing w:val="-3"/>
                          </w:rPr>
                          <w:t>费用索赔事件发生</w:t>
                        </w:r>
                      </w:p>
                    </w:txbxContent>
                  </v:textbox>
                </v:shape>
                <w10:anchorlock/>
              </v:group>
            </w:pict>
          </mc:Fallback>
        </mc:AlternateContent>
      </w:r>
    </w:p>
    <w:p w:rsidR="00EA2A04" w:rsidRDefault="00EA2A04" w:rsidP="00EA2A04">
      <w:pPr>
        <w:spacing w:line="305" w:lineRule="auto"/>
        <w:rPr>
          <w:rFonts w:ascii="宋体"/>
        </w:rPr>
      </w:pPr>
    </w:p>
    <w:p w:rsidR="00EA2A04" w:rsidRDefault="00EA2A04" w:rsidP="00EA2A04">
      <w:pPr>
        <w:spacing w:line="306" w:lineRule="auto"/>
        <w:rPr>
          <w:rFonts w:ascii="宋体"/>
        </w:rPr>
      </w:pPr>
    </w:p>
    <w:p w:rsidR="00EA2A04" w:rsidRDefault="00EA2A04" w:rsidP="00EA2A04">
      <w:pPr>
        <w:spacing w:line="725" w:lineRule="exact"/>
        <w:ind w:firstLine="402"/>
        <w:textAlignment w:val="center"/>
      </w:pPr>
      <w:r>
        <w:rPr>
          <w:noProof/>
        </w:rPr>
        <mc:AlternateContent>
          <mc:Choice Requires="wpg">
            <w:drawing>
              <wp:inline distT="0" distB="0" distL="114300" distR="114300" wp14:anchorId="11E1A074" wp14:editId="17D534A5">
                <wp:extent cx="4009390" cy="461010"/>
                <wp:effectExtent l="12700" t="0" r="16510" b="20955"/>
                <wp:docPr id="297" name="组合 297"/>
                <wp:cNvGraphicFramePr/>
                <a:graphic xmlns:a="http://schemas.openxmlformats.org/drawingml/2006/main">
                  <a:graphicData uri="http://schemas.microsoft.com/office/word/2010/wordprocessingGroup">
                    <wpg:wgp>
                      <wpg:cNvGrpSpPr/>
                      <wpg:grpSpPr>
                        <a:xfrm>
                          <a:off x="0" y="0"/>
                          <a:ext cx="4009390" cy="461010"/>
                          <a:chOff x="0" y="0"/>
                          <a:chExt cx="6314" cy="725"/>
                        </a:xfrm>
                      </wpg:grpSpPr>
                      <pic:pic xmlns:pic="http://schemas.openxmlformats.org/drawingml/2006/picture">
                        <pic:nvPicPr>
                          <pic:cNvPr id="1603" name="图片 743"/>
                          <pic:cNvPicPr>
                            <a:picLocks noChangeAspect="1"/>
                          </pic:cNvPicPr>
                        </pic:nvPicPr>
                        <pic:blipFill>
                          <a:blip r:embed="rId710"/>
                          <a:stretch>
                            <a:fillRect/>
                          </a:stretch>
                        </pic:blipFill>
                        <pic:spPr>
                          <a:xfrm>
                            <a:off x="0" y="0"/>
                            <a:ext cx="6314" cy="725"/>
                          </a:xfrm>
                          <a:prstGeom prst="rect">
                            <a:avLst/>
                          </a:prstGeom>
                          <a:noFill/>
                          <a:ln>
                            <a:noFill/>
                          </a:ln>
                        </pic:spPr>
                      </pic:pic>
                      <wps:wsp>
                        <wps:cNvPr id="1604" name="文本框 1604"/>
                        <wps:cNvSpPr txBox="1"/>
                        <wps:spPr>
                          <a:xfrm>
                            <a:off x="-20" y="-20"/>
                            <a:ext cx="6354" cy="765"/>
                          </a:xfrm>
                          <a:prstGeom prst="rect">
                            <a:avLst/>
                          </a:prstGeom>
                          <a:noFill/>
                          <a:ln>
                            <a:noFill/>
                          </a:ln>
                        </wps:spPr>
                        <wps:txbx>
                          <w:txbxContent>
                            <w:p w:rsidR="00EA2A04" w:rsidRDefault="00EA2A04" w:rsidP="00EA2A04">
                              <w:pPr>
                                <w:spacing w:before="158" w:line="184" w:lineRule="auto"/>
                                <w:ind w:firstLine="1084"/>
                                <w:rPr>
                                  <w:rFonts w:ascii="宋体" w:eastAsia="宋体" w:hAnsi="宋体" w:cs="宋体"/>
                                </w:rPr>
                              </w:pPr>
                              <w:r>
                                <w:rPr>
                                  <w:rFonts w:ascii="宋体" w:eastAsia="宋体" w:hAnsi="宋体" w:cs="宋体"/>
                                  <w:spacing w:val="-1"/>
                                </w:rPr>
                                <w:t>承包单位向项目监理部提交书面费用索赔意向</w:t>
                              </w:r>
                            </w:p>
                          </w:txbxContent>
                        </wps:txbx>
                        <wps:bodyPr lIns="0" tIns="0" rIns="0" bIns="0" upright="1"/>
                      </wps:wsp>
                    </wpg:wgp>
                  </a:graphicData>
                </a:graphic>
              </wp:inline>
            </w:drawing>
          </mc:Choice>
          <mc:Fallback>
            <w:pict>
              <v:group w14:anchorId="11E1A074" id="组合 297" o:spid="_x0000_s1639" style="width:315.7pt;height:36.3pt;mso-position-horizontal-relative:char;mso-position-vertical-relative:line" coordsize="63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">
                <v:shape id="图片 743" o:spid="_x0000_s1640" type="#_x0000_t75" style="position:absolute;width:6314;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">
                  <v:imagedata r:id="rId711" o:title=""/>
                  <v:path arrowok="t"/>
                </v:shape>
                <v:shape id="文本框 1604" o:spid="_x0000_s1641" type="#_x0000_t202" style="position:absolute;left:-20;top:-20;width:635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rsidR="00EA2A04" w:rsidRDefault="00EA2A04" w:rsidP="00EA2A04">
                        <w:pPr>
                          <w:spacing w:before="158" w:line="184" w:lineRule="auto"/>
                          <w:ind w:firstLine="1084"/>
                          <w:rPr>
                            <w:rFonts w:ascii="宋体" w:eastAsia="宋体" w:hAnsi="宋体" w:cs="宋体"/>
                          </w:rPr>
                        </w:pPr>
                        <w:r>
                          <w:rPr>
                            <w:rFonts w:ascii="宋体" w:eastAsia="宋体" w:hAnsi="宋体" w:cs="宋体"/>
                            <w:spacing w:val="-1"/>
                          </w:rPr>
                          <w:t>承包单位向项目监理部提交书面费用索赔意向</w:t>
                        </w:r>
                      </w:p>
                    </w:txbxContent>
                  </v:textbox>
                </v:shape>
                <w10:anchorlock/>
              </v:group>
            </w:pict>
          </mc:Fallback>
        </mc:AlternateContent>
      </w:r>
    </w:p>
    <w:p w:rsidR="00EA2A04" w:rsidRDefault="00EA2A04" w:rsidP="00EA2A04">
      <w:pPr>
        <w:spacing w:line="634" w:lineRule="exact"/>
        <w:ind w:firstLine="1813"/>
        <w:textAlignment w:val="center"/>
      </w:pPr>
      <w:r>
        <w:rPr>
          <w:noProof/>
        </w:rPr>
        <w:drawing>
          <wp:inline distT="0" distB="0" distL="0" distR="0" wp14:anchorId="695161C0" wp14:editId="721FEB59">
            <wp:extent cx="2628265" cy="402590"/>
            <wp:effectExtent l="0" t="0" r="635" b="16510"/>
            <wp:docPr id="823" name="IM 499"/>
            <wp:cNvGraphicFramePr/>
            <a:graphic xmlns:a="http://schemas.openxmlformats.org/drawingml/2006/main">
              <a:graphicData uri="http://schemas.openxmlformats.org/drawingml/2006/picture">
                <pic:pic xmlns:pic="http://schemas.openxmlformats.org/drawingml/2006/picture">
                  <pic:nvPicPr>
                    <pic:cNvPr id="823" name="IM 499"/>
                    <pic:cNvPicPr/>
                  </pic:nvPicPr>
                  <pic:blipFill>
                    <a:blip r:embed="rId712"/>
                    <a:stretch>
                      <a:fillRect/>
                    </a:stretch>
                  </pic:blipFill>
                  <pic:spPr>
                    <a:xfrm>
                      <a:off x="0" y="0"/>
                      <a:ext cx="2628366" cy="402767"/>
                    </a:xfrm>
                    <a:prstGeom prst="rect">
                      <a:avLst/>
                    </a:prstGeom>
                  </pic:spPr>
                </pic:pic>
              </a:graphicData>
            </a:graphic>
          </wp:inline>
        </w:drawing>
      </w:r>
    </w:p>
    <w:p w:rsidR="00EA2A04" w:rsidRDefault="00EA2A04" w:rsidP="00EA2A04">
      <w:pPr>
        <w:spacing w:line="303" w:lineRule="auto"/>
        <w:rPr>
          <w:rFonts w:ascii="宋体"/>
        </w:rPr>
      </w:pPr>
    </w:p>
    <w:p w:rsidR="00EA2A04" w:rsidRDefault="00EA2A04" w:rsidP="00EA2A04">
      <w:pPr>
        <w:spacing w:line="304" w:lineRule="auto"/>
        <w:rPr>
          <w:rFonts w:ascii="宋体"/>
        </w:rPr>
      </w:pPr>
    </w:p>
    <w:p w:rsidR="00EA2A04" w:rsidRDefault="00EA2A04" w:rsidP="00EA2A04">
      <w:pPr>
        <w:spacing w:line="1198" w:lineRule="exact"/>
        <w:ind w:firstLine="366"/>
        <w:textAlignment w:val="center"/>
      </w:pPr>
      <w:r>
        <w:rPr>
          <w:noProof/>
        </w:rPr>
        <mc:AlternateContent>
          <mc:Choice Requires="wpg">
            <w:drawing>
              <wp:inline distT="0" distB="0" distL="114300" distR="114300" wp14:anchorId="4D94A50D" wp14:editId="5A8CB6F7">
                <wp:extent cx="1791970" cy="761365"/>
                <wp:effectExtent l="12700" t="0" r="24130" b="26035"/>
                <wp:docPr id="298" name="组合 298"/>
                <wp:cNvGraphicFramePr/>
                <a:graphic xmlns:a="http://schemas.openxmlformats.org/drawingml/2006/main">
                  <a:graphicData uri="http://schemas.microsoft.com/office/word/2010/wordprocessingGroup">
                    <wpg:wgp>
                      <wpg:cNvGrpSpPr/>
                      <wpg:grpSpPr>
                        <a:xfrm>
                          <a:off x="0" y="0"/>
                          <a:ext cx="1791970" cy="761365"/>
                          <a:chOff x="0" y="0"/>
                          <a:chExt cx="2822" cy="1199"/>
                        </a:xfrm>
                      </wpg:grpSpPr>
                      <pic:pic xmlns:pic="http://schemas.openxmlformats.org/drawingml/2006/picture">
                        <pic:nvPicPr>
                          <pic:cNvPr id="1606" name="图片 746"/>
                          <pic:cNvPicPr>
                            <a:picLocks noChangeAspect="1"/>
                          </pic:cNvPicPr>
                        </pic:nvPicPr>
                        <pic:blipFill>
                          <a:blip r:embed="rId713"/>
                          <a:stretch>
                            <a:fillRect/>
                          </a:stretch>
                        </pic:blipFill>
                        <pic:spPr>
                          <a:xfrm>
                            <a:off x="0" y="0"/>
                            <a:ext cx="2822" cy="1199"/>
                          </a:xfrm>
                          <a:prstGeom prst="rect">
                            <a:avLst/>
                          </a:prstGeom>
                          <a:noFill/>
                          <a:ln>
                            <a:noFill/>
                          </a:ln>
                        </pic:spPr>
                      </pic:pic>
                      <wps:wsp>
                        <wps:cNvPr id="1607" name="文本框 1607"/>
                        <wps:cNvSpPr txBox="1"/>
                        <wps:spPr>
                          <a:xfrm>
                            <a:off x="-20" y="-20"/>
                            <a:ext cx="2862" cy="1239"/>
                          </a:xfrm>
                          <a:prstGeom prst="rect">
                            <a:avLst/>
                          </a:prstGeom>
                          <a:noFill/>
                          <a:ln>
                            <a:noFill/>
                          </a:ln>
                        </wps:spPr>
                        <wps:txbx>
                          <w:txbxContent>
                            <w:p w:rsidR="00EA2A04" w:rsidRDefault="00EA2A04" w:rsidP="00EA2A04">
                              <w:pPr>
                                <w:spacing w:before="158" w:line="274" w:lineRule="auto"/>
                                <w:ind w:left="810" w:right="486" w:hanging="313"/>
                                <w:rPr>
                                  <w:rFonts w:ascii="宋体" w:eastAsia="宋体" w:hAnsi="宋体" w:cs="宋体"/>
                                </w:rPr>
                              </w:pPr>
                              <w:r>
                                <w:rPr>
                                  <w:rFonts w:ascii="宋体" w:eastAsia="宋体" w:hAnsi="宋体" w:cs="宋体"/>
                                  <w:spacing w:val="-2"/>
                                </w:rPr>
                                <w:t>项目监理部收集资料</w:t>
                              </w:r>
                              <w:r>
                                <w:rPr>
                                  <w:rFonts w:ascii="宋体" w:eastAsia="宋体" w:hAnsi="宋体" w:cs="宋体"/>
                                  <w:spacing w:val="5"/>
                                </w:rPr>
                                <w:t xml:space="preserve"> </w:t>
                              </w:r>
                              <w:r>
                                <w:rPr>
                                  <w:rFonts w:ascii="宋体" w:eastAsia="宋体" w:hAnsi="宋体" w:cs="宋体"/>
                                  <w:spacing w:val="-2"/>
                                </w:rPr>
                                <w:t>详细记录过程</w:t>
                              </w:r>
                            </w:p>
                          </w:txbxContent>
                        </wps:txbx>
                        <wps:bodyPr lIns="0" tIns="0" rIns="0" bIns="0" upright="1"/>
                      </wps:wsp>
                    </wpg:wgp>
                  </a:graphicData>
                </a:graphic>
              </wp:inline>
            </w:drawing>
          </mc:Choice>
          <mc:Fallback>
            <w:pict>
              <v:group w14:anchorId="4D94A50D" id="组合 298" o:spid="_x0000_s1642" style="width:141.1pt;height:59.95pt;mso-position-horizontal-relative:char;mso-position-vertical-relative:line" coordsize="2822,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">
                <v:shape id="图片 746" o:spid="_x0000_s1643" type="#_x0000_t75" style="position:absolute;width:2822;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">
                  <v:imagedata r:id="rId714" o:title=""/>
                  <v:path arrowok="t"/>
                </v:shape>
                <v:shape id="文本框 1607" o:spid="_x0000_s1644" type="#_x0000_t202" style="position:absolute;left:-20;top:-20;width:2862;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rsidR="00EA2A04" w:rsidRDefault="00EA2A04" w:rsidP="00EA2A04">
                        <w:pPr>
                          <w:spacing w:before="158" w:line="274" w:lineRule="auto"/>
                          <w:ind w:left="810" w:right="486" w:hanging="313"/>
                          <w:rPr>
                            <w:rFonts w:ascii="宋体" w:eastAsia="宋体" w:hAnsi="宋体" w:cs="宋体"/>
                          </w:rPr>
                        </w:pPr>
                        <w:r>
                          <w:rPr>
                            <w:rFonts w:ascii="宋体" w:eastAsia="宋体" w:hAnsi="宋体" w:cs="宋体"/>
                            <w:spacing w:val="-2"/>
                          </w:rPr>
                          <w:t>项目监理部收集资料</w:t>
                        </w:r>
                        <w:r>
                          <w:rPr>
                            <w:rFonts w:ascii="宋体" w:eastAsia="宋体" w:hAnsi="宋体" w:cs="宋体"/>
                            <w:spacing w:val="5"/>
                          </w:rPr>
                          <w:t xml:space="preserve"> </w:t>
                        </w:r>
                        <w:r>
                          <w:rPr>
                            <w:rFonts w:ascii="宋体" w:eastAsia="宋体" w:hAnsi="宋体" w:cs="宋体"/>
                            <w:spacing w:val="-2"/>
                          </w:rPr>
                          <w:t>详细记录过程</w:t>
                        </w:r>
                      </w:p>
                    </w:txbxContent>
                  </v:textbox>
                </v:shape>
                <w10:anchorlock/>
              </v:group>
            </w:pict>
          </mc:Fallback>
        </mc:AlternateContent>
      </w:r>
    </w:p>
    <w:p w:rsidR="00EA2A04" w:rsidRDefault="00EA2A04" w:rsidP="00EA2A04">
      <w:pPr>
        <w:spacing w:line="936" w:lineRule="exact"/>
        <w:ind w:firstLine="5892"/>
        <w:textAlignment w:val="center"/>
      </w:pPr>
      <w:r>
        <w:rPr>
          <w:noProof/>
        </w:rPr>
        <w:drawing>
          <wp:inline distT="0" distB="0" distL="0" distR="0" wp14:anchorId="63541A5D" wp14:editId="2C844C8F">
            <wp:extent cx="76200" cy="593725"/>
            <wp:effectExtent l="0" t="0" r="0" b="15875"/>
            <wp:docPr id="824" name="IM 500"/>
            <wp:cNvGraphicFramePr/>
            <a:graphic xmlns:a="http://schemas.openxmlformats.org/drawingml/2006/main">
              <a:graphicData uri="http://schemas.openxmlformats.org/drawingml/2006/picture">
                <pic:pic xmlns:pic="http://schemas.openxmlformats.org/drawingml/2006/picture">
                  <pic:nvPicPr>
                    <pic:cNvPr id="824" name="IM 500"/>
                    <pic:cNvPicPr/>
                  </pic:nvPicPr>
                  <pic:blipFill>
                    <a:blip r:embed="rId715"/>
                    <a:stretch>
                      <a:fillRect/>
                    </a:stretch>
                  </pic:blipFill>
                  <pic:spPr>
                    <a:xfrm>
                      <a:off x="0" y="0"/>
                      <a:ext cx="76200" cy="594251"/>
                    </a:xfrm>
                    <a:prstGeom prst="rect">
                      <a:avLst/>
                    </a:prstGeom>
                  </pic:spPr>
                </pic:pic>
              </a:graphicData>
            </a:graphic>
          </wp:inline>
        </w:drawing>
      </w:r>
    </w:p>
    <w:tbl>
      <w:tblPr>
        <w:tblStyle w:val="TableNormal"/>
        <w:tblW w:w="3522" w:type="dxa"/>
        <w:tblInd w:w="343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522"/>
      </w:tblGrid>
      <w:tr w:rsidR="00EA2A04" w:rsidTr="008D4317">
        <w:trPr>
          <w:trHeight w:val="1155"/>
        </w:trPr>
        <w:tc>
          <w:tcPr>
            <w:tcW w:w="3522" w:type="dxa"/>
            <w:shd w:val="clear" w:color="auto" w:fill="FFFFFF"/>
          </w:tcPr>
          <w:p w:rsidR="00EA2A04" w:rsidRDefault="00EA2A04" w:rsidP="008D4317">
            <w:pPr>
              <w:spacing w:before="115" w:line="274" w:lineRule="auto"/>
              <w:ind w:left="815" w:right="493" w:hanging="317"/>
              <w:rPr>
                <w:rFonts w:ascii="宋体" w:eastAsia="宋体" w:hAnsi="宋体" w:cs="宋体"/>
              </w:rPr>
            </w:pPr>
            <w:r>
              <w:rPr>
                <w:rFonts w:ascii="宋体" w:eastAsia="宋体" w:hAnsi="宋体" w:cs="宋体"/>
                <w:spacing w:val="-1"/>
                <w:sz w:val="21"/>
              </w:rPr>
              <w:t>事件结束后，承包单位提交</w:t>
            </w:r>
            <w:r>
              <w:rPr>
                <w:rFonts w:ascii="宋体" w:eastAsia="宋体" w:hAnsi="宋体" w:cs="宋体"/>
                <w:spacing w:val="1"/>
                <w:sz w:val="21"/>
              </w:rPr>
              <w:t xml:space="preserve"> </w:t>
            </w:r>
            <w:r>
              <w:rPr>
                <w:rFonts w:ascii="宋体" w:eastAsia="宋体" w:hAnsi="宋体" w:cs="宋体"/>
                <w:spacing w:val="-2"/>
                <w:sz w:val="21"/>
              </w:rPr>
              <w:t>《费用索赔申请表》</w:t>
            </w:r>
          </w:p>
        </w:tc>
      </w:tr>
    </w:tbl>
    <w:p w:rsidR="00EA2A04" w:rsidRDefault="00EA2A04" w:rsidP="00EA2A04">
      <w:pPr>
        <w:spacing w:line="279" w:lineRule="auto"/>
        <w:rPr>
          <w:rFonts w:ascii="宋体"/>
        </w:rPr>
      </w:pPr>
    </w:p>
    <w:p w:rsidR="00EA2A04" w:rsidRDefault="00EA2A04" w:rsidP="00EA2A04">
      <w:pPr>
        <w:spacing w:line="279" w:lineRule="auto"/>
        <w:rPr>
          <w:rFonts w:ascii="宋体"/>
        </w:rPr>
      </w:pPr>
    </w:p>
    <w:p w:rsidR="00EA2A04" w:rsidRDefault="00EA2A04" w:rsidP="00EA2A04">
      <w:pPr>
        <w:spacing w:line="279" w:lineRule="auto"/>
        <w:rPr>
          <w:rFonts w:ascii="宋体"/>
        </w:rPr>
      </w:pPr>
    </w:p>
    <w:p w:rsidR="00EA2A04" w:rsidRDefault="00EA2A04" w:rsidP="00EA2A04">
      <w:pPr>
        <w:spacing w:line="725" w:lineRule="exact"/>
        <w:ind w:firstLine="3047"/>
        <w:textAlignment w:val="center"/>
      </w:pPr>
      <w:r>
        <w:rPr>
          <w:noProof/>
        </w:rPr>
        <mc:AlternateContent>
          <mc:Choice Requires="wpg">
            <w:drawing>
              <wp:inline distT="0" distB="0" distL="114300" distR="114300" wp14:anchorId="6A79DD91" wp14:editId="6035F8C9">
                <wp:extent cx="1884045" cy="461010"/>
                <wp:effectExtent l="12700" t="0" r="27305" b="20955"/>
                <wp:docPr id="299" name="组合 299"/>
                <wp:cNvGraphicFramePr/>
                <a:graphic xmlns:a="http://schemas.openxmlformats.org/drawingml/2006/main">
                  <a:graphicData uri="http://schemas.microsoft.com/office/word/2010/wordprocessingGroup">
                    <wpg:wgp>
                      <wpg:cNvGrpSpPr/>
                      <wpg:grpSpPr>
                        <a:xfrm>
                          <a:off x="0" y="0"/>
                          <a:ext cx="1884045" cy="461010"/>
                          <a:chOff x="0" y="0"/>
                          <a:chExt cx="2967" cy="725"/>
                        </a:xfrm>
                      </wpg:grpSpPr>
                      <pic:pic xmlns:pic="http://schemas.openxmlformats.org/drawingml/2006/picture">
                        <pic:nvPicPr>
                          <pic:cNvPr id="1609" name="图片 749"/>
                          <pic:cNvPicPr>
                            <a:picLocks noChangeAspect="1"/>
                          </pic:cNvPicPr>
                        </pic:nvPicPr>
                        <pic:blipFill>
                          <a:blip r:embed="rId716"/>
                          <a:stretch>
                            <a:fillRect/>
                          </a:stretch>
                        </pic:blipFill>
                        <pic:spPr>
                          <a:xfrm>
                            <a:off x="0" y="0"/>
                            <a:ext cx="2967" cy="725"/>
                          </a:xfrm>
                          <a:prstGeom prst="rect">
                            <a:avLst/>
                          </a:prstGeom>
                          <a:noFill/>
                          <a:ln>
                            <a:noFill/>
                          </a:ln>
                        </pic:spPr>
                      </pic:pic>
                      <wps:wsp>
                        <wps:cNvPr id="1610" name="文本框 1610"/>
                        <wps:cNvSpPr txBox="1"/>
                        <wps:spPr>
                          <a:xfrm>
                            <a:off x="-20" y="-20"/>
                            <a:ext cx="3007" cy="765"/>
                          </a:xfrm>
                          <a:prstGeom prst="rect">
                            <a:avLst/>
                          </a:prstGeom>
                          <a:noFill/>
                          <a:ln>
                            <a:noFill/>
                          </a:ln>
                        </wps:spPr>
                        <wps:txbx>
                          <w:txbxContent>
                            <w:p w:rsidR="00EA2A04" w:rsidRDefault="00EA2A04" w:rsidP="00EA2A04">
                              <w:pPr>
                                <w:spacing w:before="157" w:line="184" w:lineRule="auto"/>
                                <w:ind w:firstLine="465"/>
                                <w:rPr>
                                  <w:rFonts w:ascii="宋体" w:eastAsia="宋体" w:hAnsi="宋体" w:cs="宋体"/>
                                </w:rPr>
                              </w:pPr>
                              <w:r>
                                <w:rPr>
                                  <w:rFonts w:ascii="宋体" w:eastAsia="宋体" w:hAnsi="宋体" w:cs="宋体"/>
                                  <w:spacing w:val="-2"/>
                                </w:rPr>
                                <w:t>项目监理部审核与评估</w:t>
                              </w:r>
                            </w:p>
                          </w:txbxContent>
                        </wps:txbx>
                        <wps:bodyPr lIns="0" tIns="0" rIns="0" bIns="0" upright="1"/>
                      </wps:wsp>
                    </wpg:wgp>
                  </a:graphicData>
                </a:graphic>
              </wp:inline>
            </w:drawing>
          </mc:Choice>
          <mc:Fallback>
            <w:pict>
              <v:group w14:anchorId="6A79DD91" id="组合 299" o:spid="_x0000_s1645" style="width:148.35pt;height:36.3pt;mso-position-horizontal-relative:char;mso-position-vertical-relative:line" coordsize="296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">
                <v:shape id="图片 749" o:spid="_x0000_s1646" type="#_x0000_t75" style="position:absolute;width:2967;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">
                  <v:imagedata r:id="rId717" o:title=""/>
                  <v:path arrowok="t"/>
                </v:shape>
                <v:shape id="文本框 1610" o:spid="_x0000_s1647" type="#_x0000_t202" style="position:absolute;left:-20;top:-20;width:300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rsidR="00EA2A04" w:rsidRDefault="00EA2A04" w:rsidP="00EA2A04">
                        <w:pPr>
                          <w:spacing w:before="157" w:line="184" w:lineRule="auto"/>
                          <w:ind w:firstLine="465"/>
                          <w:rPr>
                            <w:rFonts w:ascii="宋体" w:eastAsia="宋体" w:hAnsi="宋体" w:cs="宋体"/>
                          </w:rPr>
                        </w:pPr>
                        <w:r>
                          <w:rPr>
                            <w:rFonts w:ascii="宋体" w:eastAsia="宋体" w:hAnsi="宋体" w:cs="宋体"/>
                            <w:spacing w:val="-2"/>
                          </w:rPr>
                          <w:t>项目监理部审核与评估</w:t>
                        </w:r>
                      </w:p>
                    </w:txbxContent>
                  </v:textbox>
                </v:shape>
                <w10:anchorlock/>
              </v:group>
            </w:pict>
          </mc:Fallback>
        </mc:AlternateContent>
      </w:r>
    </w:p>
    <w:p w:rsidR="00EA2A04" w:rsidRDefault="00EA2A04" w:rsidP="00EA2A04">
      <w:pPr>
        <w:spacing w:line="290" w:lineRule="auto"/>
        <w:rPr>
          <w:rFonts w:ascii="宋体"/>
        </w:rPr>
      </w:pPr>
    </w:p>
    <w:p w:rsidR="00EA2A04" w:rsidRDefault="00EA2A04" w:rsidP="00EA2A04">
      <w:pPr>
        <w:spacing w:line="291" w:lineRule="auto"/>
        <w:rPr>
          <w:rFonts w:ascii="宋体"/>
        </w:rPr>
      </w:pPr>
    </w:p>
    <w:p w:rsidR="00EA2A04" w:rsidRDefault="00EA2A04" w:rsidP="00EA2A04">
      <w:pPr>
        <w:spacing w:line="291" w:lineRule="auto"/>
        <w:rPr>
          <w:rFonts w:ascii="宋体"/>
        </w:rPr>
      </w:pPr>
    </w:p>
    <w:p w:rsidR="00EA2A04" w:rsidRDefault="00EA2A04" w:rsidP="00EA2A04">
      <w:pPr>
        <w:spacing w:before="1" w:line="725" w:lineRule="exact"/>
        <w:ind w:firstLine="2796"/>
        <w:textAlignment w:val="center"/>
      </w:pPr>
      <w:r>
        <w:rPr>
          <w:noProof/>
        </w:rPr>
        <mc:AlternateContent>
          <mc:Choice Requires="wpg">
            <w:drawing>
              <wp:inline distT="0" distB="0" distL="114300" distR="114300" wp14:anchorId="1196338E" wp14:editId="4A447DB7">
                <wp:extent cx="2204085" cy="461010"/>
                <wp:effectExtent l="12700" t="0" r="31115" b="20955"/>
                <wp:docPr id="300" name="组合 300"/>
                <wp:cNvGraphicFramePr/>
                <a:graphic xmlns:a="http://schemas.openxmlformats.org/drawingml/2006/main">
                  <a:graphicData uri="http://schemas.microsoft.com/office/word/2010/wordprocessingGroup">
                    <wpg:wgp>
                      <wpg:cNvGrpSpPr/>
                      <wpg:grpSpPr>
                        <a:xfrm>
                          <a:off x="0" y="0"/>
                          <a:ext cx="2204085" cy="461010"/>
                          <a:chOff x="0" y="0"/>
                          <a:chExt cx="3471" cy="725"/>
                        </a:xfrm>
                      </wpg:grpSpPr>
                      <pic:pic xmlns:pic="http://schemas.openxmlformats.org/drawingml/2006/picture">
                        <pic:nvPicPr>
                          <pic:cNvPr id="1612" name="图片 752"/>
                          <pic:cNvPicPr>
                            <a:picLocks noChangeAspect="1"/>
                          </pic:cNvPicPr>
                        </pic:nvPicPr>
                        <pic:blipFill>
                          <a:blip r:embed="rId718"/>
                          <a:stretch>
                            <a:fillRect/>
                          </a:stretch>
                        </pic:blipFill>
                        <pic:spPr>
                          <a:xfrm>
                            <a:off x="0" y="0"/>
                            <a:ext cx="3471" cy="725"/>
                          </a:xfrm>
                          <a:prstGeom prst="rect">
                            <a:avLst/>
                          </a:prstGeom>
                          <a:noFill/>
                          <a:ln>
                            <a:noFill/>
                          </a:ln>
                        </pic:spPr>
                      </pic:pic>
                      <wps:wsp>
                        <wps:cNvPr id="1613" name="文本框 1613"/>
                        <wps:cNvSpPr txBox="1"/>
                        <wps:spPr>
                          <a:xfrm>
                            <a:off x="-20" y="-20"/>
                            <a:ext cx="3511" cy="765"/>
                          </a:xfrm>
                          <a:prstGeom prst="rect">
                            <a:avLst/>
                          </a:prstGeom>
                          <a:noFill/>
                          <a:ln>
                            <a:noFill/>
                          </a:ln>
                        </wps:spPr>
                        <wps:txbx>
                          <w:txbxContent>
                            <w:p w:rsidR="00EA2A04" w:rsidRDefault="00EA2A04" w:rsidP="00EA2A04">
                              <w:pPr>
                                <w:spacing w:before="157" w:line="184" w:lineRule="auto"/>
                                <w:ind w:firstLine="507"/>
                                <w:rPr>
                                  <w:rFonts w:ascii="宋体" w:eastAsia="宋体" w:hAnsi="宋体" w:cs="宋体"/>
                                </w:rPr>
                              </w:pPr>
                              <w:r>
                                <w:rPr>
                                  <w:rFonts w:ascii="宋体" w:eastAsia="宋体" w:hAnsi="宋体" w:cs="宋体"/>
                                  <w:spacing w:val="-2"/>
                                </w:rPr>
                                <w:t>与承包单位、建设单位协商</w:t>
                              </w:r>
                            </w:p>
                          </w:txbxContent>
                        </wps:txbx>
                        <wps:bodyPr lIns="0" tIns="0" rIns="0" bIns="0" upright="1"/>
                      </wps:wsp>
                    </wpg:wgp>
                  </a:graphicData>
                </a:graphic>
              </wp:inline>
            </w:drawing>
          </mc:Choice>
          <mc:Fallback>
            <w:pict>
              <v:group w14:anchorId="1196338E" id="组合 300" o:spid="_x0000_s1648" style="width:173.55pt;height:36.3pt;mso-position-horizontal-relative:char;mso-position-vertical-relative:line" coordsize="347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">
                <v:shape id="图片 752" o:spid="_x0000_s1649" type="#_x0000_t75" style="position:absolute;width:3471;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">
                  <v:imagedata r:id="rId719" o:title=""/>
                  <v:path arrowok="t"/>
                </v:shape>
                <v:shape id="文本框 1613" o:spid="_x0000_s1650" type="#_x0000_t202" style="position:absolute;left:-20;top:-20;width:3511;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rsidR="00EA2A04" w:rsidRDefault="00EA2A04" w:rsidP="00EA2A04">
                        <w:pPr>
                          <w:spacing w:before="157" w:line="184" w:lineRule="auto"/>
                          <w:ind w:firstLine="507"/>
                          <w:rPr>
                            <w:rFonts w:ascii="宋体" w:eastAsia="宋体" w:hAnsi="宋体" w:cs="宋体"/>
                          </w:rPr>
                        </w:pPr>
                        <w:r>
                          <w:rPr>
                            <w:rFonts w:ascii="宋体" w:eastAsia="宋体" w:hAnsi="宋体" w:cs="宋体"/>
                            <w:spacing w:val="-2"/>
                          </w:rPr>
                          <w:t>与承包单位、建设单位协商</w:t>
                        </w:r>
                      </w:p>
                    </w:txbxContent>
                  </v:textbox>
                </v:shape>
                <w10:anchorlock/>
              </v:group>
            </w:pict>
          </mc:Fallback>
        </mc:AlternateContent>
      </w:r>
    </w:p>
    <w:p w:rsidR="00EA2A04" w:rsidRDefault="00EA2A04" w:rsidP="00EA2A04">
      <w:pPr>
        <w:spacing w:line="273" w:lineRule="auto"/>
        <w:rPr>
          <w:rFonts w:ascii="宋体"/>
        </w:rPr>
      </w:pPr>
    </w:p>
    <w:p w:rsidR="00EA2A04" w:rsidRDefault="00EA2A04" w:rsidP="00EA2A04">
      <w:pPr>
        <w:spacing w:line="273" w:lineRule="auto"/>
        <w:rPr>
          <w:rFonts w:ascii="宋体"/>
        </w:rPr>
      </w:pPr>
    </w:p>
    <w:p w:rsidR="00EA2A04" w:rsidRDefault="00EA2A04" w:rsidP="00EA2A04">
      <w:pPr>
        <w:spacing w:line="273" w:lineRule="auto"/>
        <w:rPr>
          <w:rFonts w:ascii="宋体"/>
        </w:rPr>
      </w:pPr>
    </w:p>
    <w:p w:rsidR="00EA2A04" w:rsidRDefault="00EA2A04" w:rsidP="00EA2A04">
      <w:pPr>
        <w:spacing w:before="1" w:line="1199" w:lineRule="exact"/>
        <w:ind w:firstLine="3047"/>
        <w:textAlignment w:val="center"/>
      </w:pPr>
      <w:r>
        <w:rPr>
          <w:noProof/>
        </w:rPr>
        <mc:AlternateContent>
          <mc:Choice Requires="wpg">
            <w:drawing>
              <wp:inline distT="0" distB="0" distL="114300" distR="114300" wp14:anchorId="4097B8FC" wp14:editId="17A07DC8">
                <wp:extent cx="1929765" cy="761365"/>
                <wp:effectExtent l="12700" t="0" r="19685" b="26035"/>
                <wp:docPr id="301" name="组合 301"/>
                <wp:cNvGraphicFramePr/>
                <a:graphic xmlns:a="http://schemas.openxmlformats.org/drawingml/2006/main">
                  <a:graphicData uri="http://schemas.microsoft.com/office/word/2010/wordprocessingGroup">
                    <wpg:wgp>
                      <wpg:cNvGrpSpPr/>
                      <wpg:grpSpPr>
                        <a:xfrm>
                          <a:off x="0" y="0"/>
                          <a:ext cx="1929765" cy="761365"/>
                          <a:chOff x="0" y="0"/>
                          <a:chExt cx="3038" cy="1199"/>
                        </a:xfrm>
                      </wpg:grpSpPr>
                      <pic:pic xmlns:pic="http://schemas.openxmlformats.org/drawingml/2006/picture">
                        <pic:nvPicPr>
                          <pic:cNvPr id="1615" name="图片 755"/>
                          <pic:cNvPicPr>
                            <a:picLocks noChangeAspect="1"/>
                          </pic:cNvPicPr>
                        </pic:nvPicPr>
                        <pic:blipFill>
                          <a:blip r:embed="rId720"/>
                          <a:stretch>
                            <a:fillRect/>
                          </a:stretch>
                        </pic:blipFill>
                        <pic:spPr>
                          <a:xfrm>
                            <a:off x="0" y="0"/>
                            <a:ext cx="3038" cy="1199"/>
                          </a:xfrm>
                          <a:prstGeom prst="rect">
                            <a:avLst/>
                          </a:prstGeom>
                          <a:noFill/>
                          <a:ln>
                            <a:noFill/>
                          </a:ln>
                        </pic:spPr>
                      </pic:pic>
                      <wps:wsp>
                        <wps:cNvPr id="1616" name="文本框 1616"/>
                        <wps:cNvSpPr txBox="1"/>
                        <wps:spPr>
                          <a:xfrm>
                            <a:off x="-20" y="-20"/>
                            <a:ext cx="3078" cy="1239"/>
                          </a:xfrm>
                          <a:prstGeom prst="rect">
                            <a:avLst/>
                          </a:prstGeom>
                          <a:noFill/>
                          <a:ln>
                            <a:noFill/>
                          </a:ln>
                        </wps:spPr>
                        <wps:txbx>
                          <w:txbxContent>
                            <w:p w:rsidR="00EA2A04" w:rsidRDefault="00EA2A04" w:rsidP="00EA2A04">
                              <w:pPr>
                                <w:spacing w:before="159" w:line="274" w:lineRule="auto"/>
                                <w:ind w:left="601" w:right="603" w:firstLine="110"/>
                                <w:rPr>
                                  <w:rFonts w:ascii="宋体" w:eastAsia="宋体" w:hAnsi="宋体" w:cs="宋体"/>
                                </w:rPr>
                              </w:pPr>
                              <w:r>
                                <w:rPr>
                                  <w:rFonts w:ascii="宋体" w:eastAsia="宋体" w:hAnsi="宋体" w:cs="宋体"/>
                                  <w:spacing w:val="-3"/>
                                </w:rPr>
                                <w:t>总监理工程师签发</w:t>
                              </w:r>
                              <w:r>
                                <w:rPr>
                                  <w:rFonts w:ascii="宋体" w:eastAsia="宋体" w:hAnsi="宋体" w:cs="宋体"/>
                                  <w:spacing w:val="3"/>
                                  <w:w w:val="101"/>
                                </w:rPr>
                                <w:t xml:space="preserve">  </w:t>
                              </w:r>
                              <w:r>
                                <w:rPr>
                                  <w:rFonts w:ascii="宋体" w:eastAsia="宋体" w:hAnsi="宋体" w:cs="宋体"/>
                                  <w:spacing w:val="-2"/>
                                </w:rPr>
                                <w:t>《费用索赔审批表》</w:t>
                              </w:r>
                            </w:p>
                          </w:txbxContent>
                        </wps:txbx>
                        <wps:bodyPr lIns="0" tIns="0" rIns="0" bIns="0" upright="1"/>
                      </wps:wsp>
                    </wpg:wgp>
                  </a:graphicData>
                </a:graphic>
              </wp:inline>
            </w:drawing>
          </mc:Choice>
          <mc:Fallback>
            <w:pict>
              <v:group w14:anchorId="4097B8FC" id="组合 301" o:spid="_x0000_s1651" style="width:151.95pt;height:59.95pt;mso-position-horizontal-relative:char;mso-position-vertical-relative:line" coordsize="3038,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">
                <v:shape id="图片 755" o:spid="_x0000_s1652" type="#_x0000_t75" style="position:absolute;width:3038;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">
                  <v:imagedata r:id="rId721" o:title=""/>
                  <v:path arrowok="t"/>
                </v:shape>
                <v:shape id="文本框 1616" o:spid="_x0000_s1653" type="#_x0000_t202" style="position:absolute;left:-20;top:-20;width:307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rsidR="00EA2A04" w:rsidRDefault="00EA2A04" w:rsidP="00EA2A04">
                        <w:pPr>
                          <w:spacing w:before="159" w:line="274" w:lineRule="auto"/>
                          <w:ind w:left="601" w:right="603" w:firstLine="110"/>
                          <w:rPr>
                            <w:rFonts w:ascii="宋体" w:eastAsia="宋体" w:hAnsi="宋体" w:cs="宋体"/>
                          </w:rPr>
                        </w:pPr>
                        <w:r>
                          <w:rPr>
                            <w:rFonts w:ascii="宋体" w:eastAsia="宋体" w:hAnsi="宋体" w:cs="宋体"/>
                            <w:spacing w:val="-3"/>
                          </w:rPr>
                          <w:t>总监理工程师签发</w:t>
                        </w:r>
                        <w:r>
                          <w:rPr>
                            <w:rFonts w:ascii="宋体" w:eastAsia="宋体" w:hAnsi="宋体" w:cs="宋体"/>
                            <w:spacing w:val="3"/>
                            <w:w w:val="101"/>
                          </w:rPr>
                          <w:t xml:space="preserve">  </w:t>
                        </w:r>
                        <w:r>
                          <w:rPr>
                            <w:rFonts w:ascii="宋体" w:eastAsia="宋体" w:hAnsi="宋体" w:cs="宋体"/>
                            <w:spacing w:val="-2"/>
                          </w:rPr>
                          <w:t>《费用索赔审批表》</w:t>
                        </w:r>
                      </w:p>
                    </w:txbxContent>
                  </v:textbox>
                </v:shape>
                <w10:anchorlock/>
              </v:group>
            </w:pict>
          </mc:Fallback>
        </mc:AlternateContent>
      </w:r>
    </w:p>
    <w:p w:rsidR="00EA2A04" w:rsidRDefault="00EA2A04" w:rsidP="00EA2A04">
      <w:pPr>
        <w:sectPr w:rsidR="00EA2A04">
          <w:footerReference w:type="default" r:id="rId722"/>
          <w:pgSz w:w="11906" w:h="16839"/>
          <w:pgMar w:top="1431" w:right="1785" w:bottom="1152" w:left="1785" w:header="0" w:footer="1033" w:gutter="0"/>
          <w:cols w:space="720"/>
        </w:sectPr>
      </w:pPr>
    </w:p>
    <w:p w:rsidR="00EA2A04" w:rsidRDefault="00EA2A04" w:rsidP="00EA2A04">
      <w:pPr>
        <w:spacing w:before="181" w:line="185" w:lineRule="auto"/>
        <w:ind w:firstLine="585"/>
        <w:rPr>
          <w:rFonts w:ascii="宋体" w:eastAsia="宋体" w:hAnsi="宋体" w:cs="宋体"/>
          <w:sz w:val="28"/>
          <w:szCs w:val="28"/>
        </w:rPr>
      </w:pPr>
      <w:r>
        <w:rPr>
          <w:noProof/>
        </w:rPr>
        <w:lastRenderedPageBreak/>
        <w:drawing>
          <wp:anchor distT="0" distB="0" distL="0" distR="0" simplePos="0" relativeHeight="252160000" behindDoc="0" locked="0" layoutInCell="0" allowOverlap="1" wp14:anchorId="03061A28" wp14:editId="1C26225C">
            <wp:simplePos x="0" y="0"/>
            <wp:positionH relativeFrom="page">
              <wp:posOffset>2258060</wp:posOffset>
            </wp:positionH>
            <wp:positionV relativeFrom="page">
              <wp:posOffset>5126990</wp:posOffset>
            </wp:positionV>
            <wp:extent cx="76200" cy="2656205"/>
            <wp:effectExtent l="0" t="0" r="0" b="10795"/>
            <wp:wrapNone/>
            <wp:docPr id="825" name="IM 504"/>
            <wp:cNvGraphicFramePr/>
            <a:graphic xmlns:a="http://schemas.openxmlformats.org/drawingml/2006/main">
              <a:graphicData uri="http://schemas.openxmlformats.org/drawingml/2006/picture">
                <pic:pic xmlns:pic="http://schemas.openxmlformats.org/drawingml/2006/picture">
                  <pic:nvPicPr>
                    <pic:cNvPr id="825" name="IM 504"/>
                    <pic:cNvPicPr/>
                  </pic:nvPicPr>
                  <pic:blipFill>
                    <a:blip r:embed="rId723"/>
                    <a:stretch>
                      <a:fillRect/>
                    </a:stretch>
                  </pic:blipFill>
                  <pic:spPr>
                    <a:xfrm>
                      <a:off x="0" y="0"/>
                      <a:ext cx="76200" cy="2655938"/>
                    </a:xfrm>
                    <a:prstGeom prst="rect">
                      <a:avLst/>
                    </a:prstGeom>
                  </pic:spPr>
                </pic:pic>
              </a:graphicData>
            </a:graphic>
          </wp:anchor>
        </w:drawing>
      </w:r>
      <w:r>
        <w:rPr>
          <w:noProof/>
        </w:rPr>
        <w:drawing>
          <wp:anchor distT="0" distB="0" distL="0" distR="0" simplePos="0" relativeHeight="252162048" behindDoc="0" locked="0" layoutInCell="0" allowOverlap="1" wp14:anchorId="7E00F53E" wp14:editId="05CD49DB">
            <wp:simplePos x="0" y="0"/>
            <wp:positionH relativeFrom="page">
              <wp:posOffset>4857750</wp:posOffset>
            </wp:positionH>
            <wp:positionV relativeFrom="page">
              <wp:posOffset>7544435</wp:posOffset>
            </wp:positionV>
            <wp:extent cx="76200" cy="948690"/>
            <wp:effectExtent l="0" t="0" r="0" b="3810"/>
            <wp:wrapNone/>
            <wp:docPr id="826" name="IM 505"/>
            <wp:cNvGraphicFramePr/>
            <a:graphic xmlns:a="http://schemas.openxmlformats.org/drawingml/2006/main">
              <a:graphicData uri="http://schemas.openxmlformats.org/drawingml/2006/picture">
                <pic:pic xmlns:pic="http://schemas.openxmlformats.org/drawingml/2006/picture">
                  <pic:nvPicPr>
                    <pic:cNvPr id="826" name="IM 505"/>
                    <pic:cNvPicPr/>
                  </pic:nvPicPr>
                  <pic:blipFill>
                    <a:blip r:embed="rId724"/>
                    <a:stretch>
                      <a:fillRect/>
                    </a:stretch>
                  </pic:blipFill>
                  <pic:spPr>
                    <a:xfrm>
                      <a:off x="0" y="0"/>
                      <a:ext cx="76200" cy="948549"/>
                    </a:xfrm>
                    <a:prstGeom prst="rect">
                      <a:avLst/>
                    </a:prstGeom>
                  </pic:spPr>
                </pic:pic>
              </a:graphicData>
            </a:graphic>
          </wp:anchor>
        </w:drawing>
      </w:r>
      <w:r>
        <w:rPr>
          <w:noProof/>
        </w:rPr>
        <w:drawing>
          <wp:anchor distT="0" distB="0" distL="0" distR="0" simplePos="0" relativeHeight="252161024" behindDoc="0" locked="0" layoutInCell="0" allowOverlap="1" wp14:anchorId="2F9713A0" wp14:editId="51D8BC63">
            <wp:simplePos x="0" y="0"/>
            <wp:positionH relativeFrom="page">
              <wp:posOffset>4857750</wp:posOffset>
            </wp:positionH>
            <wp:positionV relativeFrom="page">
              <wp:posOffset>5151120</wp:posOffset>
            </wp:positionV>
            <wp:extent cx="76200" cy="1444625"/>
            <wp:effectExtent l="0" t="0" r="0" b="3175"/>
            <wp:wrapNone/>
            <wp:docPr id="827" name="IM 506"/>
            <wp:cNvGraphicFramePr/>
            <a:graphic xmlns:a="http://schemas.openxmlformats.org/drawingml/2006/main">
              <a:graphicData uri="http://schemas.openxmlformats.org/drawingml/2006/picture">
                <pic:pic xmlns:pic="http://schemas.openxmlformats.org/drawingml/2006/picture">
                  <pic:nvPicPr>
                    <pic:cNvPr id="827" name="IM 506"/>
                    <pic:cNvPicPr/>
                  </pic:nvPicPr>
                  <pic:blipFill>
                    <a:blip r:embed="rId725"/>
                    <a:stretch>
                      <a:fillRect/>
                    </a:stretch>
                  </pic:blipFill>
                  <pic:spPr>
                    <a:xfrm>
                      <a:off x="0" y="0"/>
                      <a:ext cx="76200" cy="1444714"/>
                    </a:xfrm>
                    <a:prstGeom prst="rect">
                      <a:avLst/>
                    </a:prstGeom>
                  </pic:spPr>
                </pic:pic>
              </a:graphicData>
            </a:graphic>
          </wp:anchor>
        </w:drawing>
      </w:r>
      <w:r>
        <w:rPr>
          <w:rFonts w:ascii="宋体" w:eastAsia="宋体" w:hAnsi="宋体" w:cs="宋体"/>
          <w:spacing w:val="-1"/>
          <w:sz w:val="28"/>
          <w:szCs w:val="28"/>
        </w:rPr>
        <w:t>合同争议调解的基本程序</w:t>
      </w:r>
    </w:p>
    <w:p w:rsidR="00EA2A04" w:rsidRDefault="00EA2A04" w:rsidP="00EA2A04">
      <w:pPr>
        <w:spacing w:line="342" w:lineRule="auto"/>
        <w:rPr>
          <w:rFonts w:ascii="宋体"/>
        </w:rPr>
      </w:pPr>
    </w:p>
    <w:p w:rsidR="00EA2A04" w:rsidRDefault="00EA2A04" w:rsidP="00EA2A04">
      <w:pPr>
        <w:spacing w:before="68" w:line="184" w:lineRule="auto"/>
        <w:ind w:firstLine="3128"/>
        <w:rPr>
          <w:rFonts w:ascii="宋体" w:eastAsia="宋体" w:hAnsi="宋体" w:cs="宋体"/>
        </w:rPr>
      </w:pPr>
      <w:r>
        <w:rPr>
          <w:rFonts w:ascii="宋体" w:eastAsia="宋体" w:hAnsi="宋体" w:cs="宋体"/>
          <w:spacing w:val="-2"/>
        </w:rPr>
        <w:t>合同争议发生</w:t>
      </w:r>
    </w:p>
    <w:p w:rsidR="00EA2A04" w:rsidRDefault="00EA2A04" w:rsidP="00EA2A04">
      <w:pPr>
        <w:spacing w:line="284" w:lineRule="auto"/>
        <w:rPr>
          <w:rFonts w:ascii="宋体"/>
        </w:rPr>
      </w:pPr>
    </w:p>
    <w:p w:rsidR="00EA2A04" w:rsidRDefault="00EA2A04" w:rsidP="00EA2A04">
      <w:pPr>
        <w:spacing w:line="284" w:lineRule="auto"/>
        <w:rPr>
          <w:rFonts w:ascii="宋体"/>
        </w:rPr>
      </w:pPr>
    </w:p>
    <w:p w:rsidR="00EA2A04" w:rsidRDefault="00EA2A04" w:rsidP="00EA2A04">
      <w:pPr>
        <w:spacing w:line="284" w:lineRule="auto"/>
        <w:rPr>
          <w:rFonts w:ascii="宋体"/>
        </w:rPr>
      </w:pPr>
    </w:p>
    <w:p w:rsidR="00EA2A04" w:rsidRDefault="00EA2A04" w:rsidP="00EA2A04">
      <w:pPr>
        <w:spacing w:line="284" w:lineRule="auto"/>
        <w:rPr>
          <w:rFonts w:ascii="宋体"/>
        </w:rPr>
      </w:pPr>
    </w:p>
    <w:p w:rsidR="00EA2A04" w:rsidRDefault="00EA2A04" w:rsidP="00EA2A04">
      <w:pPr>
        <w:spacing w:line="285" w:lineRule="auto"/>
        <w:rPr>
          <w:rFonts w:ascii="宋体"/>
        </w:rPr>
      </w:pPr>
    </w:p>
    <w:p w:rsidR="00EA2A04" w:rsidRDefault="00EA2A04" w:rsidP="00EA2A04">
      <w:pPr>
        <w:spacing w:before="68" w:line="312" w:lineRule="exact"/>
        <w:ind w:firstLine="2183"/>
        <w:rPr>
          <w:rFonts w:ascii="宋体" w:eastAsia="宋体" w:hAnsi="宋体" w:cs="宋体"/>
        </w:rPr>
      </w:pPr>
      <w:r>
        <w:rPr>
          <w:rFonts w:ascii="宋体" w:eastAsia="宋体" w:hAnsi="宋体" w:cs="宋体"/>
          <w:spacing w:val="-1"/>
          <w:position w:val="6"/>
        </w:rPr>
        <w:t>合同争议一方或双方向项目监理部</w:t>
      </w:r>
    </w:p>
    <w:p w:rsidR="00EA2A04" w:rsidRDefault="00EA2A04" w:rsidP="00EA2A04">
      <w:pPr>
        <w:spacing w:line="204" w:lineRule="auto"/>
        <w:ind w:firstLine="2606"/>
        <w:rPr>
          <w:rFonts w:ascii="宋体" w:eastAsia="宋体" w:hAnsi="宋体" w:cs="宋体"/>
        </w:rPr>
      </w:pPr>
      <w:r>
        <w:rPr>
          <w:rFonts w:ascii="宋体" w:eastAsia="宋体" w:hAnsi="宋体" w:cs="宋体"/>
          <w:spacing w:val="-2"/>
        </w:rPr>
        <w:t>书面提交调解争议的申请</w:t>
      </w:r>
    </w:p>
    <w:p w:rsidR="00EA2A04" w:rsidRDefault="00EA2A04" w:rsidP="00EA2A04">
      <w:pPr>
        <w:spacing w:line="271" w:lineRule="auto"/>
        <w:rPr>
          <w:rFonts w:ascii="宋体"/>
        </w:rPr>
      </w:pPr>
    </w:p>
    <w:p w:rsidR="00EA2A04" w:rsidRDefault="00EA2A04" w:rsidP="00EA2A04">
      <w:pPr>
        <w:spacing w:line="271" w:lineRule="auto"/>
        <w:rPr>
          <w:rFonts w:ascii="宋体"/>
        </w:rPr>
      </w:pPr>
    </w:p>
    <w:p w:rsidR="00EA2A04" w:rsidRDefault="00EA2A04" w:rsidP="00EA2A04">
      <w:pPr>
        <w:spacing w:line="272" w:lineRule="auto"/>
        <w:rPr>
          <w:rFonts w:ascii="宋体"/>
        </w:rPr>
      </w:pPr>
    </w:p>
    <w:p w:rsidR="00EA2A04" w:rsidRDefault="00EA2A04" w:rsidP="00EA2A04">
      <w:pPr>
        <w:spacing w:line="272" w:lineRule="auto"/>
        <w:rPr>
          <w:rFonts w:ascii="宋体"/>
        </w:rPr>
      </w:pPr>
    </w:p>
    <w:p w:rsidR="00EA2A04" w:rsidRDefault="00EA2A04" w:rsidP="00EA2A04">
      <w:pPr>
        <w:spacing w:line="272" w:lineRule="auto"/>
        <w:rPr>
          <w:rFonts w:ascii="宋体"/>
        </w:rPr>
      </w:pPr>
    </w:p>
    <w:p w:rsidR="00EA2A04" w:rsidRDefault="00EA2A04" w:rsidP="00EA2A04">
      <w:pPr>
        <w:spacing w:line="272" w:lineRule="auto"/>
        <w:rPr>
          <w:rFonts w:ascii="宋体"/>
        </w:rPr>
      </w:pPr>
    </w:p>
    <w:p w:rsidR="00EA2A04" w:rsidRDefault="00EA2A04" w:rsidP="00EA2A04">
      <w:pPr>
        <w:spacing w:before="68" w:line="312" w:lineRule="exact"/>
        <w:ind w:firstLine="1751"/>
        <w:rPr>
          <w:rFonts w:ascii="宋体" w:eastAsia="宋体" w:hAnsi="宋体" w:cs="宋体"/>
        </w:rPr>
      </w:pPr>
      <w:r>
        <w:rPr>
          <w:rFonts w:ascii="宋体" w:eastAsia="宋体" w:hAnsi="宋体" w:cs="宋体"/>
          <w:spacing w:val="-1"/>
          <w:position w:val="6"/>
        </w:rPr>
        <w:t>总监理工程师调查取证并与争议双方协商后</w:t>
      </w:r>
    </w:p>
    <w:p w:rsidR="00EA2A04" w:rsidRDefault="00EA2A04" w:rsidP="00EA2A04">
      <w:pPr>
        <w:spacing w:line="204" w:lineRule="auto"/>
        <w:ind w:firstLine="1534"/>
        <w:rPr>
          <w:rFonts w:ascii="宋体" w:eastAsia="宋体" w:hAnsi="宋体" w:cs="宋体"/>
        </w:rPr>
      </w:pPr>
      <w:r>
        <w:rPr>
          <w:rFonts w:ascii="宋体" w:eastAsia="宋体" w:hAnsi="宋体" w:cs="宋体"/>
          <w:spacing w:val="-6"/>
        </w:rPr>
        <w:t>做出调解决定，用《工作联系单》</w:t>
      </w:r>
      <w:r>
        <w:rPr>
          <w:rFonts w:ascii="宋体" w:eastAsia="宋体" w:hAnsi="宋体" w:cs="宋体"/>
          <w:spacing w:val="11"/>
        </w:rPr>
        <w:t xml:space="preserve"> </w:t>
      </w:r>
      <w:r>
        <w:rPr>
          <w:rFonts w:ascii="宋体" w:eastAsia="宋体" w:hAnsi="宋体" w:cs="宋体"/>
          <w:spacing w:val="-6"/>
        </w:rPr>
        <w:t>通知争议双方</w:t>
      </w:r>
    </w:p>
    <w:p w:rsidR="00EA2A04" w:rsidRDefault="00EA2A04" w:rsidP="00EA2A04">
      <w:pPr>
        <w:spacing w:line="286" w:lineRule="auto"/>
        <w:rPr>
          <w:rFonts w:ascii="宋体"/>
        </w:rPr>
      </w:pPr>
    </w:p>
    <w:p w:rsidR="00EA2A04" w:rsidRDefault="00EA2A04" w:rsidP="00EA2A04">
      <w:pPr>
        <w:spacing w:line="286" w:lineRule="auto"/>
        <w:rPr>
          <w:rFonts w:ascii="宋体"/>
        </w:rPr>
      </w:pPr>
    </w:p>
    <w:p w:rsidR="00EA2A04" w:rsidRDefault="00EA2A04" w:rsidP="00EA2A04">
      <w:pPr>
        <w:spacing w:line="286" w:lineRule="auto"/>
        <w:rPr>
          <w:rFonts w:ascii="宋体"/>
        </w:rPr>
      </w:pPr>
    </w:p>
    <w:p w:rsidR="00EA2A04" w:rsidRDefault="00EA2A04" w:rsidP="00EA2A04">
      <w:pPr>
        <w:spacing w:line="286" w:lineRule="auto"/>
        <w:rPr>
          <w:rFonts w:ascii="宋体"/>
        </w:rPr>
      </w:pPr>
    </w:p>
    <w:p w:rsidR="00EA2A04" w:rsidRDefault="00EA2A04" w:rsidP="00EA2A04">
      <w:pPr>
        <w:spacing w:line="287" w:lineRule="auto"/>
        <w:rPr>
          <w:rFonts w:ascii="宋体"/>
        </w:rPr>
      </w:pPr>
    </w:p>
    <w:p w:rsidR="00EA2A04" w:rsidRDefault="00EA2A04" w:rsidP="00EA2A04">
      <w:pPr>
        <w:spacing w:before="69" w:line="184" w:lineRule="auto"/>
        <w:ind w:firstLine="6580"/>
        <w:rPr>
          <w:rFonts w:ascii="宋体" w:eastAsia="宋体" w:hAnsi="宋体" w:cs="宋体"/>
        </w:rPr>
      </w:pPr>
      <w:r>
        <w:rPr>
          <w:rFonts w:ascii="宋体" w:eastAsia="宋体" w:hAnsi="宋体" w:cs="宋体"/>
          <w:spacing w:val="-2"/>
        </w:rPr>
        <w:t>对决定不同意</w:t>
      </w:r>
    </w:p>
    <w:p w:rsidR="00EA2A04" w:rsidRDefault="00EA2A04" w:rsidP="00EA2A04">
      <w:pPr>
        <w:spacing w:before="91" w:line="184" w:lineRule="auto"/>
        <w:ind w:firstLine="2251"/>
        <w:rPr>
          <w:rFonts w:ascii="宋体" w:eastAsia="宋体" w:hAnsi="宋体" w:cs="宋体"/>
        </w:rPr>
      </w:pPr>
      <w:r>
        <w:rPr>
          <w:rFonts w:ascii="宋体" w:eastAsia="宋体" w:hAnsi="宋体" w:cs="宋体"/>
          <w:spacing w:val="-3"/>
        </w:rPr>
        <w:t>双方同意</w:t>
      </w:r>
    </w:p>
    <w:p w:rsidR="00EA2A04" w:rsidRDefault="00EA2A04" w:rsidP="00EA2A04">
      <w:pPr>
        <w:spacing w:line="269" w:lineRule="auto"/>
        <w:rPr>
          <w:rFonts w:ascii="宋体"/>
        </w:rPr>
      </w:pPr>
    </w:p>
    <w:p w:rsidR="00EA2A04" w:rsidRDefault="00EA2A04" w:rsidP="00EA2A04">
      <w:pPr>
        <w:spacing w:line="269" w:lineRule="auto"/>
        <w:rPr>
          <w:rFonts w:ascii="宋体"/>
        </w:rPr>
      </w:pPr>
    </w:p>
    <w:p w:rsidR="00EA2A04" w:rsidRDefault="00EA2A04" w:rsidP="00EA2A04">
      <w:pPr>
        <w:spacing w:line="269" w:lineRule="auto"/>
        <w:rPr>
          <w:rFonts w:ascii="宋体"/>
        </w:rPr>
      </w:pPr>
    </w:p>
    <w:p w:rsidR="00EA2A04" w:rsidRDefault="00EA2A04" w:rsidP="00EA2A04">
      <w:pPr>
        <w:spacing w:line="1509" w:lineRule="exact"/>
        <w:ind w:firstLine="4454"/>
        <w:textAlignment w:val="center"/>
      </w:pPr>
      <w:r>
        <w:rPr>
          <w:noProof/>
        </w:rPr>
        <mc:AlternateContent>
          <mc:Choice Requires="wpg">
            <w:drawing>
              <wp:inline distT="0" distB="0" distL="114300" distR="114300" wp14:anchorId="02C004F3" wp14:editId="1B8A8FBC">
                <wp:extent cx="1959610" cy="958215"/>
                <wp:effectExtent l="12700" t="0" r="27940" b="19685"/>
                <wp:docPr id="302" name="组合 302"/>
                <wp:cNvGraphicFramePr/>
                <a:graphic xmlns:a="http://schemas.openxmlformats.org/drawingml/2006/main">
                  <a:graphicData uri="http://schemas.microsoft.com/office/word/2010/wordprocessingGroup">
                    <wpg:wgp>
                      <wpg:cNvGrpSpPr/>
                      <wpg:grpSpPr>
                        <a:xfrm>
                          <a:off x="0" y="0"/>
                          <a:ext cx="1959610" cy="958215"/>
                          <a:chOff x="0" y="0"/>
                          <a:chExt cx="3086" cy="1508"/>
                        </a:xfrm>
                      </wpg:grpSpPr>
                      <pic:pic xmlns:pic="http://schemas.openxmlformats.org/drawingml/2006/picture">
                        <pic:nvPicPr>
                          <pic:cNvPr id="1618" name="图片 758"/>
                          <pic:cNvPicPr>
                            <a:picLocks noChangeAspect="1"/>
                          </pic:cNvPicPr>
                        </pic:nvPicPr>
                        <pic:blipFill>
                          <a:blip r:embed="rId726"/>
                          <a:stretch>
                            <a:fillRect/>
                          </a:stretch>
                        </pic:blipFill>
                        <pic:spPr>
                          <a:xfrm>
                            <a:off x="0" y="0"/>
                            <a:ext cx="3086" cy="1508"/>
                          </a:xfrm>
                          <a:prstGeom prst="rect">
                            <a:avLst/>
                          </a:prstGeom>
                          <a:noFill/>
                          <a:ln>
                            <a:noFill/>
                          </a:ln>
                        </pic:spPr>
                      </pic:pic>
                      <wps:wsp>
                        <wps:cNvPr id="1619" name="文本框 1619"/>
                        <wps:cNvSpPr txBox="1"/>
                        <wps:spPr>
                          <a:xfrm>
                            <a:off x="-20" y="-20"/>
                            <a:ext cx="3126" cy="1548"/>
                          </a:xfrm>
                          <a:prstGeom prst="rect">
                            <a:avLst/>
                          </a:prstGeom>
                          <a:noFill/>
                          <a:ln>
                            <a:noFill/>
                          </a:ln>
                        </wps:spPr>
                        <wps:txbx>
                          <w:txbxContent>
                            <w:p w:rsidR="00EA2A04" w:rsidRDefault="00EA2A04" w:rsidP="00EA2A04">
                              <w:pPr>
                                <w:spacing w:before="158" w:line="274" w:lineRule="auto"/>
                                <w:ind w:left="732" w:right="513" w:hanging="189"/>
                                <w:rPr>
                                  <w:rFonts w:ascii="宋体" w:eastAsia="宋体" w:hAnsi="宋体" w:cs="宋体"/>
                                </w:rPr>
                              </w:pPr>
                              <w:r>
                                <w:rPr>
                                  <w:rFonts w:ascii="宋体" w:eastAsia="宋体" w:hAnsi="宋体" w:cs="宋体"/>
                                  <w:spacing w:val="-4"/>
                                </w:rPr>
                                <w:t>向仲裁委员会申请仲裁</w:t>
                              </w:r>
                              <w:r>
                                <w:rPr>
                                  <w:rFonts w:ascii="宋体" w:eastAsia="宋体" w:hAnsi="宋体" w:cs="宋体"/>
                                  <w:spacing w:val="8"/>
                                </w:rPr>
                                <w:t xml:space="preserve"> </w:t>
                              </w:r>
                              <w:r>
                                <w:rPr>
                                  <w:rFonts w:ascii="宋体" w:eastAsia="宋体" w:hAnsi="宋体" w:cs="宋体"/>
                                  <w:spacing w:val="-2"/>
                                </w:rPr>
                                <w:t>或直接向法院起诉</w:t>
                              </w:r>
                            </w:p>
                          </w:txbxContent>
                        </wps:txbx>
                        <wps:bodyPr lIns="0" tIns="0" rIns="0" bIns="0" upright="1"/>
                      </wps:wsp>
                    </wpg:wgp>
                  </a:graphicData>
                </a:graphic>
              </wp:inline>
            </w:drawing>
          </mc:Choice>
          <mc:Fallback>
            <w:pict>
              <v:group w14:anchorId="02C004F3" id="组合 302" o:spid="_x0000_s1654" style="width:154.3pt;height:75.45pt;mso-position-horizontal-relative:char;mso-position-vertical-relative:line" coordsize="3086,1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">
                <v:shape id="图片 758" o:spid="_x0000_s1655" type="#_x0000_t75" style="position:absolute;width:308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">
                  <v:imagedata r:id="rId727" o:title=""/>
                  <v:path arrowok="t"/>
                </v:shape>
                <v:shape id="文本框 1619" o:spid="_x0000_s1656" type="#_x0000_t202" style="position:absolute;left:-20;top:-20;width:31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rsidR="00EA2A04" w:rsidRDefault="00EA2A04" w:rsidP="00EA2A04">
                        <w:pPr>
                          <w:spacing w:before="158" w:line="274" w:lineRule="auto"/>
                          <w:ind w:left="732" w:right="513" w:hanging="189"/>
                          <w:rPr>
                            <w:rFonts w:ascii="宋体" w:eastAsia="宋体" w:hAnsi="宋体" w:cs="宋体"/>
                          </w:rPr>
                        </w:pPr>
                        <w:r>
                          <w:rPr>
                            <w:rFonts w:ascii="宋体" w:eastAsia="宋体" w:hAnsi="宋体" w:cs="宋体"/>
                            <w:spacing w:val="-4"/>
                          </w:rPr>
                          <w:t>向仲裁委员会申请仲裁</w:t>
                        </w:r>
                        <w:r>
                          <w:rPr>
                            <w:rFonts w:ascii="宋体" w:eastAsia="宋体" w:hAnsi="宋体" w:cs="宋体"/>
                            <w:spacing w:val="8"/>
                          </w:rPr>
                          <w:t xml:space="preserve"> </w:t>
                        </w:r>
                        <w:r>
                          <w:rPr>
                            <w:rFonts w:ascii="宋体" w:eastAsia="宋体" w:hAnsi="宋体" w:cs="宋体"/>
                            <w:spacing w:val="-2"/>
                          </w:rPr>
                          <w:t>或直接向法院起诉</w:t>
                        </w:r>
                      </w:p>
                    </w:txbxContent>
                  </v:textbox>
                </v:shape>
                <w10:anchorlock/>
              </v:group>
            </w:pict>
          </mc:Fallback>
        </mc:AlternateContent>
      </w:r>
    </w:p>
    <w:p w:rsidR="00EA2A04" w:rsidRDefault="00EA2A04" w:rsidP="00EA2A04">
      <w:pPr>
        <w:spacing w:line="350" w:lineRule="auto"/>
        <w:rPr>
          <w:rFonts w:ascii="宋体"/>
        </w:rPr>
      </w:pPr>
    </w:p>
    <w:p w:rsidR="00EA2A04" w:rsidRDefault="00EA2A04" w:rsidP="00EA2A04">
      <w:pPr>
        <w:spacing w:line="911" w:lineRule="exact"/>
        <w:ind w:firstLine="726"/>
        <w:textAlignment w:val="center"/>
      </w:pPr>
      <w:r>
        <w:rPr>
          <w:noProof/>
        </w:rPr>
        <mc:AlternateContent>
          <mc:Choice Requires="wpg">
            <w:drawing>
              <wp:inline distT="0" distB="0" distL="114300" distR="114300" wp14:anchorId="2DB8CE48" wp14:editId="25CE665E">
                <wp:extent cx="1402715" cy="579120"/>
                <wp:effectExtent l="12700" t="0" r="13335" b="17780"/>
                <wp:docPr id="303" name="组合 303"/>
                <wp:cNvGraphicFramePr/>
                <a:graphic xmlns:a="http://schemas.openxmlformats.org/drawingml/2006/main">
                  <a:graphicData uri="http://schemas.microsoft.com/office/word/2010/wordprocessingGroup">
                    <wpg:wgp>
                      <wpg:cNvGrpSpPr/>
                      <wpg:grpSpPr>
                        <a:xfrm>
                          <a:off x="0" y="0"/>
                          <a:ext cx="1402715" cy="579120"/>
                          <a:chOff x="0" y="0"/>
                          <a:chExt cx="2208" cy="911"/>
                        </a:xfrm>
                      </wpg:grpSpPr>
                      <pic:pic xmlns:pic="http://schemas.openxmlformats.org/drawingml/2006/picture">
                        <pic:nvPicPr>
                          <pic:cNvPr id="1621" name="图片 761"/>
                          <pic:cNvPicPr>
                            <a:picLocks noChangeAspect="1"/>
                          </pic:cNvPicPr>
                        </pic:nvPicPr>
                        <pic:blipFill>
                          <a:blip r:embed="rId728"/>
                          <a:stretch>
                            <a:fillRect/>
                          </a:stretch>
                        </pic:blipFill>
                        <pic:spPr>
                          <a:xfrm>
                            <a:off x="0" y="0"/>
                            <a:ext cx="2208" cy="911"/>
                          </a:xfrm>
                          <a:prstGeom prst="rect">
                            <a:avLst/>
                          </a:prstGeom>
                          <a:noFill/>
                          <a:ln>
                            <a:noFill/>
                          </a:ln>
                        </pic:spPr>
                      </pic:pic>
                      <wps:wsp>
                        <wps:cNvPr id="1622" name="文本框 1622"/>
                        <wps:cNvSpPr txBox="1"/>
                        <wps:spPr>
                          <a:xfrm>
                            <a:off x="-20" y="-20"/>
                            <a:ext cx="2248" cy="951"/>
                          </a:xfrm>
                          <a:prstGeom prst="rect">
                            <a:avLst/>
                          </a:prstGeom>
                          <a:noFill/>
                          <a:ln>
                            <a:noFill/>
                          </a:ln>
                        </wps:spPr>
                        <wps:txbx>
                          <w:txbxContent>
                            <w:p w:rsidR="00EA2A04" w:rsidRDefault="00EA2A04" w:rsidP="00EA2A04">
                              <w:pPr>
                                <w:spacing w:before="157" w:line="184" w:lineRule="auto"/>
                                <w:ind w:firstLine="504"/>
                                <w:rPr>
                                  <w:rFonts w:ascii="宋体" w:eastAsia="宋体" w:hAnsi="宋体" w:cs="宋体"/>
                                </w:rPr>
                              </w:pPr>
                              <w:r>
                                <w:rPr>
                                  <w:rFonts w:ascii="宋体" w:eastAsia="宋体" w:hAnsi="宋体" w:cs="宋体"/>
                                  <w:spacing w:val="-2"/>
                                </w:rPr>
                                <w:t>合同争议解决</w:t>
                              </w:r>
                            </w:p>
                          </w:txbxContent>
                        </wps:txbx>
                        <wps:bodyPr lIns="0" tIns="0" rIns="0" bIns="0" upright="1"/>
                      </wps:wsp>
                    </wpg:wgp>
                  </a:graphicData>
                </a:graphic>
              </wp:inline>
            </w:drawing>
          </mc:Choice>
          <mc:Fallback>
            <w:pict>
              <v:group w14:anchorId="2DB8CE48" id="组合 303" o:spid="_x0000_s1657" style="width:110.45pt;height:45.6pt;mso-position-horizontal-relative:char;mso-position-vertical-relative:line" coordsize="220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">
                <v:shape id="图片 761" o:spid="_x0000_s1658" type="#_x0000_t75" style="position:absolute;width:2208;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">
                  <v:imagedata r:id="rId729" o:title=""/>
                  <v:path arrowok="t"/>
                </v:shape>
                <v:shape id="文本框 1622" o:spid="_x0000_s1659" type="#_x0000_t202" style="position:absolute;left:-20;top:-20;width:224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rsidR="00EA2A04" w:rsidRDefault="00EA2A04" w:rsidP="00EA2A04">
                        <w:pPr>
                          <w:spacing w:before="157" w:line="184" w:lineRule="auto"/>
                          <w:ind w:firstLine="504"/>
                          <w:rPr>
                            <w:rFonts w:ascii="宋体" w:eastAsia="宋体" w:hAnsi="宋体" w:cs="宋体"/>
                          </w:rPr>
                        </w:pPr>
                        <w:r>
                          <w:rPr>
                            <w:rFonts w:ascii="宋体" w:eastAsia="宋体" w:hAnsi="宋体" w:cs="宋体"/>
                            <w:spacing w:val="-2"/>
                          </w:rPr>
                          <w:t>合同争议解决</w:t>
                        </w:r>
                      </w:p>
                    </w:txbxContent>
                  </v:textbox>
                </v:shape>
                <w10:anchorlock/>
              </v:group>
            </w:pict>
          </mc:Fallback>
        </mc:AlternateContent>
      </w:r>
    </w:p>
    <w:p w:rsidR="00EA2A04" w:rsidRDefault="00EA2A04" w:rsidP="00EA2A04">
      <w:pPr>
        <w:spacing w:before="169" w:line="1509" w:lineRule="exact"/>
        <w:ind w:firstLine="4381"/>
        <w:textAlignment w:val="center"/>
      </w:pPr>
      <w:r>
        <w:rPr>
          <w:noProof/>
        </w:rPr>
        <mc:AlternateContent>
          <mc:Choice Requires="wpg">
            <w:drawing>
              <wp:inline distT="0" distB="0" distL="114300" distR="114300" wp14:anchorId="7A39DF30" wp14:editId="193439BD">
                <wp:extent cx="1959610" cy="958215"/>
                <wp:effectExtent l="12700" t="0" r="27940" b="38735"/>
                <wp:docPr id="304" name="组合 304"/>
                <wp:cNvGraphicFramePr/>
                <a:graphic xmlns:a="http://schemas.openxmlformats.org/drawingml/2006/main">
                  <a:graphicData uri="http://schemas.microsoft.com/office/word/2010/wordprocessingGroup">
                    <wpg:wgp>
                      <wpg:cNvGrpSpPr/>
                      <wpg:grpSpPr>
                        <a:xfrm>
                          <a:off x="0" y="0"/>
                          <a:ext cx="1959610" cy="958215"/>
                          <a:chOff x="0" y="0"/>
                          <a:chExt cx="3086" cy="1508"/>
                        </a:xfrm>
                      </wpg:grpSpPr>
                      <pic:pic xmlns:pic="http://schemas.openxmlformats.org/drawingml/2006/picture">
                        <pic:nvPicPr>
                          <pic:cNvPr id="1624" name="图片 764"/>
                          <pic:cNvPicPr>
                            <a:picLocks noChangeAspect="1"/>
                          </pic:cNvPicPr>
                        </pic:nvPicPr>
                        <pic:blipFill>
                          <a:blip r:embed="rId730"/>
                          <a:stretch>
                            <a:fillRect/>
                          </a:stretch>
                        </pic:blipFill>
                        <pic:spPr>
                          <a:xfrm>
                            <a:off x="0" y="0"/>
                            <a:ext cx="3086" cy="1508"/>
                          </a:xfrm>
                          <a:prstGeom prst="rect">
                            <a:avLst/>
                          </a:prstGeom>
                          <a:noFill/>
                          <a:ln>
                            <a:noFill/>
                          </a:ln>
                        </pic:spPr>
                      </pic:pic>
                      <wps:wsp>
                        <wps:cNvPr id="1625" name="文本框 1625"/>
                        <wps:cNvSpPr txBox="1"/>
                        <wps:spPr>
                          <a:xfrm>
                            <a:off x="-20" y="-20"/>
                            <a:ext cx="3126" cy="1573"/>
                          </a:xfrm>
                          <a:prstGeom prst="rect">
                            <a:avLst/>
                          </a:prstGeom>
                          <a:noFill/>
                          <a:ln>
                            <a:noFill/>
                          </a:ln>
                        </wps:spPr>
                        <wps:txbx>
                          <w:txbxContent>
                            <w:p w:rsidR="00EA2A04" w:rsidRDefault="00EA2A04" w:rsidP="00EA2A04">
                              <w:pPr>
                                <w:spacing w:before="158" w:line="312" w:lineRule="exact"/>
                                <w:ind w:firstLine="834"/>
                                <w:rPr>
                                  <w:rFonts w:ascii="宋体" w:eastAsia="宋体" w:hAnsi="宋体" w:cs="宋体"/>
                                </w:rPr>
                              </w:pPr>
                              <w:r>
                                <w:rPr>
                                  <w:rFonts w:ascii="宋体" w:eastAsia="宋体" w:hAnsi="宋体" w:cs="宋体"/>
                                  <w:spacing w:val="-2"/>
                                  <w:position w:val="6"/>
                                </w:rPr>
                                <w:t>执行仲裁委员会</w:t>
                              </w:r>
                            </w:p>
                            <w:p w:rsidR="00EA2A04" w:rsidRDefault="00EA2A04" w:rsidP="00EA2A04">
                              <w:pPr>
                                <w:spacing w:line="204" w:lineRule="auto"/>
                                <w:ind w:firstLine="748"/>
                                <w:rPr>
                                  <w:rFonts w:ascii="宋体" w:eastAsia="宋体" w:hAnsi="宋体" w:cs="宋体"/>
                                </w:rPr>
                              </w:pPr>
                              <w:r>
                                <w:rPr>
                                  <w:rFonts w:ascii="宋体" w:eastAsia="宋体" w:hAnsi="宋体" w:cs="宋体"/>
                                  <w:spacing w:val="-4"/>
                                </w:rPr>
                                <w:t>的裁决或法院判决</w:t>
                              </w:r>
                            </w:p>
                          </w:txbxContent>
                        </wps:txbx>
                        <wps:bodyPr lIns="0" tIns="0" rIns="0" bIns="0" upright="1"/>
                      </wps:wsp>
                    </wpg:wgp>
                  </a:graphicData>
                </a:graphic>
              </wp:inline>
            </w:drawing>
          </mc:Choice>
          <mc:Fallback>
            <w:pict>
              <v:group w14:anchorId="7A39DF30" id="组合 304" o:spid="_x0000_s1660" style="width:154.3pt;height:75.45pt;mso-position-horizontal-relative:char;mso-position-vertical-relative:line" coordsize="3086,1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">
                <v:shape id="图片 764" o:spid="_x0000_s1661" type="#_x0000_t75" style="position:absolute;width:308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">
                  <v:imagedata r:id="rId731" o:title=""/>
                  <v:path arrowok="t"/>
                </v:shape>
                <v:shape id="文本框 1625" o:spid="_x0000_s1662" type="#_x0000_t202" style="position:absolute;left:-20;top:-20;width:3126;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rsidR="00EA2A04" w:rsidRDefault="00EA2A04" w:rsidP="00EA2A04">
                        <w:pPr>
                          <w:spacing w:before="158" w:line="312" w:lineRule="exact"/>
                          <w:ind w:firstLine="834"/>
                          <w:rPr>
                            <w:rFonts w:ascii="宋体" w:eastAsia="宋体" w:hAnsi="宋体" w:cs="宋体"/>
                          </w:rPr>
                        </w:pPr>
                        <w:r>
                          <w:rPr>
                            <w:rFonts w:ascii="宋体" w:eastAsia="宋体" w:hAnsi="宋体" w:cs="宋体"/>
                            <w:spacing w:val="-2"/>
                            <w:position w:val="6"/>
                          </w:rPr>
                          <w:t>执行仲裁委员会</w:t>
                        </w:r>
                      </w:p>
                      <w:p w:rsidR="00EA2A04" w:rsidRDefault="00EA2A04" w:rsidP="00EA2A04">
                        <w:pPr>
                          <w:spacing w:line="204" w:lineRule="auto"/>
                          <w:ind w:firstLine="748"/>
                          <w:rPr>
                            <w:rFonts w:ascii="宋体" w:eastAsia="宋体" w:hAnsi="宋体" w:cs="宋体"/>
                          </w:rPr>
                        </w:pPr>
                        <w:r>
                          <w:rPr>
                            <w:rFonts w:ascii="宋体" w:eastAsia="宋体" w:hAnsi="宋体" w:cs="宋体"/>
                            <w:spacing w:val="-4"/>
                          </w:rPr>
                          <w:t>的裁决或法院判决</w:t>
                        </w:r>
                      </w:p>
                    </w:txbxContent>
                  </v:textbox>
                </v:shape>
                <w10:anchorlock/>
              </v:group>
            </w:pict>
          </mc:Fallback>
        </mc:AlternateContent>
      </w:r>
    </w:p>
    <w:p w:rsidR="00EA2A04" w:rsidRDefault="00EA2A04" w:rsidP="00EA2A04">
      <w:pPr>
        <w:sectPr w:rsidR="00EA2A04">
          <w:footerReference w:type="default" r:id="rId732"/>
          <w:pgSz w:w="11906" w:h="16839"/>
          <w:pgMar w:top="1431" w:right="1757" w:bottom="1152" w:left="1785" w:header="0" w:footer="1033" w:gutter="0"/>
          <w:cols w:space="720"/>
        </w:sectPr>
      </w:pPr>
    </w:p>
    <w:p w:rsidR="00EA2A04" w:rsidRDefault="00EA2A04" w:rsidP="00EA2A04">
      <w:pPr>
        <w:spacing w:before="181" w:line="185" w:lineRule="auto"/>
        <w:ind w:firstLine="584"/>
        <w:rPr>
          <w:rFonts w:ascii="宋体" w:eastAsia="宋体" w:hAnsi="宋体" w:cs="宋体"/>
          <w:sz w:val="28"/>
          <w:szCs w:val="28"/>
        </w:rPr>
      </w:pPr>
      <w:r>
        <w:rPr>
          <w:noProof/>
        </w:rPr>
        <w:lastRenderedPageBreak/>
        <mc:AlternateContent>
          <mc:Choice Requires="wps">
            <w:drawing>
              <wp:anchor distT="0" distB="0" distL="114300" distR="114300" simplePos="0" relativeHeight="252164096" behindDoc="0" locked="0" layoutInCell="0" allowOverlap="1" wp14:anchorId="0397C089" wp14:editId="6FC1F613">
                <wp:simplePos x="0" y="0"/>
                <wp:positionH relativeFrom="page">
                  <wp:posOffset>4848225</wp:posOffset>
                </wp:positionH>
                <wp:positionV relativeFrom="page">
                  <wp:posOffset>8467725</wp:posOffset>
                </wp:positionV>
                <wp:extent cx="1085215" cy="356235"/>
                <wp:effectExtent l="0" t="0" r="0" b="0"/>
                <wp:wrapNone/>
                <wp:docPr id="1627" name="文本框 1627"/>
                <wp:cNvGraphicFramePr/>
                <a:graphic xmlns:a="http://schemas.openxmlformats.org/drawingml/2006/main">
                  <a:graphicData uri="http://schemas.microsoft.com/office/word/2010/wordprocessingShape">
                    <wps:wsp>
                      <wps:cNvSpPr txBox="1"/>
                      <wps:spPr>
                        <a:xfrm>
                          <a:off x="0" y="0"/>
                          <a:ext cx="1085215" cy="356235"/>
                        </a:xfrm>
                        <a:prstGeom prst="rect">
                          <a:avLst/>
                        </a:prstGeom>
                        <a:noFill/>
                        <a:ln>
                          <a:noFill/>
                        </a:ln>
                      </wps:spPr>
                      <wps:txbx>
                        <w:txbxContent>
                          <w:p w:rsidR="00EA2A04" w:rsidRDefault="00EA2A04" w:rsidP="00EA2A04">
                            <w:pPr>
                              <w:spacing w:before="19" w:line="229" w:lineRule="auto"/>
                              <w:ind w:left="20" w:right="20" w:firstLine="108"/>
                              <w:rPr>
                                <w:rFonts w:ascii="宋体" w:eastAsia="宋体" w:hAnsi="宋体" w:cs="宋体"/>
                              </w:rPr>
                            </w:pPr>
                            <w:r>
                              <w:rPr>
                                <w:rFonts w:ascii="宋体" w:eastAsia="宋体" w:hAnsi="宋体" w:cs="宋体"/>
                                <w:spacing w:val="-2"/>
                              </w:rPr>
                              <w:t>项目监理部依据</w:t>
                            </w:r>
                            <w:r>
                              <w:rPr>
                                <w:rFonts w:ascii="宋体" w:eastAsia="宋体" w:hAnsi="宋体" w:cs="宋体"/>
                                <w:w w:val="101"/>
                              </w:rPr>
                              <w:t xml:space="preserve">  </w:t>
                            </w:r>
                            <w:r>
                              <w:rPr>
                                <w:rFonts w:ascii="宋体" w:eastAsia="宋体" w:hAnsi="宋体" w:cs="宋体"/>
                                <w:spacing w:val="-2"/>
                              </w:rPr>
                              <w:t>合同约定妥善处理</w:t>
                            </w:r>
                          </w:p>
                        </w:txbxContent>
                      </wps:txbx>
                      <wps:bodyPr lIns="0" tIns="0" rIns="0" bIns="0" upright="1"/>
                    </wps:wsp>
                  </a:graphicData>
                </a:graphic>
              </wp:anchor>
            </w:drawing>
          </mc:Choice>
          <mc:Fallback>
            <w:pict>
              <v:shape w14:anchorId="0397C089" id="文本框 1627" o:spid="_x0000_s1663" type="#_x0000_t202" style="position:absolute;left:0;text-align:left;margin-left:381.75pt;margin-top:666.75pt;width:85.45pt;height:28.05pt;z-index:252164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" o:allowincell="f" filled="f" stroked="f">
                <v:textbox inset="0,0,0,0">
                  <w:txbxContent>
                    <w:p w:rsidR="00EA2A04" w:rsidRDefault="00EA2A04" w:rsidP="00EA2A04">
                      <w:pPr>
                        <w:spacing w:before="19" w:line="229" w:lineRule="auto"/>
                        <w:ind w:left="20" w:right="20" w:firstLine="108"/>
                        <w:rPr>
                          <w:rFonts w:ascii="宋体" w:eastAsia="宋体" w:hAnsi="宋体" w:cs="宋体"/>
                        </w:rPr>
                      </w:pPr>
                      <w:r>
                        <w:rPr>
                          <w:rFonts w:ascii="宋体" w:eastAsia="宋体" w:hAnsi="宋体" w:cs="宋体"/>
                          <w:spacing w:val="-2"/>
                        </w:rPr>
                        <w:t>项目监理部依据</w:t>
                      </w:r>
                      <w:r>
                        <w:rPr>
                          <w:rFonts w:ascii="宋体" w:eastAsia="宋体" w:hAnsi="宋体" w:cs="宋体"/>
                          <w:w w:val="101"/>
                        </w:rPr>
                        <w:t xml:space="preserve">  </w:t>
                      </w:r>
                      <w:r>
                        <w:rPr>
                          <w:rFonts w:ascii="宋体" w:eastAsia="宋体" w:hAnsi="宋体" w:cs="宋体"/>
                          <w:spacing w:val="-2"/>
                        </w:rPr>
                        <w:t>合同约定妥善处理</w:t>
                      </w:r>
                    </w:p>
                  </w:txbxContent>
                </v:textbox>
                <w10:wrap anchorx="page" anchory="page"/>
              </v:shape>
            </w:pict>
          </mc:Fallback>
        </mc:AlternateContent>
      </w:r>
      <w:r>
        <w:rPr>
          <w:noProof/>
        </w:rPr>
        <w:drawing>
          <wp:anchor distT="0" distB="0" distL="0" distR="0" simplePos="0" relativeHeight="252163072" behindDoc="0" locked="0" layoutInCell="0" allowOverlap="1" wp14:anchorId="7F0A1A7B" wp14:editId="41A6C9F5">
            <wp:simplePos x="0" y="0"/>
            <wp:positionH relativeFrom="page">
              <wp:posOffset>4246245</wp:posOffset>
            </wp:positionH>
            <wp:positionV relativeFrom="page">
              <wp:posOffset>8391525</wp:posOffset>
            </wp:positionV>
            <wp:extent cx="2285365" cy="871855"/>
            <wp:effectExtent l="0" t="0" r="635" b="4445"/>
            <wp:wrapNone/>
            <wp:docPr id="831" name="IM 507"/>
            <wp:cNvGraphicFramePr/>
            <a:graphic xmlns:a="http://schemas.openxmlformats.org/drawingml/2006/main">
              <a:graphicData uri="http://schemas.openxmlformats.org/drawingml/2006/picture">
                <pic:pic xmlns:pic="http://schemas.openxmlformats.org/drawingml/2006/picture">
                  <pic:nvPicPr>
                    <pic:cNvPr id="831" name="IM 507"/>
                    <pic:cNvPicPr/>
                  </pic:nvPicPr>
                  <pic:blipFill>
                    <a:blip r:embed="rId733"/>
                    <a:stretch>
                      <a:fillRect/>
                    </a:stretch>
                  </pic:blipFill>
                  <pic:spPr>
                    <a:xfrm>
                      <a:off x="0" y="0"/>
                      <a:ext cx="2285060" cy="871753"/>
                    </a:xfrm>
                    <a:prstGeom prst="rect">
                      <a:avLst/>
                    </a:prstGeom>
                  </pic:spPr>
                </pic:pic>
              </a:graphicData>
            </a:graphic>
          </wp:anchor>
        </w:drawing>
      </w:r>
      <w:r>
        <w:rPr>
          <w:noProof/>
        </w:rPr>
        <w:drawing>
          <wp:anchor distT="0" distB="0" distL="0" distR="0" simplePos="0" relativeHeight="252165120" behindDoc="0" locked="0" layoutInCell="0" allowOverlap="1" wp14:anchorId="369E9DC9" wp14:editId="7E18036E">
            <wp:simplePos x="0" y="0"/>
            <wp:positionH relativeFrom="page">
              <wp:posOffset>2430145</wp:posOffset>
            </wp:positionH>
            <wp:positionV relativeFrom="page">
              <wp:posOffset>7880350</wp:posOffset>
            </wp:positionV>
            <wp:extent cx="76200" cy="501650"/>
            <wp:effectExtent l="0" t="0" r="0" b="12700"/>
            <wp:wrapNone/>
            <wp:docPr id="832" name="IM 508"/>
            <wp:cNvGraphicFramePr/>
            <a:graphic xmlns:a="http://schemas.openxmlformats.org/drawingml/2006/main">
              <a:graphicData uri="http://schemas.openxmlformats.org/drawingml/2006/picture">
                <pic:pic xmlns:pic="http://schemas.openxmlformats.org/drawingml/2006/picture">
                  <pic:nvPicPr>
                    <pic:cNvPr id="832" name="IM 508"/>
                    <pic:cNvPicPr/>
                  </pic:nvPicPr>
                  <pic:blipFill>
                    <a:blip r:embed="rId734"/>
                    <a:stretch>
                      <a:fillRect/>
                    </a:stretch>
                  </pic:blipFill>
                  <pic:spPr>
                    <a:xfrm>
                      <a:off x="0" y="0"/>
                      <a:ext cx="76200" cy="501866"/>
                    </a:xfrm>
                    <a:prstGeom prst="rect">
                      <a:avLst/>
                    </a:prstGeom>
                  </pic:spPr>
                </pic:pic>
              </a:graphicData>
            </a:graphic>
          </wp:anchor>
        </w:drawing>
      </w:r>
      <w:r>
        <w:rPr>
          <w:noProof/>
        </w:rPr>
        <w:drawing>
          <wp:anchor distT="0" distB="0" distL="0" distR="0" simplePos="0" relativeHeight="252167168" behindDoc="0" locked="0" layoutInCell="0" allowOverlap="1" wp14:anchorId="7A4883E0" wp14:editId="4AF81E63">
            <wp:simplePos x="0" y="0"/>
            <wp:positionH relativeFrom="page">
              <wp:posOffset>5340985</wp:posOffset>
            </wp:positionH>
            <wp:positionV relativeFrom="page">
              <wp:posOffset>7861300</wp:posOffset>
            </wp:positionV>
            <wp:extent cx="76200" cy="501650"/>
            <wp:effectExtent l="0" t="0" r="0" b="12700"/>
            <wp:wrapNone/>
            <wp:docPr id="833" name="IM 509"/>
            <wp:cNvGraphicFramePr/>
            <a:graphic xmlns:a="http://schemas.openxmlformats.org/drawingml/2006/main">
              <a:graphicData uri="http://schemas.openxmlformats.org/drawingml/2006/picture">
                <pic:pic xmlns:pic="http://schemas.openxmlformats.org/drawingml/2006/picture">
                  <pic:nvPicPr>
                    <pic:cNvPr id="833" name="IM 509"/>
                    <pic:cNvPicPr/>
                  </pic:nvPicPr>
                  <pic:blipFill>
                    <a:blip r:embed="rId735"/>
                    <a:stretch>
                      <a:fillRect/>
                    </a:stretch>
                  </pic:blipFill>
                  <pic:spPr>
                    <a:xfrm>
                      <a:off x="0" y="0"/>
                      <a:ext cx="76200" cy="501865"/>
                    </a:xfrm>
                    <a:prstGeom prst="rect">
                      <a:avLst/>
                    </a:prstGeom>
                  </pic:spPr>
                </pic:pic>
              </a:graphicData>
            </a:graphic>
          </wp:anchor>
        </w:drawing>
      </w:r>
      <w:r>
        <w:rPr>
          <w:noProof/>
        </w:rPr>
        <w:drawing>
          <wp:anchor distT="0" distB="0" distL="0" distR="0" simplePos="0" relativeHeight="252170240" behindDoc="0" locked="0" layoutInCell="0" allowOverlap="1" wp14:anchorId="2BB2991A" wp14:editId="7DA84BD0">
            <wp:simplePos x="0" y="0"/>
            <wp:positionH relativeFrom="page">
              <wp:posOffset>3950335</wp:posOffset>
            </wp:positionH>
            <wp:positionV relativeFrom="page">
              <wp:posOffset>3080385</wp:posOffset>
            </wp:positionV>
            <wp:extent cx="76200" cy="689610"/>
            <wp:effectExtent l="0" t="0" r="0" b="15240"/>
            <wp:wrapNone/>
            <wp:docPr id="834" name="IM 510"/>
            <wp:cNvGraphicFramePr/>
            <a:graphic xmlns:a="http://schemas.openxmlformats.org/drawingml/2006/main">
              <a:graphicData uri="http://schemas.openxmlformats.org/drawingml/2006/picture">
                <pic:pic xmlns:pic="http://schemas.openxmlformats.org/drawingml/2006/picture">
                  <pic:nvPicPr>
                    <pic:cNvPr id="834" name="IM 510"/>
                    <pic:cNvPicPr/>
                  </pic:nvPicPr>
                  <pic:blipFill>
                    <a:blip r:embed="rId736"/>
                    <a:stretch>
                      <a:fillRect/>
                    </a:stretch>
                  </pic:blipFill>
                  <pic:spPr>
                    <a:xfrm>
                      <a:off x="0" y="0"/>
                      <a:ext cx="76200" cy="689774"/>
                    </a:xfrm>
                    <a:prstGeom prst="rect">
                      <a:avLst/>
                    </a:prstGeom>
                  </pic:spPr>
                </pic:pic>
              </a:graphicData>
            </a:graphic>
          </wp:anchor>
        </w:drawing>
      </w:r>
      <w:r>
        <w:rPr>
          <w:noProof/>
        </w:rPr>
        <w:drawing>
          <wp:anchor distT="0" distB="0" distL="0" distR="0" simplePos="0" relativeHeight="252168192" behindDoc="0" locked="0" layoutInCell="0" allowOverlap="1" wp14:anchorId="3C7174CE" wp14:editId="679AE19E">
            <wp:simplePos x="0" y="0"/>
            <wp:positionH relativeFrom="page">
              <wp:posOffset>3935730</wp:posOffset>
            </wp:positionH>
            <wp:positionV relativeFrom="page">
              <wp:posOffset>6243320</wp:posOffset>
            </wp:positionV>
            <wp:extent cx="76200" cy="626745"/>
            <wp:effectExtent l="0" t="0" r="0" b="1905"/>
            <wp:wrapNone/>
            <wp:docPr id="835" name="IM 511"/>
            <wp:cNvGraphicFramePr/>
            <a:graphic xmlns:a="http://schemas.openxmlformats.org/drawingml/2006/main">
              <a:graphicData uri="http://schemas.openxmlformats.org/drawingml/2006/picture">
                <pic:pic xmlns:pic="http://schemas.openxmlformats.org/drawingml/2006/picture">
                  <pic:nvPicPr>
                    <pic:cNvPr id="835" name="IM 511"/>
                    <pic:cNvPicPr/>
                  </pic:nvPicPr>
                  <pic:blipFill>
                    <a:blip r:embed="rId737"/>
                    <a:stretch>
                      <a:fillRect/>
                    </a:stretch>
                  </pic:blipFill>
                  <pic:spPr>
                    <a:xfrm>
                      <a:off x="0" y="0"/>
                      <a:ext cx="76200" cy="626783"/>
                    </a:xfrm>
                    <a:prstGeom prst="rect">
                      <a:avLst/>
                    </a:prstGeom>
                  </pic:spPr>
                </pic:pic>
              </a:graphicData>
            </a:graphic>
          </wp:anchor>
        </w:drawing>
      </w:r>
      <w:r>
        <w:rPr>
          <w:noProof/>
        </w:rPr>
        <w:drawing>
          <wp:anchor distT="0" distB="0" distL="0" distR="0" simplePos="0" relativeHeight="252171264" behindDoc="0" locked="0" layoutInCell="0" allowOverlap="1" wp14:anchorId="3BCE61FC" wp14:editId="7791D67D">
            <wp:simplePos x="0" y="0"/>
            <wp:positionH relativeFrom="page">
              <wp:posOffset>3950335</wp:posOffset>
            </wp:positionH>
            <wp:positionV relativeFrom="page">
              <wp:posOffset>1873250</wp:posOffset>
            </wp:positionV>
            <wp:extent cx="76200" cy="689610"/>
            <wp:effectExtent l="0" t="0" r="0" b="15240"/>
            <wp:wrapNone/>
            <wp:docPr id="836" name="IM 512"/>
            <wp:cNvGraphicFramePr/>
            <a:graphic xmlns:a="http://schemas.openxmlformats.org/drawingml/2006/main">
              <a:graphicData uri="http://schemas.openxmlformats.org/drawingml/2006/picture">
                <pic:pic xmlns:pic="http://schemas.openxmlformats.org/drawingml/2006/picture">
                  <pic:nvPicPr>
                    <pic:cNvPr id="836" name="IM 512"/>
                    <pic:cNvPicPr/>
                  </pic:nvPicPr>
                  <pic:blipFill>
                    <a:blip r:embed="rId738"/>
                    <a:stretch>
                      <a:fillRect/>
                    </a:stretch>
                  </pic:blipFill>
                  <pic:spPr>
                    <a:xfrm>
                      <a:off x="0" y="0"/>
                      <a:ext cx="76200" cy="689787"/>
                    </a:xfrm>
                    <a:prstGeom prst="rect">
                      <a:avLst/>
                    </a:prstGeom>
                  </pic:spPr>
                </pic:pic>
              </a:graphicData>
            </a:graphic>
          </wp:anchor>
        </w:drawing>
      </w:r>
      <w:r>
        <w:rPr>
          <w:noProof/>
        </w:rPr>
        <w:drawing>
          <wp:anchor distT="0" distB="0" distL="0" distR="0" simplePos="0" relativeHeight="252169216" behindDoc="0" locked="0" layoutInCell="0" allowOverlap="1" wp14:anchorId="30DE605D" wp14:editId="5E239970">
            <wp:simplePos x="0" y="0"/>
            <wp:positionH relativeFrom="page">
              <wp:posOffset>3935730</wp:posOffset>
            </wp:positionH>
            <wp:positionV relativeFrom="page">
              <wp:posOffset>4691380</wp:posOffset>
            </wp:positionV>
            <wp:extent cx="76200" cy="689610"/>
            <wp:effectExtent l="0" t="0" r="0" b="15240"/>
            <wp:wrapNone/>
            <wp:docPr id="837" name="IM 513"/>
            <wp:cNvGraphicFramePr/>
            <a:graphic xmlns:a="http://schemas.openxmlformats.org/drawingml/2006/main">
              <a:graphicData uri="http://schemas.openxmlformats.org/drawingml/2006/picture">
                <pic:pic xmlns:pic="http://schemas.openxmlformats.org/drawingml/2006/picture">
                  <pic:nvPicPr>
                    <pic:cNvPr id="837" name="IM 513"/>
                    <pic:cNvPicPr/>
                  </pic:nvPicPr>
                  <pic:blipFill>
                    <a:blip r:embed="rId739"/>
                    <a:stretch>
                      <a:fillRect/>
                    </a:stretch>
                  </pic:blipFill>
                  <pic:spPr>
                    <a:xfrm>
                      <a:off x="0" y="0"/>
                      <a:ext cx="76200" cy="689788"/>
                    </a:xfrm>
                    <a:prstGeom prst="rect">
                      <a:avLst/>
                    </a:prstGeom>
                  </pic:spPr>
                </pic:pic>
              </a:graphicData>
            </a:graphic>
          </wp:anchor>
        </w:drawing>
      </w:r>
      <w:r>
        <w:rPr>
          <w:noProof/>
        </w:rPr>
        <w:drawing>
          <wp:anchor distT="0" distB="0" distL="0" distR="0" simplePos="0" relativeHeight="252166144" behindDoc="0" locked="0" layoutInCell="0" allowOverlap="1" wp14:anchorId="16C24CBC" wp14:editId="3706831E">
            <wp:simplePos x="0" y="0"/>
            <wp:positionH relativeFrom="page">
              <wp:posOffset>2465070</wp:posOffset>
            </wp:positionH>
            <wp:positionV relativeFrom="page">
              <wp:posOffset>7361555</wp:posOffset>
            </wp:positionV>
            <wp:extent cx="2921635" cy="517525"/>
            <wp:effectExtent l="0" t="0" r="12065" b="15875"/>
            <wp:wrapNone/>
            <wp:docPr id="838" name="IM 514"/>
            <wp:cNvGraphicFramePr/>
            <a:graphic xmlns:a="http://schemas.openxmlformats.org/drawingml/2006/main">
              <a:graphicData uri="http://schemas.openxmlformats.org/drawingml/2006/picture">
                <pic:pic xmlns:pic="http://schemas.openxmlformats.org/drawingml/2006/picture">
                  <pic:nvPicPr>
                    <pic:cNvPr id="838" name="IM 514"/>
                    <pic:cNvPicPr/>
                  </pic:nvPicPr>
                  <pic:blipFill>
                    <a:blip r:embed="rId740"/>
                    <a:stretch>
                      <a:fillRect/>
                    </a:stretch>
                  </pic:blipFill>
                  <pic:spPr>
                    <a:xfrm>
                      <a:off x="0" y="0"/>
                      <a:ext cx="2921863" cy="517348"/>
                    </a:xfrm>
                    <a:prstGeom prst="rect">
                      <a:avLst/>
                    </a:prstGeom>
                  </pic:spPr>
                </pic:pic>
              </a:graphicData>
            </a:graphic>
          </wp:anchor>
        </w:drawing>
      </w:r>
      <w:r>
        <w:rPr>
          <w:rFonts w:ascii="宋体" w:eastAsia="宋体" w:hAnsi="宋体" w:cs="宋体"/>
          <w:spacing w:val="-2"/>
          <w:sz w:val="28"/>
          <w:szCs w:val="28"/>
        </w:rPr>
        <w:t>违约处理的基本程序</w:t>
      </w:r>
    </w:p>
    <w:p w:rsidR="00EA2A04" w:rsidRDefault="00EA2A04" w:rsidP="00EA2A04">
      <w:pPr>
        <w:spacing w:before="235" w:line="830" w:lineRule="exact"/>
        <w:ind w:firstLine="2590"/>
        <w:textAlignment w:val="center"/>
      </w:pPr>
      <w:r>
        <w:rPr>
          <w:noProof/>
        </w:rPr>
        <mc:AlternateContent>
          <mc:Choice Requires="wpg">
            <w:drawing>
              <wp:inline distT="0" distB="0" distL="114300" distR="114300" wp14:anchorId="0FE0DFEE" wp14:editId="40FB729F">
                <wp:extent cx="2419350" cy="527050"/>
                <wp:effectExtent l="12700" t="0" r="25400" b="12700"/>
                <wp:docPr id="305" name="组合 305"/>
                <wp:cNvGraphicFramePr/>
                <a:graphic xmlns:a="http://schemas.openxmlformats.org/drawingml/2006/main">
                  <a:graphicData uri="http://schemas.microsoft.com/office/word/2010/wordprocessingGroup">
                    <wpg:wgp>
                      <wpg:cNvGrpSpPr/>
                      <wpg:grpSpPr>
                        <a:xfrm>
                          <a:off x="0" y="0"/>
                          <a:ext cx="2419350" cy="527050"/>
                          <a:chOff x="0" y="0"/>
                          <a:chExt cx="3810" cy="830"/>
                        </a:xfrm>
                      </wpg:grpSpPr>
                      <pic:pic xmlns:pic="http://schemas.openxmlformats.org/drawingml/2006/picture">
                        <pic:nvPicPr>
                          <pic:cNvPr id="1628" name="图片 768"/>
                          <pic:cNvPicPr>
                            <a:picLocks noChangeAspect="1"/>
                          </pic:cNvPicPr>
                        </pic:nvPicPr>
                        <pic:blipFill>
                          <a:blip r:embed="rId741"/>
                          <a:stretch>
                            <a:fillRect/>
                          </a:stretch>
                        </pic:blipFill>
                        <pic:spPr>
                          <a:xfrm>
                            <a:off x="0" y="0"/>
                            <a:ext cx="3810" cy="830"/>
                          </a:xfrm>
                          <a:prstGeom prst="rect">
                            <a:avLst/>
                          </a:prstGeom>
                          <a:noFill/>
                          <a:ln>
                            <a:noFill/>
                          </a:ln>
                        </pic:spPr>
                      </pic:pic>
                      <wps:wsp>
                        <wps:cNvPr id="1629" name="文本框 1629"/>
                        <wps:cNvSpPr txBox="1"/>
                        <wps:spPr>
                          <a:xfrm>
                            <a:off x="-20" y="-20"/>
                            <a:ext cx="3850" cy="870"/>
                          </a:xfrm>
                          <a:prstGeom prst="rect">
                            <a:avLst/>
                          </a:prstGeom>
                          <a:noFill/>
                          <a:ln>
                            <a:noFill/>
                          </a:ln>
                        </wps:spPr>
                        <wps:txbx>
                          <w:txbxContent>
                            <w:p w:rsidR="00EA2A04" w:rsidRDefault="00EA2A04" w:rsidP="00EA2A04">
                              <w:pPr>
                                <w:spacing w:before="158" w:line="184" w:lineRule="auto"/>
                                <w:ind w:firstLine="1303"/>
                                <w:rPr>
                                  <w:rFonts w:ascii="宋体" w:eastAsia="宋体" w:hAnsi="宋体" w:cs="宋体"/>
                                </w:rPr>
                              </w:pPr>
                              <w:r>
                                <w:rPr>
                                  <w:rFonts w:ascii="宋体" w:eastAsia="宋体" w:hAnsi="宋体" w:cs="宋体"/>
                                  <w:spacing w:val="-2"/>
                                </w:rPr>
                                <w:t>违约事件发生</w:t>
                              </w:r>
                            </w:p>
                          </w:txbxContent>
                        </wps:txbx>
                        <wps:bodyPr lIns="0" tIns="0" rIns="0" bIns="0" upright="1"/>
                      </wps:wsp>
                    </wpg:wgp>
                  </a:graphicData>
                </a:graphic>
              </wp:inline>
            </w:drawing>
          </mc:Choice>
          <mc:Fallback>
            <w:pict>
              <v:group w14:anchorId="0FE0DFEE" id="组合 305" o:spid="_x0000_s1664" style="width:190.5pt;height:41.5pt;mso-position-horizontal-relative:char;mso-position-vertical-relative:line" coordsize="3810,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">
                <v:shape id="图片 768" o:spid="_x0000_s1665" type="#_x0000_t75" style="position:absolute;width:3810;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">
                  <v:imagedata r:id="rId742" o:title=""/>
                  <v:path arrowok="t"/>
                </v:shape>
                <v:shape id="文本框 1629" o:spid="_x0000_s1666" type="#_x0000_t202" style="position:absolute;left:-20;top:-20;width:385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rsidR="00EA2A04" w:rsidRDefault="00EA2A04" w:rsidP="00EA2A04">
                        <w:pPr>
                          <w:spacing w:before="158" w:line="184" w:lineRule="auto"/>
                          <w:ind w:firstLine="1303"/>
                          <w:rPr>
                            <w:rFonts w:ascii="宋体" w:eastAsia="宋体" w:hAnsi="宋体" w:cs="宋体"/>
                          </w:rPr>
                        </w:pPr>
                        <w:r>
                          <w:rPr>
                            <w:rFonts w:ascii="宋体" w:eastAsia="宋体" w:hAnsi="宋体" w:cs="宋体"/>
                            <w:spacing w:val="-2"/>
                          </w:rPr>
                          <w:t>违约事件发生</w:t>
                        </w:r>
                      </w:p>
                    </w:txbxContent>
                  </v:textbox>
                </v:shape>
                <w10:anchorlock/>
              </v:group>
            </w:pict>
          </mc:Fallback>
        </mc:AlternateContent>
      </w:r>
    </w:p>
    <w:p w:rsidR="00EA2A04" w:rsidRDefault="00EA2A04" w:rsidP="00EA2A04">
      <w:pPr>
        <w:spacing w:line="313" w:lineRule="auto"/>
        <w:rPr>
          <w:rFonts w:ascii="宋体"/>
        </w:rPr>
      </w:pPr>
    </w:p>
    <w:p w:rsidR="00EA2A04" w:rsidRDefault="00EA2A04" w:rsidP="00EA2A04">
      <w:pPr>
        <w:spacing w:line="314" w:lineRule="auto"/>
        <w:rPr>
          <w:rFonts w:ascii="宋体"/>
        </w:rPr>
      </w:pPr>
    </w:p>
    <w:p w:rsidR="00EA2A04" w:rsidRDefault="00EA2A04" w:rsidP="00EA2A04">
      <w:pPr>
        <w:spacing w:line="314" w:lineRule="auto"/>
        <w:rPr>
          <w:rFonts w:ascii="宋体"/>
        </w:rPr>
      </w:pPr>
    </w:p>
    <w:p w:rsidR="00EA2A04" w:rsidRDefault="00EA2A04" w:rsidP="00EA2A04">
      <w:pPr>
        <w:spacing w:line="830" w:lineRule="exact"/>
        <w:ind w:firstLine="1491"/>
        <w:textAlignment w:val="center"/>
      </w:pPr>
      <w:r>
        <w:rPr>
          <w:noProof/>
        </w:rPr>
        <mc:AlternateContent>
          <mc:Choice Requires="wpg">
            <w:drawing>
              <wp:inline distT="0" distB="0" distL="114300" distR="114300" wp14:anchorId="09690A58" wp14:editId="1DBE7783">
                <wp:extent cx="3824605" cy="527050"/>
                <wp:effectExtent l="12700" t="0" r="29845" b="12700"/>
                <wp:docPr id="306" name="组合 306"/>
                <wp:cNvGraphicFramePr/>
                <a:graphic xmlns:a="http://schemas.openxmlformats.org/drawingml/2006/main">
                  <a:graphicData uri="http://schemas.microsoft.com/office/word/2010/wordprocessingGroup">
                    <wpg:wgp>
                      <wpg:cNvGrpSpPr/>
                      <wpg:grpSpPr>
                        <a:xfrm>
                          <a:off x="0" y="0"/>
                          <a:ext cx="3824605" cy="527050"/>
                          <a:chOff x="0" y="0"/>
                          <a:chExt cx="6022" cy="830"/>
                        </a:xfrm>
                      </wpg:grpSpPr>
                      <pic:pic xmlns:pic="http://schemas.openxmlformats.org/drawingml/2006/picture">
                        <pic:nvPicPr>
                          <pic:cNvPr id="1631" name="图片 771"/>
                          <pic:cNvPicPr>
                            <a:picLocks noChangeAspect="1"/>
                          </pic:cNvPicPr>
                        </pic:nvPicPr>
                        <pic:blipFill>
                          <a:blip r:embed="rId743"/>
                          <a:stretch>
                            <a:fillRect/>
                          </a:stretch>
                        </pic:blipFill>
                        <pic:spPr>
                          <a:xfrm>
                            <a:off x="0" y="0"/>
                            <a:ext cx="6022" cy="830"/>
                          </a:xfrm>
                          <a:prstGeom prst="rect">
                            <a:avLst/>
                          </a:prstGeom>
                          <a:noFill/>
                          <a:ln>
                            <a:noFill/>
                          </a:ln>
                        </pic:spPr>
                      </pic:pic>
                      <wps:wsp>
                        <wps:cNvPr id="1632" name="文本框 1632"/>
                        <wps:cNvSpPr txBox="1"/>
                        <wps:spPr>
                          <a:xfrm>
                            <a:off x="-20" y="-20"/>
                            <a:ext cx="6062" cy="870"/>
                          </a:xfrm>
                          <a:prstGeom prst="rect">
                            <a:avLst/>
                          </a:prstGeom>
                          <a:noFill/>
                          <a:ln>
                            <a:noFill/>
                          </a:ln>
                        </wps:spPr>
                        <wps:txbx>
                          <w:txbxContent>
                            <w:p w:rsidR="00EA2A04" w:rsidRDefault="00EA2A04" w:rsidP="00EA2A04">
                              <w:pPr>
                                <w:spacing w:before="157" w:line="184" w:lineRule="auto"/>
                                <w:ind w:firstLine="1259"/>
                                <w:rPr>
                                  <w:rFonts w:ascii="宋体" w:eastAsia="宋体" w:hAnsi="宋体" w:cs="宋体"/>
                                </w:rPr>
                              </w:pPr>
                              <w:r>
                                <w:rPr>
                                  <w:rFonts w:ascii="宋体" w:eastAsia="宋体" w:hAnsi="宋体" w:cs="宋体"/>
                                  <w:spacing w:val="-1"/>
                                </w:rPr>
                                <w:t>受损失一方向项目监理部提出申诉报告</w:t>
                              </w:r>
                            </w:p>
                          </w:txbxContent>
                        </wps:txbx>
                        <wps:bodyPr lIns="0" tIns="0" rIns="0" bIns="0" upright="1"/>
                      </wps:wsp>
                    </wpg:wgp>
                  </a:graphicData>
                </a:graphic>
              </wp:inline>
            </w:drawing>
          </mc:Choice>
          <mc:Fallback>
            <w:pict>
              <v:group w14:anchorId="09690A58" id="组合 306" o:spid="_x0000_s1667" style="width:301.15pt;height:41.5pt;mso-position-horizontal-relative:char;mso-position-vertical-relative:line" coordsize="602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">
                <v:shape id="图片 771" o:spid="_x0000_s1668" type="#_x0000_t75" style="position:absolute;width:6022;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">
                  <v:imagedata r:id="rId744" o:title=""/>
                  <v:path arrowok="t"/>
                </v:shape>
                <v:shape id="文本框 1632" o:spid="_x0000_s1669" type="#_x0000_t202" style="position:absolute;left:-20;top:-20;width:606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rsidR="00EA2A04" w:rsidRDefault="00EA2A04" w:rsidP="00EA2A04">
                        <w:pPr>
                          <w:spacing w:before="157" w:line="184" w:lineRule="auto"/>
                          <w:ind w:firstLine="1259"/>
                          <w:rPr>
                            <w:rFonts w:ascii="宋体" w:eastAsia="宋体" w:hAnsi="宋体" w:cs="宋体"/>
                          </w:rPr>
                        </w:pPr>
                        <w:r>
                          <w:rPr>
                            <w:rFonts w:ascii="宋体" w:eastAsia="宋体" w:hAnsi="宋体" w:cs="宋体"/>
                            <w:spacing w:val="-1"/>
                          </w:rPr>
                          <w:t>受损失一方向项目监理部提出申诉报告</w:t>
                        </w:r>
                      </w:p>
                    </w:txbxContent>
                  </v:textbox>
                </v:shape>
                <w10:anchorlock/>
              </v:group>
            </w:pict>
          </mc:Fallback>
        </mc:AlternateContent>
      </w:r>
    </w:p>
    <w:p w:rsidR="00EA2A04" w:rsidRDefault="00EA2A04" w:rsidP="00EA2A04">
      <w:pPr>
        <w:spacing w:line="313" w:lineRule="auto"/>
        <w:rPr>
          <w:rFonts w:ascii="宋体"/>
        </w:rPr>
      </w:pPr>
    </w:p>
    <w:p w:rsidR="00EA2A04" w:rsidRDefault="00EA2A04" w:rsidP="00EA2A04">
      <w:pPr>
        <w:spacing w:line="314" w:lineRule="auto"/>
        <w:rPr>
          <w:rFonts w:ascii="宋体"/>
        </w:rPr>
      </w:pPr>
    </w:p>
    <w:p w:rsidR="00EA2A04" w:rsidRDefault="00EA2A04" w:rsidP="00EA2A04">
      <w:pPr>
        <w:spacing w:line="314" w:lineRule="auto"/>
        <w:rPr>
          <w:rFonts w:ascii="宋体"/>
        </w:rPr>
      </w:pPr>
    </w:p>
    <w:p w:rsidR="00EA2A04" w:rsidRDefault="00EA2A04" w:rsidP="00EA2A04">
      <w:pPr>
        <w:spacing w:line="1465" w:lineRule="exact"/>
        <w:ind w:firstLine="1559"/>
        <w:textAlignment w:val="center"/>
      </w:pPr>
      <w:r>
        <w:rPr>
          <w:noProof/>
        </w:rPr>
        <mc:AlternateContent>
          <mc:Choice Requires="wpg">
            <w:drawing>
              <wp:inline distT="0" distB="0" distL="114300" distR="114300" wp14:anchorId="2EFB9024" wp14:editId="03D58DB9">
                <wp:extent cx="3724275" cy="930910"/>
                <wp:effectExtent l="12700" t="0" r="15875" b="27940"/>
                <wp:docPr id="307" name="组合 307"/>
                <wp:cNvGraphicFramePr/>
                <a:graphic xmlns:a="http://schemas.openxmlformats.org/drawingml/2006/main">
                  <a:graphicData uri="http://schemas.microsoft.com/office/word/2010/wordprocessingGroup">
                    <wpg:wgp>
                      <wpg:cNvGrpSpPr/>
                      <wpg:grpSpPr>
                        <a:xfrm>
                          <a:off x="0" y="0"/>
                          <a:ext cx="3724275" cy="930910"/>
                          <a:chOff x="0" y="0"/>
                          <a:chExt cx="5865" cy="1466"/>
                        </a:xfrm>
                      </wpg:grpSpPr>
                      <pic:pic xmlns:pic="http://schemas.openxmlformats.org/drawingml/2006/picture">
                        <pic:nvPicPr>
                          <pic:cNvPr id="1634" name="图片 774"/>
                          <pic:cNvPicPr>
                            <a:picLocks noChangeAspect="1"/>
                          </pic:cNvPicPr>
                        </pic:nvPicPr>
                        <pic:blipFill>
                          <a:blip r:embed="rId745"/>
                          <a:stretch>
                            <a:fillRect/>
                          </a:stretch>
                        </pic:blipFill>
                        <pic:spPr>
                          <a:xfrm>
                            <a:off x="0" y="0"/>
                            <a:ext cx="5865" cy="1466"/>
                          </a:xfrm>
                          <a:prstGeom prst="rect">
                            <a:avLst/>
                          </a:prstGeom>
                          <a:noFill/>
                          <a:ln>
                            <a:noFill/>
                          </a:ln>
                        </pic:spPr>
                      </pic:pic>
                      <wps:wsp>
                        <wps:cNvPr id="1635" name="文本框 1635"/>
                        <wps:cNvSpPr txBox="1"/>
                        <wps:spPr>
                          <a:xfrm>
                            <a:off x="-20" y="-20"/>
                            <a:ext cx="5905" cy="1506"/>
                          </a:xfrm>
                          <a:prstGeom prst="rect">
                            <a:avLst/>
                          </a:prstGeom>
                          <a:noFill/>
                          <a:ln>
                            <a:noFill/>
                          </a:ln>
                        </wps:spPr>
                        <wps:txbx>
                          <w:txbxContent>
                            <w:p w:rsidR="00EA2A04" w:rsidRDefault="00EA2A04" w:rsidP="00EA2A04">
                              <w:pPr>
                                <w:spacing w:before="158" w:line="274" w:lineRule="auto"/>
                                <w:ind w:left="1494" w:right="1110" w:hanging="421"/>
                                <w:rPr>
                                  <w:rFonts w:ascii="宋体" w:eastAsia="宋体" w:hAnsi="宋体" w:cs="宋体"/>
                                </w:rPr>
                              </w:pPr>
                              <w:r>
                                <w:rPr>
                                  <w:rFonts w:ascii="宋体" w:eastAsia="宋体" w:hAnsi="宋体" w:cs="宋体"/>
                                  <w:spacing w:val="-4"/>
                                </w:rPr>
                                <w:t>项目监理部调查、分析、确认违约性质，</w:t>
                              </w:r>
                              <w:r>
                                <w:rPr>
                                  <w:rFonts w:ascii="宋体" w:eastAsia="宋体" w:hAnsi="宋体" w:cs="宋体"/>
                                  <w:spacing w:val="12"/>
                                </w:rPr>
                                <w:t xml:space="preserve"> </w:t>
                              </w:r>
                              <w:r>
                                <w:rPr>
                                  <w:rFonts w:ascii="宋体" w:eastAsia="宋体" w:hAnsi="宋体" w:cs="宋体"/>
                                  <w:spacing w:val="-9"/>
                                </w:rPr>
                                <w:t>并用《工作联系单》</w:t>
                              </w:r>
                              <w:r>
                                <w:rPr>
                                  <w:rFonts w:ascii="宋体" w:eastAsia="宋体" w:hAnsi="宋体" w:cs="宋体"/>
                                  <w:spacing w:val="6"/>
                                </w:rPr>
                                <w:t xml:space="preserve"> </w:t>
                              </w:r>
                              <w:r>
                                <w:rPr>
                                  <w:rFonts w:ascii="宋体" w:eastAsia="宋体" w:hAnsi="宋体" w:cs="宋体"/>
                                  <w:spacing w:val="-9"/>
                                </w:rPr>
                                <w:t>通知违约方</w:t>
                              </w:r>
                            </w:p>
                          </w:txbxContent>
                        </wps:txbx>
                        <wps:bodyPr lIns="0" tIns="0" rIns="0" bIns="0" upright="1"/>
                      </wps:wsp>
                    </wpg:wgp>
                  </a:graphicData>
                </a:graphic>
              </wp:inline>
            </w:drawing>
          </mc:Choice>
          <mc:Fallback>
            <w:pict>
              <v:group w14:anchorId="2EFB9024" id="组合 307" o:spid="_x0000_s1670" style="width:293.25pt;height:73.3pt;mso-position-horizontal-relative:char;mso-position-vertical-relative:line" coordsize="5865,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">
                <v:shape id="图片 774" o:spid="_x0000_s1671" type="#_x0000_t75" style="position:absolute;width:5865;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">
                  <v:imagedata r:id="rId746" o:title=""/>
                  <v:path arrowok="t"/>
                </v:shape>
                <v:shape id="文本框 1635" o:spid="_x0000_s1672" type="#_x0000_t202" style="position:absolute;left:-20;top:-20;width:590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rsidR="00EA2A04" w:rsidRDefault="00EA2A04" w:rsidP="00EA2A04">
                        <w:pPr>
                          <w:spacing w:before="158" w:line="274" w:lineRule="auto"/>
                          <w:ind w:left="1494" w:right="1110" w:hanging="421"/>
                          <w:rPr>
                            <w:rFonts w:ascii="宋体" w:eastAsia="宋体" w:hAnsi="宋体" w:cs="宋体"/>
                          </w:rPr>
                        </w:pPr>
                        <w:r>
                          <w:rPr>
                            <w:rFonts w:ascii="宋体" w:eastAsia="宋体" w:hAnsi="宋体" w:cs="宋体"/>
                            <w:spacing w:val="-4"/>
                          </w:rPr>
                          <w:t>项目监理部调查、分析、确认违约性质，</w:t>
                        </w:r>
                        <w:r>
                          <w:rPr>
                            <w:rFonts w:ascii="宋体" w:eastAsia="宋体" w:hAnsi="宋体" w:cs="宋体"/>
                            <w:spacing w:val="12"/>
                          </w:rPr>
                          <w:t xml:space="preserve"> </w:t>
                        </w:r>
                        <w:r>
                          <w:rPr>
                            <w:rFonts w:ascii="宋体" w:eastAsia="宋体" w:hAnsi="宋体" w:cs="宋体"/>
                            <w:spacing w:val="-9"/>
                          </w:rPr>
                          <w:t>并用《工作联系单》</w:t>
                        </w:r>
                        <w:r>
                          <w:rPr>
                            <w:rFonts w:ascii="宋体" w:eastAsia="宋体" w:hAnsi="宋体" w:cs="宋体"/>
                            <w:spacing w:val="6"/>
                          </w:rPr>
                          <w:t xml:space="preserve"> </w:t>
                        </w:r>
                        <w:r>
                          <w:rPr>
                            <w:rFonts w:ascii="宋体" w:eastAsia="宋体" w:hAnsi="宋体" w:cs="宋体"/>
                            <w:spacing w:val="-9"/>
                          </w:rPr>
                          <w:t>通知违约方</w:t>
                        </w:r>
                      </w:p>
                    </w:txbxContent>
                  </v:textbox>
                </v:shape>
                <w10:anchorlock/>
              </v:group>
            </w:pict>
          </mc:Fallback>
        </mc:AlternateContent>
      </w:r>
    </w:p>
    <w:p w:rsidR="00EA2A04" w:rsidRDefault="00EA2A04" w:rsidP="00EA2A04">
      <w:pPr>
        <w:spacing w:line="313" w:lineRule="auto"/>
        <w:rPr>
          <w:rFonts w:ascii="宋体"/>
        </w:rPr>
      </w:pPr>
    </w:p>
    <w:p w:rsidR="00EA2A04" w:rsidRDefault="00EA2A04" w:rsidP="00EA2A04">
      <w:pPr>
        <w:spacing w:line="314" w:lineRule="auto"/>
        <w:rPr>
          <w:rFonts w:ascii="宋体"/>
        </w:rPr>
      </w:pPr>
    </w:p>
    <w:p w:rsidR="00EA2A04" w:rsidRDefault="00EA2A04" w:rsidP="00EA2A04">
      <w:pPr>
        <w:spacing w:line="314" w:lineRule="auto"/>
        <w:rPr>
          <w:rFonts w:ascii="宋体"/>
        </w:rPr>
      </w:pPr>
    </w:p>
    <w:p w:rsidR="00EA2A04" w:rsidRDefault="00EA2A04" w:rsidP="00EA2A04">
      <w:pPr>
        <w:spacing w:line="1373" w:lineRule="exact"/>
        <w:ind w:firstLine="1965"/>
        <w:textAlignment w:val="center"/>
      </w:pPr>
      <w:r>
        <w:rPr>
          <w:noProof/>
        </w:rPr>
        <mc:AlternateContent>
          <mc:Choice Requires="wpg">
            <w:drawing>
              <wp:inline distT="0" distB="0" distL="114300" distR="114300" wp14:anchorId="32AAA11D" wp14:editId="56F3A422">
                <wp:extent cx="3179445" cy="871855"/>
                <wp:effectExtent l="12700" t="0" r="27305" b="29845"/>
                <wp:docPr id="308" name="组合 308"/>
                <wp:cNvGraphicFramePr/>
                <a:graphic xmlns:a="http://schemas.openxmlformats.org/drawingml/2006/main">
                  <a:graphicData uri="http://schemas.microsoft.com/office/word/2010/wordprocessingGroup">
                    <wpg:wgp>
                      <wpg:cNvGrpSpPr/>
                      <wpg:grpSpPr>
                        <a:xfrm>
                          <a:off x="0" y="0"/>
                          <a:ext cx="3179445" cy="871855"/>
                          <a:chOff x="0" y="0"/>
                          <a:chExt cx="5007" cy="1373"/>
                        </a:xfrm>
                      </wpg:grpSpPr>
                      <pic:pic xmlns:pic="http://schemas.openxmlformats.org/drawingml/2006/picture">
                        <pic:nvPicPr>
                          <pic:cNvPr id="1637" name="图片 777"/>
                          <pic:cNvPicPr>
                            <a:picLocks noChangeAspect="1"/>
                          </pic:cNvPicPr>
                        </pic:nvPicPr>
                        <pic:blipFill>
                          <a:blip r:embed="rId747"/>
                          <a:stretch>
                            <a:fillRect/>
                          </a:stretch>
                        </pic:blipFill>
                        <pic:spPr>
                          <a:xfrm>
                            <a:off x="0" y="0"/>
                            <a:ext cx="5007" cy="1373"/>
                          </a:xfrm>
                          <a:prstGeom prst="rect">
                            <a:avLst/>
                          </a:prstGeom>
                          <a:noFill/>
                          <a:ln>
                            <a:noFill/>
                          </a:ln>
                        </pic:spPr>
                      </pic:pic>
                      <wps:wsp>
                        <wps:cNvPr id="1638" name="文本框 1638"/>
                        <wps:cNvSpPr txBox="1"/>
                        <wps:spPr>
                          <a:xfrm>
                            <a:off x="-20" y="-20"/>
                            <a:ext cx="5047" cy="1413"/>
                          </a:xfrm>
                          <a:prstGeom prst="rect">
                            <a:avLst/>
                          </a:prstGeom>
                          <a:noFill/>
                          <a:ln>
                            <a:noFill/>
                          </a:ln>
                        </wps:spPr>
                        <wps:txbx>
                          <w:txbxContent>
                            <w:p w:rsidR="00EA2A04" w:rsidRDefault="00EA2A04" w:rsidP="00EA2A04">
                              <w:pPr>
                                <w:spacing w:before="159" w:line="274" w:lineRule="auto"/>
                                <w:ind w:left="1598" w:right="845" w:hanging="747"/>
                                <w:rPr>
                                  <w:rFonts w:ascii="宋体" w:eastAsia="宋体" w:hAnsi="宋体" w:cs="宋体"/>
                                </w:rPr>
                              </w:pPr>
                              <w:r>
                                <w:rPr>
                                  <w:rFonts w:ascii="宋体" w:eastAsia="宋体" w:hAnsi="宋体" w:cs="宋体"/>
                                  <w:spacing w:val="-1"/>
                                </w:rPr>
                                <w:t>监理工程师评估违约方给对方造成的</w:t>
                              </w:r>
                              <w:r>
                                <w:rPr>
                                  <w:rFonts w:ascii="宋体" w:eastAsia="宋体" w:hAnsi="宋体" w:cs="宋体"/>
                                  <w:spacing w:val="4"/>
                                </w:rPr>
                                <w:t xml:space="preserve"> </w:t>
                              </w:r>
                              <w:r>
                                <w:rPr>
                                  <w:rFonts w:ascii="宋体" w:eastAsia="宋体" w:hAnsi="宋体" w:cs="宋体"/>
                                  <w:spacing w:val="-3"/>
                                </w:rPr>
                                <w:t>费用增加或工期延长</w:t>
                              </w:r>
                            </w:p>
                          </w:txbxContent>
                        </wps:txbx>
                        <wps:bodyPr lIns="0" tIns="0" rIns="0" bIns="0" upright="1"/>
                      </wps:wsp>
                    </wpg:wgp>
                  </a:graphicData>
                </a:graphic>
              </wp:inline>
            </w:drawing>
          </mc:Choice>
          <mc:Fallback>
            <w:pict>
              <v:group w14:anchorId="32AAA11D" id="组合 308" o:spid="_x0000_s1673" style="width:250.35pt;height:68.65pt;mso-position-horizontal-relative:char;mso-position-vertical-relative:line" coordsize="5007,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">
                <v:shape id="图片 777" o:spid="_x0000_s1674" type="#_x0000_t75" style="position:absolute;width:5007;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">
                  <v:imagedata r:id="rId748" o:title=""/>
                  <v:path arrowok="t"/>
                </v:shape>
                <v:shape id="文本框 1638" o:spid="_x0000_s1675" type="#_x0000_t202" style="position:absolute;left:-20;top:-20;width:5047;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rsidR="00EA2A04" w:rsidRDefault="00EA2A04" w:rsidP="00EA2A04">
                        <w:pPr>
                          <w:spacing w:before="159" w:line="274" w:lineRule="auto"/>
                          <w:ind w:left="1598" w:right="845" w:hanging="747"/>
                          <w:rPr>
                            <w:rFonts w:ascii="宋体" w:eastAsia="宋体" w:hAnsi="宋体" w:cs="宋体"/>
                          </w:rPr>
                        </w:pPr>
                        <w:r>
                          <w:rPr>
                            <w:rFonts w:ascii="宋体" w:eastAsia="宋体" w:hAnsi="宋体" w:cs="宋体"/>
                            <w:spacing w:val="-1"/>
                          </w:rPr>
                          <w:t>监理工程师评估违约方给对方造成的</w:t>
                        </w:r>
                        <w:r>
                          <w:rPr>
                            <w:rFonts w:ascii="宋体" w:eastAsia="宋体" w:hAnsi="宋体" w:cs="宋体"/>
                            <w:spacing w:val="4"/>
                          </w:rPr>
                          <w:t xml:space="preserve"> </w:t>
                        </w:r>
                        <w:r>
                          <w:rPr>
                            <w:rFonts w:ascii="宋体" w:eastAsia="宋体" w:hAnsi="宋体" w:cs="宋体"/>
                            <w:spacing w:val="-3"/>
                          </w:rPr>
                          <w:t>费用增加或工期延长</w:t>
                        </w:r>
                      </w:p>
                    </w:txbxContent>
                  </v:textbox>
                </v:shape>
                <w10:anchorlock/>
              </v:group>
            </w:pict>
          </mc:Fallback>
        </mc:AlternateContent>
      </w:r>
    </w:p>
    <w:p w:rsidR="00EA2A04" w:rsidRDefault="00EA2A04" w:rsidP="00EA2A04">
      <w:pPr>
        <w:spacing w:line="276" w:lineRule="auto"/>
        <w:rPr>
          <w:rFonts w:ascii="宋体"/>
        </w:rPr>
      </w:pPr>
    </w:p>
    <w:p w:rsidR="00EA2A04" w:rsidRDefault="00EA2A04" w:rsidP="00EA2A04">
      <w:pPr>
        <w:spacing w:line="277" w:lineRule="auto"/>
        <w:rPr>
          <w:rFonts w:ascii="宋体"/>
        </w:rPr>
      </w:pPr>
    </w:p>
    <w:p w:rsidR="00EA2A04" w:rsidRDefault="00EA2A04" w:rsidP="00EA2A04">
      <w:pPr>
        <w:spacing w:line="277" w:lineRule="auto"/>
        <w:rPr>
          <w:rFonts w:ascii="宋体"/>
        </w:rPr>
      </w:pPr>
    </w:p>
    <w:p w:rsidR="00EA2A04" w:rsidRDefault="00EA2A04" w:rsidP="00EA2A04">
      <w:pPr>
        <w:spacing w:line="830" w:lineRule="exact"/>
        <w:ind w:firstLine="2018"/>
        <w:textAlignment w:val="center"/>
      </w:pPr>
      <w:r>
        <w:rPr>
          <w:noProof/>
        </w:rPr>
        <mc:AlternateContent>
          <mc:Choice Requires="wpg">
            <w:drawing>
              <wp:inline distT="0" distB="0" distL="114300" distR="114300" wp14:anchorId="5BEC9AF2" wp14:editId="1F0113A7">
                <wp:extent cx="3107690" cy="527050"/>
                <wp:effectExtent l="12700" t="0" r="22860" b="12700"/>
                <wp:docPr id="309" name="组合 309"/>
                <wp:cNvGraphicFramePr/>
                <a:graphic xmlns:a="http://schemas.openxmlformats.org/drawingml/2006/main">
                  <a:graphicData uri="http://schemas.microsoft.com/office/word/2010/wordprocessingGroup">
                    <wpg:wgp>
                      <wpg:cNvGrpSpPr/>
                      <wpg:grpSpPr>
                        <a:xfrm>
                          <a:off x="0" y="0"/>
                          <a:ext cx="3107690" cy="527050"/>
                          <a:chOff x="0" y="0"/>
                          <a:chExt cx="4893" cy="830"/>
                        </a:xfrm>
                      </wpg:grpSpPr>
                      <pic:pic xmlns:pic="http://schemas.openxmlformats.org/drawingml/2006/picture">
                        <pic:nvPicPr>
                          <pic:cNvPr id="1640" name="图片 780"/>
                          <pic:cNvPicPr>
                            <a:picLocks noChangeAspect="1"/>
                          </pic:cNvPicPr>
                        </pic:nvPicPr>
                        <pic:blipFill>
                          <a:blip r:embed="rId749"/>
                          <a:stretch>
                            <a:fillRect/>
                          </a:stretch>
                        </pic:blipFill>
                        <pic:spPr>
                          <a:xfrm>
                            <a:off x="0" y="0"/>
                            <a:ext cx="4893" cy="830"/>
                          </a:xfrm>
                          <a:prstGeom prst="rect">
                            <a:avLst/>
                          </a:prstGeom>
                          <a:noFill/>
                          <a:ln>
                            <a:noFill/>
                          </a:ln>
                        </pic:spPr>
                      </pic:pic>
                      <wps:wsp>
                        <wps:cNvPr id="1641" name="文本框 1641"/>
                        <wps:cNvSpPr txBox="1"/>
                        <wps:spPr>
                          <a:xfrm>
                            <a:off x="-20" y="-20"/>
                            <a:ext cx="4933" cy="870"/>
                          </a:xfrm>
                          <a:prstGeom prst="rect">
                            <a:avLst/>
                          </a:prstGeom>
                          <a:noFill/>
                          <a:ln>
                            <a:noFill/>
                          </a:ln>
                        </wps:spPr>
                        <wps:txbx>
                          <w:txbxContent>
                            <w:p w:rsidR="00EA2A04" w:rsidRDefault="00EA2A04" w:rsidP="00EA2A04">
                              <w:pPr>
                                <w:spacing w:before="159" w:line="184" w:lineRule="auto"/>
                                <w:ind w:firstLine="1534"/>
                                <w:rPr>
                                  <w:rFonts w:ascii="宋体" w:eastAsia="宋体" w:hAnsi="宋体" w:cs="宋体"/>
                                </w:rPr>
                              </w:pPr>
                              <w:r>
                                <w:rPr>
                                  <w:rFonts w:ascii="宋体" w:eastAsia="宋体" w:hAnsi="宋体" w:cs="宋体"/>
                                  <w:spacing w:val="-2"/>
                                </w:rPr>
                                <w:t>与双方协商处理意见</w:t>
                              </w:r>
                            </w:p>
                          </w:txbxContent>
                        </wps:txbx>
                        <wps:bodyPr lIns="0" tIns="0" rIns="0" bIns="0" upright="1"/>
                      </wps:wsp>
                    </wpg:wgp>
                  </a:graphicData>
                </a:graphic>
              </wp:inline>
            </w:drawing>
          </mc:Choice>
          <mc:Fallback>
            <w:pict>
              <v:group w14:anchorId="5BEC9AF2" id="组合 309" o:spid="_x0000_s1676" style="width:244.7pt;height:41.5pt;mso-position-horizontal-relative:char;mso-position-vertical-relative:line" coordsize="489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">
                <v:shape id="图片 780" o:spid="_x0000_s1677" type="#_x0000_t75" style="position:absolute;width:4893;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">
                  <v:imagedata r:id="rId750" o:title=""/>
                  <v:path arrowok="t"/>
                </v:shape>
                <v:shape id="文本框 1641" o:spid="_x0000_s1678" type="#_x0000_t202" style="position:absolute;left:-20;top:-20;width:4933;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rsidR="00EA2A04" w:rsidRDefault="00EA2A04" w:rsidP="00EA2A04">
                        <w:pPr>
                          <w:spacing w:before="159" w:line="184" w:lineRule="auto"/>
                          <w:ind w:firstLine="1534"/>
                          <w:rPr>
                            <w:rFonts w:ascii="宋体" w:eastAsia="宋体" w:hAnsi="宋体" w:cs="宋体"/>
                          </w:rPr>
                        </w:pPr>
                        <w:r>
                          <w:rPr>
                            <w:rFonts w:ascii="宋体" w:eastAsia="宋体" w:hAnsi="宋体" w:cs="宋体"/>
                            <w:spacing w:val="-2"/>
                          </w:rPr>
                          <w:t>与双方协商处理意见</w:t>
                        </w:r>
                      </w:p>
                    </w:txbxContent>
                  </v:textbox>
                </v:shape>
                <w10:anchorlock/>
              </v:group>
            </w:pict>
          </mc:Fallback>
        </mc:AlternateContent>
      </w:r>
    </w:p>
    <w:p w:rsidR="00EA2A04" w:rsidRDefault="00EA2A04" w:rsidP="00EA2A04">
      <w:pPr>
        <w:spacing w:line="270" w:lineRule="auto"/>
        <w:rPr>
          <w:rFonts w:ascii="宋体"/>
        </w:rPr>
      </w:pPr>
    </w:p>
    <w:p w:rsidR="00EA2A04" w:rsidRDefault="00EA2A04" w:rsidP="00EA2A04">
      <w:pPr>
        <w:spacing w:line="271" w:lineRule="auto"/>
        <w:rPr>
          <w:rFonts w:ascii="宋体"/>
        </w:rPr>
      </w:pPr>
    </w:p>
    <w:p w:rsidR="00EA2A04" w:rsidRDefault="00EA2A04" w:rsidP="00EA2A04">
      <w:pPr>
        <w:spacing w:line="271" w:lineRule="auto"/>
        <w:rPr>
          <w:rFonts w:ascii="宋体"/>
        </w:rPr>
      </w:pPr>
    </w:p>
    <w:p w:rsidR="00EA2A04" w:rsidRDefault="00EA2A04" w:rsidP="00EA2A04">
      <w:pPr>
        <w:spacing w:before="68" w:line="184" w:lineRule="auto"/>
        <w:ind w:firstLine="819"/>
        <w:rPr>
          <w:rFonts w:ascii="宋体" w:eastAsia="宋体" w:hAnsi="宋体" w:cs="宋体"/>
        </w:rPr>
      </w:pPr>
      <w:r>
        <w:rPr>
          <w:rFonts w:ascii="宋体" w:eastAsia="宋体" w:hAnsi="宋体" w:cs="宋体"/>
          <w:spacing w:val="-3"/>
        </w:rPr>
        <w:t>协商一致</w:t>
      </w:r>
      <w:r>
        <w:rPr>
          <w:rFonts w:ascii="宋体" w:eastAsia="宋体" w:hAnsi="宋体" w:cs="宋体"/>
          <w:spacing w:val="1"/>
        </w:rPr>
        <w:t xml:space="preserve">                                                    </w:t>
      </w:r>
      <w:r>
        <w:rPr>
          <w:rFonts w:ascii="宋体" w:eastAsia="宋体" w:hAnsi="宋体" w:cs="宋体"/>
          <w:spacing w:val="-3"/>
        </w:rPr>
        <w:t>协商不一致</w:t>
      </w:r>
    </w:p>
    <w:p w:rsidR="00EA2A04" w:rsidRDefault="00EA2A04" w:rsidP="00EA2A04">
      <w:pPr>
        <w:spacing w:line="382" w:lineRule="auto"/>
        <w:rPr>
          <w:rFonts w:ascii="宋体"/>
        </w:rPr>
      </w:pPr>
    </w:p>
    <w:p w:rsidR="00EA2A04" w:rsidRDefault="00EA2A04" w:rsidP="00EA2A04">
      <w:pPr>
        <w:spacing w:before="2" w:line="1372" w:lineRule="exact"/>
        <w:ind w:firstLine="422"/>
        <w:textAlignment w:val="center"/>
      </w:pPr>
      <w:r>
        <w:rPr>
          <w:noProof/>
        </w:rPr>
        <mc:AlternateContent>
          <mc:Choice Requires="wpg">
            <w:drawing>
              <wp:inline distT="0" distB="0" distL="114300" distR="114300" wp14:anchorId="075BAA10" wp14:editId="6297EAB9">
                <wp:extent cx="2118360" cy="871855"/>
                <wp:effectExtent l="12700" t="0" r="21590" b="29845"/>
                <wp:docPr id="310" name="组合 310"/>
                <wp:cNvGraphicFramePr/>
                <a:graphic xmlns:a="http://schemas.openxmlformats.org/drawingml/2006/main">
                  <a:graphicData uri="http://schemas.microsoft.com/office/word/2010/wordprocessingGroup">
                    <wpg:wgp>
                      <wpg:cNvGrpSpPr/>
                      <wpg:grpSpPr>
                        <a:xfrm>
                          <a:off x="0" y="0"/>
                          <a:ext cx="2118360" cy="871855"/>
                          <a:chOff x="0" y="0"/>
                          <a:chExt cx="3336" cy="1373"/>
                        </a:xfrm>
                      </wpg:grpSpPr>
                      <pic:pic xmlns:pic="http://schemas.openxmlformats.org/drawingml/2006/picture">
                        <pic:nvPicPr>
                          <pic:cNvPr id="1643" name="图片 783"/>
                          <pic:cNvPicPr>
                            <a:picLocks noChangeAspect="1"/>
                          </pic:cNvPicPr>
                        </pic:nvPicPr>
                        <pic:blipFill>
                          <a:blip r:embed="rId751"/>
                          <a:stretch>
                            <a:fillRect/>
                          </a:stretch>
                        </pic:blipFill>
                        <pic:spPr>
                          <a:xfrm>
                            <a:off x="0" y="0"/>
                            <a:ext cx="3336" cy="1373"/>
                          </a:xfrm>
                          <a:prstGeom prst="rect">
                            <a:avLst/>
                          </a:prstGeom>
                          <a:noFill/>
                          <a:ln>
                            <a:noFill/>
                          </a:ln>
                        </pic:spPr>
                      </pic:pic>
                      <wps:wsp>
                        <wps:cNvPr id="1644" name="文本框 1644"/>
                        <wps:cNvSpPr txBox="1"/>
                        <wps:spPr>
                          <a:xfrm>
                            <a:off x="-20" y="-20"/>
                            <a:ext cx="3376" cy="1436"/>
                          </a:xfrm>
                          <a:prstGeom prst="rect">
                            <a:avLst/>
                          </a:prstGeom>
                          <a:noFill/>
                          <a:ln>
                            <a:noFill/>
                          </a:ln>
                        </wps:spPr>
                        <wps:txbx>
                          <w:txbxContent>
                            <w:p w:rsidR="00EA2A04" w:rsidRDefault="00EA2A04" w:rsidP="00EA2A04">
                              <w:pPr>
                                <w:spacing w:before="157" w:line="312" w:lineRule="exact"/>
                                <w:ind w:firstLine="1070"/>
                                <w:rPr>
                                  <w:rFonts w:ascii="宋体" w:eastAsia="宋体" w:hAnsi="宋体" w:cs="宋体"/>
                                </w:rPr>
                              </w:pPr>
                              <w:r>
                                <w:rPr>
                                  <w:rFonts w:ascii="宋体" w:eastAsia="宋体" w:hAnsi="宋体" w:cs="宋体"/>
                                  <w:spacing w:val="-3"/>
                                  <w:position w:val="6"/>
                                </w:rPr>
                                <w:t>总监理工程师</w:t>
                              </w:r>
                            </w:p>
                            <w:p w:rsidR="00EA2A04" w:rsidRDefault="00EA2A04" w:rsidP="00EA2A04">
                              <w:pPr>
                                <w:spacing w:line="204" w:lineRule="auto"/>
                                <w:ind w:firstLine="1064"/>
                                <w:rPr>
                                  <w:rFonts w:ascii="宋体" w:eastAsia="宋体" w:hAnsi="宋体" w:cs="宋体"/>
                                </w:rPr>
                              </w:pPr>
                              <w:r>
                                <w:rPr>
                                  <w:rFonts w:ascii="宋体" w:eastAsia="宋体" w:hAnsi="宋体" w:cs="宋体"/>
                                  <w:spacing w:val="-2"/>
                                </w:rPr>
                                <w:t>签发相应文件</w:t>
                              </w:r>
                            </w:p>
                          </w:txbxContent>
                        </wps:txbx>
                        <wps:bodyPr lIns="0" tIns="0" rIns="0" bIns="0" upright="1"/>
                      </wps:wsp>
                    </wpg:wgp>
                  </a:graphicData>
                </a:graphic>
              </wp:inline>
            </w:drawing>
          </mc:Choice>
          <mc:Fallback>
            <w:pict>
              <v:group w14:anchorId="075BAA10" id="组合 310" o:spid="_x0000_s1679" style="width:166.8pt;height:68.65pt;mso-position-horizontal-relative:char;mso-position-vertical-relative:line" coordsize="3336,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">
                <v:shape id="图片 783" o:spid="_x0000_s1680" type="#_x0000_t75" style="position:absolute;width:333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">
                  <v:imagedata r:id="rId752" o:title=""/>
                  <v:path arrowok="t"/>
                </v:shape>
                <v:shape id="文本框 1644" o:spid="_x0000_s1681" type="#_x0000_t202" style="position:absolute;left:-20;top:-20;width:337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rsidR="00EA2A04" w:rsidRDefault="00EA2A04" w:rsidP="00EA2A04">
                        <w:pPr>
                          <w:spacing w:before="157" w:line="312" w:lineRule="exact"/>
                          <w:ind w:firstLine="1070"/>
                          <w:rPr>
                            <w:rFonts w:ascii="宋体" w:eastAsia="宋体" w:hAnsi="宋体" w:cs="宋体"/>
                          </w:rPr>
                        </w:pPr>
                        <w:r>
                          <w:rPr>
                            <w:rFonts w:ascii="宋体" w:eastAsia="宋体" w:hAnsi="宋体" w:cs="宋体"/>
                            <w:spacing w:val="-3"/>
                            <w:position w:val="6"/>
                          </w:rPr>
                          <w:t>总监理工程师</w:t>
                        </w:r>
                      </w:p>
                      <w:p w:rsidR="00EA2A04" w:rsidRDefault="00EA2A04" w:rsidP="00EA2A04">
                        <w:pPr>
                          <w:spacing w:line="204" w:lineRule="auto"/>
                          <w:ind w:firstLine="1064"/>
                          <w:rPr>
                            <w:rFonts w:ascii="宋体" w:eastAsia="宋体" w:hAnsi="宋体" w:cs="宋体"/>
                          </w:rPr>
                        </w:pPr>
                        <w:r>
                          <w:rPr>
                            <w:rFonts w:ascii="宋体" w:eastAsia="宋体" w:hAnsi="宋体" w:cs="宋体"/>
                            <w:spacing w:val="-2"/>
                          </w:rPr>
                          <w:t>签发相应文件</w:t>
                        </w:r>
                      </w:p>
                    </w:txbxContent>
                  </v:textbox>
                </v:shape>
                <w10:anchorlock/>
              </v:group>
            </w:pict>
          </mc:Fallback>
        </mc:AlternateContent>
      </w:r>
    </w:p>
    <w:p w:rsidR="00EA2A04" w:rsidRDefault="00EA2A04" w:rsidP="00EA2A04">
      <w:pPr>
        <w:sectPr w:rsidR="00EA2A04">
          <w:footerReference w:type="default" r:id="rId753"/>
          <w:pgSz w:w="11906" w:h="16839"/>
          <w:pgMar w:top="1431" w:right="1619" w:bottom="1152" w:left="1785" w:header="0" w:footer="1033" w:gutter="0"/>
          <w:cols w:space="720"/>
        </w:sectPr>
      </w:pPr>
    </w:p>
    <w:p w:rsidR="00EA2A04" w:rsidRDefault="00EA2A04" w:rsidP="00EA2A04">
      <w:pPr>
        <w:spacing w:before="181" w:line="185" w:lineRule="auto"/>
        <w:ind w:firstLine="587"/>
        <w:rPr>
          <w:rFonts w:ascii="宋体" w:eastAsia="宋体" w:hAnsi="宋体" w:cs="宋体"/>
          <w:sz w:val="28"/>
          <w:szCs w:val="28"/>
        </w:rPr>
      </w:pPr>
      <w:r>
        <w:rPr>
          <w:noProof/>
        </w:rPr>
        <w:lastRenderedPageBreak/>
        <mc:AlternateContent>
          <mc:Choice Requires="wps">
            <w:drawing>
              <wp:anchor distT="0" distB="0" distL="114300" distR="114300" simplePos="0" relativeHeight="252181504" behindDoc="0" locked="0" layoutInCell="0" allowOverlap="1" wp14:anchorId="79149CE9" wp14:editId="26D49174">
                <wp:simplePos x="0" y="0"/>
                <wp:positionH relativeFrom="page">
                  <wp:posOffset>2359025</wp:posOffset>
                </wp:positionH>
                <wp:positionV relativeFrom="page">
                  <wp:posOffset>4736465</wp:posOffset>
                </wp:positionV>
                <wp:extent cx="2926715" cy="9525"/>
                <wp:effectExtent l="0" t="0" r="0" b="0"/>
                <wp:wrapNone/>
                <wp:docPr id="1646" name="矩形 1646"/>
                <wp:cNvGraphicFramePr/>
                <a:graphic xmlns:a="http://schemas.openxmlformats.org/drawingml/2006/main">
                  <a:graphicData uri="http://schemas.microsoft.com/office/word/2010/wordprocessingShape">
                    <wps:wsp>
                      <wps:cNvSpPr/>
                      <wps:spPr>
                        <a:xfrm>
                          <a:off x="0" y="0"/>
                          <a:ext cx="2926715" cy="9525"/>
                        </a:xfrm>
                        <a:prstGeom prst="rect">
                          <a:avLst/>
                        </a:prstGeom>
                        <a:solidFill>
                          <a:srgbClr val="000000"/>
                        </a:solidFill>
                        <a:ln>
                          <a:noFill/>
                        </a:ln>
                      </wps:spPr>
                      <wps:bodyPr upright="1"/>
                    </wps:wsp>
                  </a:graphicData>
                </a:graphic>
              </wp:anchor>
            </w:drawing>
          </mc:Choice>
          <mc:Fallback>
            <w:pict>
              <v:rect w14:anchorId="3F375BC9" id="矩形 1646" o:spid="_x0000_s1026" style="position:absolute;left:0;text-align:left;margin-left:185.75pt;margin-top:372.95pt;width:230.45pt;height:.75pt;z-index:252181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" o:allowincell="f" fillcolor="black" stroked="f">
                <w10:wrap anchorx="page" anchory="page"/>
              </v:rect>
            </w:pict>
          </mc:Fallback>
        </mc:AlternateContent>
      </w:r>
      <w:r>
        <w:rPr>
          <w:noProof/>
        </w:rPr>
        <mc:AlternateContent>
          <mc:Choice Requires="wpg">
            <w:drawing>
              <wp:anchor distT="0" distB="0" distL="114300" distR="114300" simplePos="0" relativeHeight="252172288" behindDoc="0" locked="0" layoutInCell="0" allowOverlap="1" wp14:anchorId="43DCDDE4" wp14:editId="0B394A00">
                <wp:simplePos x="0" y="0"/>
                <wp:positionH relativeFrom="page">
                  <wp:posOffset>4036695</wp:posOffset>
                </wp:positionH>
                <wp:positionV relativeFrom="page">
                  <wp:posOffset>6229985</wp:posOffset>
                </wp:positionV>
                <wp:extent cx="2424430" cy="688975"/>
                <wp:effectExtent l="12700" t="0" r="20320" b="22225"/>
                <wp:wrapNone/>
                <wp:docPr id="311" name="组合 311"/>
                <wp:cNvGraphicFramePr/>
                <a:graphic xmlns:a="http://schemas.openxmlformats.org/drawingml/2006/main">
                  <a:graphicData uri="http://schemas.microsoft.com/office/word/2010/wordprocessingGroup">
                    <wpg:wgp>
                      <wpg:cNvGrpSpPr/>
                      <wpg:grpSpPr>
                        <a:xfrm>
                          <a:off x="0" y="0"/>
                          <a:ext cx="2424430" cy="688975"/>
                          <a:chOff x="0" y="0"/>
                          <a:chExt cx="3817" cy="1085"/>
                        </a:xfrm>
                      </wpg:grpSpPr>
                      <pic:pic xmlns:pic="http://schemas.openxmlformats.org/drawingml/2006/picture">
                        <pic:nvPicPr>
                          <pic:cNvPr id="1647" name="图片 787"/>
                          <pic:cNvPicPr>
                            <a:picLocks noChangeAspect="1"/>
                          </pic:cNvPicPr>
                        </pic:nvPicPr>
                        <pic:blipFill>
                          <a:blip r:embed="rId754"/>
                          <a:stretch>
                            <a:fillRect/>
                          </a:stretch>
                        </pic:blipFill>
                        <pic:spPr>
                          <a:xfrm>
                            <a:off x="0" y="0"/>
                            <a:ext cx="3817" cy="1085"/>
                          </a:xfrm>
                          <a:prstGeom prst="rect">
                            <a:avLst/>
                          </a:prstGeom>
                          <a:noFill/>
                          <a:ln>
                            <a:noFill/>
                          </a:ln>
                        </pic:spPr>
                      </pic:pic>
                      <wps:wsp>
                        <wps:cNvPr id="1648" name="文本框 1648"/>
                        <wps:cNvSpPr txBox="1"/>
                        <wps:spPr>
                          <a:xfrm>
                            <a:off x="-20" y="-20"/>
                            <a:ext cx="3857" cy="1125"/>
                          </a:xfrm>
                          <a:prstGeom prst="rect">
                            <a:avLst/>
                          </a:prstGeom>
                          <a:noFill/>
                          <a:ln>
                            <a:noFill/>
                          </a:ln>
                        </wps:spPr>
                        <wps:txbx>
                          <w:txbxContent>
                            <w:p w:rsidR="00EA2A04" w:rsidRDefault="00EA2A04" w:rsidP="00EA2A04">
                              <w:pPr>
                                <w:spacing w:before="158" w:line="274" w:lineRule="auto"/>
                                <w:ind w:left="362" w:right="354" w:firstLine="109"/>
                                <w:rPr>
                                  <w:rFonts w:ascii="宋体" w:eastAsia="宋体" w:hAnsi="宋体" w:cs="宋体"/>
                                </w:rPr>
                              </w:pPr>
                              <w:r>
                                <w:rPr>
                                  <w:rFonts w:ascii="宋体" w:eastAsia="宋体" w:hAnsi="宋体" w:cs="宋体"/>
                                  <w:spacing w:val="-2"/>
                                </w:rPr>
                                <w:t>具备复工条件时，承包单位填报</w:t>
                              </w:r>
                              <w:r>
                                <w:rPr>
                                  <w:rFonts w:ascii="宋体" w:eastAsia="宋体" w:hAnsi="宋体" w:cs="宋体"/>
                                  <w:spacing w:val="6"/>
                                  <w:w w:val="101"/>
                                </w:rPr>
                                <w:t xml:space="preserve">  </w:t>
                              </w:r>
                              <w:r>
                                <w:rPr>
                                  <w:rFonts w:ascii="宋体" w:eastAsia="宋体" w:hAnsi="宋体" w:cs="宋体"/>
                                  <w:spacing w:val="-8"/>
                                </w:rPr>
                                <w:t>《工程复工报审表》</w:t>
                              </w:r>
                              <w:r>
                                <w:rPr>
                                  <w:rFonts w:ascii="宋体" w:eastAsia="宋体" w:hAnsi="宋体" w:cs="宋体"/>
                                  <w:spacing w:val="5"/>
                                </w:rPr>
                                <w:t xml:space="preserve"> </w:t>
                              </w:r>
                              <w:r>
                                <w:rPr>
                                  <w:rFonts w:ascii="宋体" w:eastAsia="宋体" w:hAnsi="宋体" w:cs="宋体"/>
                                  <w:spacing w:val="-8"/>
                                </w:rPr>
                                <w:t>及必要的附件</w:t>
                              </w:r>
                            </w:p>
                          </w:txbxContent>
                        </wps:txbx>
                        <wps:bodyPr lIns="0" tIns="0" rIns="0" bIns="0" upright="1"/>
                      </wps:wsp>
                    </wpg:wgp>
                  </a:graphicData>
                </a:graphic>
              </wp:anchor>
            </w:drawing>
          </mc:Choice>
          <mc:Fallback>
            <w:pict>
              <v:group w14:anchorId="43DCDDE4" id="组合 311" o:spid="_x0000_s1682" style="position:absolute;left:0;text-align:left;margin-left:317.85pt;margin-top:490.55pt;width:190.9pt;height:54.25pt;z-index:252172288;mso-position-horizontal-relative:page;mso-position-vertical-relative:page" coordsize="3817,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" o:allowincell="f">
                <v:shape id="图片 787" o:spid="_x0000_s1683" type="#_x0000_t75" style="position:absolute;width:3817;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">
                  <v:imagedata r:id="rId755" o:title=""/>
                  <v:path arrowok="t"/>
                </v:shape>
                <v:shape id="文本框 1648" o:spid="_x0000_s1684" type="#_x0000_t202" style="position:absolute;left:-20;top:-20;width:385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rsidR="00EA2A04" w:rsidRDefault="00EA2A04" w:rsidP="00EA2A04">
                        <w:pPr>
                          <w:spacing w:before="158" w:line="274" w:lineRule="auto"/>
                          <w:ind w:left="362" w:right="354" w:firstLine="109"/>
                          <w:rPr>
                            <w:rFonts w:ascii="宋体" w:eastAsia="宋体" w:hAnsi="宋体" w:cs="宋体"/>
                          </w:rPr>
                        </w:pPr>
                        <w:r>
                          <w:rPr>
                            <w:rFonts w:ascii="宋体" w:eastAsia="宋体" w:hAnsi="宋体" w:cs="宋体"/>
                            <w:spacing w:val="-2"/>
                          </w:rPr>
                          <w:t>具备复工条件时，承包单位填报</w:t>
                        </w:r>
                        <w:r>
                          <w:rPr>
                            <w:rFonts w:ascii="宋体" w:eastAsia="宋体" w:hAnsi="宋体" w:cs="宋体"/>
                            <w:spacing w:val="6"/>
                            <w:w w:val="101"/>
                          </w:rPr>
                          <w:t xml:space="preserve">  </w:t>
                        </w:r>
                        <w:r>
                          <w:rPr>
                            <w:rFonts w:ascii="宋体" w:eastAsia="宋体" w:hAnsi="宋体" w:cs="宋体"/>
                            <w:spacing w:val="-8"/>
                          </w:rPr>
                          <w:t>《工程复工报审表》</w:t>
                        </w:r>
                        <w:r>
                          <w:rPr>
                            <w:rFonts w:ascii="宋体" w:eastAsia="宋体" w:hAnsi="宋体" w:cs="宋体"/>
                            <w:spacing w:val="5"/>
                          </w:rPr>
                          <w:t xml:space="preserve"> </w:t>
                        </w:r>
                        <w:r>
                          <w:rPr>
                            <w:rFonts w:ascii="宋体" w:eastAsia="宋体" w:hAnsi="宋体" w:cs="宋体"/>
                            <w:spacing w:val="-8"/>
                          </w:rPr>
                          <w:t>及必要的附件</w:t>
                        </w:r>
                      </w:p>
                    </w:txbxContent>
                  </v:textbox>
                </v:shape>
                <w10:wrap anchorx="page" anchory="page"/>
              </v:group>
            </w:pict>
          </mc:Fallback>
        </mc:AlternateContent>
      </w:r>
      <w:r>
        <w:rPr>
          <w:noProof/>
        </w:rPr>
        <w:drawing>
          <wp:anchor distT="0" distB="0" distL="0" distR="0" simplePos="0" relativeHeight="252177408" behindDoc="0" locked="0" layoutInCell="0" allowOverlap="1" wp14:anchorId="2FD89122" wp14:editId="2244827F">
            <wp:simplePos x="0" y="0"/>
            <wp:positionH relativeFrom="page">
              <wp:posOffset>5247005</wp:posOffset>
            </wp:positionH>
            <wp:positionV relativeFrom="page">
              <wp:posOffset>6913880</wp:posOffset>
            </wp:positionV>
            <wp:extent cx="76200" cy="542925"/>
            <wp:effectExtent l="0" t="0" r="0" b="9525"/>
            <wp:wrapNone/>
            <wp:docPr id="839" name="IM 516"/>
            <wp:cNvGraphicFramePr/>
            <a:graphic xmlns:a="http://schemas.openxmlformats.org/drawingml/2006/main">
              <a:graphicData uri="http://schemas.openxmlformats.org/drawingml/2006/picture">
                <pic:pic xmlns:pic="http://schemas.openxmlformats.org/drawingml/2006/picture">
                  <pic:nvPicPr>
                    <pic:cNvPr id="839" name="IM 516"/>
                    <pic:cNvPicPr/>
                  </pic:nvPicPr>
                  <pic:blipFill>
                    <a:blip r:embed="rId756"/>
                    <a:stretch>
                      <a:fillRect/>
                    </a:stretch>
                  </pic:blipFill>
                  <pic:spPr>
                    <a:xfrm>
                      <a:off x="0" y="0"/>
                      <a:ext cx="76200" cy="542797"/>
                    </a:xfrm>
                    <a:prstGeom prst="rect">
                      <a:avLst/>
                    </a:prstGeom>
                  </pic:spPr>
                </pic:pic>
              </a:graphicData>
            </a:graphic>
          </wp:anchor>
        </w:drawing>
      </w:r>
      <w:r>
        <w:rPr>
          <w:noProof/>
        </w:rPr>
        <mc:AlternateContent>
          <mc:Choice Requires="wps">
            <w:drawing>
              <wp:anchor distT="0" distB="0" distL="114300" distR="114300" simplePos="0" relativeHeight="252174336" behindDoc="0" locked="0" layoutInCell="0" allowOverlap="1" wp14:anchorId="394EFE01" wp14:editId="26734B39">
                <wp:simplePos x="0" y="0"/>
                <wp:positionH relativeFrom="page">
                  <wp:posOffset>4681220</wp:posOffset>
                </wp:positionH>
                <wp:positionV relativeFrom="page">
                  <wp:posOffset>5355590</wp:posOffset>
                </wp:positionV>
                <wp:extent cx="1217295" cy="158750"/>
                <wp:effectExtent l="0" t="0" r="0" b="0"/>
                <wp:wrapNone/>
                <wp:docPr id="1650" name="文本框 1650"/>
                <wp:cNvGraphicFramePr/>
                <a:graphic xmlns:a="http://schemas.openxmlformats.org/drawingml/2006/main">
                  <a:graphicData uri="http://schemas.microsoft.com/office/word/2010/wordprocessingShape">
                    <wps:wsp>
                      <wps:cNvSpPr txBox="1"/>
                      <wps:spPr>
                        <a:xfrm>
                          <a:off x="0" y="0"/>
                          <a:ext cx="121729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消除工程暂停的原因</w:t>
                            </w:r>
                          </w:p>
                        </w:txbxContent>
                      </wps:txbx>
                      <wps:bodyPr lIns="0" tIns="0" rIns="0" bIns="0" upright="1"/>
                    </wps:wsp>
                  </a:graphicData>
                </a:graphic>
              </wp:anchor>
            </w:drawing>
          </mc:Choice>
          <mc:Fallback>
            <w:pict>
              <v:shape w14:anchorId="394EFE01" id="文本框 1650" o:spid="_x0000_s1685" type="#_x0000_t202" style="position:absolute;left:0;text-align:left;margin-left:368.6pt;margin-top:421.7pt;width:95.85pt;height:12.5pt;z-index:252174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消除工程暂停的原因</w:t>
                      </w:r>
                    </w:p>
                  </w:txbxContent>
                </v:textbox>
                <w10:wrap anchorx="page" anchory="page"/>
              </v:shape>
            </w:pict>
          </mc:Fallback>
        </mc:AlternateContent>
      </w:r>
      <w:r>
        <w:rPr>
          <w:noProof/>
        </w:rPr>
        <w:drawing>
          <wp:anchor distT="0" distB="0" distL="0" distR="0" simplePos="0" relativeHeight="252173312" behindDoc="0" locked="0" layoutInCell="0" allowOverlap="1" wp14:anchorId="3019A1E6" wp14:editId="6264C660">
            <wp:simplePos x="0" y="0"/>
            <wp:positionH relativeFrom="page">
              <wp:posOffset>4476115</wp:posOffset>
            </wp:positionH>
            <wp:positionV relativeFrom="page">
              <wp:posOffset>5279390</wp:posOffset>
            </wp:positionV>
            <wp:extent cx="1619250" cy="417195"/>
            <wp:effectExtent l="0" t="0" r="0" b="1905"/>
            <wp:wrapNone/>
            <wp:docPr id="840" name="IM 517"/>
            <wp:cNvGraphicFramePr/>
            <a:graphic xmlns:a="http://schemas.openxmlformats.org/drawingml/2006/main">
              <a:graphicData uri="http://schemas.openxmlformats.org/drawingml/2006/picture">
                <pic:pic xmlns:pic="http://schemas.openxmlformats.org/drawingml/2006/picture">
                  <pic:nvPicPr>
                    <pic:cNvPr id="840" name="IM 517"/>
                    <pic:cNvPicPr/>
                  </pic:nvPicPr>
                  <pic:blipFill>
                    <a:blip r:embed="rId757"/>
                    <a:stretch>
                      <a:fillRect/>
                    </a:stretch>
                  </pic:blipFill>
                  <pic:spPr>
                    <a:xfrm>
                      <a:off x="0" y="0"/>
                      <a:ext cx="1618957" cy="417232"/>
                    </a:xfrm>
                    <a:prstGeom prst="rect">
                      <a:avLst/>
                    </a:prstGeom>
                  </pic:spPr>
                </pic:pic>
              </a:graphicData>
            </a:graphic>
          </wp:anchor>
        </w:drawing>
      </w:r>
      <w:r>
        <w:rPr>
          <w:noProof/>
        </w:rPr>
        <w:drawing>
          <wp:anchor distT="0" distB="0" distL="0" distR="0" simplePos="0" relativeHeight="252178432" behindDoc="0" locked="0" layoutInCell="0" allowOverlap="1" wp14:anchorId="4F1B3833" wp14:editId="6247E8DF">
            <wp:simplePos x="0" y="0"/>
            <wp:positionH relativeFrom="page">
              <wp:posOffset>2353945</wp:posOffset>
            </wp:positionH>
            <wp:positionV relativeFrom="page">
              <wp:posOffset>7456170</wp:posOffset>
            </wp:positionV>
            <wp:extent cx="2937510" cy="958215"/>
            <wp:effectExtent l="0" t="0" r="15240" b="13335"/>
            <wp:wrapNone/>
            <wp:docPr id="841" name="IM 518"/>
            <wp:cNvGraphicFramePr/>
            <a:graphic xmlns:a="http://schemas.openxmlformats.org/drawingml/2006/main">
              <a:graphicData uri="http://schemas.openxmlformats.org/drawingml/2006/picture">
                <pic:pic xmlns:pic="http://schemas.openxmlformats.org/drawingml/2006/picture">
                  <pic:nvPicPr>
                    <pic:cNvPr id="841" name="IM 518"/>
                    <pic:cNvPicPr/>
                  </pic:nvPicPr>
                  <pic:blipFill>
                    <a:blip r:embed="rId758"/>
                    <a:stretch>
                      <a:fillRect/>
                    </a:stretch>
                  </pic:blipFill>
                  <pic:spPr>
                    <a:xfrm>
                      <a:off x="0" y="0"/>
                      <a:ext cx="2937293" cy="958253"/>
                    </a:xfrm>
                    <a:prstGeom prst="rect">
                      <a:avLst/>
                    </a:prstGeom>
                  </pic:spPr>
                </pic:pic>
              </a:graphicData>
            </a:graphic>
          </wp:anchor>
        </w:drawing>
      </w:r>
      <w:r>
        <w:rPr>
          <w:noProof/>
        </w:rPr>
        <w:drawing>
          <wp:anchor distT="0" distB="0" distL="0" distR="0" simplePos="0" relativeHeight="252180480" behindDoc="0" locked="0" layoutInCell="0" allowOverlap="1" wp14:anchorId="7BBDA5E0" wp14:editId="35916DAC">
            <wp:simplePos x="0" y="0"/>
            <wp:positionH relativeFrom="page">
              <wp:posOffset>3637280</wp:posOffset>
            </wp:positionH>
            <wp:positionV relativeFrom="page">
              <wp:posOffset>4197985</wp:posOffset>
            </wp:positionV>
            <wp:extent cx="76200" cy="543560"/>
            <wp:effectExtent l="0" t="0" r="0" b="8890"/>
            <wp:wrapNone/>
            <wp:docPr id="842" name="IM 519"/>
            <wp:cNvGraphicFramePr/>
            <a:graphic xmlns:a="http://schemas.openxmlformats.org/drawingml/2006/main">
              <a:graphicData uri="http://schemas.openxmlformats.org/drawingml/2006/picture">
                <pic:pic xmlns:pic="http://schemas.openxmlformats.org/drawingml/2006/picture">
                  <pic:nvPicPr>
                    <pic:cNvPr id="842" name="IM 519"/>
                    <pic:cNvPicPr/>
                  </pic:nvPicPr>
                  <pic:blipFill>
                    <a:blip r:embed="rId759"/>
                    <a:stretch>
                      <a:fillRect/>
                    </a:stretch>
                  </pic:blipFill>
                  <pic:spPr>
                    <a:xfrm>
                      <a:off x="0" y="0"/>
                      <a:ext cx="76200" cy="543394"/>
                    </a:xfrm>
                    <a:prstGeom prst="rect">
                      <a:avLst/>
                    </a:prstGeom>
                  </pic:spPr>
                </pic:pic>
              </a:graphicData>
            </a:graphic>
          </wp:anchor>
        </w:drawing>
      </w:r>
      <w:r>
        <w:rPr>
          <w:noProof/>
        </w:rPr>
        <w:drawing>
          <wp:anchor distT="0" distB="0" distL="0" distR="0" simplePos="0" relativeHeight="252183552" behindDoc="0" locked="0" layoutInCell="0" allowOverlap="1" wp14:anchorId="27293D85" wp14:editId="7429EF94">
            <wp:simplePos x="0" y="0"/>
            <wp:positionH relativeFrom="page">
              <wp:posOffset>2320925</wp:posOffset>
            </wp:positionH>
            <wp:positionV relativeFrom="page">
              <wp:posOffset>4740910</wp:posOffset>
            </wp:positionV>
            <wp:extent cx="76200" cy="542925"/>
            <wp:effectExtent l="0" t="0" r="0" b="9525"/>
            <wp:wrapNone/>
            <wp:docPr id="843" name="IM 520"/>
            <wp:cNvGraphicFramePr/>
            <a:graphic xmlns:a="http://schemas.openxmlformats.org/drawingml/2006/main">
              <a:graphicData uri="http://schemas.openxmlformats.org/drawingml/2006/picture">
                <pic:pic xmlns:pic="http://schemas.openxmlformats.org/drawingml/2006/picture">
                  <pic:nvPicPr>
                    <pic:cNvPr id="843" name="IM 520"/>
                    <pic:cNvPicPr/>
                  </pic:nvPicPr>
                  <pic:blipFill>
                    <a:blip r:embed="rId760"/>
                    <a:stretch>
                      <a:fillRect/>
                    </a:stretch>
                  </pic:blipFill>
                  <pic:spPr>
                    <a:xfrm>
                      <a:off x="0" y="0"/>
                      <a:ext cx="76200" cy="542811"/>
                    </a:xfrm>
                    <a:prstGeom prst="rect">
                      <a:avLst/>
                    </a:prstGeom>
                  </pic:spPr>
                </pic:pic>
              </a:graphicData>
            </a:graphic>
          </wp:anchor>
        </w:drawing>
      </w:r>
      <w:r>
        <w:rPr>
          <w:noProof/>
        </w:rPr>
        <w:drawing>
          <wp:anchor distT="0" distB="0" distL="0" distR="0" simplePos="0" relativeHeight="252175360" behindDoc="0" locked="0" layoutInCell="0" allowOverlap="1" wp14:anchorId="07D8FFEC" wp14:editId="2ADEBDA7">
            <wp:simplePos x="0" y="0"/>
            <wp:positionH relativeFrom="page">
              <wp:posOffset>5247005</wp:posOffset>
            </wp:positionH>
            <wp:positionV relativeFrom="page">
              <wp:posOffset>5691505</wp:posOffset>
            </wp:positionV>
            <wp:extent cx="76200" cy="542925"/>
            <wp:effectExtent l="0" t="0" r="0" b="9525"/>
            <wp:wrapNone/>
            <wp:docPr id="844" name="IM 521"/>
            <wp:cNvGraphicFramePr/>
            <a:graphic xmlns:a="http://schemas.openxmlformats.org/drawingml/2006/main">
              <a:graphicData uri="http://schemas.openxmlformats.org/drawingml/2006/picture">
                <pic:pic xmlns:pic="http://schemas.openxmlformats.org/drawingml/2006/picture">
                  <pic:nvPicPr>
                    <pic:cNvPr id="844" name="IM 521"/>
                    <pic:cNvPicPr/>
                  </pic:nvPicPr>
                  <pic:blipFill>
                    <a:blip r:embed="rId761"/>
                    <a:stretch>
                      <a:fillRect/>
                    </a:stretch>
                  </pic:blipFill>
                  <pic:spPr>
                    <a:xfrm>
                      <a:off x="0" y="0"/>
                      <a:ext cx="76200" cy="542810"/>
                    </a:xfrm>
                    <a:prstGeom prst="rect">
                      <a:avLst/>
                    </a:prstGeom>
                  </pic:spPr>
                </pic:pic>
              </a:graphicData>
            </a:graphic>
          </wp:anchor>
        </w:drawing>
      </w:r>
      <w:r>
        <w:rPr>
          <w:noProof/>
        </w:rPr>
        <w:drawing>
          <wp:anchor distT="0" distB="0" distL="0" distR="0" simplePos="0" relativeHeight="252182528" behindDoc="0" locked="0" layoutInCell="0" allowOverlap="1" wp14:anchorId="3E1E7CFF" wp14:editId="32AE077F">
            <wp:simplePos x="0" y="0"/>
            <wp:positionH relativeFrom="page">
              <wp:posOffset>5247005</wp:posOffset>
            </wp:positionH>
            <wp:positionV relativeFrom="page">
              <wp:posOffset>4740910</wp:posOffset>
            </wp:positionV>
            <wp:extent cx="76200" cy="542925"/>
            <wp:effectExtent l="0" t="0" r="0" b="9525"/>
            <wp:wrapNone/>
            <wp:docPr id="845" name="IM 522"/>
            <wp:cNvGraphicFramePr/>
            <a:graphic xmlns:a="http://schemas.openxmlformats.org/drawingml/2006/main">
              <a:graphicData uri="http://schemas.openxmlformats.org/drawingml/2006/picture">
                <pic:pic xmlns:pic="http://schemas.openxmlformats.org/drawingml/2006/picture">
                  <pic:nvPicPr>
                    <pic:cNvPr id="845" name="IM 522"/>
                    <pic:cNvPicPr/>
                  </pic:nvPicPr>
                  <pic:blipFill>
                    <a:blip r:embed="rId762"/>
                    <a:stretch>
                      <a:fillRect/>
                    </a:stretch>
                  </pic:blipFill>
                  <pic:spPr>
                    <a:xfrm>
                      <a:off x="0" y="0"/>
                      <a:ext cx="76200" cy="542811"/>
                    </a:xfrm>
                    <a:prstGeom prst="rect">
                      <a:avLst/>
                    </a:prstGeom>
                  </pic:spPr>
                </pic:pic>
              </a:graphicData>
            </a:graphic>
          </wp:anchor>
        </w:drawing>
      </w:r>
      <w:r>
        <w:rPr>
          <w:noProof/>
        </w:rPr>
        <w:drawing>
          <wp:anchor distT="0" distB="0" distL="0" distR="0" simplePos="0" relativeHeight="252176384" behindDoc="0" locked="0" layoutInCell="0" allowOverlap="1" wp14:anchorId="59626A34" wp14:editId="2F912947">
            <wp:simplePos x="0" y="0"/>
            <wp:positionH relativeFrom="page">
              <wp:posOffset>3783330</wp:posOffset>
            </wp:positionH>
            <wp:positionV relativeFrom="page">
              <wp:posOffset>8406765</wp:posOffset>
            </wp:positionV>
            <wp:extent cx="76200" cy="407670"/>
            <wp:effectExtent l="0" t="0" r="0" b="11430"/>
            <wp:wrapNone/>
            <wp:docPr id="846" name="IM 523"/>
            <wp:cNvGraphicFramePr/>
            <a:graphic xmlns:a="http://schemas.openxmlformats.org/drawingml/2006/main">
              <a:graphicData uri="http://schemas.openxmlformats.org/drawingml/2006/picture">
                <pic:pic xmlns:pic="http://schemas.openxmlformats.org/drawingml/2006/picture">
                  <pic:nvPicPr>
                    <pic:cNvPr id="846" name="IM 523"/>
                    <pic:cNvPicPr/>
                  </pic:nvPicPr>
                  <pic:blipFill>
                    <a:blip r:embed="rId763"/>
                    <a:stretch>
                      <a:fillRect/>
                    </a:stretch>
                  </pic:blipFill>
                  <pic:spPr>
                    <a:xfrm>
                      <a:off x="0" y="0"/>
                      <a:ext cx="76200" cy="407695"/>
                    </a:xfrm>
                    <a:prstGeom prst="rect">
                      <a:avLst/>
                    </a:prstGeom>
                  </pic:spPr>
                </pic:pic>
              </a:graphicData>
            </a:graphic>
          </wp:anchor>
        </w:drawing>
      </w:r>
      <w:r>
        <w:rPr>
          <w:noProof/>
        </w:rPr>
        <w:drawing>
          <wp:anchor distT="0" distB="0" distL="0" distR="0" simplePos="0" relativeHeight="252179456" behindDoc="0" locked="0" layoutInCell="0" allowOverlap="1" wp14:anchorId="6EE96135" wp14:editId="0A4314FC">
            <wp:simplePos x="0" y="0"/>
            <wp:positionH relativeFrom="page">
              <wp:posOffset>2320925</wp:posOffset>
            </wp:positionH>
            <wp:positionV relativeFrom="page">
              <wp:posOffset>5691505</wp:posOffset>
            </wp:positionV>
            <wp:extent cx="76200" cy="542925"/>
            <wp:effectExtent l="0" t="0" r="0" b="9525"/>
            <wp:wrapNone/>
            <wp:docPr id="847" name="IM 524"/>
            <wp:cNvGraphicFramePr/>
            <a:graphic xmlns:a="http://schemas.openxmlformats.org/drawingml/2006/main">
              <a:graphicData uri="http://schemas.openxmlformats.org/drawingml/2006/picture">
                <pic:pic xmlns:pic="http://schemas.openxmlformats.org/drawingml/2006/picture">
                  <pic:nvPicPr>
                    <pic:cNvPr id="847" name="IM 524"/>
                    <pic:cNvPicPr/>
                  </pic:nvPicPr>
                  <pic:blipFill>
                    <a:blip r:embed="rId764"/>
                    <a:stretch>
                      <a:fillRect/>
                    </a:stretch>
                  </pic:blipFill>
                  <pic:spPr>
                    <a:xfrm>
                      <a:off x="0" y="0"/>
                      <a:ext cx="76200" cy="542810"/>
                    </a:xfrm>
                    <a:prstGeom prst="rect">
                      <a:avLst/>
                    </a:prstGeom>
                  </pic:spPr>
                </pic:pic>
              </a:graphicData>
            </a:graphic>
          </wp:anchor>
        </w:drawing>
      </w:r>
      <w:r>
        <w:rPr>
          <w:rFonts w:ascii="宋体" w:eastAsia="宋体" w:hAnsi="宋体" w:cs="宋体"/>
          <w:spacing w:val="-1"/>
          <w:sz w:val="28"/>
          <w:szCs w:val="28"/>
        </w:rPr>
        <w:t>工程暂停及复工管理的基本程序</w:t>
      </w:r>
    </w:p>
    <w:p w:rsidR="00EA2A04" w:rsidRDefault="00EA2A04" w:rsidP="00EA2A04">
      <w:pPr>
        <w:spacing w:line="315" w:lineRule="auto"/>
        <w:rPr>
          <w:rFonts w:ascii="宋体"/>
        </w:rPr>
      </w:pPr>
    </w:p>
    <w:p w:rsidR="00EA2A04" w:rsidRDefault="00EA2A04" w:rsidP="00EA2A04">
      <w:pPr>
        <w:spacing w:line="316" w:lineRule="auto"/>
        <w:rPr>
          <w:rFonts w:ascii="宋体"/>
        </w:rPr>
      </w:pPr>
    </w:p>
    <w:p w:rsidR="00EA2A04" w:rsidRDefault="00EA2A04" w:rsidP="00EA2A04">
      <w:pPr>
        <w:spacing w:before="68" w:line="184" w:lineRule="auto"/>
        <w:ind w:firstLine="2965"/>
        <w:rPr>
          <w:rFonts w:ascii="宋体" w:eastAsia="宋体" w:hAnsi="宋体" w:cs="宋体"/>
        </w:rPr>
      </w:pPr>
      <w:r>
        <w:rPr>
          <w:rFonts w:ascii="宋体" w:eastAsia="宋体" w:hAnsi="宋体" w:cs="宋体"/>
          <w:spacing w:val="-2"/>
        </w:rPr>
        <w:t>发生须暂停施工的情况</w:t>
      </w:r>
    </w:p>
    <w:p w:rsidR="00EA2A04" w:rsidRDefault="00EA2A04" w:rsidP="00EA2A04">
      <w:pPr>
        <w:spacing w:line="268" w:lineRule="auto"/>
        <w:rPr>
          <w:rFonts w:ascii="宋体"/>
        </w:rPr>
      </w:pPr>
    </w:p>
    <w:p w:rsidR="00EA2A04" w:rsidRDefault="00EA2A04" w:rsidP="00EA2A04">
      <w:pPr>
        <w:spacing w:line="268" w:lineRule="auto"/>
        <w:rPr>
          <w:rFonts w:ascii="宋体"/>
        </w:rPr>
      </w:pPr>
    </w:p>
    <w:p w:rsidR="00EA2A04" w:rsidRDefault="00EA2A04" w:rsidP="00EA2A04">
      <w:pPr>
        <w:spacing w:line="268" w:lineRule="auto"/>
        <w:rPr>
          <w:rFonts w:ascii="宋体"/>
        </w:rPr>
      </w:pPr>
    </w:p>
    <w:p w:rsidR="00EA2A04" w:rsidRDefault="00EA2A04" w:rsidP="00EA2A04">
      <w:pPr>
        <w:spacing w:line="268" w:lineRule="auto"/>
        <w:rPr>
          <w:rFonts w:ascii="宋体"/>
        </w:rPr>
      </w:pPr>
    </w:p>
    <w:p w:rsidR="00EA2A04" w:rsidRDefault="00EA2A04" w:rsidP="00EA2A04">
      <w:pPr>
        <w:spacing w:before="68" w:line="184" w:lineRule="auto"/>
        <w:ind w:firstLine="2444"/>
        <w:rPr>
          <w:rFonts w:ascii="宋体" w:eastAsia="宋体" w:hAnsi="宋体" w:cs="宋体"/>
        </w:rPr>
      </w:pPr>
      <w:r>
        <w:rPr>
          <w:rFonts w:ascii="宋体" w:eastAsia="宋体" w:hAnsi="宋体" w:cs="宋体"/>
          <w:spacing w:val="-2"/>
        </w:rPr>
        <w:t>总监理工程师签发《工程暂停令》</w:t>
      </w:r>
    </w:p>
    <w:p w:rsidR="00EA2A04" w:rsidRDefault="00EA2A04" w:rsidP="00EA2A04">
      <w:pPr>
        <w:spacing w:line="265" w:lineRule="auto"/>
        <w:rPr>
          <w:rFonts w:ascii="宋体"/>
        </w:rPr>
      </w:pPr>
    </w:p>
    <w:p w:rsidR="00EA2A04" w:rsidRDefault="00EA2A04" w:rsidP="00EA2A04">
      <w:pPr>
        <w:spacing w:line="266" w:lineRule="auto"/>
        <w:rPr>
          <w:rFonts w:ascii="宋体"/>
        </w:rPr>
      </w:pPr>
    </w:p>
    <w:p w:rsidR="00EA2A04" w:rsidRDefault="00EA2A04" w:rsidP="00EA2A04">
      <w:pPr>
        <w:spacing w:line="266" w:lineRule="auto"/>
        <w:rPr>
          <w:rFonts w:ascii="宋体"/>
        </w:rPr>
      </w:pPr>
    </w:p>
    <w:p w:rsidR="00EA2A04" w:rsidRDefault="00EA2A04" w:rsidP="00EA2A04">
      <w:pPr>
        <w:spacing w:line="266" w:lineRule="auto"/>
        <w:rPr>
          <w:rFonts w:ascii="宋体"/>
        </w:rPr>
      </w:pPr>
    </w:p>
    <w:p w:rsidR="00EA2A04" w:rsidRDefault="00EA2A04" w:rsidP="00EA2A04">
      <w:pPr>
        <w:spacing w:line="1039" w:lineRule="exact"/>
        <w:ind w:firstLine="2451"/>
        <w:textAlignment w:val="center"/>
      </w:pPr>
      <w:r>
        <w:rPr>
          <w:noProof/>
        </w:rPr>
        <mc:AlternateContent>
          <mc:Choice Requires="wpg">
            <w:drawing>
              <wp:inline distT="0" distB="0" distL="114300" distR="114300" wp14:anchorId="4A88BC39" wp14:editId="7AA9A4C7">
                <wp:extent cx="2058035" cy="659765"/>
                <wp:effectExtent l="12700" t="0" r="24765" b="13335"/>
                <wp:docPr id="312" name="组合 312"/>
                <wp:cNvGraphicFramePr/>
                <a:graphic xmlns:a="http://schemas.openxmlformats.org/drawingml/2006/main">
                  <a:graphicData uri="http://schemas.microsoft.com/office/word/2010/wordprocessingGroup">
                    <wpg:wgp>
                      <wpg:cNvGrpSpPr/>
                      <wpg:grpSpPr>
                        <a:xfrm>
                          <a:off x="0" y="0"/>
                          <a:ext cx="2058035" cy="659765"/>
                          <a:chOff x="0" y="0"/>
                          <a:chExt cx="3241" cy="1039"/>
                        </a:xfrm>
                      </wpg:grpSpPr>
                      <pic:pic xmlns:pic="http://schemas.openxmlformats.org/drawingml/2006/picture">
                        <pic:nvPicPr>
                          <pic:cNvPr id="1651" name="图片 791"/>
                          <pic:cNvPicPr>
                            <a:picLocks noChangeAspect="1"/>
                          </pic:cNvPicPr>
                        </pic:nvPicPr>
                        <pic:blipFill>
                          <a:blip r:embed="rId765"/>
                          <a:stretch>
                            <a:fillRect/>
                          </a:stretch>
                        </pic:blipFill>
                        <pic:spPr>
                          <a:xfrm>
                            <a:off x="0" y="0"/>
                            <a:ext cx="3241" cy="1039"/>
                          </a:xfrm>
                          <a:prstGeom prst="rect">
                            <a:avLst/>
                          </a:prstGeom>
                          <a:noFill/>
                          <a:ln>
                            <a:noFill/>
                          </a:ln>
                        </pic:spPr>
                      </pic:pic>
                      <wps:wsp>
                        <wps:cNvPr id="1652" name="文本框 1652"/>
                        <wps:cNvSpPr txBox="1"/>
                        <wps:spPr>
                          <a:xfrm>
                            <a:off x="-20" y="-20"/>
                            <a:ext cx="3281" cy="1079"/>
                          </a:xfrm>
                          <a:prstGeom prst="rect">
                            <a:avLst/>
                          </a:prstGeom>
                          <a:noFill/>
                          <a:ln>
                            <a:noFill/>
                          </a:ln>
                        </wps:spPr>
                        <wps:txbx>
                          <w:txbxContent>
                            <w:p w:rsidR="00EA2A04" w:rsidRDefault="00EA2A04" w:rsidP="00EA2A04">
                              <w:pPr>
                                <w:spacing w:before="159" w:line="274" w:lineRule="auto"/>
                                <w:ind w:left="602" w:right="592" w:hanging="5"/>
                                <w:rPr>
                                  <w:rFonts w:ascii="宋体" w:eastAsia="宋体" w:hAnsi="宋体" w:cs="宋体"/>
                                </w:rPr>
                              </w:pPr>
                              <w:r>
                                <w:rPr>
                                  <w:rFonts w:ascii="宋体" w:eastAsia="宋体" w:hAnsi="宋体" w:cs="宋体"/>
                                  <w:spacing w:val="-2"/>
                                </w:rPr>
                                <w:t>承包单位暂停部分施工</w:t>
                              </w:r>
                              <w:r>
                                <w:rPr>
                                  <w:rFonts w:ascii="宋体" w:eastAsia="宋体" w:hAnsi="宋体" w:cs="宋体"/>
                                  <w:spacing w:val="9"/>
                                </w:rPr>
                                <w:t xml:space="preserve"> </w:t>
                              </w:r>
                              <w:r>
                                <w:rPr>
                                  <w:rFonts w:ascii="宋体" w:eastAsia="宋体" w:hAnsi="宋体" w:cs="宋体"/>
                                  <w:spacing w:val="-2"/>
                                </w:rPr>
                                <w:t>并妥善保护已完成工程</w:t>
                              </w:r>
                            </w:p>
                          </w:txbxContent>
                        </wps:txbx>
                        <wps:bodyPr lIns="0" tIns="0" rIns="0" bIns="0" upright="1"/>
                      </wps:wsp>
                    </wpg:wgp>
                  </a:graphicData>
                </a:graphic>
              </wp:inline>
            </w:drawing>
          </mc:Choice>
          <mc:Fallback>
            <w:pict>
              <v:group w14:anchorId="4A88BC39" id="组合 312" o:spid="_x0000_s1686" style="width:162.05pt;height:51.95pt;mso-position-horizontal-relative:char;mso-position-vertical-relative:line" coordsize="3241,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">
                <v:shape id="图片 791" o:spid="_x0000_s1687" type="#_x0000_t75" style="position:absolute;width:3241;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">
                  <v:imagedata r:id="rId766" o:title=""/>
                  <v:path arrowok="t"/>
                </v:shape>
                <v:shape id="文本框 1652" o:spid="_x0000_s1688" type="#_x0000_t202" style="position:absolute;left:-20;top:-20;width:328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rsidR="00EA2A04" w:rsidRDefault="00EA2A04" w:rsidP="00EA2A04">
                        <w:pPr>
                          <w:spacing w:before="159" w:line="274" w:lineRule="auto"/>
                          <w:ind w:left="602" w:right="592" w:hanging="5"/>
                          <w:rPr>
                            <w:rFonts w:ascii="宋体" w:eastAsia="宋体" w:hAnsi="宋体" w:cs="宋体"/>
                          </w:rPr>
                        </w:pPr>
                        <w:r>
                          <w:rPr>
                            <w:rFonts w:ascii="宋体" w:eastAsia="宋体" w:hAnsi="宋体" w:cs="宋体"/>
                            <w:spacing w:val="-2"/>
                          </w:rPr>
                          <w:t>承包单位暂停部分施工</w:t>
                        </w:r>
                        <w:r>
                          <w:rPr>
                            <w:rFonts w:ascii="宋体" w:eastAsia="宋体" w:hAnsi="宋体" w:cs="宋体"/>
                            <w:spacing w:val="9"/>
                          </w:rPr>
                          <w:t xml:space="preserve"> </w:t>
                        </w:r>
                        <w:r>
                          <w:rPr>
                            <w:rFonts w:ascii="宋体" w:eastAsia="宋体" w:hAnsi="宋体" w:cs="宋体"/>
                            <w:spacing w:val="-2"/>
                          </w:rPr>
                          <w:t>并妥善保护已完成工程</w:t>
                        </w:r>
                      </w:p>
                    </w:txbxContent>
                  </v:textbox>
                </v:shape>
                <w10:anchorlock/>
              </v:group>
            </w:pict>
          </mc:Fallback>
        </mc:AlternateContent>
      </w:r>
    </w:p>
    <w:p w:rsidR="00EA2A04" w:rsidRDefault="00EA2A04" w:rsidP="00EA2A04">
      <w:pPr>
        <w:spacing w:before="249" w:line="184" w:lineRule="auto"/>
        <w:ind w:firstLine="795"/>
        <w:rPr>
          <w:rFonts w:ascii="宋体" w:eastAsia="宋体" w:hAnsi="宋体" w:cs="宋体"/>
        </w:rPr>
      </w:pPr>
      <w:r>
        <w:rPr>
          <w:rFonts w:ascii="宋体" w:eastAsia="宋体" w:hAnsi="宋体" w:cs="宋体"/>
          <w:spacing w:val="-1"/>
        </w:rPr>
        <w:t>非承包单位原因引起的暂停</w:t>
      </w:r>
      <w:r>
        <w:rPr>
          <w:rFonts w:ascii="宋体" w:eastAsia="宋体" w:hAnsi="宋体" w:cs="宋体"/>
          <w:spacing w:val="3"/>
        </w:rPr>
        <w:t xml:space="preserve">                </w:t>
      </w:r>
      <w:r>
        <w:rPr>
          <w:rFonts w:ascii="宋体" w:eastAsia="宋体" w:hAnsi="宋体" w:cs="宋体"/>
          <w:spacing w:val="-1"/>
        </w:rPr>
        <w:t>承包单位原因引起的暂停</w:t>
      </w:r>
    </w:p>
    <w:p w:rsidR="00EA2A04" w:rsidRDefault="00EA2A04" w:rsidP="00EA2A04">
      <w:pPr>
        <w:spacing w:line="268" w:lineRule="auto"/>
        <w:rPr>
          <w:rFonts w:ascii="宋体"/>
        </w:rPr>
      </w:pPr>
    </w:p>
    <w:p w:rsidR="00EA2A04" w:rsidRDefault="00EA2A04" w:rsidP="00EA2A04">
      <w:pPr>
        <w:spacing w:line="268" w:lineRule="auto"/>
        <w:rPr>
          <w:rFonts w:ascii="宋体"/>
        </w:rPr>
      </w:pPr>
    </w:p>
    <w:p w:rsidR="00EA2A04" w:rsidRDefault="00EA2A04" w:rsidP="00EA2A04">
      <w:pPr>
        <w:spacing w:line="268" w:lineRule="auto"/>
        <w:rPr>
          <w:rFonts w:ascii="宋体"/>
        </w:rPr>
      </w:pPr>
    </w:p>
    <w:p w:rsidR="00EA2A04" w:rsidRDefault="00EA2A04" w:rsidP="00EA2A04">
      <w:pPr>
        <w:spacing w:line="269" w:lineRule="auto"/>
        <w:rPr>
          <w:rFonts w:ascii="宋体"/>
        </w:rPr>
      </w:pPr>
    </w:p>
    <w:p w:rsidR="00EA2A04" w:rsidRDefault="00EA2A04" w:rsidP="00EA2A04">
      <w:pPr>
        <w:spacing w:line="657" w:lineRule="exact"/>
        <w:ind w:firstLine="654"/>
        <w:textAlignment w:val="center"/>
      </w:pPr>
      <w:r>
        <w:rPr>
          <w:noProof/>
        </w:rPr>
        <mc:AlternateContent>
          <mc:Choice Requires="wpg">
            <w:drawing>
              <wp:inline distT="0" distB="0" distL="114300" distR="114300" wp14:anchorId="592370D6" wp14:editId="3FAC9609">
                <wp:extent cx="1619250" cy="417830"/>
                <wp:effectExtent l="12700" t="0" r="25400" b="26670"/>
                <wp:docPr id="440" name="组合 440"/>
                <wp:cNvGraphicFramePr/>
                <a:graphic xmlns:a="http://schemas.openxmlformats.org/drawingml/2006/main">
                  <a:graphicData uri="http://schemas.microsoft.com/office/word/2010/wordprocessingGroup">
                    <wpg:wgp>
                      <wpg:cNvGrpSpPr/>
                      <wpg:grpSpPr>
                        <a:xfrm>
                          <a:off x="0" y="0"/>
                          <a:ext cx="1619250" cy="417830"/>
                          <a:chOff x="0" y="0"/>
                          <a:chExt cx="2550" cy="658"/>
                        </a:xfrm>
                      </wpg:grpSpPr>
                      <pic:pic xmlns:pic="http://schemas.openxmlformats.org/drawingml/2006/picture">
                        <pic:nvPicPr>
                          <pic:cNvPr id="1654" name="图片 794"/>
                          <pic:cNvPicPr>
                            <a:picLocks noChangeAspect="1"/>
                          </pic:cNvPicPr>
                        </pic:nvPicPr>
                        <pic:blipFill>
                          <a:blip r:embed="rId767"/>
                          <a:stretch>
                            <a:fillRect/>
                          </a:stretch>
                        </pic:blipFill>
                        <pic:spPr>
                          <a:xfrm>
                            <a:off x="0" y="0"/>
                            <a:ext cx="2550" cy="658"/>
                          </a:xfrm>
                          <a:prstGeom prst="rect">
                            <a:avLst/>
                          </a:prstGeom>
                          <a:noFill/>
                          <a:ln>
                            <a:noFill/>
                          </a:ln>
                        </pic:spPr>
                      </pic:pic>
                      <wps:wsp>
                        <wps:cNvPr id="1655" name="文本框 1655"/>
                        <wps:cNvSpPr txBox="1"/>
                        <wps:spPr>
                          <a:xfrm>
                            <a:off x="-20" y="-20"/>
                            <a:ext cx="2590" cy="698"/>
                          </a:xfrm>
                          <a:prstGeom prst="rect">
                            <a:avLst/>
                          </a:prstGeom>
                          <a:noFill/>
                          <a:ln>
                            <a:noFill/>
                          </a:ln>
                        </wps:spPr>
                        <wps:txbx>
                          <w:txbxContent>
                            <w:p w:rsidR="00EA2A04" w:rsidRDefault="00EA2A04" w:rsidP="00EA2A04">
                              <w:pPr>
                                <w:spacing w:before="159" w:line="184" w:lineRule="auto"/>
                                <w:ind w:firstLine="361"/>
                                <w:rPr>
                                  <w:rFonts w:ascii="宋体" w:eastAsia="宋体" w:hAnsi="宋体" w:cs="宋体"/>
                                </w:rPr>
                              </w:pPr>
                              <w:r>
                                <w:rPr>
                                  <w:rFonts w:ascii="宋体" w:eastAsia="宋体" w:hAnsi="宋体" w:cs="宋体"/>
                                  <w:spacing w:val="-2"/>
                                </w:rPr>
                                <w:t>消除工程暂停的原因</w:t>
                              </w:r>
                            </w:p>
                          </w:txbxContent>
                        </wps:txbx>
                        <wps:bodyPr lIns="0" tIns="0" rIns="0" bIns="0" upright="1"/>
                      </wps:wsp>
                    </wpg:wgp>
                  </a:graphicData>
                </a:graphic>
              </wp:inline>
            </w:drawing>
          </mc:Choice>
          <mc:Fallback>
            <w:pict>
              <v:group w14:anchorId="592370D6" id="组合 440" o:spid="_x0000_s1689" style="width:127.5pt;height:32.9pt;mso-position-horizontal-relative:char;mso-position-vertical-relative:line" coordsize="255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">
                <v:shape id="图片 794" o:spid="_x0000_s1690" type="#_x0000_t75" style="position:absolute;width:2550;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">
                  <v:imagedata r:id="rId768" o:title=""/>
                  <v:path arrowok="t"/>
                </v:shape>
                <v:shape id="文本框 1655" o:spid="_x0000_s1691" type="#_x0000_t202" style="position:absolute;left:-20;top:-20;width:259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rsidR="00EA2A04" w:rsidRDefault="00EA2A04" w:rsidP="00EA2A04">
                        <w:pPr>
                          <w:spacing w:before="159" w:line="184" w:lineRule="auto"/>
                          <w:ind w:firstLine="361"/>
                          <w:rPr>
                            <w:rFonts w:ascii="宋体" w:eastAsia="宋体" w:hAnsi="宋体" w:cs="宋体"/>
                          </w:rPr>
                        </w:pPr>
                        <w:r>
                          <w:rPr>
                            <w:rFonts w:ascii="宋体" w:eastAsia="宋体" w:hAnsi="宋体" w:cs="宋体"/>
                            <w:spacing w:val="-2"/>
                          </w:rPr>
                          <w:t>消除工程暂停的原因</w:t>
                        </w:r>
                      </w:p>
                    </w:txbxContent>
                  </v:textbox>
                </v:shape>
                <w10:anchorlock/>
              </v:group>
            </w:pict>
          </mc:Fallback>
        </mc:AlternateContent>
      </w:r>
    </w:p>
    <w:p w:rsidR="00EA2A04" w:rsidRDefault="00EA2A04" w:rsidP="00EA2A04">
      <w:pPr>
        <w:spacing w:line="253" w:lineRule="auto"/>
        <w:rPr>
          <w:rFonts w:ascii="宋体"/>
        </w:rPr>
      </w:pPr>
    </w:p>
    <w:p w:rsidR="00EA2A04" w:rsidRDefault="00EA2A04" w:rsidP="00EA2A04">
      <w:pPr>
        <w:spacing w:line="253" w:lineRule="auto"/>
        <w:rPr>
          <w:rFonts w:ascii="宋体"/>
        </w:rPr>
      </w:pPr>
    </w:p>
    <w:p w:rsidR="00EA2A04" w:rsidRDefault="00EA2A04" w:rsidP="00EA2A04">
      <w:pPr>
        <w:spacing w:line="254" w:lineRule="auto"/>
        <w:rPr>
          <w:rFonts w:ascii="宋体"/>
        </w:rPr>
      </w:pPr>
    </w:p>
    <w:p w:rsidR="00EA2A04" w:rsidRDefault="00EA2A04" w:rsidP="00EA2A04">
      <w:pPr>
        <w:spacing w:before="1" w:line="1939" w:lineRule="exact"/>
        <w:ind w:firstLine="6"/>
        <w:textAlignment w:val="center"/>
      </w:pPr>
      <w:r>
        <w:rPr>
          <w:noProof/>
        </w:rPr>
        <mc:AlternateContent>
          <mc:Choice Requires="wpg">
            <w:drawing>
              <wp:inline distT="0" distB="0" distL="114300" distR="114300" wp14:anchorId="5B04BE5F" wp14:editId="600819F4">
                <wp:extent cx="2424430" cy="1231900"/>
                <wp:effectExtent l="12700" t="0" r="20320" b="12700"/>
                <wp:docPr id="441" name="组合 441"/>
                <wp:cNvGraphicFramePr/>
                <a:graphic xmlns:a="http://schemas.openxmlformats.org/drawingml/2006/main">
                  <a:graphicData uri="http://schemas.microsoft.com/office/word/2010/wordprocessingGroup">
                    <wpg:wgp>
                      <wpg:cNvGrpSpPr/>
                      <wpg:grpSpPr>
                        <a:xfrm>
                          <a:off x="0" y="0"/>
                          <a:ext cx="2424430" cy="1231900"/>
                          <a:chOff x="0" y="0"/>
                          <a:chExt cx="3817" cy="1940"/>
                        </a:xfrm>
                      </wpg:grpSpPr>
                      <pic:pic xmlns:pic="http://schemas.openxmlformats.org/drawingml/2006/picture">
                        <pic:nvPicPr>
                          <pic:cNvPr id="1657" name="图片 797"/>
                          <pic:cNvPicPr>
                            <a:picLocks noChangeAspect="1"/>
                          </pic:cNvPicPr>
                        </pic:nvPicPr>
                        <pic:blipFill>
                          <a:blip r:embed="rId769"/>
                          <a:stretch>
                            <a:fillRect/>
                          </a:stretch>
                        </pic:blipFill>
                        <pic:spPr>
                          <a:xfrm>
                            <a:off x="0" y="0"/>
                            <a:ext cx="3817" cy="1940"/>
                          </a:xfrm>
                          <a:prstGeom prst="rect">
                            <a:avLst/>
                          </a:prstGeom>
                          <a:noFill/>
                          <a:ln>
                            <a:noFill/>
                          </a:ln>
                        </pic:spPr>
                      </pic:pic>
                      <wps:wsp>
                        <wps:cNvPr id="1658" name="文本框 1658"/>
                        <wps:cNvSpPr txBox="1"/>
                        <wps:spPr>
                          <a:xfrm>
                            <a:off x="-20" y="-20"/>
                            <a:ext cx="3857" cy="1980"/>
                          </a:xfrm>
                          <a:prstGeom prst="rect">
                            <a:avLst/>
                          </a:prstGeom>
                          <a:noFill/>
                          <a:ln>
                            <a:noFill/>
                          </a:ln>
                        </wps:spPr>
                        <wps:txbx>
                          <w:txbxContent>
                            <w:p w:rsidR="00EA2A04" w:rsidRDefault="00EA2A04" w:rsidP="00EA2A04">
                              <w:pPr>
                                <w:spacing w:before="160" w:line="274" w:lineRule="auto"/>
                                <w:ind w:left="781" w:right="460" w:hanging="310"/>
                                <w:rPr>
                                  <w:rFonts w:ascii="宋体" w:eastAsia="宋体" w:hAnsi="宋体" w:cs="宋体"/>
                                </w:rPr>
                              </w:pPr>
                              <w:r>
                                <w:rPr>
                                  <w:rFonts w:ascii="宋体" w:eastAsia="宋体" w:hAnsi="宋体" w:cs="宋体"/>
                                  <w:spacing w:val="-2"/>
                                </w:rPr>
                                <w:t>具备复工条件时，总监理工程师</w:t>
                              </w:r>
                              <w:r>
                                <w:rPr>
                                  <w:rFonts w:ascii="宋体" w:eastAsia="宋体" w:hAnsi="宋体" w:cs="宋体"/>
                                  <w:spacing w:val="13"/>
                                </w:rPr>
                                <w:t xml:space="preserve"> </w:t>
                              </w:r>
                              <w:r>
                                <w:rPr>
                                  <w:rFonts w:ascii="宋体" w:eastAsia="宋体" w:hAnsi="宋体" w:cs="宋体"/>
                                  <w:spacing w:val="-1"/>
                                </w:rPr>
                                <w:t>应要求承包单位及时填写</w:t>
                              </w:r>
                            </w:p>
                            <w:p w:rsidR="00EA2A04" w:rsidRDefault="00EA2A04" w:rsidP="00EA2A04">
                              <w:pPr>
                                <w:spacing w:line="274" w:lineRule="auto"/>
                                <w:ind w:left="889" w:right="297" w:hanging="633"/>
                                <w:rPr>
                                  <w:rFonts w:ascii="宋体" w:eastAsia="宋体" w:hAnsi="宋体" w:cs="宋体"/>
                                </w:rPr>
                              </w:pPr>
                              <w:r>
                                <w:rPr>
                                  <w:rFonts w:ascii="宋体" w:eastAsia="宋体" w:hAnsi="宋体" w:cs="宋体"/>
                                  <w:spacing w:val="-11"/>
                                </w:rPr>
                                <w:t>《工程复工报审表》</w:t>
                              </w:r>
                              <w:r>
                                <w:rPr>
                                  <w:rFonts w:ascii="宋体" w:eastAsia="宋体" w:hAnsi="宋体" w:cs="宋体"/>
                                  <w:spacing w:val="14"/>
                                </w:rPr>
                                <w:t xml:space="preserve"> </w:t>
                              </w:r>
                              <w:r>
                                <w:rPr>
                                  <w:rFonts w:ascii="宋体" w:eastAsia="宋体" w:hAnsi="宋体" w:cs="宋体"/>
                                  <w:spacing w:val="-11"/>
                                </w:rPr>
                                <w:t>，并予以签批，</w:t>
                              </w:r>
                              <w:r>
                                <w:rPr>
                                  <w:rFonts w:ascii="宋体" w:eastAsia="宋体" w:hAnsi="宋体" w:cs="宋体"/>
                                </w:rPr>
                                <w:t xml:space="preserve"> </w:t>
                              </w:r>
                              <w:r>
                                <w:rPr>
                                  <w:rFonts w:ascii="宋体" w:eastAsia="宋体" w:hAnsi="宋体" w:cs="宋体"/>
                                  <w:spacing w:val="-2"/>
                                </w:rPr>
                                <w:t>指令承包单位继续施工</w:t>
                              </w:r>
                            </w:p>
                          </w:txbxContent>
                        </wps:txbx>
                        <wps:bodyPr lIns="0" tIns="0" rIns="0" bIns="0" upright="1"/>
                      </wps:wsp>
                    </wpg:wgp>
                  </a:graphicData>
                </a:graphic>
              </wp:inline>
            </w:drawing>
          </mc:Choice>
          <mc:Fallback>
            <w:pict>
              <v:group w14:anchorId="5B04BE5F" id="组合 441" o:spid="_x0000_s1692" style="width:190.9pt;height:97pt;mso-position-horizontal-relative:char;mso-position-vertical-relative:line" coordsize="3817,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">
                <v:shape id="图片 797" o:spid="_x0000_s1693" type="#_x0000_t75" style="position:absolute;width:3817;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">
                  <v:imagedata r:id="rId770" o:title=""/>
                  <v:path arrowok="t"/>
                </v:shape>
                <v:shape id="文本框 1658" o:spid="_x0000_s1694" type="#_x0000_t202" style="position:absolute;left:-20;top:-20;width:385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bxwAAAN0AAAAPAAAAZHJzL2Rvd25yZXYueG1sRI9Ba8JA&#10;EIXvQv/DMgVvumnB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PgWgFvHAAAA3QAA&#10;AA8AAAAAAAAAAAAAAAAABwIAAGRycy9kb3ducmV2LnhtbFBLBQYAAAAAAwADALcAAAD7AgAAAAA=&#10;" filled="f" stroked="f">
                  <v:textbox inset="0,0,0,0">
                    <w:txbxContent>
                      <w:p w:rsidR="00EA2A04" w:rsidRDefault="00EA2A04" w:rsidP="00EA2A04">
                        <w:pPr>
                          <w:spacing w:before="160" w:line="274" w:lineRule="auto"/>
                          <w:ind w:left="781" w:right="460" w:hanging="310"/>
                          <w:rPr>
                            <w:rFonts w:ascii="宋体" w:eastAsia="宋体" w:hAnsi="宋体" w:cs="宋体"/>
                          </w:rPr>
                        </w:pPr>
                        <w:r>
                          <w:rPr>
                            <w:rFonts w:ascii="宋体" w:eastAsia="宋体" w:hAnsi="宋体" w:cs="宋体"/>
                            <w:spacing w:val="-2"/>
                          </w:rPr>
                          <w:t>具备复工条件时，总监理工程师</w:t>
                        </w:r>
                        <w:r>
                          <w:rPr>
                            <w:rFonts w:ascii="宋体" w:eastAsia="宋体" w:hAnsi="宋体" w:cs="宋体"/>
                            <w:spacing w:val="13"/>
                          </w:rPr>
                          <w:t xml:space="preserve"> </w:t>
                        </w:r>
                        <w:r>
                          <w:rPr>
                            <w:rFonts w:ascii="宋体" w:eastAsia="宋体" w:hAnsi="宋体" w:cs="宋体"/>
                            <w:spacing w:val="-1"/>
                          </w:rPr>
                          <w:t>应要求承包单位及时填写</w:t>
                        </w:r>
                      </w:p>
                      <w:p w:rsidR="00EA2A04" w:rsidRDefault="00EA2A04" w:rsidP="00EA2A04">
                        <w:pPr>
                          <w:spacing w:line="274" w:lineRule="auto"/>
                          <w:ind w:left="889" w:right="297" w:hanging="633"/>
                          <w:rPr>
                            <w:rFonts w:ascii="宋体" w:eastAsia="宋体" w:hAnsi="宋体" w:cs="宋体"/>
                          </w:rPr>
                        </w:pPr>
                        <w:r>
                          <w:rPr>
                            <w:rFonts w:ascii="宋体" w:eastAsia="宋体" w:hAnsi="宋体" w:cs="宋体"/>
                            <w:spacing w:val="-11"/>
                          </w:rPr>
                          <w:t>《工程复工报审表》</w:t>
                        </w:r>
                        <w:r>
                          <w:rPr>
                            <w:rFonts w:ascii="宋体" w:eastAsia="宋体" w:hAnsi="宋体" w:cs="宋体"/>
                            <w:spacing w:val="14"/>
                          </w:rPr>
                          <w:t xml:space="preserve"> </w:t>
                        </w:r>
                        <w:r>
                          <w:rPr>
                            <w:rFonts w:ascii="宋体" w:eastAsia="宋体" w:hAnsi="宋体" w:cs="宋体"/>
                            <w:spacing w:val="-11"/>
                          </w:rPr>
                          <w:t>，并予以签批，</w:t>
                        </w:r>
                        <w:r>
                          <w:rPr>
                            <w:rFonts w:ascii="宋体" w:eastAsia="宋体" w:hAnsi="宋体" w:cs="宋体"/>
                          </w:rPr>
                          <w:t xml:space="preserve"> </w:t>
                        </w:r>
                        <w:r>
                          <w:rPr>
                            <w:rFonts w:ascii="宋体" w:eastAsia="宋体" w:hAnsi="宋体" w:cs="宋体"/>
                            <w:spacing w:val="-2"/>
                          </w:rPr>
                          <w:t>指令承包单位继续施工</w:t>
                        </w:r>
                      </w:p>
                    </w:txbxContent>
                  </v:textbox>
                </v:shape>
                <w10:anchorlock/>
              </v:group>
            </w:pict>
          </mc:Fallback>
        </mc:AlternateContent>
      </w:r>
    </w:p>
    <w:p w:rsidR="00EA2A04" w:rsidRDefault="00EA2A04" w:rsidP="00EA2A04">
      <w:pPr>
        <w:spacing w:line="617" w:lineRule="exact"/>
        <w:ind w:firstLine="5263"/>
        <w:textAlignment w:val="center"/>
      </w:pPr>
      <w:r>
        <w:rPr>
          <w:noProof/>
        </w:rPr>
        <mc:AlternateContent>
          <mc:Choice Requires="wpg">
            <w:drawing>
              <wp:inline distT="0" distB="0" distL="114300" distR="114300" wp14:anchorId="31D87E82" wp14:editId="597A0509">
                <wp:extent cx="1619250" cy="417830"/>
                <wp:effectExtent l="12700" t="0" r="25400" b="26670"/>
                <wp:docPr id="442" name="组合 442"/>
                <wp:cNvGraphicFramePr/>
                <a:graphic xmlns:a="http://schemas.openxmlformats.org/drawingml/2006/main">
                  <a:graphicData uri="http://schemas.microsoft.com/office/word/2010/wordprocessingGroup">
                    <wpg:wgp>
                      <wpg:cNvGrpSpPr/>
                      <wpg:grpSpPr>
                        <a:xfrm>
                          <a:off x="0" y="0"/>
                          <a:ext cx="1619250" cy="417830"/>
                          <a:chOff x="0" y="0"/>
                          <a:chExt cx="2550" cy="658"/>
                        </a:xfrm>
                      </wpg:grpSpPr>
                      <pic:pic xmlns:pic="http://schemas.openxmlformats.org/drawingml/2006/picture">
                        <pic:nvPicPr>
                          <pic:cNvPr id="1660" name="图片 800"/>
                          <pic:cNvPicPr>
                            <a:picLocks noChangeAspect="1"/>
                          </pic:cNvPicPr>
                        </pic:nvPicPr>
                        <pic:blipFill>
                          <a:blip r:embed="rId771"/>
                          <a:stretch>
                            <a:fillRect/>
                          </a:stretch>
                        </pic:blipFill>
                        <pic:spPr>
                          <a:xfrm>
                            <a:off x="0" y="0"/>
                            <a:ext cx="2550" cy="658"/>
                          </a:xfrm>
                          <a:prstGeom prst="rect">
                            <a:avLst/>
                          </a:prstGeom>
                          <a:noFill/>
                          <a:ln>
                            <a:noFill/>
                          </a:ln>
                        </pic:spPr>
                      </pic:pic>
                      <wps:wsp>
                        <wps:cNvPr id="1661" name="文本框 1661"/>
                        <wps:cNvSpPr txBox="1"/>
                        <wps:spPr>
                          <a:xfrm>
                            <a:off x="-20" y="-20"/>
                            <a:ext cx="2590" cy="698"/>
                          </a:xfrm>
                          <a:prstGeom prst="rect">
                            <a:avLst/>
                          </a:prstGeom>
                          <a:noFill/>
                          <a:ln>
                            <a:noFill/>
                          </a:ln>
                        </wps:spPr>
                        <wps:txbx>
                          <w:txbxContent>
                            <w:p w:rsidR="00EA2A04" w:rsidRDefault="00EA2A04" w:rsidP="00EA2A04">
                              <w:pPr>
                                <w:spacing w:before="158" w:line="184" w:lineRule="auto"/>
                                <w:ind w:firstLine="470"/>
                                <w:rPr>
                                  <w:rFonts w:ascii="宋体" w:eastAsia="宋体" w:hAnsi="宋体" w:cs="宋体"/>
                                </w:rPr>
                              </w:pPr>
                              <w:r>
                                <w:rPr>
                                  <w:rFonts w:ascii="宋体" w:eastAsia="宋体" w:hAnsi="宋体" w:cs="宋体"/>
                                  <w:spacing w:val="-2"/>
                                </w:rPr>
                                <w:t>总监理工程师审批</w:t>
                              </w:r>
                            </w:p>
                          </w:txbxContent>
                        </wps:txbx>
                        <wps:bodyPr lIns="0" tIns="0" rIns="0" bIns="0" upright="1"/>
                      </wps:wsp>
                    </wpg:wgp>
                  </a:graphicData>
                </a:graphic>
              </wp:inline>
            </w:drawing>
          </mc:Choice>
          <mc:Fallback>
            <w:pict>
              <v:group w14:anchorId="31D87E82" id="组合 442" o:spid="_x0000_s1695" style="width:127.5pt;height:32.9pt;mso-position-horizontal-relative:char;mso-position-vertical-relative:line" coordsize="255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">
                <v:shape id="图片 800" o:spid="_x0000_s1696" type="#_x0000_t75" style="position:absolute;width:2550;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">
                  <v:imagedata r:id="rId772" o:title=""/>
                  <v:path arrowok="t"/>
                </v:shape>
                <v:shape id="文本框 1661" o:spid="_x0000_s1697" type="#_x0000_t202" style="position:absolute;left:-20;top:-20;width:259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" filled="f" stroked="f">
                  <v:textbox inset="0,0,0,0">
                    <w:txbxContent>
                      <w:p w:rsidR="00EA2A04" w:rsidRDefault="00EA2A04" w:rsidP="00EA2A04">
                        <w:pPr>
                          <w:spacing w:before="158" w:line="184" w:lineRule="auto"/>
                          <w:ind w:firstLine="470"/>
                          <w:rPr>
                            <w:rFonts w:ascii="宋体" w:eastAsia="宋体" w:hAnsi="宋体" w:cs="宋体"/>
                          </w:rPr>
                        </w:pPr>
                        <w:r>
                          <w:rPr>
                            <w:rFonts w:ascii="宋体" w:eastAsia="宋体" w:hAnsi="宋体" w:cs="宋体"/>
                            <w:spacing w:val="-2"/>
                          </w:rPr>
                          <w:t>总监理工程师审批</w:t>
                        </w:r>
                      </w:p>
                    </w:txbxContent>
                  </v:textbox>
                </v:shape>
                <w10:anchorlock/>
              </v:group>
            </w:pict>
          </mc:Fallback>
        </mc:AlternateContent>
      </w:r>
    </w:p>
    <w:p w:rsidR="00EA2A04" w:rsidRDefault="00EA2A04" w:rsidP="00EA2A04">
      <w:pPr>
        <w:spacing w:line="260" w:lineRule="auto"/>
        <w:rPr>
          <w:rFonts w:ascii="宋体"/>
        </w:rPr>
      </w:pPr>
    </w:p>
    <w:p w:rsidR="00EA2A04" w:rsidRDefault="00EA2A04" w:rsidP="00EA2A04">
      <w:pPr>
        <w:spacing w:line="260" w:lineRule="auto"/>
        <w:rPr>
          <w:rFonts w:ascii="宋体"/>
        </w:rPr>
      </w:pPr>
    </w:p>
    <w:p w:rsidR="00EA2A04" w:rsidRDefault="00EA2A04" w:rsidP="00EA2A04">
      <w:pPr>
        <w:spacing w:line="260" w:lineRule="auto"/>
        <w:rPr>
          <w:rFonts w:ascii="宋体"/>
        </w:rPr>
      </w:pPr>
    </w:p>
    <w:p w:rsidR="00EA2A04" w:rsidRDefault="00EA2A04" w:rsidP="00EA2A04">
      <w:pPr>
        <w:spacing w:line="261" w:lineRule="auto"/>
        <w:rPr>
          <w:rFonts w:ascii="宋体"/>
        </w:rPr>
      </w:pPr>
    </w:p>
    <w:p w:rsidR="00EA2A04" w:rsidRDefault="00EA2A04" w:rsidP="00EA2A04">
      <w:pPr>
        <w:spacing w:line="261" w:lineRule="auto"/>
        <w:rPr>
          <w:rFonts w:ascii="宋体"/>
        </w:rPr>
      </w:pPr>
    </w:p>
    <w:p w:rsidR="00EA2A04" w:rsidRDefault="00EA2A04" w:rsidP="00EA2A04">
      <w:pPr>
        <w:spacing w:before="1" w:line="656" w:lineRule="exact"/>
        <w:ind w:firstLine="2958"/>
        <w:textAlignment w:val="center"/>
        <w:sectPr w:rsidR="00EA2A04">
          <w:footerReference w:type="default" r:id="rId773"/>
          <w:pgSz w:w="11906" w:h="16839"/>
          <w:pgMar w:top="1431" w:right="1731" w:bottom="1152" w:left="1785" w:header="0" w:footer="1033" w:gutter="0"/>
          <w:cols w:space="720"/>
        </w:sectPr>
      </w:pPr>
      <w:r>
        <w:rPr>
          <w:noProof/>
        </w:rPr>
        <mc:AlternateContent>
          <mc:Choice Requires="wpg">
            <w:drawing>
              <wp:inline distT="0" distB="0" distL="114300" distR="114300" wp14:anchorId="392012DF" wp14:editId="1E80BE5E">
                <wp:extent cx="1619250" cy="417195"/>
                <wp:effectExtent l="12700" t="0" r="25400" b="27305"/>
                <wp:docPr id="443" name="组合 443"/>
                <wp:cNvGraphicFramePr/>
                <a:graphic xmlns:a="http://schemas.openxmlformats.org/drawingml/2006/main">
                  <a:graphicData uri="http://schemas.microsoft.com/office/word/2010/wordprocessingGroup">
                    <wpg:wgp>
                      <wpg:cNvGrpSpPr/>
                      <wpg:grpSpPr>
                        <a:xfrm>
                          <a:off x="0" y="0"/>
                          <a:ext cx="1619250" cy="417195"/>
                          <a:chOff x="0" y="0"/>
                          <a:chExt cx="2550" cy="656"/>
                        </a:xfrm>
                      </wpg:grpSpPr>
                      <pic:pic xmlns:pic="http://schemas.openxmlformats.org/drawingml/2006/picture">
                        <pic:nvPicPr>
                          <pic:cNvPr id="1663" name="图片 803"/>
                          <pic:cNvPicPr>
                            <a:picLocks noChangeAspect="1"/>
                          </pic:cNvPicPr>
                        </pic:nvPicPr>
                        <pic:blipFill>
                          <a:blip r:embed="rId774"/>
                          <a:stretch>
                            <a:fillRect/>
                          </a:stretch>
                        </pic:blipFill>
                        <pic:spPr>
                          <a:xfrm>
                            <a:off x="0" y="0"/>
                            <a:ext cx="2550" cy="656"/>
                          </a:xfrm>
                          <a:prstGeom prst="rect">
                            <a:avLst/>
                          </a:prstGeom>
                          <a:noFill/>
                          <a:ln>
                            <a:noFill/>
                          </a:ln>
                        </pic:spPr>
                      </pic:pic>
                      <wps:wsp>
                        <wps:cNvPr id="1664" name="文本框 1664"/>
                        <wps:cNvSpPr txBox="1"/>
                        <wps:spPr>
                          <a:xfrm>
                            <a:off x="-20" y="-20"/>
                            <a:ext cx="2590" cy="696"/>
                          </a:xfrm>
                          <a:prstGeom prst="rect">
                            <a:avLst/>
                          </a:prstGeom>
                          <a:noFill/>
                          <a:ln>
                            <a:noFill/>
                          </a:ln>
                        </wps:spPr>
                        <wps:txbx>
                          <w:txbxContent>
                            <w:p w:rsidR="00EA2A04" w:rsidRDefault="00EA2A04" w:rsidP="00EA2A04">
                              <w:pPr>
                                <w:spacing w:before="157" w:line="184" w:lineRule="auto"/>
                                <w:ind w:firstLine="462"/>
                                <w:rPr>
                                  <w:rFonts w:ascii="宋体" w:eastAsia="宋体" w:hAnsi="宋体" w:cs="宋体"/>
                                </w:rPr>
                              </w:pPr>
                              <w:r>
                                <w:rPr>
                                  <w:rFonts w:ascii="宋体" w:eastAsia="宋体" w:hAnsi="宋体" w:cs="宋体"/>
                                  <w:spacing w:val="-2"/>
                                </w:rPr>
                                <w:t>承包单位继续施工</w:t>
                              </w:r>
                            </w:p>
                          </w:txbxContent>
                        </wps:txbx>
                        <wps:bodyPr lIns="0" tIns="0" rIns="0" bIns="0" upright="1"/>
                      </wps:wsp>
                    </wpg:wgp>
                  </a:graphicData>
                </a:graphic>
              </wp:inline>
            </w:drawing>
          </mc:Choice>
          <mc:Fallback>
            <w:pict>
              <v:group w14:anchorId="392012DF" id="组合 443" o:spid="_x0000_s1698" style="width:127.5pt;height:32.85pt;mso-position-horizontal-relative:char;mso-position-vertical-relative:line" coordsize="255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">
                <v:shape id="图片 803" o:spid="_x0000_s1699" type="#_x0000_t75" style="position:absolute;width:2550;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">
                  <v:imagedata r:id="rId775" o:title=""/>
                  <v:path arrowok="t"/>
                </v:shape>
                <v:shape id="文本框 1664" o:spid="_x0000_s1700" type="#_x0000_t202" style="position:absolute;left:-20;top:-20;width:259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rsidR="00EA2A04" w:rsidRDefault="00EA2A04" w:rsidP="00EA2A04">
                        <w:pPr>
                          <w:spacing w:before="157" w:line="184" w:lineRule="auto"/>
                          <w:ind w:firstLine="462"/>
                          <w:rPr>
                            <w:rFonts w:ascii="宋体" w:eastAsia="宋体" w:hAnsi="宋体" w:cs="宋体"/>
                          </w:rPr>
                        </w:pPr>
                        <w:r>
                          <w:rPr>
                            <w:rFonts w:ascii="宋体" w:eastAsia="宋体" w:hAnsi="宋体" w:cs="宋体"/>
                            <w:spacing w:val="-2"/>
                          </w:rPr>
                          <w:t>承包单位继续施工</w:t>
                        </w:r>
                      </w:p>
                    </w:txbxContent>
                  </v:textbox>
                </v:shape>
                <w10:anchorlock/>
              </v:group>
            </w:pict>
          </mc:Fallback>
        </mc:AlternateConten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监理项目管理信息系统</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系统主要组成</w:t>
      </w:r>
    </w:p>
    <w:p w:rsidR="00EA2A04" w:rsidRDefault="00EA2A04" w:rsidP="00EA2A04">
      <w:pPr>
        <w:spacing w:line="360" w:lineRule="auto"/>
        <w:ind w:left="28"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监理工作的主要内容是“四控、两管、一协调”，“四控”是指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工程进度控制、工程质量控制、工程投资控制，安全控制；“两管”</w:t>
      </w:r>
      <w:r>
        <w:rPr>
          <w:rFonts w:ascii="方正粗黑宋简体" w:eastAsia="方正粗黑宋简体" w:hAnsi="方正粗黑宋简体" w:cs="方正粗黑宋简体" w:hint="eastAsia"/>
          <w:spacing w:val="-9"/>
          <w:sz w:val="28"/>
          <w:szCs w:val="28"/>
        </w:rPr>
        <w:t>是指合同管理、信息管理；“一协调”是指协调各单位之间工作的关</w:t>
      </w:r>
      <w:r>
        <w:rPr>
          <w:rFonts w:ascii="方正粗黑宋简体" w:eastAsia="方正粗黑宋简体" w:hAnsi="方正粗黑宋简体" w:cs="方正粗黑宋简体" w:hint="eastAsia"/>
          <w:spacing w:val="-7"/>
          <w:sz w:val="28"/>
          <w:szCs w:val="28"/>
        </w:rPr>
        <w:t>系。</w:t>
      </w:r>
    </w:p>
    <w:p w:rsidR="00EA2A04" w:rsidRDefault="00EA2A04" w:rsidP="00EA2A04">
      <w:pPr>
        <w:spacing w:line="360" w:lineRule="auto"/>
        <w:ind w:left="23" w:right="20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根据监理工作的上述业务特点，我司建立的项目管理信息系统提</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供了针对监理项目的人员、进度、质量、成本费用、文档管理的模块及操作、传输平台，为提高项目管理信息系统的工作能力和与公司沟</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通，使现场工作与公司管理形成一个系统平台，合理利用公司资源，</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提高现场监理工作项目管理水平和管理效率，以及规范公司对项目监</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理部日常工作的管理及指导，提供了先进的管理工具。</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对监理项目实现即时监控监管</w:t>
      </w:r>
    </w:p>
    <w:p w:rsidR="00EA2A04" w:rsidRDefault="00EA2A04" w:rsidP="00EA2A04">
      <w:pPr>
        <w:spacing w:line="360" w:lineRule="auto"/>
        <w:ind w:left="23" w:right="13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我司目前的监理项目很多，项目也分布在不同的区域。根据各个</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项目部上传回来的进度文档、现场施工照片、质量控制文件、工程投</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资文件，公司领导及项目管理办公室、总工程师办公室、专家组、工</w:t>
      </w:r>
      <w:r>
        <w:rPr>
          <w:rFonts w:ascii="方正粗黑宋简体" w:eastAsia="方正粗黑宋简体" w:hAnsi="方正粗黑宋简体" w:cs="方正粗黑宋简体" w:hint="eastAsia"/>
          <w:spacing w:val="-10"/>
          <w:sz w:val="28"/>
          <w:szCs w:val="28"/>
        </w:rPr>
        <w:t>程控制部等管理部门就可以对项目的任务计划、项目进度、质量情况、</w:t>
      </w:r>
      <w:r>
        <w:rPr>
          <w:rFonts w:ascii="方正粗黑宋简体" w:eastAsia="方正粗黑宋简体" w:hAnsi="方正粗黑宋简体" w:cs="方正粗黑宋简体" w:hint="eastAsia"/>
          <w:spacing w:val="-4"/>
          <w:sz w:val="28"/>
          <w:szCs w:val="28"/>
        </w:rPr>
        <w:t>工程投资、人员动态、监理工作情况进行随时全面的了解，做到心中有数，及时与业主进行沟通，对现场进行有效的技术支持和指导。并可以以此规范项目的各类文档，建立起以项目为中心的项目文档管理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库，避免项目各类文档的流失。</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解决监理项目的资金管理</w:t>
      </w:r>
    </w:p>
    <w:p w:rsidR="00EA2A04" w:rsidRDefault="00EA2A04" w:rsidP="00EA2A04">
      <w:pPr>
        <w:spacing w:line="360" w:lineRule="auto"/>
        <w:ind w:left="25"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公司领导和相关职能部门（经营部、项目管理部、监理项目部等）</w:t>
      </w:r>
      <w:r>
        <w:rPr>
          <w:rFonts w:ascii="方正粗黑宋简体" w:eastAsia="方正粗黑宋简体" w:hAnsi="方正粗黑宋简体" w:cs="方正粗黑宋简体" w:hint="eastAsia"/>
          <w:spacing w:val="-4"/>
          <w:sz w:val="28"/>
          <w:szCs w:val="28"/>
        </w:rPr>
        <w:t>需要随时了解公司承接的监理项目合同签订情况、收费情况，以及项目的支出情况。通过系统可以随时了解项目的资金流向，改变以前需要人工汇总统计而带来的工作量巨大、信息滞后，以及容易发生统计错误的问题，为公司领导以及相关职能部门随时了解公司项目的经营</w:t>
      </w:r>
      <w:r>
        <w:rPr>
          <w:rFonts w:ascii="方正粗黑宋简体" w:eastAsia="方正粗黑宋简体" w:hAnsi="方正粗黑宋简体" w:cs="方正粗黑宋简体" w:hint="eastAsia"/>
          <w:spacing w:val="-1"/>
          <w:sz w:val="28"/>
          <w:szCs w:val="28"/>
        </w:rPr>
        <w:t>状况和进行经营决策提供及时准确的数据。</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规范监理工程师的人员管理</w:t>
      </w:r>
    </w:p>
    <w:p w:rsidR="00EA2A04" w:rsidRDefault="00EA2A04" w:rsidP="00EA2A04">
      <w:pPr>
        <w:spacing w:line="360" w:lineRule="auto"/>
        <w:ind w:left="25" w:right="11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监理公司的监理工程师主要由两部分人员组成，一部分是属于本</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监理公司的具有人事关系的人员，另一部分是属于因项目需要而临时外聘的人员。通过本系统可以随时对公司内部人员和外聘人员的人事信息、执业资格、教育培训等信息进行有效管理，随时掌握这些人员的人事信息、工作负荷数据，为合理安排项目人员提供必要的参考</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数据。</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规范监理公司的日常业务管理</w:t>
      </w:r>
    </w:p>
    <w:p w:rsidR="00EA2A04" w:rsidRDefault="00EA2A04" w:rsidP="00EA2A04">
      <w:pPr>
        <w:spacing w:line="360" w:lineRule="auto"/>
        <w:ind w:left="25" w:right="11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通过系统，协助监理公司的经营部、办公室、质量部、项目部提</w:t>
      </w:r>
      <w:r>
        <w:rPr>
          <w:rFonts w:ascii="方正粗黑宋简体" w:eastAsia="方正粗黑宋简体" w:hAnsi="方正粗黑宋简体" w:cs="方正粗黑宋简体" w:hint="eastAsia"/>
          <w:spacing w:val="6"/>
          <w:sz w:val="28"/>
          <w:szCs w:val="28"/>
        </w:rPr>
        <w:t>供一套规范的日常工作管理平台。各管理部门可以轻松进行项目立</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项、合同备案、总监任命、任务下达、项目公文下发、设备资产、费</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用控制等各项管理工作，全面规范监理公司的日常各项业务管理</w:t>
      </w:r>
    </w:p>
    <w:p w:rsidR="00EA2A04" w:rsidRDefault="00EA2A04" w:rsidP="00EA2A04">
      <w:pPr>
        <w:spacing w:before="1" w:line="201"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系统主要功能</w:t>
      </w:r>
    </w:p>
    <w:p w:rsidR="00EA2A04" w:rsidRDefault="00EA2A04" w:rsidP="00EA2A04">
      <w:pPr>
        <w:spacing w:before="318"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系统功能框架</w:t>
      </w:r>
    </w:p>
    <w:p w:rsidR="00EA2A04" w:rsidRDefault="00EA2A04" w:rsidP="00EA2A04">
      <w:pPr>
        <w:spacing w:before="54" w:line="3962" w:lineRule="exact"/>
        <w:ind w:firstLine="734"/>
        <w:textAlignment w:val="center"/>
        <w:rPr>
          <w:rFonts w:ascii="方正粗黑宋简体" w:eastAsia="方正粗黑宋简体" w:hAnsi="方正粗黑宋简体" w:cs="方正粗黑宋简体"/>
        </w:rPr>
      </w:pPr>
      <w:r>
        <w:rPr>
          <w:rFonts w:ascii="方正粗黑宋简体" w:eastAsia="方正粗黑宋简体" w:hAnsi="方正粗黑宋简体" w:cs="方正粗黑宋简体" w:hint="eastAsia"/>
          <w:noProof/>
        </w:rPr>
        <w:drawing>
          <wp:inline distT="0" distB="0" distL="0" distR="0" wp14:anchorId="4C13EF52" wp14:editId="33D0E818">
            <wp:extent cx="4122420" cy="2515870"/>
            <wp:effectExtent l="0" t="0" r="11430" b="17780"/>
            <wp:docPr id="1394" name="IM 525"/>
            <wp:cNvGraphicFramePr/>
            <a:graphic xmlns:a="http://schemas.openxmlformats.org/drawingml/2006/main">
              <a:graphicData uri="http://schemas.openxmlformats.org/drawingml/2006/picture">
                <pic:pic xmlns:pic="http://schemas.openxmlformats.org/drawingml/2006/picture">
                  <pic:nvPicPr>
                    <pic:cNvPr id="1394" name="IM 525"/>
                    <pic:cNvPicPr/>
                  </pic:nvPicPr>
                  <pic:blipFill>
                    <a:blip r:embed="rId776"/>
                    <a:stretch>
                      <a:fillRect/>
                    </a:stretch>
                  </pic:blipFill>
                  <pic:spPr>
                    <a:xfrm>
                      <a:off x="0" y="0"/>
                      <a:ext cx="4122420" cy="2516123"/>
                    </a:xfrm>
                    <a:prstGeom prst="rect">
                      <a:avLst/>
                    </a:prstGeom>
                  </pic:spPr>
                </pic:pic>
              </a:graphicData>
            </a:graphic>
          </wp:inline>
        </w:drawing>
      </w:r>
    </w:p>
    <w:p w:rsidR="00EA2A04" w:rsidRDefault="00EA2A04" w:rsidP="00EA2A04">
      <w:pPr>
        <w:spacing w:line="262" w:lineRule="auto"/>
        <w:rPr>
          <w:rFonts w:ascii="方正粗黑宋简体" w:eastAsia="方正粗黑宋简体" w:hAnsi="方正粗黑宋简体" w:cs="方正粗黑宋简体"/>
        </w:rPr>
      </w:pPr>
    </w:p>
    <w:p w:rsidR="00EA2A04" w:rsidRDefault="00EA2A04" w:rsidP="00EA2A04">
      <w:pPr>
        <w:spacing w:line="263" w:lineRule="auto"/>
        <w:rPr>
          <w:rFonts w:ascii="方正粗黑宋简体" w:eastAsia="方正粗黑宋简体" w:hAnsi="方正粗黑宋简体" w:cs="方正粗黑宋简体"/>
        </w:rPr>
      </w:pPr>
    </w:p>
    <w:p w:rsidR="00EA2A04" w:rsidRDefault="00EA2A04" w:rsidP="00EA2A04">
      <w:pPr>
        <w:spacing w:before="91"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系统功能介绍</w:t>
      </w:r>
    </w:p>
    <w:p w:rsidR="00EA2A04" w:rsidRDefault="00EA2A04" w:rsidP="00EA2A04">
      <w:pPr>
        <w:spacing w:before="343" w:line="624" w:lineRule="exact"/>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项目经营管理</w:t>
      </w:r>
    </w:p>
    <w:p w:rsidR="00EA2A04" w:rsidRDefault="00EA2A04" w:rsidP="00EA2A04">
      <w:pPr>
        <w:spacing w:line="204"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项目招投标管理</w:t>
      </w:r>
    </w:p>
    <w:p w:rsidR="00EA2A04" w:rsidRDefault="00EA2A04" w:rsidP="00EA2A04">
      <w:pPr>
        <w:spacing w:before="314" w:line="624" w:lineRule="exact"/>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lastRenderedPageBreak/>
        <w:t>对监理项目的投标信息进行登记，记录项目投标基本情况和中标</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信息，为掌握公司项目投标情况和进行投标得失分析提供数据依据。</w:t>
      </w:r>
    </w:p>
    <w:p w:rsidR="00EA2A04" w:rsidRDefault="00EA2A04" w:rsidP="00EA2A04">
      <w:pPr>
        <w:spacing w:before="314" w:line="185"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项目信息管理</w:t>
      </w:r>
    </w:p>
    <w:p w:rsidR="00EA2A04" w:rsidRDefault="00EA2A04" w:rsidP="00EA2A04">
      <w:pPr>
        <w:spacing w:before="344" w:line="624" w:lineRule="exact"/>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对承接的监理项目进行信息登记，建立项目基本台账。管理者可</w:t>
      </w:r>
    </w:p>
    <w:p w:rsidR="00EA2A04" w:rsidRDefault="00EA2A04" w:rsidP="00EA2A04">
      <w:pPr>
        <w:spacing w:line="204" w:lineRule="auto"/>
        <w:ind w:firstLine="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以随时掌握公司项目的基本情况。</w:t>
      </w:r>
    </w:p>
    <w:p w:rsidR="00EA2A04" w:rsidRDefault="00EA2A04" w:rsidP="00EA2A04">
      <w:pPr>
        <w:spacing w:before="314" w:line="185"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项目合同管理</w:t>
      </w:r>
    </w:p>
    <w:p w:rsidR="00EA2A04" w:rsidRDefault="00EA2A04" w:rsidP="00EA2A04">
      <w:pPr>
        <w:spacing w:before="346" w:line="411" w:lineRule="auto"/>
        <w:ind w:left="27" w:right="52"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由公司经营管理部登记项目合同，记录和维护合同基本信息，并</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可以建立合同与项目的对应关系，管理者可以随时掌握公司项目的合</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同签订情况，以及合同的执行状况。</w:t>
      </w:r>
    </w:p>
    <w:p w:rsidR="00EA2A04" w:rsidRDefault="00EA2A04" w:rsidP="00EA2A04">
      <w:pPr>
        <w:spacing w:line="204"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合同收付费管理</w:t>
      </w:r>
    </w:p>
    <w:p w:rsidR="00EA2A04" w:rsidRDefault="00EA2A04" w:rsidP="00EA2A04">
      <w:pPr>
        <w:spacing w:line="360" w:lineRule="auto"/>
        <w:ind w:left="27"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财务部对监理合同的每笔收费进行登记，经营管理部和公司领导</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可以随时看到合同的每笔到款情况。合同的每笔收费也可以预先设置</w:t>
      </w:r>
    </w:p>
    <w:p w:rsidR="00EA2A04" w:rsidRDefault="00EA2A04" w:rsidP="00EA2A04">
      <w:pPr>
        <w:spacing w:line="360" w:lineRule="auto"/>
        <w:ind w:left="34" w:right="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收费计划，通过收费计划可以设置收费提醒，提醒项目人员进行合同</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收款，并同实际收费进行比较，以便管理者对公司的收入情况做到心</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6"/>
          <w:sz w:val="28"/>
          <w:szCs w:val="28"/>
        </w:rPr>
        <w:t>中有数。</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合同备案管理</w:t>
      </w:r>
    </w:p>
    <w:p w:rsidR="00EA2A04" w:rsidRDefault="00EA2A04" w:rsidP="00EA2A04">
      <w:pPr>
        <w:spacing w:line="360" w:lineRule="auto"/>
        <w:ind w:left="28"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对监理合同在项目所在地的备案情况进行登记，记录备案地点、</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0"/>
          <w:sz w:val="28"/>
          <w:szCs w:val="28"/>
        </w:rPr>
        <w:t>备案时间，以及备案人员等信息，便于管理者随时掌握合同备案情况。</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客户管理</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记录与公司合作的客户信息，建立客户信息台账，可以方便查询</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客户的单位信息和客户联系人信息。</w:t>
      </w:r>
    </w:p>
    <w:p w:rsidR="00EA2A04" w:rsidRDefault="00EA2A04" w:rsidP="00EA2A04">
      <w:pPr>
        <w:spacing w:line="360" w:lineRule="auto"/>
        <w:ind w:firstLine="7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经营信息综合查询与统计</w:t>
      </w:r>
    </w:p>
    <w:p w:rsidR="00EA2A04" w:rsidRDefault="00EA2A04" w:rsidP="00EA2A04">
      <w:pPr>
        <w:spacing w:line="360" w:lineRule="auto"/>
        <w:ind w:left="25" w:right="9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从项目、合同、收费、合同备案等多个角度对项目经营情况实现</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综合统计查询管理，生成各种经营统计报表，为管理者从多个角度掌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握公司经营情况提供必要的经营统计数据。</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项目过程管理</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项目立项管理</w:t>
      </w:r>
    </w:p>
    <w:p w:rsidR="00EA2A04" w:rsidRDefault="00EA2A04" w:rsidP="00EA2A04">
      <w:pPr>
        <w:spacing w:line="360" w:lineRule="auto"/>
        <w:ind w:left="29" w:right="97"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由项目管理部进行项目的立项工作，确定项目编号、项目承担部</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门及开工日期和预定完成日期。并启动项目总监理工程师推荐书，进</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行任务通知书下达。</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项目策划管理</w:t>
      </w:r>
    </w:p>
    <w:p w:rsidR="00EA2A04" w:rsidRDefault="00EA2A04" w:rsidP="00EA2A04">
      <w:pPr>
        <w:spacing w:line="360" w:lineRule="auto"/>
        <w:ind w:left="26" w:right="95"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对项目的组织结构、项目组成员、项目计划进行策划工作，项目</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组成员策划包括项目总监、资料管理员、监理工程师的策划工作。由</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此记录每个项目的参与人员情况。在策划项目人员时，可以随时了解</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人员目前的项目负荷情况，为合理安排项目人员提供数据依据。</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项目进度管理</w:t>
      </w:r>
    </w:p>
    <w:p w:rsidR="00EA2A04" w:rsidRDefault="00EA2A04" w:rsidP="00EA2A04">
      <w:pPr>
        <w:spacing w:line="360" w:lineRule="auto"/>
        <w:ind w:left="29" w:right="52"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由项目总监对项目的进度计划文件进行上传，资料管理员可以把</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项目的现场图片、视频文件通过系统上传上来，管理者可以随时掌握</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项目目前的进度情况，并根据现场情况进行快速调整。</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项目质量管理</w:t>
      </w:r>
    </w:p>
    <w:p w:rsidR="00EA2A04" w:rsidRDefault="00EA2A04" w:rsidP="00EA2A04">
      <w:pPr>
        <w:spacing w:line="360" w:lineRule="auto"/>
        <w:ind w:left="30" w:right="21"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项目现场的质量记录文件可以很方便的通过系统上传上来，质量</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3"/>
          <w:sz w:val="28"/>
          <w:szCs w:val="28"/>
        </w:rPr>
        <w:t>安全部、项目管理部等管理部门可以随时对质量控制文件进行检查，</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并提供质量改进措施。项目文档管理</w:t>
      </w:r>
    </w:p>
    <w:p w:rsidR="00EA2A04" w:rsidRDefault="00EA2A04" w:rsidP="00EA2A04">
      <w:pPr>
        <w:spacing w:line="360" w:lineRule="auto"/>
        <w:ind w:left="26"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系统自动创建项目文档目录树，把项目过程中产生的进度控制文件、</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质量控制文件、投资控制文件、合同文件、设计文件、监理文件、施</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工文件、安全控制文件等分门别类的管理起来，有效规范项目文件的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统一管理，避免项目文件流失。同时能对项目文档进行授权浏览、下</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载等工作，方便文档的查找与安全利用。</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项目公文管理</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对于上级来文、公司发文，可以非常方便的通过系统下发到项目</w:t>
      </w:r>
    </w:p>
    <w:p w:rsidR="00EA2A04" w:rsidRDefault="00EA2A04" w:rsidP="00EA2A04">
      <w:pPr>
        <w:spacing w:line="360" w:lineRule="auto"/>
        <w:ind w:left="33" w:right="52" w:hanging="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部，项目部成员可以在系统中阅览公文，管理部门可以随时了解项目</w:t>
      </w:r>
      <w:r>
        <w:rPr>
          <w:rFonts w:ascii="方正粗黑宋简体" w:eastAsia="方正粗黑宋简体" w:hAnsi="方正粗黑宋简体" w:cs="方正粗黑宋简体" w:hint="eastAsia"/>
          <w:spacing w:val="-3"/>
          <w:sz w:val="28"/>
          <w:szCs w:val="28"/>
        </w:rPr>
        <w:t>公文的传阅情况。</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项目综合查询与统计</w:t>
      </w:r>
    </w:p>
    <w:p w:rsidR="00EA2A04" w:rsidRDefault="00EA2A04" w:rsidP="00EA2A04">
      <w:pPr>
        <w:spacing w:line="360" w:lineRule="auto"/>
        <w:ind w:left="26" w:right="49"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从项目的合同执行、进度、质量、人员等多个方面进行项目的综</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合分析与统计，生成各种项目统计报表。公司领导及各管理部门可以</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非常方便的了解项目目前所处的状态。</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项目费用管理</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项目费用管理</w:t>
      </w:r>
    </w:p>
    <w:p w:rsidR="00EA2A04" w:rsidRDefault="00EA2A04" w:rsidP="00EA2A04">
      <w:pPr>
        <w:spacing w:line="360" w:lineRule="auto"/>
        <w:ind w:left="40" w:right="52" w:firstLine="54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对项目发生的直接费用按科目进行登记，并可以设置不同费用科</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目的费用指标，做到事前控制。管理者可以随时了解每个项目的实际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费用支出情况，并可以通过项目合同的实际收费和实际支出进行对</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比，随时了解项目的赢利情况。</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部门费用管理</w:t>
      </w:r>
    </w:p>
    <w:p w:rsidR="00EA2A04" w:rsidRDefault="00EA2A04" w:rsidP="00EA2A04">
      <w:pPr>
        <w:spacing w:line="360" w:lineRule="auto"/>
        <w:ind w:left="29" w:right="52"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对公司各个部门发生的费用按科目进行登记，形成部门费用台</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账。系统可以随时按月度、季度、年度统计部门发生的费用。为公司</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领导全面掌握部门费用支出情况提供数据依据。</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人员费用管理</w:t>
      </w:r>
    </w:p>
    <w:p w:rsidR="00EA2A04" w:rsidRDefault="00EA2A04" w:rsidP="00EA2A04">
      <w:pPr>
        <w:spacing w:line="360" w:lineRule="auto"/>
        <w:ind w:left="49" w:right="52" w:firstLine="5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对项目的费用支出分解到总监理工程师，形成项目人员的费用支</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出台账。为公司领导全面掌握人员的费用支出情况提供数据依据。</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公司费用汇总与统计</w:t>
      </w:r>
    </w:p>
    <w:p w:rsidR="00EA2A04" w:rsidRDefault="00EA2A04" w:rsidP="00EA2A04">
      <w:pPr>
        <w:spacing w:line="360" w:lineRule="auto"/>
        <w:ind w:left="31" w:right="52"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可以从项目、部门、人员等不同角度对公司的费用支出进行汇总</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统计，生产各种费用支出统计报表。并可以结合项目实际收费进行对</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比，实现公司的项目资金控制管理。</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人力资源管理</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公司内部人员管理</w:t>
      </w:r>
    </w:p>
    <w:p w:rsidR="00EA2A04" w:rsidRDefault="00EA2A04" w:rsidP="00EA2A04">
      <w:pPr>
        <w:spacing w:line="360" w:lineRule="auto"/>
        <w:ind w:left="25" w:firstLine="59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由人力资源部对公司在职员工的基本信息、任职情况、工作履历</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信息、家庭成员信息、职称信息、职务信息、档案信息、培训情况、</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奖惩情况等进行维护管理，建立公司员工的基本人事信息台账。</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外聘人员管理</w:t>
      </w:r>
    </w:p>
    <w:p w:rsidR="00EA2A04" w:rsidRDefault="00EA2A04" w:rsidP="00EA2A04">
      <w:pPr>
        <w:spacing w:line="360" w:lineRule="auto"/>
        <w:ind w:left="26" w:right="52"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对公司外聘过的监理工程师进行人员信息登记，建立外聘人员信</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息台账。以备将来项目需要时可以及时找到外聘人员的基本信息，并</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方便掌握外聘人员的个人资质、合作项目、个人业绩等信息。</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劳动合同管理</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建立公司员工及外聘人员的劳动合同信息，能上载劳动合同附</w:t>
      </w:r>
    </w:p>
    <w:p w:rsidR="00EA2A04" w:rsidRDefault="00EA2A04" w:rsidP="00EA2A04">
      <w:pPr>
        <w:spacing w:line="360" w:lineRule="auto"/>
        <w:ind w:left="28" w:right="52" w:hanging="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件，并可以设置劳动合同的到期时间，系统可以对将要到期的合同进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行提醒，方便人事管理人员的劳动合同管理工作。</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执业资格管理</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对监理工程师的执业资格信息进行管理，可以方便查询个人的执业资格信息。为掌握监理工程师得执业资格情况提供基础数据。</w:t>
      </w:r>
    </w:p>
    <w:p w:rsidR="00EA2A04" w:rsidRDefault="00EA2A04" w:rsidP="00EA2A04">
      <w:pPr>
        <w:spacing w:before="314" w:line="185"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人事信息综合查询与统计</w:t>
      </w:r>
    </w:p>
    <w:p w:rsidR="00EA2A04" w:rsidRDefault="00EA2A04" w:rsidP="00EA2A04">
      <w:pPr>
        <w:spacing w:before="345" w:line="411" w:lineRule="auto"/>
        <w:ind w:left="25"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对全公司的人事信息进行综合查询与统计，生产各种人事综合统</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计报表。为公司领导随时掌握公司的人力资源分布情况，以及合理引</w:t>
      </w:r>
    </w:p>
    <w:p w:rsidR="00EA2A04" w:rsidRDefault="00EA2A04" w:rsidP="00EA2A04">
      <w:pPr>
        <w:spacing w:line="204"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进人才提供基础数据。</w:t>
      </w:r>
    </w:p>
    <w:p w:rsidR="00EA2A04" w:rsidRDefault="00EA2A04" w:rsidP="00EA2A04">
      <w:pPr>
        <w:spacing w:before="315" w:line="185"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资产设备管理</w:t>
      </w:r>
    </w:p>
    <w:p w:rsidR="00EA2A04" w:rsidRDefault="00EA2A04" w:rsidP="00EA2A04">
      <w:pPr>
        <w:spacing w:before="343" w:line="185"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资产设备登记管理</w:t>
      </w:r>
    </w:p>
    <w:p w:rsidR="00EA2A04" w:rsidRDefault="00EA2A04" w:rsidP="00EA2A04">
      <w:pPr>
        <w:spacing w:before="345" w:line="411" w:lineRule="auto"/>
        <w:ind w:left="2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对公司的办公设备及仪器仪表进行登记，记录设备编号、型号、</w:t>
      </w:r>
      <w:r>
        <w:rPr>
          <w:rFonts w:ascii="方正粗黑宋简体" w:eastAsia="方正粗黑宋简体" w:hAnsi="方正粗黑宋简体" w:cs="方正粗黑宋简体" w:hint="eastAsia"/>
          <w:spacing w:val="-1"/>
          <w:sz w:val="28"/>
          <w:szCs w:val="28"/>
        </w:rPr>
        <w:t>规格、技术参数等信息，形成公司资产设备台账。</w:t>
      </w:r>
    </w:p>
    <w:p w:rsidR="00EA2A04" w:rsidRDefault="00EA2A04" w:rsidP="00EA2A04">
      <w:pPr>
        <w:spacing w:line="204"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资产设备使用管理</w:t>
      </w:r>
    </w:p>
    <w:p w:rsidR="00EA2A04" w:rsidRDefault="00EA2A04" w:rsidP="00EA2A04">
      <w:pPr>
        <w:spacing w:before="315" w:line="411" w:lineRule="auto"/>
        <w:ind w:left="32" w:right="49" w:firstLine="5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对公司各个设备的领用情况、使用人、归还信息进行登记，随时掌握公司资产设备的使用情况。并可以对公司的资产设备进行分类统</w: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1880448" behindDoc="0" locked="0" layoutInCell="1" allowOverlap="1" wp14:anchorId="7064A93F" wp14:editId="60BDCF7E">
                <wp:simplePos x="0" y="0"/>
                <wp:positionH relativeFrom="column">
                  <wp:posOffset>3175</wp:posOffset>
                </wp:positionH>
                <wp:positionV relativeFrom="paragraph">
                  <wp:posOffset>102235</wp:posOffset>
                </wp:positionV>
                <wp:extent cx="197485" cy="208280"/>
                <wp:effectExtent l="0" t="0" r="0" b="0"/>
                <wp:wrapNone/>
                <wp:docPr id="1666" name="文本框 1666"/>
                <wp:cNvGraphicFramePr/>
                <a:graphic xmlns:a="http://schemas.openxmlformats.org/drawingml/2006/main">
                  <a:graphicData uri="http://schemas.microsoft.com/office/word/2010/wordprocessingShape">
                    <wps:wsp>
                      <wps:cNvSpPr txBox="1"/>
                      <wps:spPr>
                        <a:xfrm>
                          <a:off x="0" y="0"/>
                          <a:ext cx="197485" cy="208280"/>
                        </a:xfrm>
                        <a:prstGeom prst="rect">
                          <a:avLst/>
                        </a:prstGeom>
                        <a:noFill/>
                        <a:ln>
                          <a:noFill/>
                        </a:ln>
                      </wps:spPr>
                      <wps:txbx>
                        <w:txbxContent>
                          <w:p w:rsidR="00EA2A04" w:rsidRDefault="00EA2A04" w:rsidP="00EA2A04">
                            <w:pPr>
                              <w:spacing w:before="19" w:line="190" w:lineRule="auto"/>
                              <w:ind w:firstLine="20"/>
                              <w:rPr>
                                <w:rFonts w:ascii="宋体" w:eastAsia="宋体" w:hAnsi="宋体" w:cs="宋体"/>
                                <w:sz w:val="28"/>
                                <w:szCs w:val="28"/>
                              </w:rPr>
                            </w:pPr>
                            <w:r>
                              <w:rPr>
                                <w:rFonts w:ascii="宋体" w:eastAsia="宋体" w:hAnsi="宋体" w:cs="宋体"/>
                                <w:sz w:val="28"/>
                                <w:szCs w:val="28"/>
                              </w:rPr>
                              <w:t>计</w:t>
                            </w:r>
                          </w:p>
                        </w:txbxContent>
                      </wps:txbx>
                      <wps:bodyPr lIns="0" tIns="0" rIns="0" bIns="0" upright="1"/>
                    </wps:wsp>
                  </a:graphicData>
                </a:graphic>
              </wp:anchor>
            </w:drawing>
          </mc:Choice>
          <mc:Fallback>
            <w:pict>
              <v:shape w14:anchorId="7064A93F" id="文本框 1666" o:spid="_x0000_s1701" type="#_x0000_t202" style="position:absolute;left:0;text-align:left;margin-left:.25pt;margin-top:8.05pt;width:15.55pt;height:16.4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" filled="f" stroked="f">
                <v:textbox inset="0,0,0,0">
                  <w:txbxContent>
                    <w:p w:rsidR="00EA2A04" w:rsidRDefault="00EA2A04" w:rsidP="00EA2A04">
                      <w:pPr>
                        <w:spacing w:before="19" w:line="190" w:lineRule="auto"/>
                        <w:ind w:firstLine="20"/>
                        <w:rPr>
                          <w:rFonts w:ascii="宋体" w:eastAsia="宋体" w:hAnsi="宋体" w:cs="宋体"/>
                          <w:sz w:val="28"/>
                          <w:szCs w:val="28"/>
                        </w:rPr>
                      </w:pPr>
                      <w:r>
                        <w:rPr>
                          <w:rFonts w:ascii="宋体" w:eastAsia="宋体" w:hAnsi="宋体" w:cs="宋体"/>
                          <w:sz w:val="28"/>
                          <w:szCs w:val="28"/>
                        </w:rPr>
                        <w:t>计</w:t>
                      </w:r>
                    </w:p>
                  </w:txbxContent>
                </v:textbox>
              </v:shape>
            </w:pict>
          </mc:Fallback>
        </mc:AlternateContent>
      </w:r>
      <w:r>
        <w:rPr>
          <w:rFonts w:ascii="方正粗黑宋简体" w:eastAsia="方正粗黑宋简体" w:hAnsi="方正粗黑宋简体" w:cs="方正粗黑宋简体" w:hint="eastAsia"/>
          <w:spacing w:val="-4"/>
          <w:sz w:val="28"/>
          <w:szCs w:val="28"/>
        </w:rPr>
        <w:t>计</w:t>
      </w:r>
    </w:p>
    <w:p w:rsidR="00EA2A04" w:rsidRDefault="00EA2A04" w:rsidP="00EA2A04">
      <w:pPr>
        <w:spacing w:before="275"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领导监控管理</w:t>
      </w:r>
    </w:p>
    <w:p w:rsidR="00EA2A04" w:rsidRDefault="00EA2A04" w:rsidP="00EA2A04">
      <w:pPr>
        <w:spacing w:before="345" w:line="411" w:lineRule="auto"/>
        <w:ind w:left="26" w:right="76"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为公司领导提供公司运营监控平台（领导驾驶舱</w:t>
      </w:r>
      <w:r>
        <w:rPr>
          <w:rFonts w:ascii="方正粗黑宋简体" w:eastAsia="方正粗黑宋简体" w:hAnsi="方正粗黑宋简体" w:cs="方正粗黑宋简体" w:hint="eastAsia"/>
          <w:spacing w:val="-84"/>
          <w:sz w:val="28"/>
          <w:szCs w:val="28"/>
        </w:rPr>
        <w:t>）</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84"/>
          <w:sz w:val="28"/>
          <w:szCs w:val="28"/>
        </w:rPr>
        <w:t>，</w:t>
      </w:r>
      <w:r>
        <w:rPr>
          <w:rFonts w:ascii="方正粗黑宋简体" w:eastAsia="方正粗黑宋简体" w:hAnsi="方正粗黑宋简体" w:cs="方正粗黑宋简体" w:hint="eastAsia"/>
          <w:spacing w:val="-1"/>
          <w:sz w:val="28"/>
          <w:szCs w:val="28"/>
        </w:rPr>
        <w:t>全面掌握公</w:t>
      </w:r>
      <w:r>
        <w:rPr>
          <w:rFonts w:ascii="方正粗黑宋简体" w:eastAsia="方正粗黑宋简体" w:hAnsi="方正粗黑宋简体" w:cs="方正粗黑宋简体" w:hint="eastAsia"/>
          <w:spacing w:val="-4"/>
          <w:sz w:val="28"/>
          <w:szCs w:val="28"/>
        </w:rPr>
        <w:t>司的经营、生产、行政、人力资源等整体运营情况，除了传统的表格</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式报表，系统还能提供丰富直观的图形化报表给公司领导的经营决策</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提供准确及时的统计数据。</w:t>
      </w:r>
    </w:p>
    <w:p w:rsidR="00EA2A04" w:rsidRDefault="00EA2A04" w:rsidP="00EA2A04">
      <w:pPr>
        <w:spacing w:before="1" w:line="411" w:lineRule="auto"/>
        <w:ind w:left="40" w:right="78" w:firstLine="54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在公司整体运营监控平台中，公司领导可以从合同进度、项目收费、费用支出、人员负荷、项目进度、质量、安全等多个方面进行综</w:t>
      </w:r>
      <w:r>
        <w:rPr>
          <w:rFonts w:ascii="方正粗黑宋简体" w:eastAsia="方正粗黑宋简体" w:hAnsi="方正粗黑宋简体" w:cs="方正粗黑宋简体" w:hint="eastAsia"/>
          <w:spacing w:val="-3"/>
          <w:sz w:val="28"/>
          <w:szCs w:val="28"/>
        </w:rPr>
        <w:t>合监控。</w:t>
      </w:r>
    </w:p>
    <w:p w:rsidR="00EA2A04" w:rsidRDefault="00EA2A04" w:rsidP="00EA2A04">
      <w:pPr>
        <w:spacing w:before="315"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信息资料管理原则</w:t>
      </w:r>
    </w:p>
    <w:p w:rsidR="00EA2A04" w:rsidRDefault="00EA2A04" w:rsidP="00EA2A04">
      <w:pPr>
        <w:spacing w:before="344" w:line="411" w:lineRule="auto"/>
        <w:ind w:left="25" w:right="7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依据《建筑工程资料管理规程》</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7"/>
          <w:sz w:val="28"/>
          <w:szCs w:val="28"/>
        </w:rPr>
        <w:t>（DGJ01-51-2003） 规定，进行</w:t>
      </w:r>
      <w:r>
        <w:rPr>
          <w:rFonts w:ascii="方正粗黑宋简体" w:eastAsia="方正粗黑宋简体" w:hAnsi="方正粗黑宋简体" w:cs="方正粗黑宋简体" w:hint="eastAsia"/>
          <w:spacing w:val="-1"/>
          <w:sz w:val="28"/>
          <w:szCs w:val="28"/>
        </w:rPr>
        <w:t>全方位、全过程工程建设资料、信息的收集及管理。</w:t>
      </w:r>
    </w:p>
    <w:p w:rsidR="00EA2A04" w:rsidRDefault="00EA2A04" w:rsidP="00EA2A04">
      <w:pPr>
        <w:spacing w:before="2" w:line="411" w:lineRule="auto"/>
        <w:ind w:left="25" w:right="76"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工程项目监理部应及时、公正、独立、自主地对信息资料进行收</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集、核查、整理、分析处理、保存；</w:t>
      </w:r>
    </w:p>
    <w:p w:rsidR="00EA2A04" w:rsidRDefault="00EA2A04" w:rsidP="00EA2A04">
      <w:pPr>
        <w:spacing w:before="2" w:line="411" w:lineRule="auto"/>
        <w:ind w:left="2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信息资料管理实行总监理工程师负责制，按专业收集，经指定专</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sz w:val="28"/>
          <w:szCs w:val="28"/>
        </w:rPr>
        <w:t>人（合同信息、资料管理监理工程师）</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3"/>
          <w:sz w:val="28"/>
          <w:szCs w:val="28"/>
        </w:rPr>
        <w:t>进行专业管理，建立相应台账，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具体整理归档；</w:t>
      </w:r>
    </w:p>
    <w:p w:rsidR="00EA2A04" w:rsidRDefault="00EA2A04" w:rsidP="00EA2A04">
      <w:pPr>
        <w:spacing w:before="1" w:line="411" w:lineRule="auto"/>
        <w:ind w:left="22" w:right="78"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信息资料必须及时、准确、真实、完整；</w:t>
      </w:r>
      <w:r>
        <w:rPr>
          <w:rFonts w:ascii="方正粗黑宋简体" w:eastAsia="方正粗黑宋简体" w:hAnsi="方正粗黑宋简体" w:cs="方正粗黑宋简体" w:hint="eastAsia"/>
          <w:spacing w:val="64"/>
          <w:sz w:val="28"/>
          <w:szCs w:val="28"/>
        </w:rPr>
        <w:t xml:space="preserve"> </w:t>
      </w:r>
      <w:r>
        <w:rPr>
          <w:rFonts w:ascii="方正粗黑宋简体" w:eastAsia="方正粗黑宋简体" w:hAnsi="方正粗黑宋简体" w:cs="方正粗黑宋简体" w:hint="eastAsia"/>
          <w:spacing w:val="-11"/>
          <w:sz w:val="28"/>
          <w:szCs w:val="28"/>
        </w:rPr>
        <w:t>分类有序，并应随工程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进度同步收集、整理；</w:t>
      </w:r>
      <w:r>
        <w:rPr>
          <w:rFonts w:ascii="方正粗黑宋简体" w:eastAsia="方正粗黑宋简体" w:hAnsi="方正粗黑宋简体" w:cs="方正粗黑宋简体" w:hint="eastAsia"/>
          <w:spacing w:val="76"/>
          <w:sz w:val="28"/>
          <w:szCs w:val="28"/>
        </w:rPr>
        <w:t xml:space="preserve"> </w:t>
      </w:r>
      <w:r>
        <w:rPr>
          <w:rFonts w:ascii="方正粗黑宋简体" w:eastAsia="方正粗黑宋简体" w:hAnsi="方正粗黑宋简体" w:cs="方正粗黑宋简体" w:hint="eastAsia"/>
          <w:spacing w:val="-9"/>
          <w:sz w:val="28"/>
          <w:szCs w:val="28"/>
        </w:rPr>
        <w:t>编制资料目录，方便资料的使用；</w:t>
      </w:r>
    </w:p>
    <w:p w:rsidR="00EA2A04" w:rsidRDefault="00EA2A04" w:rsidP="00EA2A04">
      <w:pPr>
        <w:spacing w:before="1" w:line="411" w:lineRule="auto"/>
        <w:ind w:left="31" w:right="78"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信息资料管理必须了解信息源，对信息进行分类，正确运用信息</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管理手段，掌握信息流程的不同环节，建立信息管理系统；</w:t>
      </w:r>
    </w:p>
    <w:p w:rsidR="00EA2A04" w:rsidRDefault="00EA2A04" w:rsidP="00EA2A04">
      <w:pPr>
        <w:spacing w:before="1" w:line="201"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实行信息资料管理必须做到最优控制、合理决策、妥善协调各方</w:t>
      </w:r>
      <w:r>
        <w:rPr>
          <w:rFonts w:ascii="方正粗黑宋简体" w:eastAsia="方正粗黑宋简体" w:hAnsi="方正粗黑宋简体" w:cs="方正粗黑宋简体" w:hint="eastAsia"/>
          <w:spacing w:val="-5"/>
          <w:sz w:val="28"/>
          <w:szCs w:val="28"/>
        </w:rPr>
        <w:t>关系。</w:t>
      </w:r>
    </w:p>
    <w:p w:rsidR="00EA2A04" w:rsidRDefault="00EA2A04" w:rsidP="00EA2A04">
      <w:pPr>
        <w:spacing w:before="343"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信息资料管理依据</w:t>
      </w:r>
    </w:p>
    <w:p w:rsidR="00EA2A04" w:rsidRDefault="00EA2A04" w:rsidP="00EA2A04">
      <w:pPr>
        <w:spacing w:before="345" w:line="411" w:lineRule="auto"/>
        <w:ind w:left="25"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通过制定完善的信息管理制度，采用现代化的信息技术，保证信</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息系统有效运转的工作过程。既有静态管理，又有动态管理，但更重</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要的是动态管理。它不仅仅要保证信息资料的完整状态，而且还要保</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证信息系统在“信息输入一信息输出”的循环中正常运行。</w:t>
      </w:r>
    </w:p>
    <w:p w:rsidR="00EA2A04" w:rsidRDefault="00EA2A04" w:rsidP="00EA2A04">
      <w:pPr>
        <w:spacing w:line="204"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依据有关国家法规、规范和技术标准；</w:t>
      </w:r>
    </w:p>
    <w:p w:rsidR="00EA2A04" w:rsidRDefault="00EA2A04" w:rsidP="00EA2A04">
      <w:pPr>
        <w:spacing w:before="31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《工程建设委托监理合同》</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1"/>
          <w:sz w:val="28"/>
          <w:szCs w:val="28"/>
        </w:rPr>
        <w:t>；</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0"/>
          <w:sz w:val="28"/>
          <w:szCs w:val="28"/>
        </w:rPr>
        <w:t>《施工合同》</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0"/>
          <w:sz w:val="28"/>
          <w:szCs w:val="28"/>
        </w:rPr>
        <w:t>；</w:t>
      </w:r>
    </w:p>
    <w:p w:rsidR="00EA2A04" w:rsidRDefault="00EA2A04" w:rsidP="00EA2A04">
      <w:pPr>
        <w:spacing w:before="344" w:line="185" w:lineRule="auto"/>
        <w:ind w:firstLine="60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当地档案馆的相关要求和规定；</w:t>
      </w:r>
    </w:p>
    <w:p w:rsidR="00EA2A04" w:rsidRDefault="00EA2A04" w:rsidP="00EA2A04">
      <w:pPr>
        <w:spacing w:before="343"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信息资料管理范围、内容及职责</w:t>
      </w:r>
    </w:p>
    <w:p w:rsidR="00EA2A04" w:rsidRDefault="00EA2A04" w:rsidP="00EA2A04">
      <w:pPr>
        <w:spacing w:before="34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管理组织</w:t>
      </w:r>
    </w:p>
    <w:p w:rsidR="00EA2A04" w:rsidRDefault="00EA2A04" w:rsidP="00EA2A04">
      <w:pPr>
        <w:spacing w:before="344" w:line="411" w:lineRule="auto"/>
        <w:ind w:left="28"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工程技术资料实行总监理工程师负责制，项目监理部各专业监理</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工程师分别负责各自专业工程技术资料，由资料管理员统一管理，并</w:t>
      </w:r>
      <w:r>
        <w:rPr>
          <w:rFonts w:ascii="方正粗黑宋简体" w:eastAsia="方正粗黑宋简体" w:hAnsi="方正粗黑宋简体" w:cs="方正粗黑宋简体" w:hint="eastAsia"/>
          <w:spacing w:val="-2"/>
          <w:sz w:val="28"/>
          <w:szCs w:val="28"/>
        </w:rPr>
        <w:t>按规定取得相应的岗位资格。</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工程资料管理职责</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资料管理实行分级管理，逐级建立健全监理资料管理责任制。</w:t>
      </w:r>
    </w:p>
    <w:p w:rsidR="00EA2A04" w:rsidRDefault="00EA2A04" w:rsidP="00EA2A04">
      <w:pPr>
        <w:spacing w:line="360"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各单位、各部门、各岗位人员对资料的真实性、保存中的安全性、</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相互间及时供转、岗位调动时资料的完整性和连续性负责。</w:t>
      </w:r>
    </w:p>
    <w:p w:rsidR="00EA2A04" w:rsidRDefault="00EA2A04" w:rsidP="00EA2A04">
      <w:pPr>
        <w:spacing w:line="360" w:lineRule="auto"/>
        <w:ind w:left="2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总承包单位技术部在技术负责人领导下实施资料管理职能，建立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施工资料管理体系，制定资料管理规定和措施；</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4"/>
          <w:sz w:val="28"/>
          <w:szCs w:val="28"/>
        </w:rPr>
        <w:t>负责技术文件、档案、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图纸的收发、报审、传阅、汇总、保管、归档工作；</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组织相关部门进行施工资料检查； 接受建设单位委托组织编制竣工档案和绘制竣工图</w:t>
      </w:r>
    </w:p>
    <w:p w:rsidR="00EA2A04" w:rsidRDefault="00EA2A04" w:rsidP="00EA2A04">
      <w:pPr>
        <w:spacing w:line="360" w:lineRule="auto"/>
        <w:ind w:left="2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总承包单位质量部负责质量报验（包括分部/分项施工、单位工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程预验收）</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0"/>
          <w:sz w:val="28"/>
          <w:szCs w:val="28"/>
        </w:rPr>
        <w:t>、验收（包括检验批质量、分项工程、分部/子分部工程）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和评定资料。</w:t>
      </w:r>
    </w:p>
    <w:p w:rsidR="00EA2A04" w:rsidRDefault="00EA2A04" w:rsidP="00EA2A04">
      <w:pPr>
        <w:spacing w:line="360" w:lineRule="auto"/>
        <w:ind w:firstLine="59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lastRenderedPageBreak/>
        <w:t>总承包单位工程部负责提供基建文件中与施工生产活动有关的</w:t>
      </w:r>
    </w:p>
    <w:p w:rsidR="00EA2A04" w:rsidRDefault="00EA2A04" w:rsidP="00EA2A04">
      <w:pPr>
        <w:spacing w:line="360" w:lineRule="auto"/>
        <w:ind w:firstLine="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资料内容和施工资料中的施工纪录部分。</w:t>
      </w:r>
    </w:p>
    <w:p w:rsidR="00EA2A04" w:rsidRDefault="00EA2A04" w:rsidP="00EA2A04">
      <w:pPr>
        <w:spacing w:line="360" w:lineRule="auto"/>
        <w:ind w:left="23" w:right="44"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总承包单位物资部按时提供工程物资（包括主要原材料、成品、</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9"/>
          <w:sz w:val="28"/>
          <w:szCs w:val="28"/>
        </w:rPr>
        <w:t>半成品、构配件、设备等）</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9"/>
          <w:sz w:val="28"/>
          <w:szCs w:val="28"/>
        </w:rPr>
        <w:t>的产品质量证明文件（质量合格证明、检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验/试验报告、产品生产许可证、合格证、进口产品的商检证明等</w:t>
      </w:r>
      <w:r>
        <w:rPr>
          <w:rFonts w:ascii="方正粗黑宋简体" w:eastAsia="方正粗黑宋简体" w:hAnsi="方正粗黑宋简体" w:cs="方正粗黑宋简体" w:hint="eastAsia"/>
          <w:spacing w:val="-105"/>
          <w:sz w:val="28"/>
          <w:szCs w:val="28"/>
        </w:rPr>
        <w:t>）</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05"/>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与监理单位约定就结构安全、使用功能、建筑外观、环保要求的主要</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物资进场报验的范围和要求。</w:t>
      </w:r>
    </w:p>
    <w:p w:rsidR="00EA2A04" w:rsidRDefault="00EA2A04" w:rsidP="00EA2A04">
      <w:pPr>
        <w:spacing w:before="1" w:line="411" w:lineRule="auto"/>
        <w:ind w:left="25" w:right="117"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总承包单位商务部在签订各类（工程、专业分包、加工订货、材</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料设备供应等）</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合同或协议时，会同技术部明确资料的填写标准、涉</w:t>
      </w:r>
      <w:r>
        <w:rPr>
          <w:rFonts w:ascii="方正粗黑宋简体" w:eastAsia="方正粗黑宋简体" w:hAnsi="方正粗黑宋简体" w:cs="方正粗黑宋简体" w:hint="eastAsia"/>
          <w:spacing w:val="-6"/>
          <w:sz w:val="28"/>
          <w:szCs w:val="28"/>
        </w:rPr>
        <w:t>及内容、提供时间、套数（包括原件套数）</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6"/>
          <w:sz w:val="28"/>
          <w:szCs w:val="28"/>
        </w:rPr>
        <w:t>及费用等问题。</w:t>
      </w:r>
    </w:p>
    <w:p w:rsidR="00EA2A04" w:rsidRDefault="00EA2A04" w:rsidP="00EA2A04">
      <w:pPr>
        <w:spacing w:before="315" w:line="411" w:lineRule="auto"/>
        <w:ind w:left="53" w:right="120" w:firstLine="5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各分包单位是施工资料形成的具体实施者，并负责收集和整理自</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3"/>
          <w:sz w:val="28"/>
          <w:szCs w:val="28"/>
        </w:rPr>
        <w:t>己分包范围内形成的施工资料。</w:t>
      </w:r>
    </w:p>
    <w:p w:rsidR="00EA2A04" w:rsidRDefault="00EA2A04" w:rsidP="00EA2A04">
      <w:pPr>
        <w:spacing w:before="2" w:line="411" w:lineRule="auto"/>
        <w:ind w:left="25" w:right="117"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总监理工程师负责监理资料的管理工作，设专人（合同信息、资</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料管理监理工程师）</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8"/>
          <w:sz w:val="28"/>
          <w:szCs w:val="28"/>
        </w:rPr>
        <w:t>对监理资料进行收集、及时归档，完成《建筑资</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料管理规程》</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9"/>
          <w:sz w:val="28"/>
          <w:szCs w:val="28"/>
        </w:rPr>
        <w:t>中所列的一切监理资料的管理工作。</w:t>
      </w:r>
    </w:p>
    <w:p w:rsidR="00EA2A04" w:rsidRDefault="00EA2A04" w:rsidP="00EA2A04">
      <w:pPr>
        <w:spacing w:before="315" w:line="411" w:lineRule="auto"/>
        <w:ind w:left="23" w:right="12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各专业监理工程师负责本专业工程施工过程的资料的形成，收集</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及初步处理后，归于合同信息、资料管理监理工程师；</w:t>
      </w:r>
    </w:p>
    <w:p w:rsidR="00EA2A04" w:rsidRDefault="00EA2A04" w:rsidP="00EA2A04">
      <w:pPr>
        <w:spacing w:before="181"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6"/>
          <w:sz w:val="28"/>
          <w:szCs w:val="28"/>
        </w:rPr>
        <w:t>合同信息、资料管理监理工程师负责：</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6"/>
          <w:sz w:val="28"/>
          <w:szCs w:val="28"/>
        </w:rPr>
        <w:t>会议记录的整理；</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16"/>
          <w:sz w:val="28"/>
          <w:szCs w:val="28"/>
        </w:rPr>
        <w:t>管理过</w:t>
      </w:r>
    </w:p>
    <w:p w:rsidR="00EA2A04" w:rsidRDefault="00EA2A04" w:rsidP="00EA2A04">
      <w:pPr>
        <w:spacing w:before="344" w:line="411" w:lineRule="auto"/>
        <w:ind w:left="26" w:right="45" w:hanging="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程所产生的资料的接纳；</w:t>
      </w:r>
      <w:r>
        <w:rPr>
          <w:rFonts w:ascii="方正粗黑宋简体" w:eastAsia="方正粗黑宋简体" w:hAnsi="方正粗黑宋简体" w:cs="方正粗黑宋简体" w:hint="eastAsia"/>
          <w:spacing w:val="79"/>
          <w:sz w:val="28"/>
          <w:szCs w:val="28"/>
        </w:rPr>
        <w:t xml:space="preserve"> </w:t>
      </w:r>
      <w:r>
        <w:rPr>
          <w:rFonts w:ascii="方正粗黑宋简体" w:eastAsia="方正粗黑宋简体" w:hAnsi="方正粗黑宋简体" w:cs="方正粗黑宋简体" w:hint="eastAsia"/>
          <w:spacing w:val="-9"/>
          <w:sz w:val="28"/>
          <w:szCs w:val="28"/>
        </w:rPr>
        <w:t>对信息资料进行编号、归档，输入计算机。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编制信息资料目录。负责收发文记录和信息资料借阅手续。</w:t>
      </w:r>
    </w:p>
    <w:p w:rsidR="00EA2A04" w:rsidRDefault="00EA2A04" w:rsidP="00EA2A04">
      <w:pPr>
        <w:spacing w:line="624" w:lineRule="exact"/>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资料的形成</w:t>
      </w:r>
    </w:p>
    <w:p w:rsidR="00EA2A04" w:rsidRDefault="00EA2A04" w:rsidP="00EA2A04">
      <w:pPr>
        <w:spacing w:line="204"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形成过程</w:t>
      </w:r>
    </w:p>
    <w:p w:rsidR="00EA2A04" w:rsidRDefault="00EA2A04" w:rsidP="00EA2A04">
      <w:pPr>
        <w:spacing w:before="314" w:line="185" w:lineRule="auto"/>
        <w:ind w:firstLine="59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收集</w:t>
      </w:r>
    </w:p>
    <w:p w:rsidR="00EA2A04" w:rsidRDefault="00EA2A04" w:rsidP="00EA2A04">
      <w:pPr>
        <w:spacing w:line="360" w:lineRule="auto"/>
        <w:ind w:left="26"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lastRenderedPageBreak/>
        <w:t>工程资料应尽量收集原件，若为复印件时，必须注明抄件人姓名、</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抄件时间、原件存放处并盖存放单位公章。</w:t>
      </w:r>
    </w:p>
    <w:p w:rsidR="00EA2A04" w:rsidRDefault="00EA2A04" w:rsidP="00EA2A04">
      <w:pPr>
        <w:spacing w:line="360" w:lineRule="auto"/>
        <w:ind w:firstLine="59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资料的收集要与工程同步，既不能提前，以杜绝“假”字了得发</w:t>
      </w:r>
      <w:r>
        <w:rPr>
          <w:rFonts w:ascii="方正粗黑宋简体" w:eastAsia="方正粗黑宋简体" w:hAnsi="方正粗黑宋简体" w:cs="方正粗黑宋简体" w:hint="eastAsia"/>
          <w:spacing w:val="-13"/>
          <w:sz w:val="28"/>
          <w:szCs w:val="28"/>
        </w:rPr>
        <w:t>生；</w:t>
      </w:r>
      <w:r>
        <w:rPr>
          <w:rFonts w:ascii="方正粗黑宋简体" w:eastAsia="方正粗黑宋简体" w:hAnsi="方正粗黑宋简体" w:cs="方正粗黑宋简体" w:hint="eastAsia"/>
          <w:spacing w:val="82"/>
          <w:sz w:val="28"/>
          <w:szCs w:val="28"/>
        </w:rPr>
        <w:t xml:space="preserve"> </w:t>
      </w:r>
      <w:r>
        <w:rPr>
          <w:rFonts w:ascii="方正粗黑宋简体" w:eastAsia="方正粗黑宋简体" w:hAnsi="方正粗黑宋简体" w:cs="方正粗黑宋简体" w:hint="eastAsia"/>
          <w:spacing w:val="-13"/>
          <w:sz w:val="28"/>
          <w:szCs w:val="28"/>
        </w:rPr>
        <w:t>也不能滞后，以避免工作出现遗漏。</w:t>
      </w:r>
    </w:p>
    <w:p w:rsidR="00EA2A04" w:rsidRDefault="00EA2A04" w:rsidP="00EA2A04">
      <w:pPr>
        <w:spacing w:line="360" w:lineRule="auto"/>
        <w:ind w:left="27" w:right="95"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资料员在收集资料时，要审核资料填写日期、内容、签字等是否</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符合要求，对不合格的资料有权退回。</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整理</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工程资料按不同类别、不同项目划分，以时间先后顺序整理、组卷。</w:t>
      </w:r>
    </w:p>
    <w:p w:rsidR="00EA2A04" w:rsidRDefault="00EA2A04" w:rsidP="00EA2A04">
      <w:pPr>
        <w:spacing w:line="360" w:lineRule="auto"/>
        <w:ind w:left="26" w:right="95"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任何单位和个人不得以任何理由对施工资料进行图改、伪造、随</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意抽撤、损毁，对不加以妥善保管造成资料丢失的行为，要依据有关</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规定追究责任。</w:t>
      </w:r>
    </w:p>
    <w:p w:rsidR="00EA2A04" w:rsidRDefault="00EA2A04" w:rsidP="00EA2A04">
      <w:pPr>
        <w:spacing w:line="360" w:lineRule="auto"/>
        <w:ind w:left="25" w:right="97" w:firstLine="5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资料形成单位应根据工程进度定期对整理后的资料进行自查。自</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查活动由总监理工程师负责，由资料员组织相关人员参加。达到对资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料中出现的问题及时发现、及时整改的效果。并将自查结果报总承包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单位技术部。</w:t>
      </w:r>
    </w:p>
    <w:p w:rsidR="00EA2A04" w:rsidRDefault="00EA2A04" w:rsidP="00EA2A04">
      <w:pPr>
        <w:spacing w:line="360" w:lineRule="auto"/>
        <w:ind w:left="25" w:right="95" w:firstLine="5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资料管理人员在整理资料的同时，要建立起资料管理台帐（包括</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4"/>
          <w:sz w:val="28"/>
          <w:szCs w:val="28"/>
        </w:rPr>
        <w:t>收发文登记、试验、测量、计量器具检定、物资进场等</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80"/>
          <w:sz w:val="28"/>
          <w:szCs w:val="28"/>
        </w:rPr>
        <w:t>，</w:t>
      </w:r>
      <w:r>
        <w:rPr>
          <w:rFonts w:ascii="方正粗黑宋简体" w:eastAsia="方正粗黑宋简体" w:hAnsi="方正粗黑宋简体" w:cs="方正粗黑宋简体" w:hint="eastAsia"/>
          <w:spacing w:val="-4"/>
          <w:sz w:val="28"/>
          <w:szCs w:val="28"/>
        </w:rPr>
        <w:t>以方便查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找和统计。</w:t>
      </w:r>
    </w:p>
    <w:p w:rsidR="00EA2A04" w:rsidRDefault="00EA2A04" w:rsidP="00EA2A04">
      <w:pPr>
        <w:spacing w:line="360" w:lineRule="auto"/>
        <w:ind w:firstLine="6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position w:val="25"/>
          <w:sz w:val="28"/>
          <w:szCs w:val="28"/>
        </w:rPr>
        <w:t>内容要求</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规范性</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各类施工资料中的工程名称、施工部位、施工单位按总承包单位</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统一规定名称填写。</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position w:val="25"/>
          <w:sz w:val="28"/>
          <w:szCs w:val="28"/>
        </w:rPr>
        <w:t>施工资料编号执行《建筑工程资料管理规程》</w:t>
      </w:r>
      <w:r>
        <w:rPr>
          <w:rFonts w:ascii="方正粗黑宋简体" w:eastAsia="方正粗黑宋简体" w:hAnsi="方正粗黑宋简体" w:cs="方正粗黑宋简体" w:hint="eastAsia"/>
          <w:spacing w:val="25"/>
          <w:position w:val="25"/>
          <w:sz w:val="28"/>
          <w:szCs w:val="28"/>
        </w:rPr>
        <w:t xml:space="preserve"> </w:t>
      </w:r>
      <w:r>
        <w:rPr>
          <w:rFonts w:ascii="方正粗黑宋简体" w:eastAsia="方正粗黑宋简体" w:hAnsi="方正粗黑宋简体" w:cs="方正粗黑宋简体" w:hint="eastAsia"/>
          <w:spacing w:val="-7"/>
          <w:position w:val="25"/>
          <w:sz w:val="28"/>
          <w:szCs w:val="28"/>
        </w:rPr>
        <w:t>中的规定。</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施工资料封面、</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4"/>
          <w:sz w:val="28"/>
          <w:szCs w:val="28"/>
        </w:rPr>
        <w:t>目录、装具使用统一规格、形式。</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纸质载体资料使用复印纸，资料正文用</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z w:val="28"/>
          <w:szCs w:val="28"/>
        </w:rPr>
        <w:t>70g</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z w:val="28"/>
          <w:szCs w:val="28"/>
        </w:rPr>
        <w:t>纸，封面使用</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z w:val="28"/>
          <w:szCs w:val="28"/>
        </w:rPr>
        <w:t>120g</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纸，</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4"/>
          <w:sz w:val="28"/>
          <w:szCs w:val="28"/>
        </w:rPr>
        <w:t>目录使用</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4"/>
          <w:sz w:val="28"/>
          <w:szCs w:val="28"/>
        </w:rPr>
        <w:t>80g</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4"/>
          <w:sz w:val="28"/>
          <w:szCs w:val="28"/>
        </w:rPr>
        <w:t>纸。纸张大小为</w:t>
      </w:r>
      <w:r>
        <w:rPr>
          <w:rFonts w:ascii="方正粗黑宋简体" w:eastAsia="方正粗黑宋简体" w:hAnsi="方正粗黑宋简体" w:cs="方正粗黑宋简体" w:hint="eastAsia"/>
          <w:spacing w:val="-68"/>
          <w:sz w:val="28"/>
          <w:szCs w:val="28"/>
        </w:rPr>
        <w:t xml:space="preserve"> </w:t>
      </w:r>
      <w:r>
        <w:rPr>
          <w:rFonts w:ascii="方正粗黑宋简体" w:eastAsia="方正粗黑宋简体" w:hAnsi="方正粗黑宋简体" w:cs="方正粗黑宋简体" w:hint="eastAsia"/>
          <w:spacing w:val="-4"/>
          <w:sz w:val="28"/>
          <w:szCs w:val="28"/>
        </w:rPr>
        <w:t>A4</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4"/>
          <w:sz w:val="28"/>
          <w:szCs w:val="28"/>
        </w:rPr>
        <w:t>规格，大于此幅面的要折叠。</w:t>
      </w:r>
    </w:p>
    <w:p w:rsidR="00EA2A04" w:rsidRDefault="00EA2A04" w:rsidP="00EA2A04">
      <w:pPr>
        <w:spacing w:line="360" w:lineRule="auto"/>
        <w:ind w:left="25" w:right="98" w:firstLine="5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资料内容打印输出，打印效果要清晰。手写部分是用黑色钢笔或</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
          <w:sz w:val="28"/>
          <w:szCs w:val="28"/>
        </w:rPr>
        <w:t>签字笔，不能使用铅笔、圆珠笔后其它颜色的笔。</w:t>
      </w:r>
    </w:p>
    <w:p w:rsidR="00EA2A04" w:rsidRDefault="00EA2A04" w:rsidP="00EA2A04">
      <w:pPr>
        <w:spacing w:line="360" w:lineRule="auto"/>
        <w:ind w:left="29" w:right="95"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纸质载体上的签字时用手写签字，不允许盖图章或打印。签字者</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必须是责任人本人，不能由他人替代。签字要工整、易认，不得使用</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3"/>
          <w:sz w:val="28"/>
          <w:szCs w:val="28"/>
        </w:rPr>
        <w:t>艺术签字。</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真实性：</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11"/>
          <w:sz w:val="28"/>
          <w:szCs w:val="28"/>
        </w:rPr>
        <w:t>资料填写内容要求完整、准确、及时、无漏项和未尽事</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项，能够真实地反映工程施工情况。</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针对性：</w:t>
      </w:r>
      <w:r>
        <w:rPr>
          <w:rFonts w:ascii="方正粗黑宋简体" w:eastAsia="方正粗黑宋简体" w:hAnsi="方正粗黑宋简体" w:cs="方正粗黑宋简体" w:hint="eastAsia"/>
          <w:spacing w:val="38"/>
          <w:position w:val="25"/>
          <w:sz w:val="28"/>
          <w:szCs w:val="28"/>
        </w:rPr>
        <w:t xml:space="preserve"> </w:t>
      </w:r>
      <w:r>
        <w:rPr>
          <w:rFonts w:ascii="方正粗黑宋简体" w:eastAsia="方正粗黑宋简体" w:hAnsi="方正粗黑宋简体" w:cs="方正粗黑宋简体" w:hint="eastAsia"/>
          <w:spacing w:val="-10"/>
          <w:position w:val="25"/>
          <w:sz w:val="28"/>
          <w:szCs w:val="28"/>
        </w:rPr>
        <w:t>资料内容除要使用规范化语言外，还要就工程实际情况</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而写，使其具有较高的可操作性和针对性，避免千篇一律，内容空泛。</w:t>
      </w:r>
    </w:p>
    <w:p w:rsidR="00EA2A04" w:rsidRDefault="00EA2A04" w:rsidP="00EA2A04">
      <w:pPr>
        <w:spacing w:line="360" w:lineRule="auto"/>
        <w:ind w:left="585" w:right="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保密性：</w:t>
      </w:r>
      <w:r>
        <w:rPr>
          <w:rFonts w:ascii="方正粗黑宋简体" w:eastAsia="方正粗黑宋简体" w:hAnsi="方正粗黑宋简体" w:cs="方正粗黑宋简体" w:hint="eastAsia"/>
          <w:spacing w:val="87"/>
          <w:sz w:val="28"/>
          <w:szCs w:val="28"/>
        </w:rPr>
        <w:t xml:space="preserve"> </w:t>
      </w:r>
      <w:r>
        <w:rPr>
          <w:rFonts w:ascii="方正粗黑宋简体" w:eastAsia="方正粗黑宋简体" w:hAnsi="方正粗黑宋简体" w:cs="方正粗黑宋简体" w:hint="eastAsia"/>
          <w:spacing w:val="-10"/>
          <w:sz w:val="28"/>
          <w:szCs w:val="28"/>
        </w:rPr>
        <w:t>技术文件、图纸需存放在专用档案柜内，由专人负责。</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技术文件、图纸除施工中使用外，任何人不得私自借阅散发给无</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关的单位和个人。</w:t>
      </w:r>
    </w:p>
    <w:p w:rsidR="00EA2A04" w:rsidRDefault="00EA2A04" w:rsidP="00EA2A04">
      <w:pPr>
        <w:spacing w:line="360" w:lineRule="auto"/>
        <w:ind w:left="23" w:right="9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技术文件、图纸作废后，应加盖作废章，并返回发放单位统一封</w:t>
      </w:r>
      <w:r>
        <w:rPr>
          <w:rFonts w:ascii="方正粗黑宋简体" w:eastAsia="方正粗黑宋简体" w:hAnsi="方正粗黑宋简体" w:cs="方正粗黑宋简体" w:hint="eastAsia"/>
          <w:spacing w:val="-5"/>
          <w:sz w:val="28"/>
          <w:szCs w:val="28"/>
        </w:rPr>
        <w:t>存</w:t>
      </w:r>
      <w:r>
        <w:rPr>
          <w:rFonts w:ascii="方正粗黑宋简体" w:eastAsia="方正粗黑宋简体" w:hAnsi="方正粗黑宋简体" w:cs="方正粗黑宋简体" w:hint="eastAsia"/>
          <w:spacing w:val="-4"/>
          <w:sz w:val="28"/>
          <w:szCs w:val="28"/>
        </w:rPr>
        <w:t>施工组织设计、施工方案、设计交底、变更洽商等在未经过有关</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部门允许情况下，不得拷贝。</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管理过程所产生的文字资料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监理管理资料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监理规划、监理实施细则、监理月报、监理会议(含专题)纪要、</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监理日记、监理工作总结等。</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监理工作记录</w:t>
      </w:r>
    </w:p>
    <w:p w:rsidR="00EA2A04" w:rsidRDefault="00EA2A04" w:rsidP="00EA2A04">
      <w:pPr>
        <w:spacing w:line="360" w:lineRule="auto"/>
        <w:ind w:left="25" w:right="9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工程技术文件报审资料、测量放线报审资料、工程进度资料、材</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7"/>
          <w:sz w:val="28"/>
          <w:szCs w:val="28"/>
        </w:rPr>
        <w:t>料进场报验资料、设备进场报验资料、材料设备检验（试验）</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7"/>
          <w:sz w:val="28"/>
          <w:szCs w:val="28"/>
        </w:rPr>
        <w:t>报验资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料、工程质量控制资料、造价控制资料。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竣工验收资料</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单位工程竣工预验收资料、工程质量评估报告、竣工移交证书等。</w:t>
      </w:r>
    </w:p>
    <w:p w:rsidR="00EA2A04" w:rsidRDefault="00EA2A04" w:rsidP="00EA2A04">
      <w:pPr>
        <w:spacing w:line="360" w:lineRule="auto"/>
        <w:ind w:firstLine="59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负责收集项目招投标过程所产生的全部资料</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含分包、设备、材料招标、投标、评标、合同等项文件的收集。</w:t>
      </w:r>
    </w:p>
    <w:p w:rsidR="00EA2A04" w:rsidRDefault="00EA2A04" w:rsidP="00EA2A04">
      <w:pPr>
        <w:spacing w:line="360" w:lineRule="auto"/>
        <w:ind w:left="25" w:right="4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依据合同的约定，在设计阶段，对设计文件的形成、积累、组卷</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9"/>
          <w:sz w:val="28"/>
          <w:szCs w:val="28"/>
        </w:rPr>
        <w:t>和归档工作进行监督、检查；</w:t>
      </w:r>
      <w:r>
        <w:rPr>
          <w:rFonts w:ascii="方正粗黑宋简体" w:eastAsia="方正粗黑宋简体" w:hAnsi="方正粗黑宋简体" w:cs="方正粗黑宋简体" w:hint="eastAsia"/>
          <w:spacing w:val="77"/>
          <w:sz w:val="28"/>
          <w:szCs w:val="28"/>
        </w:rPr>
        <w:t xml:space="preserve"> </w:t>
      </w:r>
      <w:r>
        <w:rPr>
          <w:rFonts w:ascii="方正粗黑宋简体" w:eastAsia="方正粗黑宋简体" w:hAnsi="方正粗黑宋简体" w:cs="方正粗黑宋简体" w:hint="eastAsia"/>
          <w:spacing w:val="-9"/>
          <w:sz w:val="28"/>
          <w:szCs w:val="28"/>
        </w:rPr>
        <w:t>在施工阶段，对施工单位的资料形成、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积累、组卷和归档进行监督、检查，使施工资料的完整性、准确性及</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组卷符合有关要求。</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对需要收入档案馆的监理资料，在竣工验收后两个月内移交建设</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单位。</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管理过程所产生的影像资料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监理影像资料的管理</w:t>
      </w:r>
    </w:p>
    <w:p w:rsidR="00EA2A04" w:rsidRDefault="00EA2A04" w:rsidP="00EA2A04">
      <w:pPr>
        <w:spacing w:line="360" w:lineRule="auto"/>
        <w:ind w:left="2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监理所拍摄的影像资料应能全面反映单位工程中主要检验批、分</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项、分部工程的质量验收与控制情况，记录整个施工全过程的正常质</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量状况。按照《建筑工程施工质量验收统一标准》</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5"/>
          <w:sz w:val="28"/>
          <w:szCs w:val="28"/>
        </w:rPr>
        <w:t>（GB50300-2001）</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列出的分部、分项工程中检查项目留置工程照片，数量与部位应按照</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片所反映的工程具体类型、规模、特点及质量情况而定。</w:t>
      </w:r>
    </w:p>
    <w:p w:rsidR="00EA2A04" w:rsidRDefault="00EA2A04" w:rsidP="00EA2A04">
      <w:pPr>
        <w:spacing w:before="1" w:line="411" w:lineRule="auto"/>
        <w:ind w:left="28" w:right="74"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监理所拍摄的影像资料应能全面反映新材料、新结构、新工艺在</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工程中的应用情况及重要结构部位、关键节点等的控制状况。</w:t>
      </w:r>
    </w:p>
    <w:p w:rsidR="00EA2A04" w:rsidRDefault="00EA2A04" w:rsidP="00EA2A04">
      <w:pPr>
        <w:spacing w:before="1" w:line="411" w:lineRule="auto"/>
        <w:ind w:left="29" w:right="74"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监理所拍摄的影像资料应能全面反映关键部位、关键工序、隐蔽</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项目等监理旁站内容以及单位贯彻安全和功能检验监理见证情况。</w:t>
      </w:r>
    </w:p>
    <w:p w:rsidR="00EA2A04" w:rsidRDefault="00EA2A04" w:rsidP="00EA2A04">
      <w:pPr>
        <w:spacing w:before="2" w:line="411" w:lineRule="auto"/>
        <w:ind w:left="27" w:right="72"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施工过程中出现的安全、质量问题或施工中碰到的异常工程地质</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条件、地下障碍物等情形时，应及时予以拍摄记录，并对安全、质量</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问题或异常情况的处理进行跟踪拍摄记录作为验收凭证，做到整改结</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果必须与异常情况相对应。</w:t>
      </w:r>
    </w:p>
    <w:p w:rsidR="00EA2A04" w:rsidRDefault="00EA2A04" w:rsidP="00EA2A04">
      <w:pPr>
        <w:spacing w:before="2" w:line="411" w:lineRule="auto"/>
        <w:ind w:left="26" w:right="74"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监理所拍摄的检验批验收影像资料，应能全面反映主控项目和强</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6"/>
          <w:sz w:val="28"/>
          <w:szCs w:val="28"/>
        </w:rPr>
        <w:t>制性标准条文的执行情况，并应反映该检验批中关键工序的质量状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况。</w:t>
      </w:r>
    </w:p>
    <w:p w:rsidR="00EA2A04" w:rsidRDefault="00EA2A04" w:rsidP="00EA2A04">
      <w:pPr>
        <w:spacing w:line="204"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监理影像资料拍摄的质量要求</w:t>
      </w:r>
    </w:p>
    <w:p w:rsidR="00EA2A04" w:rsidRDefault="00EA2A04" w:rsidP="00EA2A04">
      <w:pPr>
        <w:spacing w:before="316" w:line="411" w:lineRule="auto"/>
        <w:ind w:left="48" w:right="44" w:firstLine="5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影像资料必须图像象清晰，数码照片不得低于</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5"/>
          <w:sz w:val="28"/>
          <w:szCs w:val="28"/>
        </w:rPr>
        <w:t>200</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5"/>
          <w:sz w:val="28"/>
          <w:szCs w:val="28"/>
        </w:rPr>
        <w:t>万像素。拍摄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的角度、方式应能全面反映所验收部位的质量状况，并具有代表性，</w:t>
      </w:r>
    </w:p>
    <w:p w:rsidR="00EA2A04" w:rsidRDefault="00EA2A04" w:rsidP="00EA2A04">
      <w:pPr>
        <w:spacing w:before="183" w:line="411" w:lineRule="auto"/>
        <w:ind w:left="33" w:right="97" w:firstLine="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当拍摄桩位偏差、钢筋搭接和锚固长度等尺寸项目时，应立钢尺进行</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0"/>
          <w:sz w:val="28"/>
          <w:szCs w:val="28"/>
        </w:rPr>
        <w:t>明确表示和记录，以供追朔；</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0"/>
          <w:sz w:val="28"/>
          <w:szCs w:val="28"/>
        </w:rPr>
        <w:t>当拍摄梁柱节点钢筋设置和界桩焊接等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空间部位时，应从多个角度拍摄记录。</w:t>
      </w:r>
    </w:p>
    <w:p w:rsidR="00EA2A04" w:rsidRDefault="00EA2A04" w:rsidP="00EA2A04">
      <w:pPr>
        <w:spacing w:before="1" w:line="411" w:lineRule="auto"/>
        <w:ind w:left="25" w:right="98"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监理影像资料以照片作为主要载体，数码摄象机以电子文件或影</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
          <w:sz w:val="28"/>
          <w:szCs w:val="28"/>
        </w:rPr>
        <w:t>像资料为主要载体。</w:t>
      </w:r>
    </w:p>
    <w:p w:rsidR="00EA2A04" w:rsidRDefault="00EA2A04" w:rsidP="00EA2A04">
      <w:pPr>
        <w:spacing w:line="624" w:lineRule="exact"/>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项目监理部在总监理工程师的安排下，指定专人在需要拍摄的工</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作环节进行拍摄记录。</w:t>
      </w:r>
    </w:p>
    <w:p w:rsidR="00EA2A04" w:rsidRDefault="00EA2A04" w:rsidP="00EA2A04">
      <w:pPr>
        <w:spacing w:before="31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理影像资料的整理与归档</w:t>
      </w:r>
    </w:p>
    <w:p w:rsidR="00EA2A04" w:rsidRDefault="00EA2A04" w:rsidP="00EA2A04">
      <w:pPr>
        <w:spacing w:before="346" w:line="411" w:lineRule="auto"/>
        <w:ind w:left="27" w:right="4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监理项目部应按工程项目档案管理规定对工程监理影像资料集</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中统一管理，以单位工程为单元，按分项、分部工程以及专题内容、</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拍摄时间进行排序和归档。对于成片式建设的项目，由于单位工程较</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多，可在同一施工单位施工、同材料、同高度、同类型的单位工程中</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分部、分项工程验收资料的组卷顺序进行排列，并附在其后。</w:t>
      </w:r>
    </w:p>
    <w:p w:rsidR="00EA2A04" w:rsidRDefault="00EA2A04" w:rsidP="00EA2A04">
      <w:pPr>
        <w:spacing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监理影像资料应配文字说明。具体内容包括影像编号、影像题名、</w:t>
      </w:r>
    </w:p>
    <w:p w:rsidR="00EA2A04" w:rsidRDefault="00EA2A04" w:rsidP="00EA2A04">
      <w:pPr>
        <w:spacing w:line="204"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拍摄内容简要描述、拍摄时间、地点和拍摄者等。</w:t>
      </w:r>
    </w:p>
    <w:p w:rsidR="00EA2A04" w:rsidRDefault="00EA2A04" w:rsidP="00EA2A04">
      <w:pPr>
        <w:spacing w:before="315" w:line="411" w:lineRule="auto"/>
        <w:ind w:left="27" w:right="4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工程竣工后应对监理影像资料进行后期技术处理，系统地剪辑和</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6"/>
          <w:sz w:val="28"/>
          <w:szCs w:val="28"/>
        </w:rPr>
        <w:t>编排，并按要求提供装订成册的工程照片或电子文件（数码照片）</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w:t>
      </w:r>
    </w:p>
    <w:p w:rsidR="00EA2A04" w:rsidRDefault="00EA2A04" w:rsidP="00EA2A04">
      <w:pPr>
        <w:spacing w:line="204"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项目监理部资料管理制度</w:t>
      </w:r>
    </w:p>
    <w:p w:rsidR="00EA2A04" w:rsidRDefault="00EA2A04" w:rsidP="00EA2A04">
      <w:pPr>
        <w:spacing w:before="315" w:line="624" w:lineRule="exact"/>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依据公司</w:t>
      </w:r>
      <w:r>
        <w:rPr>
          <w:rFonts w:ascii="方正粗黑宋简体" w:eastAsia="方正粗黑宋简体" w:hAnsi="方正粗黑宋简体" w:cs="方正粗黑宋简体" w:hint="eastAsia"/>
          <w:spacing w:val="-34"/>
          <w:position w:val="25"/>
          <w:sz w:val="28"/>
          <w:szCs w:val="28"/>
        </w:rPr>
        <w:t xml:space="preserve"> </w:t>
      </w:r>
      <w:r>
        <w:rPr>
          <w:rFonts w:ascii="方正粗黑宋简体" w:eastAsia="方正粗黑宋简体" w:hAnsi="方正粗黑宋简体" w:cs="方正粗黑宋简体" w:hint="eastAsia"/>
          <w:spacing w:val="-5"/>
          <w:position w:val="25"/>
          <w:sz w:val="28"/>
          <w:szCs w:val="28"/>
        </w:rPr>
        <w:t>ISO9001</w:t>
      </w:r>
      <w:r>
        <w:rPr>
          <w:rFonts w:ascii="方正粗黑宋简体" w:eastAsia="方正粗黑宋简体" w:hAnsi="方正粗黑宋简体" w:cs="方正粗黑宋简体" w:hint="eastAsia"/>
          <w:spacing w:val="-57"/>
          <w:position w:val="25"/>
          <w:sz w:val="28"/>
          <w:szCs w:val="28"/>
        </w:rPr>
        <w:t xml:space="preserve"> </w:t>
      </w:r>
      <w:r>
        <w:rPr>
          <w:rFonts w:ascii="方正粗黑宋简体" w:eastAsia="方正粗黑宋简体" w:hAnsi="方正粗黑宋简体" w:cs="方正粗黑宋简体" w:hint="eastAsia"/>
          <w:spacing w:val="-5"/>
          <w:position w:val="25"/>
          <w:sz w:val="28"/>
          <w:szCs w:val="28"/>
        </w:rPr>
        <w:t>质量体系程序文件及《公司文件资料统一编号</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规定》</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11"/>
          <w:sz w:val="28"/>
          <w:szCs w:val="28"/>
        </w:rPr>
        <w:t>，完成本项目各种文件的管理；</w:t>
      </w:r>
    </w:p>
    <w:p w:rsidR="00EA2A04" w:rsidRDefault="00EA2A04" w:rsidP="00EA2A04">
      <w:pPr>
        <w:spacing w:before="316" w:line="411" w:lineRule="auto"/>
        <w:ind w:left="25" w:right="97"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信息资料管理由总监理工程师负责，在各监理工程师配合下，成</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立信息资料组，指定专人具体独立负责实施；</w:t>
      </w:r>
    </w:p>
    <w:p w:rsidR="00EA2A04" w:rsidRDefault="00EA2A04" w:rsidP="00EA2A04">
      <w:pPr>
        <w:spacing w:before="181" w:line="624" w:lineRule="exact"/>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实施严格的收发文登记和资料责任签认手续，要求各单位间的往</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来文件，资料必须标识有效，内容真实、准确可靠；</w:t>
      </w:r>
    </w:p>
    <w:p w:rsidR="00EA2A04" w:rsidRDefault="00EA2A04" w:rsidP="00EA2A04">
      <w:pPr>
        <w:spacing w:before="31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信息资料按本项目《信息资料管理规定》</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
          <w:sz w:val="28"/>
          <w:szCs w:val="28"/>
        </w:rPr>
        <w:t>分类归档，并立卷建目</w:t>
      </w:r>
    </w:p>
    <w:p w:rsidR="00EA2A04" w:rsidRDefault="00EA2A04" w:rsidP="00EA2A04">
      <w:pPr>
        <w:spacing w:before="343" w:line="185"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录，达到分类整理规范、组卷清晰，相关资料归档必须交圈；</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重视会议纪要的管理，为监理工作提供文件依据；</w:t>
      </w:r>
    </w:p>
    <w:p w:rsidR="00EA2A04" w:rsidRDefault="00EA2A04" w:rsidP="00EA2A04">
      <w:pPr>
        <w:spacing w:before="343"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监理例会、各种专题会实行签到制度，并将签到单附纪要后归档</w:t>
      </w:r>
    </w:p>
    <w:p w:rsidR="00EA2A04" w:rsidRDefault="00EA2A04" w:rsidP="00EA2A04">
      <w:pPr>
        <w:spacing w:line="204"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备查；</w:t>
      </w:r>
    </w:p>
    <w:p w:rsidR="00EA2A04" w:rsidRDefault="00EA2A04" w:rsidP="00EA2A04">
      <w:pPr>
        <w:spacing w:before="314" w:line="624" w:lineRule="exact"/>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建立会议纪要与会各方主要负责人签认制度，要求会议后最迟在</w:t>
      </w:r>
    </w:p>
    <w:p w:rsidR="00EA2A04" w:rsidRDefault="00EA2A04" w:rsidP="00EA2A04">
      <w:pPr>
        <w:spacing w:line="204"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2"/>
          <w:sz w:val="28"/>
          <w:szCs w:val="28"/>
        </w:rPr>
        <w:t>天完成整理、各方签认、修改、下发、归档工作；</w:t>
      </w:r>
    </w:p>
    <w:p w:rsidR="00EA2A04" w:rsidRDefault="00EA2A04" w:rsidP="00EA2A04">
      <w:pPr>
        <w:spacing w:before="315" w:line="624" w:lineRule="exact"/>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建立监理部内部会议纪要传阅制度。</w:t>
      </w:r>
    </w:p>
    <w:p w:rsidR="00EA2A04" w:rsidRDefault="00EA2A04" w:rsidP="00EA2A04">
      <w:pPr>
        <w:spacing w:line="204"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强化项目部内部信息沟通工作</w:t>
      </w:r>
    </w:p>
    <w:p w:rsidR="00EA2A04" w:rsidRDefault="00EA2A04" w:rsidP="00EA2A04">
      <w:pPr>
        <w:spacing w:before="314"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对于重要、紧急信息，各专业监理工程师随时向总监理工程师汇</w:t>
      </w:r>
    </w:p>
    <w:p w:rsidR="00EA2A04" w:rsidRDefault="00EA2A04" w:rsidP="00EA2A04">
      <w:pPr>
        <w:spacing w:before="345" w:line="411" w:lineRule="auto"/>
        <w:ind w:left="26" w:right="11"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报，以便决策迅速，或由总监理工程师向项目监理部及时传达、安排</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3"/>
          <w:sz w:val="28"/>
          <w:szCs w:val="28"/>
        </w:rPr>
        <w:t>落实工作；</w:t>
      </w:r>
    </w:p>
    <w:p w:rsidR="00EA2A04" w:rsidRDefault="00EA2A04" w:rsidP="00EA2A04">
      <w:pPr>
        <w:spacing w:before="1" w:line="411" w:lineRule="auto"/>
        <w:ind w:left="26" w:right="1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坚持适时的监理部全体人员碰头会制度以便沟通信息，安排工作</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重点；</w:t>
      </w:r>
    </w:p>
    <w:p w:rsidR="00EA2A04" w:rsidRDefault="00EA2A04" w:rsidP="00EA2A04">
      <w:pPr>
        <w:spacing w:before="1" w:line="201"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坚持每天《监理日记》</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签字制度。</w:t>
      </w:r>
    </w:p>
    <w:p w:rsidR="00EA2A04" w:rsidRDefault="00EA2A04" w:rsidP="00EA2A04">
      <w:pPr>
        <w:spacing w:before="320" w:line="411" w:lineRule="auto"/>
        <w:ind w:left="56" w:right="11" w:firstLine="5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积极推行《监理工程师检查记录单》</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8"/>
          <w:sz w:val="28"/>
          <w:szCs w:val="28"/>
        </w:rPr>
        <w:t>制度，及时解决并落实现场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4"/>
          <w:sz w:val="28"/>
          <w:szCs w:val="28"/>
        </w:rPr>
        <w:t>问题；</w:t>
      </w:r>
    </w:p>
    <w:p w:rsidR="00EA2A04" w:rsidRDefault="00EA2A04" w:rsidP="00EA2A04">
      <w:pPr>
        <w:spacing w:before="1" w:line="411" w:lineRule="auto"/>
        <w:ind w:left="26"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实行信息资料借阅审批制度，凡需要借阅已归档信息资料需经总</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监理工程师批准并办理相关手续；</w:t>
      </w:r>
    </w:p>
    <w:p w:rsidR="00EA2A04" w:rsidRDefault="00EA2A04" w:rsidP="00EA2A04">
      <w:pPr>
        <w:spacing w:before="1" w:line="201"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及时向公司填报《工程信息反馈单》</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8"/>
          <w:sz w:val="28"/>
          <w:szCs w:val="28"/>
        </w:rPr>
        <w:t>，保证同公司各部门的信息</w:t>
      </w:r>
    </w:p>
    <w:p w:rsidR="00EA2A04" w:rsidRDefault="00EA2A04" w:rsidP="00EA2A04">
      <w:pPr>
        <w:spacing w:before="181" w:line="185" w:lineRule="auto"/>
        <w:ind w:firstLine="331"/>
        <w:rPr>
          <w:rFonts w:ascii="方正粗黑宋简体" w:eastAsia="方正粗黑宋简体" w:hAnsi="方正粗黑宋简体" w:cs="方正粗黑宋简体"/>
          <w:spacing w:val="-8"/>
          <w:sz w:val="28"/>
          <w:szCs w:val="28"/>
        </w:rPr>
      </w:pPr>
      <w:r>
        <w:rPr>
          <w:rFonts w:ascii="方正粗黑宋简体" w:eastAsia="方正粗黑宋简体" w:hAnsi="方正粗黑宋简体" w:cs="方正粗黑宋简体" w:hint="eastAsia"/>
          <w:spacing w:val="-8"/>
          <w:sz w:val="28"/>
          <w:szCs w:val="28"/>
        </w:rPr>
        <w:t>畅通；</w:t>
      </w:r>
    </w:p>
    <w:p w:rsidR="00EA2A04" w:rsidRDefault="00EA2A04" w:rsidP="00EA2A04">
      <w:pPr>
        <w:spacing w:before="345" w:line="411" w:lineRule="auto"/>
        <w:ind w:left="317" w:right="338" w:firstLine="560"/>
        <w:rPr>
          <w:rFonts w:ascii="宋体" w:eastAsia="宋体" w:hAnsi="宋体" w:cs="宋体"/>
          <w:spacing w:val="-2"/>
          <w:sz w:val="28"/>
          <w:szCs w:val="28"/>
        </w:rPr>
      </w:pPr>
      <w:r>
        <w:rPr>
          <w:rFonts w:ascii="方正粗黑宋简体" w:eastAsia="方正粗黑宋简体" w:hAnsi="方正粗黑宋简体" w:cs="方正粗黑宋简体" w:hint="eastAsia"/>
          <w:spacing w:val="-4"/>
          <w:sz w:val="28"/>
          <w:szCs w:val="28"/>
        </w:rPr>
        <w:lastRenderedPageBreak/>
        <w:t>通过微机，采用网络软件、工程项目管理软件、文字处理软件以</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及质量控制、进度控制、投资控制等专用软件，对信息进行分析、传</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递，对工程全过程实施监督和辅助，使项目建设的过程规范化、科学</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化、正规化</w:t>
      </w:r>
    </w:p>
    <w:p w:rsidR="00EA2A04" w:rsidRDefault="00EA2A04" w:rsidP="00EA2A04">
      <w:pPr>
        <w:sectPr w:rsidR="00EA2A04">
          <w:footerReference w:type="default" r:id="rId777"/>
          <w:pgSz w:w="11906" w:h="16839"/>
          <w:pgMar w:top="1440" w:right="1080" w:bottom="1440" w:left="1080" w:header="0" w:footer="1033" w:gutter="0"/>
          <w:cols w:space="720"/>
        </w:sectPr>
      </w:pPr>
    </w:p>
    <w:p w:rsidR="00EA2A04" w:rsidRDefault="00EA2A04" w:rsidP="00EA2A04">
      <w:pPr>
        <w:spacing w:before="181" w:line="185" w:lineRule="auto"/>
        <w:ind w:firstLine="8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noProof/>
        </w:rPr>
        <w:lastRenderedPageBreak/>
        <w:drawing>
          <wp:anchor distT="0" distB="0" distL="0" distR="0" simplePos="0" relativeHeight="252197888" behindDoc="0" locked="0" layoutInCell="0" allowOverlap="1" wp14:anchorId="6CCE0D7B" wp14:editId="37E8196D">
            <wp:simplePos x="0" y="0"/>
            <wp:positionH relativeFrom="page">
              <wp:posOffset>1699895</wp:posOffset>
            </wp:positionH>
            <wp:positionV relativeFrom="page">
              <wp:posOffset>5542280</wp:posOffset>
            </wp:positionV>
            <wp:extent cx="1671320" cy="9525"/>
            <wp:effectExtent l="0" t="0" r="0" b="0"/>
            <wp:wrapNone/>
            <wp:docPr id="1405" name="IM 536"/>
            <wp:cNvGraphicFramePr/>
            <a:graphic xmlns:a="http://schemas.openxmlformats.org/drawingml/2006/main">
              <a:graphicData uri="http://schemas.openxmlformats.org/drawingml/2006/picture">
                <pic:pic xmlns:pic="http://schemas.openxmlformats.org/drawingml/2006/picture">
                  <pic:nvPicPr>
                    <pic:cNvPr id="1405" name="IM 536"/>
                    <pic:cNvPicPr/>
                  </pic:nvPicPr>
                  <pic:blipFill>
                    <a:blip r:embed="rId778"/>
                    <a:stretch>
                      <a:fillRect/>
                    </a:stretch>
                  </pic:blipFill>
                  <pic:spPr>
                    <a:xfrm>
                      <a:off x="0" y="0"/>
                      <a:ext cx="1671510" cy="95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95840" behindDoc="0" locked="0" layoutInCell="0" allowOverlap="1" wp14:anchorId="5E243A3F" wp14:editId="2EDB5FF3">
            <wp:simplePos x="0" y="0"/>
            <wp:positionH relativeFrom="page">
              <wp:posOffset>1386840</wp:posOffset>
            </wp:positionH>
            <wp:positionV relativeFrom="page">
              <wp:posOffset>5224780</wp:posOffset>
            </wp:positionV>
            <wp:extent cx="208915" cy="9525"/>
            <wp:effectExtent l="0" t="0" r="0" b="0"/>
            <wp:wrapNone/>
            <wp:docPr id="1696" name="IM 537"/>
            <wp:cNvGraphicFramePr/>
            <a:graphic xmlns:a="http://schemas.openxmlformats.org/drawingml/2006/main">
              <a:graphicData uri="http://schemas.openxmlformats.org/drawingml/2006/picture">
                <pic:pic xmlns:pic="http://schemas.openxmlformats.org/drawingml/2006/picture">
                  <pic:nvPicPr>
                    <pic:cNvPr id="1696" name="IM 537"/>
                    <pic:cNvPicPr/>
                  </pic:nvPicPr>
                  <pic:blipFill>
                    <a:blip r:embed="rId779"/>
                    <a:stretch>
                      <a:fillRect/>
                    </a:stretch>
                  </pic:blipFill>
                  <pic:spPr>
                    <a:xfrm>
                      <a:off x="0" y="0"/>
                      <a:ext cx="208940" cy="95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184576" behindDoc="0" locked="0" layoutInCell="0" allowOverlap="1" wp14:anchorId="30FCB7AF" wp14:editId="6A1F7636">
                <wp:simplePos x="0" y="0"/>
                <wp:positionH relativeFrom="page">
                  <wp:posOffset>1695450</wp:posOffset>
                </wp:positionH>
                <wp:positionV relativeFrom="page">
                  <wp:posOffset>2047240</wp:posOffset>
                </wp:positionV>
                <wp:extent cx="1681480" cy="539750"/>
                <wp:effectExtent l="12700" t="0" r="20320" b="19050"/>
                <wp:wrapNone/>
                <wp:docPr id="473" name="组合 473"/>
                <wp:cNvGraphicFramePr/>
                <a:graphic xmlns:a="http://schemas.openxmlformats.org/drawingml/2006/main">
                  <a:graphicData uri="http://schemas.microsoft.com/office/word/2010/wordprocessingGroup">
                    <wpg:wgp>
                      <wpg:cNvGrpSpPr/>
                      <wpg:grpSpPr>
                        <a:xfrm>
                          <a:off x="0" y="0"/>
                          <a:ext cx="1681480" cy="539750"/>
                          <a:chOff x="0" y="0"/>
                          <a:chExt cx="2647" cy="850"/>
                        </a:xfrm>
                      </wpg:grpSpPr>
                      <pic:pic xmlns:pic="http://schemas.openxmlformats.org/drawingml/2006/picture">
                        <pic:nvPicPr>
                          <pic:cNvPr id="1697" name="图片 836"/>
                          <pic:cNvPicPr>
                            <a:picLocks noChangeAspect="1"/>
                          </pic:cNvPicPr>
                        </pic:nvPicPr>
                        <pic:blipFill>
                          <a:blip r:embed="rId780"/>
                          <a:stretch>
                            <a:fillRect/>
                          </a:stretch>
                        </pic:blipFill>
                        <pic:spPr>
                          <a:xfrm>
                            <a:off x="0" y="0"/>
                            <a:ext cx="2647" cy="850"/>
                          </a:xfrm>
                          <a:prstGeom prst="rect">
                            <a:avLst/>
                          </a:prstGeom>
                          <a:noFill/>
                          <a:ln>
                            <a:noFill/>
                          </a:ln>
                        </pic:spPr>
                      </pic:pic>
                      <wps:wsp>
                        <wps:cNvPr id="1699" name="文本框 1697"/>
                        <wps:cNvSpPr txBox="1"/>
                        <wps:spPr>
                          <a:xfrm>
                            <a:off x="-20" y="-20"/>
                            <a:ext cx="2687" cy="890"/>
                          </a:xfrm>
                          <a:prstGeom prst="rect">
                            <a:avLst/>
                          </a:prstGeom>
                          <a:noFill/>
                          <a:ln>
                            <a:noFill/>
                          </a:ln>
                        </wps:spPr>
                        <wps:txbx>
                          <w:txbxContent>
                            <w:p w:rsidR="00EA2A04" w:rsidRDefault="00EA2A04" w:rsidP="00EA2A04">
                              <w:pPr>
                                <w:spacing w:before="160" w:line="274" w:lineRule="auto"/>
                                <w:ind w:left="620" w:right="189" w:hanging="423"/>
                                <w:rPr>
                                  <w:rFonts w:ascii="宋体" w:eastAsia="宋体" w:hAnsi="宋体" w:cs="宋体"/>
                                </w:rPr>
                              </w:pPr>
                              <w:r>
                                <w:rPr>
                                  <w:rFonts w:ascii="宋体" w:eastAsia="宋体" w:hAnsi="宋体" w:cs="宋体"/>
                                  <w:spacing w:val="-1"/>
                                </w:rPr>
                                <w:t>供应单位根据供货合同组</w:t>
                              </w:r>
                              <w:r>
                                <w:rPr>
                                  <w:rFonts w:ascii="宋体" w:eastAsia="宋体" w:hAnsi="宋体" w:cs="宋体"/>
                                  <w:spacing w:val="1"/>
                                </w:rPr>
                                <w:t xml:space="preserve"> </w:t>
                              </w:r>
                              <w:r>
                                <w:rPr>
                                  <w:rFonts w:ascii="宋体" w:eastAsia="宋体" w:hAnsi="宋体" w:cs="宋体"/>
                                  <w:spacing w:val="-2"/>
                                </w:rPr>
                                <w:t>织工程物资进场</w:t>
                              </w:r>
                            </w:p>
                          </w:txbxContent>
                        </wps:txbx>
                        <wps:bodyPr lIns="0" tIns="0" rIns="0" bIns="0" upright="1"/>
                      </wps:wsp>
                    </wpg:wgp>
                  </a:graphicData>
                </a:graphic>
              </wp:anchor>
            </w:drawing>
          </mc:Choice>
          <mc:Fallback>
            <w:pict>
              <v:group w14:anchorId="30FCB7AF" id="组合 473" o:spid="_x0000_s1702" style="position:absolute;left:0;text-align:left;margin-left:133.5pt;margin-top:161.2pt;width:132.4pt;height:42.5pt;z-index:252184576;mso-position-horizontal-relative:page;mso-position-vertical-relative:page" coordsize="264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" o:allowincell="f">
                <v:shape id="图片 836" o:spid="_x0000_s1703" type="#_x0000_t75" style="position:absolute;width:26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">
                  <v:imagedata r:id="rId781" o:title=""/>
                  <v:path arrowok="t"/>
                </v:shape>
                <v:shape id="文本框 1697" o:spid="_x0000_s1704" type="#_x0000_t202" style="position:absolute;left:-20;top:-20;width:2687;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rsidR="00EA2A04" w:rsidRDefault="00EA2A04" w:rsidP="00EA2A04">
                        <w:pPr>
                          <w:spacing w:before="160" w:line="274" w:lineRule="auto"/>
                          <w:ind w:left="620" w:right="189" w:hanging="423"/>
                          <w:rPr>
                            <w:rFonts w:ascii="宋体" w:eastAsia="宋体" w:hAnsi="宋体" w:cs="宋体"/>
                          </w:rPr>
                        </w:pPr>
                        <w:r>
                          <w:rPr>
                            <w:rFonts w:ascii="宋体" w:eastAsia="宋体" w:hAnsi="宋体" w:cs="宋体"/>
                            <w:spacing w:val="-1"/>
                          </w:rPr>
                          <w:t>供应单位根据供货合同组</w:t>
                        </w:r>
                        <w:r>
                          <w:rPr>
                            <w:rFonts w:ascii="宋体" w:eastAsia="宋体" w:hAnsi="宋体" w:cs="宋体"/>
                            <w:spacing w:val="1"/>
                          </w:rPr>
                          <w:t xml:space="preserve"> </w:t>
                        </w:r>
                        <w:r>
                          <w:rPr>
                            <w:rFonts w:ascii="宋体" w:eastAsia="宋体" w:hAnsi="宋体" w:cs="宋体"/>
                            <w:spacing w:val="-2"/>
                          </w:rPr>
                          <w:t>织工程物资进场</w:t>
                        </w:r>
                      </w:p>
                    </w:txbxContent>
                  </v:textbox>
                </v:shape>
                <w10:wrap anchorx="page" anchory="page"/>
              </v:group>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208128" behindDoc="0" locked="0" layoutInCell="0" allowOverlap="1" wp14:anchorId="5406D3F3" wp14:editId="24FE056B">
                <wp:simplePos x="0" y="0"/>
                <wp:positionH relativeFrom="page">
                  <wp:posOffset>3396615</wp:posOffset>
                </wp:positionH>
                <wp:positionV relativeFrom="page">
                  <wp:posOffset>2077085</wp:posOffset>
                </wp:positionV>
                <wp:extent cx="686435" cy="420370"/>
                <wp:effectExtent l="0" t="0" r="0" b="0"/>
                <wp:wrapNone/>
                <wp:docPr id="1700" name="文本框 1700"/>
                <wp:cNvGraphicFramePr/>
                <a:graphic xmlns:a="http://schemas.openxmlformats.org/drawingml/2006/main">
                  <a:graphicData uri="http://schemas.microsoft.com/office/word/2010/wordprocessingShape">
                    <wps:wsp>
                      <wps:cNvSpPr txBox="1"/>
                      <wps:spPr>
                        <a:xfrm>
                          <a:off x="0" y="0"/>
                          <a:ext cx="686435" cy="420370"/>
                        </a:xfrm>
                        <a:prstGeom prst="rect">
                          <a:avLst/>
                        </a:prstGeom>
                        <a:noFill/>
                        <a:ln>
                          <a:noFill/>
                        </a:ln>
                      </wps:spPr>
                      <wps:txbx>
                        <w:txbxContent>
                          <w:p w:rsidR="00EA2A04" w:rsidRDefault="00EA2A04" w:rsidP="00EA2A04">
                            <w:pPr>
                              <w:spacing w:before="20" w:line="273" w:lineRule="auto"/>
                              <w:ind w:left="20" w:right="20" w:firstLine="188"/>
                              <w:rPr>
                                <w:rFonts w:ascii="宋体" w:eastAsia="宋体" w:hAnsi="宋体" w:cs="宋体"/>
                              </w:rPr>
                            </w:pPr>
                            <w:r>
                              <w:rPr>
                                <w:rFonts w:ascii="宋体" w:eastAsia="宋体" w:hAnsi="宋体" w:cs="宋体"/>
                                <w:spacing w:val="-3"/>
                              </w:rPr>
                              <w:t>提交相关</w:t>
                            </w:r>
                            <w:r>
                              <w:rPr>
                                <w:rFonts w:ascii="宋体" w:eastAsia="宋体" w:hAnsi="宋体" w:cs="宋体"/>
                              </w:rPr>
                              <w:t xml:space="preserve"> </w:t>
                            </w:r>
                            <w:r>
                              <w:rPr>
                                <w:rFonts w:ascii="宋体" w:eastAsia="宋体" w:hAnsi="宋体" w:cs="宋体"/>
                                <w:spacing w:val="-2"/>
                              </w:rPr>
                              <w:t>量证明文件</w:t>
                            </w:r>
                          </w:p>
                        </w:txbxContent>
                      </wps:txbx>
                      <wps:bodyPr lIns="0" tIns="0" rIns="0" bIns="0" upright="1"/>
                    </wps:wsp>
                  </a:graphicData>
                </a:graphic>
              </wp:anchor>
            </w:drawing>
          </mc:Choice>
          <mc:Fallback>
            <w:pict>
              <v:shape w14:anchorId="5406D3F3" id="文本框 1700" o:spid="_x0000_s1705" type="#_x0000_t202" style="position:absolute;left:0;text-align:left;margin-left:267.45pt;margin-top:163.55pt;width:54.05pt;height:33.1pt;z-index:252208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" o:allowincell="f" filled="f" stroked="f">
                <v:textbox inset="0,0,0,0">
                  <w:txbxContent>
                    <w:p w:rsidR="00EA2A04" w:rsidRDefault="00EA2A04" w:rsidP="00EA2A04">
                      <w:pPr>
                        <w:spacing w:before="20" w:line="273" w:lineRule="auto"/>
                        <w:ind w:left="20" w:right="20" w:firstLine="188"/>
                        <w:rPr>
                          <w:rFonts w:ascii="宋体" w:eastAsia="宋体" w:hAnsi="宋体" w:cs="宋体"/>
                        </w:rPr>
                      </w:pPr>
                      <w:r>
                        <w:rPr>
                          <w:rFonts w:ascii="宋体" w:eastAsia="宋体" w:hAnsi="宋体" w:cs="宋体"/>
                          <w:spacing w:val="-3"/>
                        </w:rPr>
                        <w:t>提交相关</w:t>
                      </w:r>
                      <w:r>
                        <w:rPr>
                          <w:rFonts w:ascii="宋体" w:eastAsia="宋体" w:hAnsi="宋体" w:cs="宋体"/>
                        </w:rPr>
                        <w:t xml:space="preserve"> </w:t>
                      </w:r>
                      <w:r>
                        <w:rPr>
                          <w:rFonts w:ascii="宋体" w:eastAsia="宋体" w:hAnsi="宋体" w:cs="宋体"/>
                          <w:spacing w:val="-2"/>
                        </w:rPr>
                        <w:t>量证明文件</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207104" behindDoc="0" locked="0" layoutInCell="0" allowOverlap="1" wp14:anchorId="4022A22D" wp14:editId="0BB47D0E">
            <wp:simplePos x="0" y="0"/>
            <wp:positionH relativeFrom="page">
              <wp:posOffset>3475990</wp:posOffset>
            </wp:positionH>
            <wp:positionV relativeFrom="page">
              <wp:posOffset>2052320</wp:posOffset>
            </wp:positionV>
            <wp:extent cx="731520" cy="251460"/>
            <wp:effectExtent l="0" t="0" r="11430" b="15240"/>
            <wp:wrapNone/>
            <wp:docPr id="1701" name="IM 538"/>
            <wp:cNvGraphicFramePr/>
            <a:graphic xmlns:a="http://schemas.openxmlformats.org/drawingml/2006/main">
              <a:graphicData uri="http://schemas.openxmlformats.org/drawingml/2006/picture">
                <pic:pic xmlns:pic="http://schemas.openxmlformats.org/drawingml/2006/picture">
                  <pic:nvPicPr>
                    <pic:cNvPr id="1701" name="IM 538"/>
                    <pic:cNvPicPr/>
                  </pic:nvPicPr>
                  <pic:blipFill>
                    <a:blip r:embed="rId782"/>
                    <a:stretch>
                      <a:fillRect/>
                    </a:stretch>
                  </pic:blipFill>
                  <pic:spPr>
                    <a:xfrm>
                      <a:off x="0" y="0"/>
                      <a:ext cx="731329" cy="251446"/>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91744" behindDoc="0" locked="0" layoutInCell="0" allowOverlap="1" wp14:anchorId="262E3A5C" wp14:editId="56819EB5">
            <wp:simplePos x="0" y="0"/>
            <wp:positionH relativeFrom="page">
              <wp:posOffset>3371215</wp:posOffset>
            </wp:positionH>
            <wp:positionV relativeFrom="page">
              <wp:posOffset>2254885</wp:posOffset>
            </wp:positionV>
            <wp:extent cx="777875" cy="22225"/>
            <wp:effectExtent l="0" t="0" r="3175" b="6350"/>
            <wp:wrapNone/>
            <wp:docPr id="1702" name="IM 539"/>
            <wp:cNvGraphicFramePr/>
            <a:graphic xmlns:a="http://schemas.openxmlformats.org/drawingml/2006/main">
              <a:graphicData uri="http://schemas.openxmlformats.org/drawingml/2006/picture">
                <pic:pic xmlns:pic="http://schemas.openxmlformats.org/drawingml/2006/picture">
                  <pic:nvPicPr>
                    <pic:cNvPr id="1702" name="IM 539"/>
                    <pic:cNvPicPr/>
                  </pic:nvPicPr>
                  <pic:blipFill>
                    <a:blip r:embed="rId783"/>
                    <a:stretch>
                      <a:fillRect/>
                    </a:stretch>
                  </pic:blipFill>
                  <pic:spPr>
                    <a:xfrm>
                      <a:off x="0" y="0"/>
                      <a:ext cx="777875" cy="2222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88672" behindDoc="0" locked="0" layoutInCell="0" allowOverlap="1" wp14:anchorId="45B263F0" wp14:editId="67B0D463">
            <wp:simplePos x="0" y="0"/>
            <wp:positionH relativeFrom="page">
              <wp:posOffset>2497455</wp:posOffset>
            </wp:positionH>
            <wp:positionV relativeFrom="page">
              <wp:posOffset>2581275</wp:posOffset>
            </wp:positionV>
            <wp:extent cx="76200" cy="635000"/>
            <wp:effectExtent l="0" t="0" r="0" b="12700"/>
            <wp:wrapNone/>
            <wp:docPr id="1703" name="IM 540"/>
            <wp:cNvGraphicFramePr/>
            <a:graphic xmlns:a="http://schemas.openxmlformats.org/drawingml/2006/main">
              <a:graphicData uri="http://schemas.openxmlformats.org/drawingml/2006/picture">
                <pic:pic xmlns:pic="http://schemas.openxmlformats.org/drawingml/2006/picture">
                  <pic:nvPicPr>
                    <pic:cNvPr id="1703" name="IM 540"/>
                    <pic:cNvPicPr/>
                  </pic:nvPicPr>
                  <pic:blipFill>
                    <a:blip r:embed="rId784"/>
                    <a:stretch>
                      <a:fillRect/>
                    </a:stretch>
                  </pic:blipFill>
                  <pic:spPr>
                    <a:xfrm>
                      <a:off x="0" y="0"/>
                      <a:ext cx="76200" cy="6350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200960" behindDoc="0" locked="0" layoutInCell="0" allowOverlap="1" wp14:anchorId="05D0D0E1" wp14:editId="36EA0555">
                <wp:simplePos x="0" y="0"/>
                <wp:positionH relativeFrom="page">
                  <wp:posOffset>1927225</wp:posOffset>
                </wp:positionH>
                <wp:positionV relativeFrom="page">
                  <wp:posOffset>6041390</wp:posOffset>
                </wp:positionV>
                <wp:extent cx="1220470" cy="356235"/>
                <wp:effectExtent l="0" t="0" r="0" b="0"/>
                <wp:wrapNone/>
                <wp:docPr id="1704" name="文本框 1704"/>
                <wp:cNvGraphicFramePr/>
                <a:graphic xmlns:a="http://schemas.openxmlformats.org/drawingml/2006/main">
                  <a:graphicData uri="http://schemas.microsoft.com/office/word/2010/wordprocessingShape">
                    <wps:wsp>
                      <wps:cNvSpPr txBox="1"/>
                      <wps:spPr>
                        <a:xfrm>
                          <a:off x="0" y="0"/>
                          <a:ext cx="1220470" cy="356235"/>
                        </a:xfrm>
                        <a:prstGeom prst="rect">
                          <a:avLst/>
                        </a:prstGeom>
                        <a:noFill/>
                        <a:ln>
                          <a:noFill/>
                        </a:ln>
                      </wps:spPr>
                      <wps:txbx>
                        <w:txbxContent>
                          <w:p w:rsidR="00EA2A04" w:rsidRDefault="00EA2A04" w:rsidP="00EA2A04">
                            <w:pPr>
                              <w:spacing w:before="19" w:line="229" w:lineRule="auto"/>
                              <w:ind w:left="449" w:right="20" w:hanging="429"/>
                              <w:rPr>
                                <w:rFonts w:ascii="宋体" w:eastAsia="宋体" w:hAnsi="宋体" w:cs="宋体"/>
                              </w:rPr>
                            </w:pPr>
                            <w:r>
                              <w:rPr>
                                <w:rFonts w:ascii="宋体" w:eastAsia="宋体" w:hAnsi="宋体" w:cs="宋体"/>
                                <w:spacing w:val="-1"/>
                              </w:rPr>
                              <w:t>施工单位进行工程物</w:t>
                            </w:r>
                            <w:r>
                              <w:rPr>
                                <w:rFonts w:ascii="宋体" w:eastAsia="宋体" w:hAnsi="宋体" w:cs="宋体"/>
                              </w:rPr>
                              <w:t xml:space="preserve"> </w:t>
                            </w:r>
                            <w:r>
                              <w:rPr>
                                <w:rFonts w:ascii="宋体" w:eastAsia="宋体" w:hAnsi="宋体" w:cs="宋体"/>
                                <w:spacing w:val="-4"/>
                              </w:rPr>
                              <w:t>资进场验收</w:t>
                            </w:r>
                          </w:p>
                        </w:txbxContent>
                      </wps:txbx>
                      <wps:bodyPr lIns="0" tIns="0" rIns="0" bIns="0" upright="1"/>
                    </wps:wsp>
                  </a:graphicData>
                </a:graphic>
              </wp:anchor>
            </w:drawing>
          </mc:Choice>
          <mc:Fallback>
            <w:pict>
              <v:shape w14:anchorId="05D0D0E1" id="文本框 1704" o:spid="_x0000_s1706" type="#_x0000_t202" style="position:absolute;left:0;text-align:left;margin-left:151.75pt;margin-top:475.7pt;width:96.1pt;height:28.05pt;z-index:252200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" o:allowincell="f" filled="f" stroked="f">
                <v:textbox inset="0,0,0,0">
                  <w:txbxContent>
                    <w:p w:rsidR="00EA2A04" w:rsidRDefault="00EA2A04" w:rsidP="00EA2A04">
                      <w:pPr>
                        <w:spacing w:before="19" w:line="229" w:lineRule="auto"/>
                        <w:ind w:left="449" w:right="20" w:hanging="429"/>
                        <w:rPr>
                          <w:rFonts w:ascii="宋体" w:eastAsia="宋体" w:hAnsi="宋体" w:cs="宋体"/>
                        </w:rPr>
                      </w:pPr>
                      <w:r>
                        <w:rPr>
                          <w:rFonts w:ascii="宋体" w:eastAsia="宋体" w:hAnsi="宋体" w:cs="宋体"/>
                          <w:spacing w:val="-1"/>
                        </w:rPr>
                        <w:t>施工单位进行工程物</w:t>
                      </w:r>
                      <w:r>
                        <w:rPr>
                          <w:rFonts w:ascii="宋体" w:eastAsia="宋体" w:hAnsi="宋体" w:cs="宋体"/>
                        </w:rPr>
                        <w:t xml:space="preserve"> </w:t>
                      </w:r>
                      <w:r>
                        <w:rPr>
                          <w:rFonts w:ascii="宋体" w:eastAsia="宋体" w:hAnsi="宋体" w:cs="宋体"/>
                          <w:spacing w:val="-4"/>
                        </w:rPr>
                        <w:t>资进场验收</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99936" behindDoc="0" locked="0" layoutInCell="0" allowOverlap="1" wp14:anchorId="4ADB4D31" wp14:editId="5A2D3D4C">
                <wp:simplePos x="0" y="0"/>
                <wp:positionH relativeFrom="page">
                  <wp:posOffset>2654935</wp:posOffset>
                </wp:positionH>
                <wp:positionV relativeFrom="page">
                  <wp:posOffset>6842760</wp:posOffset>
                </wp:positionV>
                <wp:extent cx="287020" cy="158750"/>
                <wp:effectExtent l="0" t="0" r="0" b="0"/>
                <wp:wrapNone/>
                <wp:docPr id="1705" name="文本框 1705"/>
                <wp:cNvGraphicFramePr/>
                <a:graphic xmlns:a="http://schemas.openxmlformats.org/drawingml/2006/main">
                  <a:graphicData uri="http://schemas.microsoft.com/office/word/2010/wordprocessingShape">
                    <wps:wsp>
                      <wps:cNvSpPr txBox="1"/>
                      <wps:spPr>
                        <a:xfrm>
                          <a:off x="0" y="0"/>
                          <a:ext cx="28702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4"/>
                              </w:rPr>
                              <w:t>报送</w:t>
                            </w:r>
                          </w:p>
                        </w:txbxContent>
                      </wps:txbx>
                      <wps:bodyPr lIns="0" tIns="0" rIns="0" bIns="0" upright="1"/>
                    </wps:wsp>
                  </a:graphicData>
                </a:graphic>
              </wp:anchor>
            </w:drawing>
          </mc:Choice>
          <mc:Fallback>
            <w:pict>
              <v:shape w14:anchorId="4ADB4D31" id="文本框 1705" o:spid="_x0000_s1707" type="#_x0000_t202" style="position:absolute;left:0;text-align:left;margin-left:209.05pt;margin-top:538.8pt;width:22.6pt;height:12.5pt;z-index:252199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4"/>
                        </w:rPr>
                        <w:t>报送</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89696" behindDoc="0" locked="0" layoutInCell="0" allowOverlap="1" wp14:anchorId="1495670D" wp14:editId="429F1A6A">
                <wp:simplePos x="0" y="0"/>
                <wp:positionH relativeFrom="page">
                  <wp:posOffset>3388995</wp:posOffset>
                </wp:positionH>
                <wp:positionV relativeFrom="page">
                  <wp:posOffset>5995670</wp:posOffset>
                </wp:positionV>
                <wp:extent cx="284480" cy="158750"/>
                <wp:effectExtent l="0" t="0" r="0" b="0"/>
                <wp:wrapNone/>
                <wp:docPr id="1706" name="文本框 1706"/>
                <wp:cNvGraphicFramePr/>
                <a:graphic xmlns:a="http://schemas.openxmlformats.org/drawingml/2006/main">
                  <a:graphicData uri="http://schemas.microsoft.com/office/word/2010/wordprocessingShape">
                    <wps:wsp>
                      <wps:cNvSpPr txBox="1"/>
                      <wps:spPr>
                        <a:xfrm>
                          <a:off x="0" y="0"/>
                          <a:ext cx="28448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shd w:val="clear" w:color="auto" w:fill="FFFFFE"/>
                              </w:rPr>
                              <w:t>形成</w:t>
                            </w:r>
                          </w:p>
                        </w:txbxContent>
                      </wps:txbx>
                      <wps:bodyPr lIns="0" tIns="0" rIns="0" bIns="0" upright="1"/>
                    </wps:wsp>
                  </a:graphicData>
                </a:graphic>
              </wp:anchor>
            </w:drawing>
          </mc:Choice>
          <mc:Fallback>
            <w:pict>
              <v:shape w14:anchorId="1495670D" id="文本框 1706" o:spid="_x0000_s1708" type="#_x0000_t202" style="position:absolute;left:0;text-align:left;margin-left:266.85pt;margin-top:472.1pt;width:22.4pt;height:12.5pt;z-index:252189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shd w:val="clear" w:color="auto" w:fill="FFFFFE"/>
                        </w:rPr>
                        <w:t>形成</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192768" behindDoc="0" locked="0" layoutInCell="0" allowOverlap="1" wp14:anchorId="6CC5334A" wp14:editId="644D9577">
            <wp:simplePos x="0" y="0"/>
            <wp:positionH relativeFrom="page">
              <wp:posOffset>3707130</wp:posOffset>
            </wp:positionH>
            <wp:positionV relativeFrom="page">
              <wp:posOffset>6144260</wp:posOffset>
            </wp:positionV>
            <wp:extent cx="82550" cy="76200"/>
            <wp:effectExtent l="0" t="0" r="12700" b="0"/>
            <wp:wrapNone/>
            <wp:docPr id="1707" name="IM 541"/>
            <wp:cNvGraphicFramePr/>
            <a:graphic xmlns:a="http://schemas.openxmlformats.org/drawingml/2006/main">
              <a:graphicData uri="http://schemas.openxmlformats.org/drawingml/2006/picture">
                <pic:pic xmlns:pic="http://schemas.openxmlformats.org/drawingml/2006/picture">
                  <pic:nvPicPr>
                    <pic:cNvPr id="1707" name="IM 541"/>
                    <pic:cNvPicPr/>
                  </pic:nvPicPr>
                  <pic:blipFill>
                    <a:blip r:embed="rId785"/>
                    <a:stretch>
                      <a:fillRect/>
                    </a:stretch>
                  </pic:blipFill>
                  <pic:spPr>
                    <a:xfrm>
                      <a:off x="0" y="0"/>
                      <a:ext cx="82550" cy="76200"/>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98912" behindDoc="0" locked="0" layoutInCell="0" allowOverlap="1" wp14:anchorId="0F6BF28A" wp14:editId="3B4458B9">
            <wp:simplePos x="0" y="0"/>
            <wp:positionH relativeFrom="page">
              <wp:posOffset>1793875</wp:posOffset>
            </wp:positionH>
            <wp:positionV relativeFrom="page">
              <wp:posOffset>5546725</wp:posOffset>
            </wp:positionV>
            <wp:extent cx="1483360" cy="2546985"/>
            <wp:effectExtent l="0" t="0" r="2540" b="5715"/>
            <wp:wrapNone/>
            <wp:docPr id="1708" name="IM 542"/>
            <wp:cNvGraphicFramePr/>
            <a:graphic xmlns:a="http://schemas.openxmlformats.org/drawingml/2006/main">
              <a:graphicData uri="http://schemas.openxmlformats.org/drawingml/2006/picture">
                <pic:pic xmlns:pic="http://schemas.openxmlformats.org/drawingml/2006/picture">
                  <pic:nvPicPr>
                    <pic:cNvPr id="1708" name="IM 542"/>
                    <pic:cNvPicPr/>
                  </pic:nvPicPr>
                  <pic:blipFill>
                    <a:blip r:embed="rId786"/>
                    <a:stretch>
                      <a:fillRect/>
                    </a:stretch>
                  </pic:blipFill>
                  <pic:spPr>
                    <a:xfrm>
                      <a:off x="0" y="0"/>
                      <a:ext cx="1483652" cy="2547251"/>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96864" behindDoc="0" locked="0" layoutInCell="0" allowOverlap="1" wp14:anchorId="480C7AB6" wp14:editId="21CC793A">
            <wp:simplePos x="0" y="0"/>
            <wp:positionH relativeFrom="page">
              <wp:posOffset>1348740</wp:posOffset>
            </wp:positionH>
            <wp:positionV relativeFrom="page">
              <wp:posOffset>5231130</wp:posOffset>
            </wp:positionV>
            <wp:extent cx="76200" cy="3069590"/>
            <wp:effectExtent l="0" t="0" r="0" b="16510"/>
            <wp:wrapNone/>
            <wp:docPr id="1709" name="IM 543"/>
            <wp:cNvGraphicFramePr/>
            <a:graphic xmlns:a="http://schemas.openxmlformats.org/drawingml/2006/main">
              <a:graphicData uri="http://schemas.openxmlformats.org/drawingml/2006/picture">
                <pic:pic xmlns:pic="http://schemas.openxmlformats.org/drawingml/2006/picture">
                  <pic:nvPicPr>
                    <pic:cNvPr id="1709" name="IM 543"/>
                    <pic:cNvPicPr/>
                  </pic:nvPicPr>
                  <pic:blipFill>
                    <a:blip r:embed="rId787"/>
                    <a:stretch>
                      <a:fillRect/>
                    </a:stretch>
                  </pic:blipFill>
                  <pic:spPr>
                    <a:xfrm>
                      <a:off x="0" y="0"/>
                      <a:ext cx="76200" cy="3069703"/>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206080" behindDoc="0" locked="0" layoutInCell="0" allowOverlap="1" wp14:anchorId="3C536922" wp14:editId="66F506A1">
            <wp:simplePos x="0" y="0"/>
            <wp:positionH relativeFrom="page">
              <wp:posOffset>3267075</wp:posOffset>
            </wp:positionH>
            <wp:positionV relativeFrom="page">
              <wp:posOffset>6171565</wp:posOffset>
            </wp:positionV>
            <wp:extent cx="444500" cy="22225"/>
            <wp:effectExtent l="0" t="0" r="12700" b="6350"/>
            <wp:wrapNone/>
            <wp:docPr id="1710" name="IM 544"/>
            <wp:cNvGraphicFramePr/>
            <a:graphic xmlns:a="http://schemas.openxmlformats.org/drawingml/2006/main">
              <a:graphicData uri="http://schemas.openxmlformats.org/drawingml/2006/picture">
                <pic:pic xmlns:pic="http://schemas.openxmlformats.org/drawingml/2006/picture">
                  <pic:nvPicPr>
                    <pic:cNvPr id="1710" name="IM 544"/>
                    <pic:cNvPicPr/>
                  </pic:nvPicPr>
                  <pic:blipFill>
                    <a:blip r:embed="rId788"/>
                    <a:stretch>
                      <a:fillRect/>
                    </a:stretch>
                  </pic:blipFill>
                  <pic:spPr>
                    <a:xfrm>
                      <a:off x="0" y="0"/>
                      <a:ext cx="444500" cy="22225"/>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205056" behindDoc="0" locked="0" layoutInCell="0" allowOverlap="1" wp14:anchorId="610C410D" wp14:editId="2E288583">
                <wp:simplePos x="0" y="0"/>
                <wp:positionH relativeFrom="page">
                  <wp:posOffset>2223135</wp:posOffset>
                </wp:positionH>
                <wp:positionV relativeFrom="page">
                  <wp:posOffset>7535545</wp:posOffset>
                </wp:positionV>
                <wp:extent cx="632460" cy="378460"/>
                <wp:effectExtent l="0" t="0" r="0" b="0"/>
                <wp:wrapNone/>
                <wp:docPr id="1711" name="文本框 1711"/>
                <wp:cNvGraphicFramePr/>
                <a:graphic xmlns:a="http://schemas.openxmlformats.org/drawingml/2006/main">
                  <a:graphicData uri="http://schemas.microsoft.com/office/word/2010/wordprocessingShape">
                    <wps:wsp>
                      <wps:cNvSpPr txBox="1"/>
                      <wps:spPr>
                        <a:xfrm>
                          <a:off x="0" y="0"/>
                          <a:ext cx="632460" cy="378460"/>
                        </a:xfrm>
                        <a:prstGeom prst="rect">
                          <a:avLst/>
                        </a:prstGeom>
                        <a:noFill/>
                        <a:ln>
                          <a:noFill/>
                        </a:ln>
                      </wps:spPr>
                      <wps:txbx>
                        <w:txbxContent>
                          <w:p w:rsidR="00EA2A04" w:rsidRDefault="00EA2A04" w:rsidP="00EA2A04">
                            <w:pPr>
                              <w:spacing w:before="20" w:line="244" w:lineRule="auto"/>
                              <w:ind w:left="81" w:right="20" w:hanging="61"/>
                              <w:rPr>
                                <w:rFonts w:ascii="宋体" w:eastAsia="宋体" w:hAnsi="宋体" w:cs="宋体"/>
                              </w:rPr>
                            </w:pPr>
                            <w:r>
                              <w:rPr>
                                <w:rFonts w:ascii="宋体" w:eastAsia="宋体" w:hAnsi="宋体" w:cs="宋体"/>
                                <w:spacing w:val="-3"/>
                              </w:rPr>
                              <w:t>建设</w:t>
                            </w:r>
                            <w:r>
                              <w:rPr>
                                <w:rFonts w:ascii="Calibri" w:eastAsia="Calibri" w:hAnsi="Calibri" w:cs="Calibri"/>
                                <w:spacing w:val="-3"/>
                              </w:rPr>
                              <w:t>(</w:t>
                            </w:r>
                            <w:r>
                              <w:rPr>
                                <w:rFonts w:ascii="宋体" w:eastAsia="宋体" w:hAnsi="宋体" w:cs="宋体"/>
                                <w:spacing w:val="-3"/>
                              </w:rPr>
                              <w:t>监理</w:t>
                            </w:r>
                            <w:r>
                              <w:rPr>
                                <w:rFonts w:ascii="Calibri" w:eastAsia="Calibri" w:hAnsi="Calibri" w:cs="Calibri"/>
                                <w:spacing w:val="-3"/>
                              </w:rPr>
                              <w:t>)</w:t>
                            </w:r>
                            <w:r>
                              <w:rPr>
                                <w:rFonts w:ascii="Calibri" w:eastAsia="Calibri" w:hAnsi="Calibri" w:cs="Calibri"/>
                                <w:spacing w:val="5"/>
                                <w:w w:val="101"/>
                              </w:rPr>
                              <w:t xml:space="preserve"> </w:t>
                            </w:r>
                            <w:r>
                              <w:rPr>
                                <w:rFonts w:ascii="宋体" w:eastAsia="宋体" w:hAnsi="宋体" w:cs="宋体"/>
                                <w:spacing w:val="-3"/>
                              </w:rPr>
                              <w:t>单位审核</w:t>
                            </w:r>
                          </w:p>
                        </w:txbxContent>
                      </wps:txbx>
                      <wps:bodyPr lIns="0" tIns="0" rIns="0" bIns="0" upright="1"/>
                    </wps:wsp>
                  </a:graphicData>
                </a:graphic>
              </wp:anchor>
            </w:drawing>
          </mc:Choice>
          <mc:Fallback>
            <w:pict>
              <v:shape w14:anchorId="610C410D" id="文本框 1711" o:spid="_x0000_s1709" type="#_x0000_t202" style="position:absolute;left:0;text-align:left;margin-left:175.05pt;margin-top:593.35pt;width:49.8pt;height:29.8pt;z-index:252205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" o:allowincell="f" filled="f" stroked="f">
                <v:textbox inset="0,0,0,0">
                  <w:txbxContent>
                    <w:p w:rsidR="00EA2A04" w:rsidRDefault="00EA2A04" w:rsidP="00EA2A04">
                      <w:pPr>
                        <w:spacing w:before="20" w:line="244" w:lineRule="auto"/>
                        <w:ind w:left="81" w:right="20" w:hanging="61"/>
                        <w:rPr>
                          <w:rFonts w:ascii="宋体" w:eastAsia="宋体" w:hAnsi="宋体" w:cs="宋体"/>
                        </w:rPr>
                      </w:pPr>
                      <w:r>
                        <w:rPr>
                          <w:rFonts w:ascii="宋体" w:eastAsia="宋体" w:hAnsi="宋体" w:cs="宋体"/>
                          <w:spacing w:val="-3"/>
                        </w:rPr>
                        <w:t>建设</w:t>
                      </w:r>
                      <w:r>
                        <w:rPr>
                          <w:rFonts w:ascii="Calibri" w:eastAsia="Calibri" w:hAnsi="Calibri" w:cs="Calibri"/>
                          <w:spacing w:val="-3"/>
                        </w:rPr>
                        <w:t>(</w:t>
                      </w:r>
                      <w:r>
                        <w:rPr>
                          <w:rFonts w:ascii="宋体" w:eastAsia="宋体" w:hAnsi="宋体" w:cs="宋体"/>
                          <w:spacing w:val="-3"/>
                        </w:rPr>
                        <w:t>监理</w:t>
                      </w:r>
                      <w:r>
                        <w:rPr>
                          <w:rFonts w:ascii="Calibri" w:eastAsia="Calibri" w:hAnsi="Calibri" w:cs="Calibri"/>
                          <w:spacing w:val="-3"/>
                        </w:rPr>
                        <w:t>)</w:t>
                      </w:r>
                      <w:r>
                        <w:rPr>
                          <w:rFonts w:ascii="Calibri" w:eastAsia="Calibri" w:hAnsi="Calibri" w:cs="Calibri"/>
                          <w:spacing w:val="5"/>
                          <w:w w:val="101"/>
                        </w:rPr>
                        <w:t xml:space="preserve"> </w:t>
                      </w:r>
                      <w:r>
                        <w:rPr>
                          <w:rFonts w:ascii="宋体" w:eastAsia="宋体" w:hAnsi="宋体" w:cs="宋体"/>
                          <w:spacing w:val="-3"/>
                        </w:rPr>
                        <w:t>单位审核</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86624" behindDoc="0" locked="0" layoutInCell="0" allowOverlap="1" wp14:anchorId="6396BABE" wp14:editId="28870828">
                <wp:simplePos x="0" y="0"/>
                <wp:positionH relativeFrom="page">
                  <wp:posOffset>3580130</wp:posOffset>
                </wp:positionH>
                <wp:positionV relativeFrom="page">
                  <wp:posOffset>7519670</wp:posOffset>
                </wp:positionV>
                <wp:extent cx="545465" cy="158750"/>
                <wp:effectExtent l="0" t="0" r="0" b="0"/>
                <wp:wrapNone/>
                <wp:docPr id="1712" name="文本框 1712"/>
                <wp:cNvGraphicFramePr/>
                <a:graphic xmlns:a="http://schemas.openxmlformats.org/drawingml/2006/main">
                  <a:graphicData uri="http://schemas.microsoft.com/office/word/2010/wordprocessingShape">
                    <wps:wsp>
                      <wps:cNvSpPr txBox="1"/>
                      <wps:spPr>
                        <a:xfrm>
                          <a:off x="0" y="0"/>
                          <a:ext cx="545465"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shd w:val="clear" w:color="auto" w:fill="FFFFFE"/>
                              </w:rPr>
                              <w:t>审批签认</w:t>
                            </w:r>
                          </w:p>
                        </w:txbxContent>
                      </wps:txbx>
                      <wps:bodyPr lIns="0" tIns="0" rIns="0" bIns="0" upright="1"/>
                    </wps:wsp>
                  </a:graphicData>
                </a:graphic>
              </wp:anchor>
            </w:drawing>
          </mc:Choice>
          <mc:Fallback>
            <w:pict>
              <v:shape w14:anchorId="6396BABE" id="文本框 1712" o:spid="_x0000_s1710" type="#_x0000_t202" style="position:absolute;left:0;text-align:left;margin-left:281.9pt;margin-top:592.1pt;width:42.95pt;height:12.5pt;z-index:252186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shd w:val="clear" w:color="auto" w:fill="FFFFFE"/>
                        </w:rPr>
                        <w:t>审批签认</w:t>
                      </w:r>
                    </w:p>
                  </w:txbxContent>
                </v:textbox>
                <w10:wrap anchorx="page" anchory="page"/>
              </v:shape>
            </w:pict>
          </mc:Fallback>
        </mc:AlternateContent>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204032" behindDoc="0" locked="0" layoutInCell="0" allowOverlap="1" wp14:anchorId="5F50A70B" wp14:editId="342539E6">
                <wp:simplePos x="0" y="0"/>
                <wp:positionH relativeFrom="page">
                  <wp:posOffset>3672205</wp:posOffset>
                </wp:positionH>
                <wp:positionV relativeFrom="page">
                  <wp:posOffset>7730490</wp:posOffset>
                </wp:positionV>
                <wp:extent cx="339725" cy="226695"/>
                <wp:effectExtent l="0" t="0" r="3175" b="1905"/>
                <wp:wrapNone/>
                <wp:docPr id="1713" name="文本框 1713"/>
                <wp:cNvGraphicFramePr/>
                <a:graphic xmlns:a="http://schemas.openxmlformats.org/drawingml/2006/main">
                  <a:graphicData uri="http://schemas.microsoft.com/office/word/2010/wordprocessingShape">
                    <wps:wsp>
                      <wps:cNvSpPr txBox="1"/>
                      <wps:spPr>
                        <a:xfrm>
                          <a:off x="0" y="0"/>
                          <a:ext cx="339725" cy="226695"/>
                        </a:xfrm>
                        <a:prstGeom prst="rect">
                          <a:avLst/>
                        </a:prstGeom>
                        <a:solidFill>
                          <a:srgbClr val="FFFFFF"/>
                        </a:solidFill>
                        <a:ln>
                          <a:noFill/>
                        </a:ln>
                      </wps:spPr>
                      <wps:txbx>
                        <w:txbxContent>
                          <w:p w:rsidR="00EA2A04" w:rsidRDefault="00EA2A04" w:rsidP="00EA2A04">
                            <w:pPr>
                              <w:spacing w:before="80" w:line="184" w:lineRule="auto"/>
                              <w:ind w:firstLine="69"/>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5F50A70B" id="文本框 1713" o:spid="_x0000_s1711" type="#_x0000_t202" style="position:absolute;left:0;text-align:left;margin-left:289.15pt;margin-top:608.7pt;width:26.75pt;height:17.85pt;z-index:252204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" o:allowincell="f" stroked="f">
                <v:textbox inset="0,0,0,0">
                  <w:txbxContent>
                    <w:p w:rsidR="00EA2A04" w:rsidRDefault="00EA2A04" w:rsidP="00EA2A04">
                      <w:pPr>
                        <w:spacing w:before="80" w:line="184" w:lineRule="auto"/>
                        <w:ind w:firstLine="69"/>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203008" behindDoc="0" locked="0" layoutInCell="0" allowOverlap="1" wp14:anchorId="132AEB6C" wp14:editId="709650EB">
            <wp:simplePos x="0" y="0"/>
            <wp:positionH relativeFrom="page">
              <wp:posOffset>3267075</wp:posOffset>
            </wp:positionH>
            <wp:positionV relativeFrom="page">
              <wp:posOffset>7668260</wp:posOffset>
            </wp:positionV>
            <wp:extent cx="1149350" cy="76200"/>
            <wp:effectExtent l="0" t="0" r="12700" b="0"/>
            <wp:wrapNone/>
            <wp:docPr id="1714" name="IM 545"/>
            <wp:cNvGraphicFramePr/>
            <a:graphic xmlns:a="http://schemas.openxmlformats.org/drawingml/2006/main">
              <a:graphicData uri="http://schemas.openxmlformats.org/drawingml/2006/picture">
                <pic:pic xmlns:pic="http://schemas.openxmlformats.org/drawingml/2006/picture">
                  <pic:nvPicPr>
                    <pic:cNvPr id="1714" name="IM 545"/>
                    <pic:cNvPicPr/>
                  </pic:nvPicPr>
                  <pic:blipFill>
                    <a:blip r:embed="rId789"/>
                    <a:stretch>
                      <a:fillRect/>
                    </a:stretch>
                  </pic:blipFill>
                  <pic:spPr>
                    <a:xfrm>
                      <a:off x="0" y="0"/>
                      <a:ext cx="1149171" cy="76200"/>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g">
            <w:drawing>
              <wp:anchor distT="0" distB="0" distL="114300" distR="114300" simplePos="0" relativeHeight="252185600" behindDoc="0" locked="0" layoutInCell="0" allowOverlap="1" wp14:anchorId="51AB3A89" wp14:editId="30F17AA7">
                <wp:simplePos x="0" y="0"/>
                <wp:positionH relativeFrom="page">
                  <wp:posOffset>1165225</wp:posOffset>
                </wp:positionH>
                <wp:positionV relativeFrom="page">
                  <wp:posOffset>4590415</wp:posOffset>
                </wp:positionV>
                <wp:extent cx="1070610" cy="432435"/>
                <wp:effectExtent l="12700" t="0" r="21590" b="31115"/>
                <wp:wrapNone/>
                <wp:docPr id="474" name="组合 474"/>
                <wp:cNvGraphicFramePr/>
                <a:graphic xmlns:a="http://schemas.openxmlformats.org/drawingml/2006/main">
                  <a:graphicData uri="http://schemas.microsoft.com/office/word/2010/wordprocessingGroup">
                    <wpg:wgp>
                      <wpg:cNvGrpSpPr/>
                      <wpg:grpSpPr>
                        <a:xfrm>
                          <a:off x="0" y="0"/>
                          <a:ext cx="1070610" cy="432435"/>
                          <a:chOff x="0" y="0"/>
                          <a:chExt cx="1686" cy="680"/>
                        </a:xfrm>
                      </wpg:grpSpPr>
                      <pic:pic xmlns:pic="http://schemas.openxmlformats.org/drawingml/2006/picture">
                        <pic:nvPicPr>
                          <pic:cNvPr id="1716" name="图片 846"/>
                          <pic:cNvPicPr>
                            <a:picLocks noChangeAspect="1"/>
                          </pic:cNvPicPr>
                        </pic:nvPicPr>
                        <pic:blipFill>
                          <a:blip r:embed="rId790"/>
                          <a:stretch>
                            <a:fillRect/>
                          </a:stretch>
                        </pic:blipFill>
                        <pic:spPr>
                          <a:xfrm>
                            <a:off x="0" y="0"/>
                            <a:ext cx="1686" cy="680"/>
                          </a:xfrm>
                          <a:prstGeom prst="rect">
                            <a:avLst/>
                          </a:prstGeom>
                          <a:noFill/>
                          <a:ln>
                            <a:noFill/>
                          </a:ln>
                        </pic:spPr>
                      </pic:pic>
                      <wps:wsp>
                        <wps:cNvPr id="1717" name="文本框 1707"/>
                        <wps:cNvSpPr txBox="1"/>
                        <wps:spPr>
                          <a:xfrm>
                            <a:off x="-20" y="-20"/>
                            <a:ext cx="1726" cy="720"/>
                          </a:xfrm>
                          <a:prstGeom prst="rect">
                            <a:avLst/>
                          </a:prstGeom>
                          <a:noFill/>
                          <a:ln>
                            <a:noFill/>
                          </a:ln>
                        </wps:spPr>
                        <wps:txbx>
                          <w:txbxContent>
                            <w:p w:rsidR="00EA2A04" w:rsidRDefault="00EA2A04" w:rsidP="00EA2A04">
                              <w:pPr>
                                <w:spacing w:before="252" w:line="184" w:lineRule="auto"/>
                                <w:ind w:firstLine="556"/>
                                <w:rPr>
                                  <w:rFonts w:ascii="宋体" w:eastAsia="宋体" w:hAnsi="宋体" w:cs="宋体"/>
                                </w:rPr>
                              </w:pPr>
                              <w:r>
                                <w:rPr>
                                  <w:rFonts w:ascii="宋体" w:eastAsia="宋体" w:hAnsi="宋体" w:cs="宋体"/>
                                  <w:spacing w:val="-3"/>
                                </w:rPr>
                                <w:t>抽样复</w:t>
                              </w:r>
                            </w:p>
                          </w:txbxContent>
                        </wps:txbx>
                        <wps:bodyPr lIns="0" tIns="0" rIns="0" bIns="0" upright="1"/>
                      </wps:wsp>
                    </wpg:wgp>
                  </a:graphicData>
                </a:graphic>
              </wp:anchor>
            </w:drawing>
          </mc:Choice>
          <mc:Fallback>
            <w:pict>
              <v:group w14:anchorId="51AB3A89" id="组合 474" o:spid="_x0000_s1712" style="position:absolute;left:0;text-align:left;margin-left:91.75pt;margin-top:361.45pt;width:84.3pt;height:34.05pt;z-index:252185600;mso-position-horizontal-relative:page;mso-position-vertical-relative:page" coordsize="168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" o:allowincell="f">
                <v:shape id="图片 846" o:spid="_x0000_s1713" type="#_x0000_t75" style="position:absolute;width:1686;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">
                  <v:imagedata r:id="rId791" o:title=""/>
                  <v:path arrowok="t"/>
                </v:shape>
                <v:shape id="文本框 1707" o:spid="_x0000_s1714" type="#_x0000_t202" style="position:absolute;left:-20;top:-20;width:17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rsidR="00EA2A04" w:rsidRDefault="00EA2A04" w:rsidP="00EA2A04">
                        <w:pPr>
                          <w:spacing w:before="252" w:line="184" w:lineRule="auto"/>
                          <w:ind w:firstLine="556"/>
                          <w:rPr>
                            <w:rFonts w:ascii="宋体" w:eastAsia="宋体" w:hAnsi="宋体" w:cs="宋体"/>
                          </w:rPr>
                        </w:pPr>
                        <w:r>
                          <w:rPr>
                            <w:rFonts w:ascii="宋体" w:eastAsia="宋体" w:hAnsi="宋体" w:cs="宋体"/>
                            <w:spacing w:val="-3"/>
                          </w:rPr>
                          <w:t>抽样复</w:t>
                        </w:r>
                      </w:p>
                    </w:txbxContent>
                  </v:textbox>
                </v:shape>
                <w10:wrap anchorx="page" anchory="page"/>
              </v:group>
            </w:pict>
          </mc:Fallback>
        </mc:AlternateContent>
      </w:r>
      <w:r>
        <w:rPr>
          <w:rFonts w:ascii="方正粗黑宋简体" w:eastAsia="方正粗黑宋简体" w:hAnsi="方正粗黑宋简体" w:cs="方正粗黑宋简体" w:hint="eastAsia"/>
          <w:noProof/>
        </w:rPr>
        <w:drawing>
          <wp:anchor distT="0" distB="0" distL="0" distR="0" simplePos="0" relativeHeight="252194816" behindDoc="0" locked="0" layoutInCell="0" allowOverlap="1" wp14:anchorId="3AFB2D30" wp14:editId="51016014">
            <wp:simplePos x="0" y="0"/>
            <wp:positionH relativeFrom="page">
              <wp:posOffset>1590675</wp:posOffset>
            </wp:positionH>
            <wp:positionV relativeFrom="page">
              <wp:posOffset>4800600</wp:posOffset>
            </wp:positionV>
            <wp:extent cx="1785620" cy="746125"/>
            <wp:effectExtent l="0" t="0" r="5080" b="15875"/>
            <wp:wrapNone/>
            <wp:docPr id="1718" name="IM 546"/>
            <wp:cNvGraphicFramePr/>
            <a:graphic xmlns:a="http://schemas.openxmlformats.org/drawingml/2006/main">
              <a:graphicData uri="http://schemas.openxmlformats.org/drawingml/2006/picture">
                <pic:pic xmlns:pic="http://schemas.openxmlformats.org/drawingml/2006/picture">
                  <pic:nvPicPr>
                    <pic:cNvPr id="1718" name="IM 546"/>
                    <pic:cNvPicPr/>
                  </pic:nvPicPr>
                  <pic:blipFill>
                    <a:blip r:embed="rId792"/>
                    <a:stretch>
                      <a:fillRect/>
                    </a:stretch>
                  </pic:blipFill>
                  <pic:spPr>
                    <a:xfrm>
                      <a:off x="0" y="0"/>
                      <a:ext cx="1785505" cy="746429"/>
                    </a:xfrm>
                    <a:prstGeom prst="rect">
                      <a:avLst/>
                    </a:prstGeom>
                  </pic:spPr>
                </pic:pic>
              </a:graphicData>
            </a:graphic>
          </wp:anchor>
        </w:drawing>
      </w:r>
      <w:r>
        <w:rPr>
          <w:rFonts w:ascii="方正粗黑宋简体" w:eastAsia="方正粗黑宋简体" w:hAnsi="方正粗黑宋简体" w:cs="方正粗黑宋简体" w:hint="eastAsia"/>
          <w:noProof/>
        </w:rPr>
        <mc:AlternateContent>
          <mc:Choice Requires="wps">
            <w:drawing>
              <wp:anchor distT="0" distB="0" distL="114300" distR="114300" simplePos="0" relativeHeight="252187648" behindDoc="0" locked="0" layoutInCell="0" allowOverlap="1" wp14:anchorId="3CCFD0B5" wp14:editId="0B8689BF">
                <wp:simplePos x="0" y="0"/>
                <wp:positionH relativeFrom="page">
                  <wp:posOffset>2837180</wp:posOffset>
                </wp:positionH>
                <wp:positionV relativeFrom="page">
                  <wp:posOffset>8183245</wp:posOffset>
                </wp:positionV>
                <wp:extent cx="338455" cy="225425"/>
                <wp:effectExtent l="0" t="0" r="4445" b="3175"/>
                <wp:wrapNone/>
                <wp:docPr id="1719" name="文本框 1719"/>
                <wp:cNvGraphicFramePr/>
                <a:graphic xmlns:a="http://schemas.openxmlformats.org/drawingml/2006/main">
                  <a:graphicData uri="http://schemas.microsoft.com/office/word/2010/wordprocessingShape">
                    <wps:wsp>
                      <wps:cNvSpPr txBox="1"/>
                      <wps:spPr>
                        <a:xfrm>
                          <a:off x="0" y="0"/>
                          <a:ext cx="338455" cy="225425"/>
                        </a:xfrm>
                        <a:prstGeom prst="rect">
                          <a:avLst/>
                        </a:prstGeom>
                        <a:solidFill>
                          <a:srgbClr val="FFFFFF"/>
                        </a:solidFill>
                        <a:ln>
                          <a:noFill/>
                        </a:ln>
                      </wps:spPr>
                      <wps:txbx>
                        <w:txbxContent>
                          <w:p w:rsidR="00EA2A04" w:rsidRDefault="00EA2A04" w:rsidP="00EA2A04">
                            <w:pPr>
                              <w:spacing w:before="78" w:line="184" w:lineRule="auto"/>
                              <w:ind w:firstLine="64"/>
                              <w:rPr>
                                <w:rFonts w:ascii="宋体" w:eastAsia="宋体" w:hAnsi="宋体" w:cs="宋体"/>
                              </w:rPr>
                            </w:pPr>
                            <w:r>
                              <w:rPr>
                                <w:rFonts w:ascii="宋体" w:eastAsia="宋体" w:hAnsi="宋体" w:cs="宋体"/>
                                <w:spacing w:val="-5"/>
                              </w:rPr>
                              <w:t>合格</w:t>
                            </w:r>
                          </w:p>
                        </w:txbxContent>
                      </wps:txbx>
                      <wps:bodyPr lIns="0" tIns="0" rIns="0" bIns="0" upright="1"/>
                    </wps:wsp>
                  </a:graphicData>
                </a:graphic>
              </wp:anchor>
            </w:drawing>
          </mc:Choice>
          <mc:Fallback>
            <w:pict>
              <v:shape w14:anchorId="3CCFD0B5" id="文本框 1719" o:spid="_x0000_s1715" type="#_x0000_t202" style="position:absolute;left:0;text-align:left;margin-left:223.4pt;margin-top:644.35pt;width:26.65pt;height:17.75pt;z-index:252187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" o:allowincell="f" stroked="f">
                <v:textbox inset="0,0,0,0">
                  <w:txbxContent>
                    <w:p w:rsidR="00EA2A04" w:rsidRDefault="00EA2A04" w:rsidP="00EA2A04">
                      <w:pPr>
                        <w:spacing w:before="78" w:line="184" w:lineRule="auto"/>
                        <w:ind w:firstLine="64"/>
                        <w:rPr>
                          <w:rFonts w:ascii="宋体" w:eastAsia="宋体" w:hAnsi="宋体" w:cs="宋体"/>
                        </w:rPr>
                      </w:pPr>
                      <w:r>
                        <w:rPr>
                          <w:rFonts w:ascii="宋体" w:eastAsia="宋体" w:hAnsi="宋体" w:cs="宋体"/>
                          <w:spacing w:val="-5"/>
                        </w:rPr>
                        <w:t>合格</w:t>
                      </w:r>
                    </w:p>
                  </w:txbxContent>
                </v:textbox>
                <w10:wrap anchorx="page" anchory="page"/>
              </v:shape>
            </w:pict>
          </mc:Fallback>
        </mc:AlternateContent>
      </w:r>
      <w:r>
        <w:rPr>
          <w:rFonts w:ascii="方正粗黑宋简体" w:eastAsia="方正粗黑宋简体" w:hAnsi="方正粗黑宋简体" w:cs="方正粗黑宋简体" w:hint="eastAsia"/>
          <w:noProof/>
        </w:rPr>
        <w:drawing>
          <wp:anchor distT="0" distB="0" distL="0" distR="0" simplePos="0" relativeHeight="252201984" behindDoc="0" locked="0" layoutInCell="0" allowOverlap="1" wp14:anchorId="435F1DA2" wp14:editId="3300A100">
            <wp:simplePos x="0" y="0"/>
            <wp:positionH relativeFrom="page">
              <wp:posOffset>2497455</wp:posOffset>
            </wp:positionH>
            <wp:positionV relativeFrom="page">
              <wp:posOffset>8089265</wp:posOffset>
            </wp:positionV>
            <wp:extent cx="76200" cy="847725"/>
            <wp:effectExtent l="0" t="0" r="0" b="9525"/>
            <wp:wrapNone/>
            <wp:docPr id="1720" name="IM 547"/>
            <wp:cNvGraphicFramePr/>
            <a:graphic xmlns:a="http://schemas.openxmlformats.org/drawingml/2006/main">
              <a:graphicData uri="http://schemas.openxmlformats.org/drawingml/2006/picture">
                <pic:pic xmlns:pic="http://schemas.openxmlformats.org/drawingml/2006/picture">
                  <pic:nvPicPr>
                    <pic:cNvPr id="1720" name="IM 547"/>
                    <pic:cNvPicPr/>
                  </pic:nvPicPr>
                  <pic:blipFill>
                    <a:blip r:embed="rId793"/>
                    <a:stretch>
                      <a:fillRect/>
                    </a:stretch>
                  </pic:blipFill>
                  <pic:spPr>
                    <a:xfrm>
                      <a:off x="0" y="0"/>
                      <a:ext cx="76200" cy="847699"/>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90720" behindDoc="0" locked="0" layoutInCell="0" allowOverlap="1" wp14:anchorId="3A2D4BFA" wp14:editId="76C87A87">
            <wp:simplePos x="0" y="0"/>
            <wp:positionH relativeFrom="page">
              <wp:posOffset>1661795</wp:posOffset>
            </wp:positionH>
            <wp:positionV relativeFrom="page">
              <wp:posOffset>4170045</wp:posOffset>
            </wp:positionV>
            <wp:extent cx="76200" cy="423545"/>
            <wp:effectExtent l="0" t="0" r="0" b="14605"/>
            <wp:wrapNone/>
            <wp:docPr id="1721" name="IM 548"/>
            <wp:cNvGraphicFramePr/>
            <a:graphic xmlns:a="http://schemas.openxmlformats.org/drawingml/2006/main">
              <a:graphicData uri="http://schemas.openxmlformats.org/drawingml/2006/picture">
                <pic:pic xmlns:pic="http://schemas.openxmlformats.org/drawingml/2006/picture">
                  <pic:nvPicPr>
                    <pic:cNvPr id="1721" name="IM 548"/>
                    <pic:cNvPicPr/>
                  </pic:nvPicPr>
                  <pic:blipFill>
                    <a:blip r:embed="rId794"/>
                    <a:stretch>
                      <a:fillRect/>
                    </a:stretch>
                  </pic:blipFill>
                  <pic:spPr>
                    <a:xfrm>
                      <a:off x="0" y="0"/>
                      <a:ext cx="76200" cy="423545"/>
                    </a:xfrm>
                    <a:prstGeom prst="rect">
                      <a:avLst/>
                    </a:prstGeom>
                  </pic:spPr>
                </pic:pic>
              </a:graphicData>
            </a:graphic>
          </wp:anchor>
        </w:drawing>
      </w:r>
      <w:r>
        <w:rPr>
          <w:rFonts w:ascii="方正粗黑宋简体" w:eastAsia="方正粗黑宋简体" w:hAnsi="方正粗黑宋简体" w:cs="方正粗黑宋简体" w:hint="eastAsia"/>
          <w:noProof/>
        </w:rPr>
        <w:drawing>
          <wp:anchor distT="0" distB="0" distL="0" distR="0" simplePos="0" relativeHeight="252193792" behindDoc="0" locked="0" layoutInCell="0" allowOverlap="1" wp14:anchorId="04117C8A" wp14:editId="2DE37866">
            <wp:simplePos x="0" y="0"/>
            <wp:positionH relativeFrom="page">
              <wp:posOffset>3333115</wp:posOffset>
            </wp:positionH>
            <wp:positionV relativeFrom="page">
              <wp:posOffset>4170045</wp:posOffset>
            </wp:positionV>
            <wp:extent cx="76200" cy="423545"/>
            <wp:effectExtent l="0" t="0" r="0" b="14605"/>
            <wp:wrapNone/>
            <wp:docPr id="1722" name="IM 549"/>
            <wp:cNvGraphicFramePr/>
            <a:graphic xmlns:a="http://schemas.openxmlformats.org/drawingml/2006/main">
              <a:graphicData uri="http://schemas.openxmlformats.org/drawingml/2006/picture">
                <pic:pic xmlns:pic="http://schemas.openxmlformats.org/drawingml/2006/picture">
                  <pic:nvPicPr>
                    <pic:cNvPr id="1722" name="IM 549"/>
                    <pic:cNvPicPr/>
                  </pic:nvPicPr>
                  <pic:blipFill>
                    <a:blip r:embed="rId795"/>
                    <a:stretch>
                      <a:fillRect/>
                    </a:stretch>
                  </pic:blipFill>
                  <pic:spPr>
                    <a:xfrm>
                      <a:off x="0" y="0"/>
                      <a:ext cx="76200" cy="423545"/>
                    </a:xfrm>
                    <a:prstGeom prst="rect">
                      <a:avLst/>
                    </a:prstGeom>
                  </pic:spPr>
                </pic:pic>
              </a:graphicData>
            </a:graphic>
          </wp:anchor>
        </w:drawing>
      </w:r>
      <w:r>
        <w:rPr>
          <w:rFonts w:ascii="方正粗黑宋简体" w:eastAsia="方正粗黑宋简体" w:hAnsi="方正粗黑宋简体" w:cs="方正粗黑宋简体" w:hint="eastAsia"/>
          <w:spacing w:val="-1"/>
          <w:sz w:val="28"/>
          <w:szCs w:val="28"/>
        </w:rPr>
        <w:t>施工物资资料管理流程</w:t>
      </w:r>
    </w:p>
    <w:p w:rsidR="00EA2A04" w:rsidRDefault="00EA2A04" w:rsidP="00EA2A04">
      <w:pPr>
        <w:spacing w:before="163" w:line="3518" w:lineRule="exact"/>
        <w:ind w:firstLine="5100"/>
        <w:textAlignment w:val="center"/>
      </w:pPr>
      <w:r>
        <w:rPr>
          <w:noProof/>
        </w:rPr>
        <mc:AlternateContent>
          <mc:Choice Requires="wpg">
            <w:drawing>
              <wp:inline distT="0" distB="0" distL="114300" distR="114300" wp14:anchorId="0A8EB8B9" wp14:editId="2051589E">
                <wp:extent cx="2203450" cy="2233930"/>
                <wp:effectExtent l="12700" t="0" r="12700" b="20320"/>
                <wp:docPr id="475" name="组合 475"/>
                <wp:cNvGraphicFramePr/>
                <a:graphic xmlns:a="http://schemas.openxmlformats.org/drawingml/2006/main">
                  <a:graphicData uri="http://schemas.microsoft.com/office/word/2010/wordprocessingGroup">
                    <wpg:wgp>
                      <wpg:cNvGrpSpPr/>
                      <wpg:grpSpPr>
                        <a:xfrm>
                          <a:off x="0" y="0"/>
                          <a:ext cx="2203450" cy="2233930"/>
                          <a:chOff x="0" y="0"/>
                          <a:chExt cx="3470" cy="3517"/>
                        </a:xfrm>
                      </wpg:grpSpPr>
                      <pic:pic xmlns:pic="http://schemas.openxmlformats.org/drawingml/2006/picture">
                        <pic:nvPicPr>
                          <pic:cNvPr id="1724" name="图片 850"/>
                          <pic:cNvPicPr>
                            <a:picLocks noChangeAspect="1"/>
                          </pic:cNvPicPr>
                        </pic:nvPicPr>
                        <pic:blipFill>
                          <a:blip r:embed="rId796"/>
                          <a:stretch>
                            <a:fillRect/>
                          </a:stretch>
                        </pic:blipFill>
                        <pic:spPr>
                          <a:xfrm>
                            <a:off x="0" y="0"/>
                            <a:ext cx="3470" cy="3517"/>
                          </a:xfrm>
                          <a:prstGeom prst="rect">
                            <a:avLst/>
                          </a:prstGeom>
                          <a:noFill/>
                          <a:ln>
                            <a:noFill/>
                          </a:ln>
                        </pic:spPr>
                      </pic:pic>
                      <wps:wsp>
                        <wps:cNvPr id="1725" name="文本框 1711"/>
                        <wps:cNvSpPr txBox="1"/>
                        <wps:spPr>
                          <a:xfrm>
                            <a:off x="-20" y="-20"/>
                            <a:ext cx="3510" cy="3557"/>
                          </a:xfrm>
                          <a:prstGeom prst="rect">
                            <a:avLst/>
                          </a:prstGeom>
                          <a:noFill/>
                          <a:ln>
                            <a:noFill/>
                          </a:ln>
                        </wps:spPr>
                        <wps:txbx>
                          <w:txbxContent>
                            <w:p w:rsidR="00EA2A04" w:rsidRDefault="00EA2A04" w:rsidP="00EA2A04">
                              <w:pPr>
                                <w:spacing w:before="158" w:line="184" w:lineRule="auto"/>
                                <w:ind w:firstLine="609"/>
                                <w:rPr>
                                  <w:rFonts w:ascii="宋体" w:eastAsia="宋体" w:hAnsi="宋体" w:cs="宋体"/>
                                </w:rPr>
                              </w:pPr>
                              <w:r>
                                <w:rPr>
                                  <w:rFonts w:ascii="宋体" w:eastAsia="宋体" w:hAnsi="宋体" w:cs="宋体"/>
                                  <w:spacing w:val="-1"/>
                                </w:rPr>
                                <w:t>相关质量证明文件包括：</w:t>
                              </w:r>
                            </w:p>
                            <w:p w:rsidR="00EA2A04" w:rsidRDefault="00EA2A04" w:rsidP="00EA2A04">
                              <w:pPr>
                                <w:spacing w:before="102" w:line="184" w:lineRule="auto"/>
                                <w:ind w:firstLine="986"/>
                                <w:rPr>
                                  <w:rFonts w:ascii="宋体" w:eastAsia="宋体" w:hAnsi="宋体" w:cs="宋体"/>
                                </w:rPr>
                              </w:pPr>
                              <w:r>
                                <w:rPr>
                                  <w:rFonts w:ascii="Calibri" w:eastAsia="Calibri" w:hAnsi="Calibri" w:cs="Calibri"/>
                                  <w:spacing w:val="-6"/>
                                </w:rPr>
                                <w:t>1</w:t>
                              </w:r>
                              <w:r>
                                <w:rPr>
                                  <w:rFonts w:ascii="Calibri" w:eastAsia="Calibri" w:hAnsi="Calibri" w:cs="Calibri"/>
                                  <w:spacing w:val="-21"/>
                                </w:rPr>
                                <w:t xml:space="preserve"> </w:t>
                              </w:r>
                              <w:r>
                                <w:rPr>
                                  <w:rFonts w:ascii="宋体" w:eastAsia="宋体" w:hAnsi="宋体" w:cs="宋体"/>
                                  <w:spacing w:val="-6"/>
                                </w:rPr>
                                <w:t>、出厂合格证；</w:t>
                              </w:r>
                            </w:p>
                            <w:p w:rsidR="00EA2A04" w:rsidRDefault="00EA2A04" w:rsidP="00EA2A04">
                              <w:pPr>
                                <w:spacing w:before="102" w:line="184" w:lineRule="auto"/>
                                <w:ind w:firstLine="663"/>
                                <w:rPr>
                                  <w:rFonts w:ascii="宋体" w:eastAsia="宋体" w:hAnsi="宋体" w:cs="宋体"/>
                                </w:rPr>
                              </w:pPr>
                              <w:r>
                                <w:rPr>
                                  <w:rFonts w:ascii="Calibri" w:eastAsia="Calibri" w:hAnsi="Calibri" w:cs="Calibri"/>
                                  <w:spacing w:val="-4"/>
                                </w:rPr>
                                <w:t>2</w:t>
                              </w:r>
                              <w:r>
                                <w:rPr>
                                  <w:rFonts w:ascii="Calibri" w:eastAsia="Calibri" w:hAnsi="Calibri" w:cs="Calibri"/>
                                  <w:spacing w:val="-18"/>
                                </w:rPr>
                                <w:t xml:space="preserve"> </w:t>
                              </w:r>
                              <w:r>
                                <w:rPr>
                                  <w:rFonts w:ascii="宋体" w:eastAsia="宋体" w:hAnsi="宋体" w:cs="宋体"/>
                                  <w:spacing w:val="-4"/>
                                </w:rPr>
                                <w:t>、厂家质量检验报告；</w:t>
                              </w:r>
                            </w:p>
                            <w:p w:rsidR="00EA2A04" w:rsidRDefault="00EA2A04" w:rsidP="00EA2A04">
                              <w:pPr>
                                <w:spacing w:before="102" w:line="184" w:lineRule="auto"/>
                                <w:ind w:firstLine="767"/>
                                <w:rPr>
                                  <w:rFonts w:ascii="宋体" w:eastAsia="宋体" w:hAnsi="宋体" w:cs="宋体"/>
                                </w:rPr>
                              </w:pPr>
                              <w:r>
                                <w:rPr>
                                  <w:rFonts w:ascii="Calibri" w:eastAsia="Calibri" w:hAnsi="Calibri" w:cs="Calibri"/>
                                  <w:spacing w:val="-4"/>
                                </w:rPr>
                                <w:t>3</w:t>
                              </w:r>
                              <w:r>
                                <w:rPr>
                                  <w:rFonts w:ascii="Calibri" w:eastAsia="Calibri" w:hAnsi="Calibri" w:cs="Calibri"/>
                                  <w:spacing w:val="-21"/>
                                </w:rPr>
                                <w:t xml:space="preserve"> </w:t>
                              </w:r>
                              <w:r>
                                <w:rPr>
                                  <w:rFonts w:ascii="宋体" w:eastAsia="宋体" w:hAnsi="宋体" w:cs="宋体"/>
                                  <w:spacing w:val="-4"/>
                                </w:rPr>
                                <w:t>、厂家质量保证书；</w:t>
                              </w:r>
                            </w:p>
                            <w:p w:rsidR="00EA2A04" w:rsidRDefault="00EA2A04" w:rsidP="00EA2A04">
                              <w:pPr>
                                <w:spacing w:before="102" w:line="184" w:lineRule="auto"/>
                                <w:ind w:firstLine="656"/>
                                <w:rPr>
                                  <w:rFonts w:ascii="宋体" w:eastAsia="宋体" w:hAnsi="宋体" w:cs="宋体"/>
                                </w:rPr>
                              </w:pPr>
                              <w:r>
                                <w:rPr>
                                  <w:rFonts w:ascii="Calibri" w:eastAsia="Calibri" w:hAnsi="Calibri" w:cs="Calibri"/>
                                  <w:spacing w:val="-3"/>
                                </w:rPr>
                                <w:t>4</w:t>
                              </w:r>
                              <w:r>
                                <w:rPr>
                                  <w:rFonts w:ascii="Calibri" w:eastAsia="Calibri" w:hAnsi="Calibri" w:cs="Calibri"/>
                                  <w:spacing w:val="-22"/>
                                </w:rPr>
                                <w:t xml:space="preserve"> </w:t>
                              </w:r>
                              <w:r>
                                <w:rPr>
                                  <w:rFonts w:ascii="宋体" w:eastAsia="宋体" w:hAnsi="宋体" w:cs="宋体"/>
                                  <w:spacing w:val="-3"/>
                                </w:rPr>
                                <w:t>、进口商品商检证明；</w:t>
                              </w:r>
                            </w:p>
                            <w:p w:rsidR="00EA2A04" w:rsidRDefault="00EA2A04" w:rsidP="00EA2A04">
                              <w:pPr>
                                <w:spacing w:before="103" w:line="184" w:lineRule="auto"/>
                                <w:ind w:firstLine="242"/>
                                <w:rPr>
                                  <w:rFonts w:ascii="宋体" w:eastAsia="宋体" w:hAnsi="宋体" w:cs="宋体"/>
                                </w:rPr>
                              </w:pPr>
                              <w:r>
                                <w:rPr>
                                  <w:rFonts w:ascii="Calibri" w:eastAsia="Calibri" w:hAnsi="Calibri" w:cs="Calibri"/>
                                  <w:spacing w:val="-3"/>
                                </w:rPr>
                                <w:t>5</w:t>
                              </w:r>
                              <w:r>
                                <w:rPr>
                                  <w:rFonts w:ascii="Calibri" w:eastAsia="Calibri" w:hAnsi="Calibri" w:cs="Calibri"/>
                                  <w:spacing w:val="-15"/>
                                </w:rPr>
                                <w:t xml:space="preserve"> </w:t>
                              </w:r>
                              <w:r>
                                <w:rPr>
                                  <w:rFonts w:ascii="宋体" w:eastAsia="宋体" w:hAnsi="宋体" w:cs="宋体"/>
                                  <w:spacing w:val="-3"/>
                                </w:rPr>
                                <w:t>、质量检验部门出具的检验报告</w:t>
                              </w:r>
                            </w:p>
                            <w:p w:rsidR="00EA2A04" w:rsidRDefault="00EA2A04" w:rsidP="00EA2A04">
                              <w:pPr>
                                <w:spacing w:before="103" w:line="229" w:lineRule="auto"/>
                                <w:ind w:left="1554" w:right="179" w:hanging="1362"/>
                                <w:rPr>
                                  <w:rFonts w:ascii="宋体" w:eastAsia="宋体" w:hAnsi="宋体" w:cs="宋体"/>
                                </w:rPr>
                              </w:pPr>
                              <w:r>
                                <w:rPr>
                                  <w:rFonts w:ascii="Calibri" w:eastAsia="Calibri" w:hAnsi="Calibri" w:cs="Calibri"/>
                                  <w:spacing w:val="-8"/>
                                </w:rPr>
                                <w:t>6</w:t>
                              </w:r>
                              <w:r>
                                <w:rPr>
                                  <w:rFonts w:ascii="宋体" w:eastAsia="宋体" w:hAnsi="宋体" w:cs="宋体"/>
                                  <w:spacing w:val="-8"/>
                                </w:rPr>
                                <w:t>、环保、消防部门出具的认可文件</w:t>
                              </w:r>
                              <w:r>
                                <w:rPr>
                                  <w:rFonts w:ascii="宋体" w:eastAsia="宋体" w:hAnsi="宋体" w:cs="宋体"/>
                                  <w:spacing w:val="9"/>
                                </w:rPr>
                                <w:t xml:space="preserve"> </w:t>
                              </w:r>
                              <w:r>
                                <w:rPr>
                                  <w:rFonts w:ascii="宋体" w:eastAsia="宋体" w:hAnsi="宋体" w:cs="宋体"/>
                                  <w:spacing w:val="-6"/>
                                </w:rPr>
                                <w:t>等。</w:t>
                              </w:r>
                            </w:p>
                            <w:p w:rsidR="00EA2A04" w:rsidRDefault="00EA2A04" w:rsidP="00EA2A04">
                              <w:pPr>
                                <w:spacing w:before="104" w:line="274" w:lineRule="auto"/>
                                <w:ind w:left="817" w:right="179" w:hanging="628"/>
                                <w:rPr>
                                  <w:rFonts w:ascii="宋体" w:eastAsia="宋体" w:hAnsi="宋体" w:cs="宋体"/>
                                </w:rPr>
                              </w:pPr>
                              <w:r>
                                <w:rPr>
                                  <w:rFonts w:ascii="宋体" w:eastAsia="宋体" w:hAnsi="宋体" w:cs="宋体"/>
                                  <w:spacing w:val="-11"/>
                                </w:rPr>
                                <w:t>注：</w:t>
                              </w:r>
                              <w:r>
                                <w:rPr>
                                  <w:rFonts w:ascii="宋体" w:eastAsia="宋体" w:hAnsi="宋体" w:cs="宋体"/>
                                  <w:spacing w:val="50"/>
                                </w:rPr>
                                <w:t xml:space="preserve"> </w:t>
                              </w:r>
                              <w:r>
                                <w:rPr>
                                  <w:rFonts w:ascii="宋体" w:eastAsia="宋体" w:hAnsi="宋体" w:cs="宋体"/>
                                  <w:spacing w:val="-11"/>
                                </w:rPr>
                                <w:t>提交的质量证明文件内容应由</w:t>
                              </w:r>
                              <w:r>
                                <w:rPr>
                                  <w:rFonts w:ascii="宋体" w:eastAsia="宋体" w:hAnsi="宋体" w:cs="宋体"/>
                                </w:rPr>
                                <w:t xml:space="preserve"> </w:t>
                              </w:r>
                              <w:r>
                                <w:rPr>
                                  <w:rFonts w:ascii="宋体" w:eastAsia="宋体" w:hAnsi="宋体" w:cs="宋体"/>
                                  <w:spacing w:val="-1"/>
                                </w:rPr>
                                <w:t>供求双方事先约定。</w:t>
                              </w:r>
                            </w:p>
                          </w:txbxContent>
                        </wps:txbx>
                        <wps:bodyPr lIns="0" tIns="0" rIns="0" bIns="0" upright="1"/>
                      </wps:wsp>
                    </wpg:wgp>
                  </a:graphicData>
                </a:graphic>
              </wp:inline>
            </w:drawing>
          </mc:Choice>
          <mc:Fallback>
            <w:pict>
              <v:group w14:anchorId="0A8EB8B9" id="组合 475" o:spid="_x0000_s1716" style="width:173.5pt;height:175.9pt;mso-position-horizontal-relative:char;mso-position-vertical-relative:line" coordsize="3470,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">
                <v:shape id="图片 850" o:spid="_x0000_s1717" type="#_x0000_t75" style="position:absolute;width:3470;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">
                  <v:imagedata r:id="rId797" o:title=""/>
                  <v:path arrowok="t"/>
                </v:shape>
                <v:shape id="_x0000_s1718" type="#_x0000_t202" style="position:absolute;left:-20;top:-20;width:3510;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rsidR="00EA2A04" w:rsidRDefault="00EA2A04" w:rsidP="00EA2A04">
                        <w:pPr>
                          <w:spacing w:before="158" w:line="184" w:lineRule="auto"/>
                          <w:ind w:firstLine="609"/>
                          <w:rPr>
                            <w:rFonts w:ascii="宋体" w:eastAsia="宋体" w:hAnsi="宋体" w:cs="宋体"/>
                          </w:rPr>
                        </w:pPr>
                        <w:r>
                          <w:rPr>
                            <w:rFonts w:ascii="宋体" w:eastAsia="宋体" w:hAnsi="宋体" w:cs="宋体"/>
                            <w:spacing w:val="-1"/>
                          </w:rPr>
                          <w:t>相关质量证明文件包括：</w:t>
                        </w:r>
                      </w:p>
                      <w:p w:rsidR="00EA2A04" w:rsidRDefault="00EA2A04" w:rsidP="00EA2A04">
                        <w:pPr>
                          <w:spacing w:before="102" w:line="184" w:lineRule="auto"/>
                          <w:ind w:firstLine="986"/>
                          <w:rPr>
                            <w:rFonts w:ascii="宋体" w:eastAsia="宋体" w:hAnsi="宋体" w:cs="宋体"/>
                          </w:rPr>
                        </w:pPr>
                        <w:r>
                          <w:rPr>
                            <w:rFonts w:ascii="Calibri" w:eastAsia="Calibri" w:hAnsi="Calibri" w:cs="Calibri"/>
                            <w:spacing w:val="-6"/>
                          </w:rPr>
                          <w:t>1</w:t>
                        </w:r>
                        <w:r>
                          <w:rPr>
                            <w:rFonts w:ascii="Calibri" w:eastAsia="Calibri" w:hAnsi="Calibri" w:cs="Calibri"/>
                            <w:spacing w:val="-21"/>
                          </w:rPr>
                          <w:t xml:space="preserve"> </w:t>
                        </w:r>
                        <w:r>
                          <w:rPr>
                            <w:rFonts w:ascii="宋体" w:eastAsia="宋体" w:hAnsi="宋体" w:cs="宋体"/>
                            <w:spacing w:val="-6"/>
                          </w:rPr>
                          <w:t>、出厂合格证；</w:t>
                        </w:r>
                      </w:p>
                      <w:p w:rsidR="00EA2A04" w:rsidRDefault="00EA2A04" w:rsidP="00EA2A04">
                        <w:pPr>
                          <w:spacing w:before="102" w:line="184" w:lineRule="auto"/>
                          <w:ind w:firstLine="663"/>
                          <w:rPr>
                            <w:rFonts w:ascii="宋体" w:eastAsia="宋体" w:hAnsi="宋体" w:cs="宋体"/>
                          </w:rPr>
                        </w:pPr>
                        <w:r>
                          <w:rPr>
                            <w:rFonts w:ascii="Calibri" w:eastAsia="Calibri" w:hAnsi="Calibri" w:cs="Calibri"/>
                            <w:spacing w:val="-4"/>
                          </w:rPr>
                          <w:t>2</w:t>
                        </w:r>
                        <w:r>
                          <w:rPr>
                            <w:rFonts w:ascii="Calibri" w:eastAsia="Calibri" w:hAnsi="Calibri" w:cs="Calibri"/>
                            <w:spacing w:val="-18"/>
                          </w:rPr>
                          <w:t xml:space="preserve"> </w:t>
                        </w:r>
                        <w:r>
                          <w:rPr>
                            <w:rFonts w:ascii="宋体" w:eastAsia="宋体" w:hAnsi="宋体" w:cs="宋体"/>
                            <w:spacing w:val="-4"/>
                          </w:rPr>
                          <w:t>、厂家质量检验报告；</w:t>
                        </w:r>
                      </w:p>
                      <w:p w:rsidR="00EA2A04" w:rsidRDefault="00EA2A04" w:rsidP="00EA2A04">
                        <w:pPr>
                          <w:spacing w:before="102" w:line="184" w:lineRule="auto"/>
                          <w:ind w:firstLine="767"/>
                          <w:rPr>
                            <w:rFonts w:ascii="宋体" w:eastAsia="宋体" w:hAnsi="宋体" w:cs="宋体"/>
                          </w:rPr>
                        </w:pPr>
                        <w:r>
                          <w:rPr>
                            <w:rFonts w:ascii="Calibri" w:eastAsia="Calibri" w:hAnsi="Calibri" w:cs="Calibri"/>
                            <w:spacing w:val="-4"/>
                          </w:rPr>
                          <w:t>3</w:t>
                        </w:r>
                        <w:r>
                          <w:rPr>
                            <w:rFonts w:ascii="Calibri" w:eastAsia="Calibri" w:hAnsi="Calibri" w:cs="Calibri"/>
                            <w:spacing w:val="-21"/>
                          </w:rPr>
                          <w:t xml:space="preserve"> </w:t>
                        </w:r>
                        <w:r>
                          <w:rPr>
                            <w:rFonts w:ascii="宋体" w:eastAsia="宋体" w:hAnsi="宋体" w:cs="宋体"/>
                            <w:spacing w:val="-4"/>
                          </w:rPr>
                          <w:t>、厂家质量保证书；</w:t>
                        </w:r>
                      </w:p>
                      <w:p w:rsidR="00EA2A04" w:rsidRDefault="00EA2A04" w:rsidP="00EA2A04">
                        <w:pPr>
                          <w:spacing w:before="102" w:line="184" w:lineRule="auto"/>
                          <w:ind w:firstLine="656"/>
                          <w:rPr>
                            <w:rFonts w:ascii="宋体" w:eastAsia="宋体" w:hAnsi="宋体" w:cs="宋体"/>
                          </w:rPr>
                        </w:pPr>
                        <w:r>
                          <w:rPr>
                            <w:rFonts w:ascii="Calibri" w:eastAsia="Calibri" w:hAnsi="Calibri" w:cs="Calibri"/>
                            <w:spacing w:val="-3"/>
                          </w:rPr>
                          <w:t>4</w:t>
                        </w:r>
                        <w:r>
                          <w:rPr>
                            <w:rFonts w:ascii="Calibri" w:eastAsia="Calibri" w:hAnsi="Calibri" w:cs="Calibri"/>
                            <w:spacing w:val="-22"/>
                          </w:rPr>
                          <w:t xml:space="preserve"> </w:t>
                        </w:r>
                        <w:r>
                          <w:rPr>
                            <w:rFonts w:ascii="宋体" w:eastAsia="宋体" w:hAnsi="宋体" w:cs="宋体"/>
                            <w:spacing w:val="-3"/>
                          </w:rPr>
                          <w:t>、进口商品商检证明；</w:t>
                        </w:r>
                      </w:p>
                      <w:p w:rsidR="00EA2A04" w:rsidRDefault="00EA2A04" w:rsidP="00EA2A04">
                        <w:pPr>
                          <w:spacing w:before="103" w:line="184" w:lineRule="auto"/>
                          <w:ind w:firstLine="242"/>
                          <w:rPr>
                            <w:rFonts w:ascii="宋体" w:eastAsia="宋体" w:hAnsi="宋体" w:cs="宋体"/>
                          </w:rPr>
                        </w:pPr>
                        <w:r>
                          <w:rPr>
                            <w:rFonts w:ascii="Calibri" w:eastAsia="Calibri" w:hAnsi="Calibri" w:cs="Calibri"/>
                            <w:spacing w:val="-3"/>
                          </w:rPr>
                          <w:t>5</w:t>
                        </w:r>
                        <w:r>
                          <w:rPr>
                            <w:rFonts w:ascii="Calibri" w:eastAsia="Calibri" w:hAnsi="Calibri" w:cs="Calibri"/>
                            <w:spacing w:val="-15"/>
                          </w:rPr>
                          <w:t xml:space="preserve"> </w:t>
                        </w:r>
                        <w:r>
                          <w:rPr>
                            <w:rFonts w:ascii="宋体" w:eastAsia="宋体" w:hAnsi="宋体" w:cs="宋体"/>
                            <w:spacing w:val="-3"/>
                          </w:rPr>
                          <w:t>、质量检验部门出具的检验报告</w:t>
                        </w:r>
                      </w:p>
                      <w:p w:rsidR="00EA2A04" w:rsidRDefault="00EA2A04" w:rsidP="00EA2A04">
                        <w:pPr>
                          <w:spacing w:before="103" w:line="229" w:lineRule="auto"/>
                          <w:ind w:left="1554" w:right="179" w:hanging="1362"/>
                          <w:rPr>
                            <w:rFonts w:ascii="宋体" w:eastAsia="宋体" w:hAnsi="宋体" w:cs="宋体"/>
                          </w:rPr>
                        </w:pPr>
                        <w:r>
                          <w:rPr>
                            <w:rFonts w:ascii="Calibri" w:eastAsia="Calibri" w:hAnsi="Calibri" w:cs="Calibri"/>
                            <w:spacing w:val="-8"/>
                          </w:rPr>
                          <w:t>6</w:t>
                        </w:r>
                        <w:r>
                          <w:rPr>
                            <w:rFonts w:ascii="宋体" w:eastAsia="宋体" w:hAnsi="宋体" w:cs="宋体"/>
                            <w:spacing w:val="-8"/>
                          </w:rPr>
                          <w:t>、环保、消防部门出具的认可文件</w:t>
                        </w:r>
                        <w:r>
                          <w:rPr>
                            <w:rFonts w:ascii="宋体" w:eastAsia="宋体" w:hAnsi="宋体" w:cs="宋体"/>
                            <w:spacing w:val="9"/>
                          </w:rPr>
                          <w:t xml:space="preserve"> </w:t>
                        </w:r>
                        <w:r>
                          <w:rPr>
                            <w:rFonts w:ascii="宋体" w:eastAsia="宋体" w:hAnsi="宋体" w:cs="宋体"/>
                            <w:spacing w:val="-6"/>
                          </w:rPr>
                          <w:t>等。</w:t>
                        </w:r>
                      </w:p>
                      <w:p w:rsidR="00EA2A04" w:rsidRDefault="00EA2A04" w:rsidP="00EA2A04">
                        <w:pPr>
                          <w:spacing w:before="104" w:line="274" w:lineRule="auto"/>
                          <w:ind w:left="817" w:right="179" w:hanging="628"/>
                          <w:rPr>
                            <w:rFonts w:ascii="宋体" w:eastAsia="宋体" w:hAnsi="宋体" w:cs="宋体"/>
                          </w:rPr>
                        </w:pPr>
                        <w:r>
                          <w:rPr>
                            <w:rFonts w:ascii="宋体" w:eastAsia="宋体" w:hAnsi="宋体" w:cs="宋体"/>
                            <w:spacing w:val="-11"/>
                          </w:rPr>
                          <w:t>注：</w:t>
                        </w:r>
                        <w:r>
                          <w:rPr>
                            <w:rFonts w:ascii="宋体" w:eastAsia="宋体" w:hAnsi="宋体" w:cs="宋体"/>
                            <w:spacing w:val="50"/>
                          </w:rPr>
                          <w:t xml:space="preserve"> </w:t>
                        </w:r>
                        <w:r>
                          <w:rPr>
                            <w:rFonts w:ascii="宋体" w:eastAsia="宋体" w:hAnsi="宋体" w:cs="宋体"/>
                            <w:spacing w:val="-11"/>
                          </w:rPr>
                          <w:t>提交的质量证明文件内容应由</w:t>
                        </w:r>
                        <w:r>
                          <w:rPr>
                            <w:rFonts w:ascii="宋体" w:eastAsia="宋体" w:hAnsi="宋体" w:cs="宋体"/>
                          </w:rPr>
                          <w:t xml:space="preserve"> </w:t>
                        </w:r>
                        <w:r>
                          <w:rPr>
                            <w:rFonts w:ascii="宋体" w:eastAsia="宋体" w:hAnsi="宋体" w:cs="宋体"/>
                            <w:spacing w:val="-1"/>
                          </w:rPr>
                          <w:t>供求双方事先约定。</w:t>
                        </w:r>
                      </w:p>
                    </w:txbxContent>
                  </v:textbox>
                </v:shape>
                <w10:anchorlock/>
              </v:group>
            </w:pict>
          </mc:Fallback>
        </mc:AlternateContent>
      </w:r>
    </w:p>
    <w:p w:rsidR="00EA2A04" w:rsidRDefault="00EA2A04" w:rsidP="00EA2A04">
      <w:pPr>
        <w:spacing w:line="286" w:lineRule="auto"/>
        <w:rPr>
          <w:rFonts w:ascii="宋体"/>
        </w:rPr>
      </w:pPr>
    </w:p>
    <w:p w:rsidR="00EA2A04" w:rsidRDefault="00EA2A04" w:rsidP="00EA2A04">
      <w:pPr>
        <w:spacing w:line="668" w:lineRule="exact"/>
        <w:ind w:firstLine="2415"/>
        <w:textAlignment w:val="center"/>
      </w:pPr>
      <w:r>
        <w:rPr>
          <w:noProof/>
        </w:rPr>
        <w:drawing>
          <wp:inline distT="0" distB="0" distL="0" distR="0" wp14:anchorId="6BC15CD8" wp14:editId="7413B431">
            <wp:extent cx="76200" cy="423545"/>
            <wp:effectExtent l="0" t="0" r="0" b="14605"/>
            <wp:docPr id="1726" name="IM 550"/>
            <wp:cNvGraphicFramePr/>
            <a:graphic xmlns:a="http://schemas.openxmlformats.org/drawingml/2006/main">
              <a:graphicData uri="http://schemas.openxmlformats.org/drawingml/2006/picture">
                <pic:pic xmlns:pic="http://schemas.openxmlformats.org/drawingml/2006/picture">
                  <pic:nvPicPr>
                    <pic:cNvPr id="1726" name="IM 550"/>
                    <pic:cNvPicPr/>
                  </pic:nvPicPr>
                  <pic:blipFill>
                    <a:blip r:embed="rId798"/>
                    <a:stretch>
                      <a:fillRect/>
                    </a:stretch>
                  </pic:blipFill>
                  <pic:spPr>
                    <a:xfrm>
                      <a:off x="0" y="0"/>
                      <a:ext cx="76200" cy="424154"/>
                    </a:xfrm>
                    <a:prstGeom prst="rect">
                      <a:avLst/>
                    </a:prstGeom>
                  </pic:spPr>
                </pic:pic>
              </a:graphicData>
            </a:graphic>
          </wp:inline>
        </w:drawing>
      </w:r>
    </w:p>
    <w:p w:rsidR="00EA2A04" w:rsidRDefault="00EA2A04" w:rsidP="00EA2A04">
      <w:pPr>
        <w:spacing w:before="265" w:line="184" w:lineRule="auto"/>
        <w:ind w:firstLine="2172"/>
        <w:rPr>
          <w:rFonts w:ascii="宋体" w:eastAsia="宋体" w:hAnsi="宋体" w:cs="宋体"/>
        </w:rPr>
      </w:pPr>
      <w:r>
        <w:rPr>
          <w:rFonts w:ascii="宋体" w:eastAsia="宋体" w:hAnsi="宋体" w:cs="宋体"/>
          <w:spacing w:val="-5"/>
        </w:rPr>
        <w:t>不合格</w:t>
      </w:r>
    </w:p>
    <w:p w:rsidR="00EA2A04" w:rsidRDefault="00EA2A04" w:rsidP="00EA2A04">
      <w:pPr>
        <w:spacing w:before="183" w:line="681" w:lineRule="exact"/>
        <w:ind w:firstLine="2948"/>
        <w:textAlignment w:val="center"/>
      </w:pPr>
      <w:r>
        <w:rPr>
          <w:noProof/>
        </w:rPr>
        <mc:AlternateContent>
          <mc:Choice Requires="wpg">
            <w:drawing>
              <wp:inline distT="0" distB="0" distL="114300" distR="114300" wp14:anchorId="32F4A108" wp14:editId="6DD272AA">
                <wp:extent cx="1070610" cy="432435"/>
                <wp:effectExtent l="12700" t="0" r="21590" b="31115"/>
                <wp:docPr id="476" name="组合 476"/>
                <wp:cNvGraphicFramePr/>
                <a:graphic xmlns:a="http://schemas.openxmlformats.org/drawingml/2006/main">
                  <a:graphicData uri="http://schemas.microsoft.com/office/word/2010/wordprocessingGroup">
                    <wpg:wgp>
                      <wpg:cNvGrpSpPr/>
                      <wpg:grpSpPr>
                        <a:xfrm>
                          <a:off x="0" y="0"/>
                          <a:ext cx="1070610" cy="432435"/>
                          <a:chOff x="0" y="0"/>
                          <a:chExt cx="1686" cy="680"/>
                        </a:xfrm>
                      </wpg:grpSpPr>
                      <pic:pic xmlns:pic="http://schemas.openxmlformats.org/drawingml/2006/picture">
                        <pic:nvPicPr>
                          <pic:cNvPr id="1728" name="图片 853"/>
                          <pic:cNvPicPr>
                            <a:picLocks noChangeAspect="1"/>
                          </pic:cNvPicPr>
                        </pic:nvPicPr>
                        <pic:blipFill>
                          <a:blip r:embed="rId799"/>
                          <a:stretch>
                            <a:fillRect/>
                          </a:stretch>
                        </pic:blipFill>
                        <pic:spPr>
                          <a:xfrm>
                            <a:off x="0" y="0"/>
                            <a:ext cx="1686" cy="680"/>
                          </a:xfrm>
                          <a:prstGeom prst="rect">
                            <a:avLst/>
                          </a:prstGeom>
                          <a:noFill/>
                          <a:ln>
                            <a:noFill/>
                          </a:ln>
                        </pic:spPr>
                      </pic:pic>
                      <wps:wsp>
                        <wps:cNvPr id="1729" name="文本框 1714"/>
                        <wps:cNvSpPr txBox="1"/>
                        <wps:spPr>
                          <a:xfrm>
                            <a:off x="-20" y="-20"/>
                            <a:ext cx="1726" cy="720"/>
                          </a:xfrm>
                          <a:prstGeom prst="rect">
                            <a:avLst/>
                          </a:prstGeom>
                          <a:noFill/>
                          <a:ln>
                            <a:noFill/>
                          </a:ln>
                        </wps:spPr>
                        <wps:txbx>
                          <w:txbxContent>
                            <w:p w:rsidR="00EA2A04" w:rsidRDefault="00EA2A04" w:rsidP="00EA2A04">
                              <w:pPr>
                                <w:spacing w:before="253" w:line="184" w:lineRule="auto"/>
                                <w:ind w:firstLine="556"/>
                                <w:rPr>
                                  <w:rFonts w:ascii="宋体" w:eastAsia="宋体" w:hAnsi="宋体" w:cs="宋体"/>
                                </w:rPr>
                              </w:pPr>
                              <w:r>
                                <w:rPr>
                                  <w:rFonts w:ascii="宋体" w:eastAsia="宋体" w:hAnsi="宋体" w:cs="宋体"/>
                                  <w:spacing w:val="-4"/>
                                </w:rPr>
                                <w:t>开箱检</w:t>
                              </w:r>
                            </w:p>
                          </w:txbxContent>
                        </wps:txbx>
                        <wps:bodyPr lIns="0" tIns="0" rIns="0" bIns="0" upright="1"/>
                      </wps:wsp>
                    </wpg:wgp>
                  </a:graphicData>
                </a:graphic>
              </wp:inline>
            </w:drawing>
          </mc:Choice>
          <mc:Fallback>
            <w:pict>
              <v:group w14:anchorId="32F4A108" id="组合 476" o:spid="_x0000_s1719" style="width:84.3pt;height:34.05pt;mso-position-horizontal-relative:char;mso-position-vertical-relative:line" coordsize="168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">
                <v:shape id="图片 853" o:spid="_x0000_s1720" type="#_x0000_t75" style="position:absolute;width:1686;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">
                  <v:imagedata r:id="rId800" o:title=""/>
                  <v:path arrowok="t"/>
                </v:shape>
                <v:shape id="文本框 1714" o:spid="_x0000_s1721" type="#_x0000_t202" style="position:absolute;left:-20;top:-20;width:17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rsidR="00EA2A04" w:rsidRDefault="00EA2A04" w:rsidP="00EA2A04">
                        <w:pPr>
                          <w:spacing w:before="253" w:line="184" w:lineRule="auto"/>
                          <w:ind w:firstLine="556"/>
                          <w:rPr>
                            <w:rFonts w:ascii="宋体" w:eastAsia="宋体" w:hAnsi="宋体" w:cs="宋体"/>
                          </w:rPr>
                        </w:pPr>
                        <w:r>
                          <w:rPr>
                            <w:rFonts w:ascii="宋体" w:eastAsia="宋体" w:hAnsi="宋体" w:cs="宋体"/>
                            <w:spacing w:val="-4"/>
                          </w:rPr>
                          <w:t>开箱检</w:t>
                        </w:r>
                      </w:p>
                    </w:txbxContent>
                  </v:textbox>
                </v:shape>
                <w10:anchorlock/>
              </v:group>
            </w:pict>
          </mc:Fallback>
        </mc:AlternateContent>
      </w:r>
    </w:p>
    <w:p w:rsidR="00EA2A04" w:rsidRDefault="00EA2A04" w:rsidP="00EA2A04">
      <w:pPr>
        <w:spacing w:line="426" w:lineRule="auto"/>
        <w:rPr>
          <w:rFonts w:ascii="宋体"/>
        </w:rPr>
      </w:pPr>
    </w:p>
    <w:p w:rsidR="00EA2A04" w:rsidRDefault="00EA2A04" w:rsidP="00EA2A04">
      <w:pPr>
        <w:spacing w:before="69" w:line="184" w:lineRule="auto"/>
        <w:ind w:firstLine="2275"/>
        <w:rPr>
          <w:rFonts w:ascii="宋体" w:eastAsia="宋体" w:hAnsi="宋体" w:cs="宋体"/>
        </w:rPr>
      </w:pPr>
      <w:r>
        <w:rPr>
          <w:rFonts w:ascii="宋体" w:eastAsia="宋体" w:hAnsi="宋体" w:cs="宋体"/>
          <w:spacing w:val="-5"/>
        </w:rPr>
        <w:t>合格</w:t>
      </w:r>
    </w:p>
    <w:p w:rsidR="00EA2A04" w:rsidRDefault="00EA2A04" w:rsidP="00EA2A04">
      <w:pPr>
        <w:spacing w:before="225" w:line="2183" w:lineRule="exact"/>
        <w:ind w:firstLine="4442"/>
        <w:textAlignment w:val="center"/>
      </w:pPr>
      <w:r>
        <w:rPr>
          <w:noProof/>
        </w:rPr>
        <mc:AlternateContent>
          <mc:Choice Requires="wpg">
            <w:drawing>
              <wp:inline distT="0" distB="0" distL="114300" distR="114300" wp14:anchorId="3D85DDE4" wp14:editId="539E50AA">
                <wp:extent cx="2621280" cy="1386840"/>
                <wp:effectExtent l="12700" t="0" r="13970" b="29210"/>
                <wp:docPr id="477" name="组合 477"/>
                <wp:cNvGraphicFramePr/>
                <a:graphic xmlns:a="http://schemas.openxmlformats.org/drawingml/2006/main">
                  <a:graphicData uri="http://schemas.microsoft.com/office/word/2010/wordprocessingGroup">
                    <wpg:wgp>
                      <wpg:cNvGrpSpPr/>
                      <wpg:grpSpPr>
                        <a:xfrm>
                          <a:off x="0" y="0"/>
                          <a:ext cx="2621280" cy="1386840"/>
                          <a:chOff x="0" y="0"/>
                          <a:chExt cx="4127" cy="2183"/>
                        </a:xfrm>
                      </wpg:grpSpPr>
                      <pic:pic xmlns:pic="http://schemas.openxmlformats.org/drawingml/2006/picture">
                        <pic:nvPicPr>
                          <pic:cNvPr id="1731" name="图片 856"/>
                          <pic:cNvPicPr>
                            <a:picLocks noChangeAspect="1"/>
                          </pic:cNvPicPr>
                        </pic:nvPicPr>
                        <pic:blipFill>
                          <a:blip r:embed="rId801"/>
                          <a:stretch>
                            <a:fillRect/>
                          </a:stretch>
                        </pic:blipFill>
                        <pic:spPr>
                          <a:xfrm>
                            <a:off x="0" y="0"/>
                            <a:ext cx="4127" cy="2183"/>
                          </a:xfrm>
                          <a:prstGeom prst="rect">
                            <a:avLst/>
                          </a:prstGeom>
                          <a:noFill/>
                          <a:ln>
                            <a:noFill/>
                          </a:ln>
                        </pic:spPr>
                      </pic:pic>
                      <wps:wsp>
                        <wps:cNvPr id="1732" name="文本框 1717"/>
                        <wps:cNvSpPr txBox="1"/>
                        <wps:spPr>
                          <a:xfrm>
                            <a:off x="-20" y="-20"/>
                            <a:ext cx="4167" cy="2223"/>
                          </a:xfrm>
                          <a:prstGeom prst="rect">
                            <a:avLst/>
                          </a:prstGeom>
                          <a:noFill/>
                          <a:ln>
                            <a:noFill/>
                          </a:ln>
                        </wps:spPr>
                        <wps:txbx>
                          <w:txbxContent>
                            <w:p w:rsidR="00EA2A04" w:rsidRDefault="00EA2A04" w:rsidP="00EA2A04">
                              <w:pPr>
                                <w:spacing w:before="124" w:line="280" w:lineRule="exact"/>
                                <w:ind w:firstLine="295"/>
                                <w:rPr>
                                  <w:rFonts w:ascii="Calibri" w:eastAsia="Calibri" w:hAnsi="Calibri" w:cs="Calibri"/>
                                </w:rPr>
                              </w:pPr>
                              <w:r>
                                <w:rPr>
                                  <w:rFonts w:ascii="Calibri" w:eastAsia="Calibri" w:hAnsi="Calibri" w:cs="Calibri"/>
                                  <w:spacing w:val="-3"/>
                                </w:rPr>
                                <w:t>1</w:t>
                              </w:r>
                              <w:r>
                                <w:rPr>
                                  <w:rFonts w:ascii="Calibri" w:eastAsia="Calibri" w:hAnsi="Calibri" w:cs="Calibri"/>
                                  <w:spacing w:val="-15"/>
                                </w:rPr>
                                <w:t xml:space="preserve"> </w:t>
                              </w:r>
                              <w:r>
                                <w:rPr>
                                  <w:rFonts w:ascii="宋体" w:eastAsia="宋体" w:hAnsi="宋体" w:cs="宋体"/>
                                  <w:spacing w:val="-3"/>
                                </w:rPr>
                                <w:t>、材料、构配件进场检验记录</w:t>
                              </w:r>
                              <w:r>
                                <w:rPr>
                                  <w:rFonts w:ascii="Calibri" w:eastAsia="Calibri" w:hAnsi="Calibri" w:cs="Calibri"/>
                                  <w:spacing w:val="-3"/>
                                </w:rPr>
                                <w:t>(</w:t>
                              </w:r>
                              <w:r>
                                <w:rPr>
                                  <w:rFonts w:ascii="宋体" w:eastAsia="宋体" w:hAnsi="宋体" w:cs="宋体"/>
                                  <w:spacing w:val="-3"/>
                                </w:rPr>
                                <w:t>表</w:t>
                              </w:r>
                              <w:r>
                                <w:rPr>
                                  <w:rFonts w:ascii="宋体" w:eastAsia="宋体" w:hAnsi="宋体" w:cs="宋体"/>
                                  <w:spacing w:val="-42"/>
                                </w:rPr>
                                <w:t xml:space="preserve"> </w:t>
                              </w:r>
                              <w:r>
                                <w:rPr>
                                  <w:rFonts w:ascii="Calibri" w:eastAsia="Calibri" w:hAnsi="Calibri" w:cs="Calibri"/>
                                  <w:spacing w:val="-3"/>
                                </w:rPr>
                                <w:t>C4-1)</w:t>
                              </w:r>
                            </w:p>
                            <w:p w:rsidR="00EA2A04" w:rsidRDefault="00EA2A04" w:rsidP="00EA2A04">
                              <w:pPr>
                                <w:spacing w:before="32" w:line="279" w:lineRule="exact"/>
                                <w:ind w:firstLine="647"/>
                                <w:rPr>
                                  <w:rFonts w:ascii="Calibri" w:eastAsia="Calibri" w:hAnsi="Calibri" w:cs="Calibri"/>
                                </w:rPr>
                              </w:pPr>
                              <w:r>
                                <w:rPr>
                                  <w:rFonts w:ascii="Calibri" w:eastAsia="Calibri" w:hAnsi="Calibri" w:cs="Calibri"/>
                                  <w:spacing w:val="-3"/>
                                </w:rPr>
                                <w:t>2</w:t>
                              </w:r>
                              <w:r>
                                <w:rPr>
                                  <w:rFonts w:ascii="Calibri" w:eastAsia="Calibri" w:hAnsi="Calibri" w:cs="Calibri"/>
                                  <w:spacing w:val="-15"/>
                                </w:rPr>
                                <w:t xml:space="preserve"> </w:t>
                              </w:r>
                              <w:r>
                                <w:rPr>
                                  <w:rFonts w:ascii="宋体" w:eastAsia="宋体" w:hAnsi="宋体" w:cs="宋体"/>
                                  <w:spacing w:val="-3"/>
                                </w:rPr>
                                <w:t>、材料试验报告</w:t>
                              </w:r>
                              <w:r>
                                <w:rPr>
                                  <w:rFonts w:ascii="Calibri" w:eastAsia="Calibri" w:hAnsi="Calibri" w:cs="Calibri"/>
                                  <w:spacing w:val="-3"/>
                                </w:rPr>
                                <w:t>(</w:t>
                              </w:r>
                              <w:r>
                                <w:rPr>
                                  <w:rFonts w:ascii="宋体" w:eastAsia="宋体" w:hAnsi="宋体" w:cs="宋体"/>
                                  <w:spacing w:val="-3"/>
                                </w:rPr>
                                <w:t>通用</w:t>
                              </w:r>
                              <w:r>
                                <w:rPr>
                                  <w:rFonts w:ascii="Calibri" w:eastAsia="Calibri" w:hAnsi="Calibri" w:cs="Calibri"/>
                                  <w:spacing w:val="-3"/>
                                </w:rPr>
                                <w:t>)(</w:t>
                              </w:r>
                              <w:r>
                                <w:rPr>
                                  <w:rFonts w:ascii="宋体" w:eastAsia="宋体" w:hAnsi="宋体" w:cs="宋体"/>
                                  <w:spacing w:val="-3"/>
                                </w:rPr>
                                <w:t>表</w:t>
                              </w:r>
                              <w:r>
                                <w:rPr>
                                  <w:rFonts w:ascii="宋体" w:eastAsia="宋体" w:hAnsi="宋体" w:cs="宋体"/>
                                  <w:spacing w:val="-42"/>
                                </w:rPr>
                                <w:t xml:space="preserve"> </w:t>
                              </w:r>
                              <w:r>
                                <w:rPr>
                                  <w:rFonts w:ascii="Calibri" w:eastAsia="Calibri" w:hAnsi="Calibri" w:cs="Calibri"/>
                                  <w:spacing w:val="-3"/>
                                </w:rPr>
                                <w:t>C4-2)</w:t>
                              </w:r>
                            </w:p>
                            <w:p w:rsidR="00EA2A04" w:rsidRDefault="00EA2A04" w:rsidP="00EA2A04">
                              <w:pPr>
                                <w:spacing w:before="32" w:line="280" w:lineRule="exact"/>
                                <w:ind w:firstLine="708"/>
                                <w:rPr>
                                  <w:rFonts w:ascii="Calibri" w:eastAsia="Calibri" w:hAnsi="Calibri" w:cs="Calibri"/>
                                </w:rPr>
                              </w:pPr>
                              <w:r>
                                <w:rPr>
                                  <w:rFonts w:ascii="Calibri" w:eastAsia="Calibri" w:hAnsi="Calibri" w:cs="Calibri"/>
                                  <w:spacing w:val="-3"/>
                                </w:rPr>
                                <w:t>3</w:t>
                              </w:r>
                              <w:r>
                                <w:rPr>
                                  <w:rFonts w:ascii="Calibri" w:eastAsia="Calibri" w:hAnsi="Calibri" w:cs="Calibri"/>
                                  <w:spacing w:val="-19"/>
                                </w:rPr>
                                <w:t xml:space="preserve"> </w:t>
                              </w:r>
                              <w:r>
                                <w:rPr>
                                  <w:rFonts w:ascii="宋体" w:eastAsia="宋体" w:hAnsi="宋体" w:cs="宋体"/>
                                  <w:spacing w:val="-3"/>
                                </w:rPr>
                                <w:t>、设备开箱检验记录</w:t>
                              </w:r>
                              <w:r>
                                <w:rPr>
                                  <w:rFonts w:ascii="Calibri" w:eastAsia="Calibri" w:hAnsi="Calibri" w:cs="Calibri"/>
                                  <w:spacing w:val="-3"/>
                                </w:rPr>
                                <w:t>(</w:t>
                              </w:r>
                              <w:r>
                                <w:rPr>
                                  <w:rFonts w:ascii="宋体" w:eastAsia="宋体" w:hAnsi="宋体" w:cs="宋体"/>
                                  <w:spacing w:val="-3"/>
                                </w:rPr>
                                <w:t>表</w:t>
                              </w:r>
                              <w:r>
                                <w:rPr>
                                  <w:rFonts w:ascii="宋体" w:eastAsia="宋体" w:hAnsi="宋体" w:cs="宋体"/>
                                  <w:spacing w:val="-43"/>
                                </w:rPr>
                                <w:t xml:space="preserve"> </w:t>
                              </w:r>
                              <w:r>
                                <w:rPr>
                                  <w:rFonts w:ascii="Calibri" w:eastAsia="Calibri" w:hAnsi="Calibri" w:cs="Calibri"/>
                                  <w:spacing w:val="-3"/>
                                </w:rPr>
                                <w:t>C4-3)</w:t>
                              </w:r>
                            </w:p>
                            <w:p w:rsidR="00EA2A04" w:rsidRDefault="00EA2A04" w:rsidP="00EA2A04">
                              <w:pPr>
                                <w:spacing w:before="32" w:line="280" w:lineRule="exact"/>
                                <w:ind w:firstLine="388"/>
                                <w:rPr>
                                  <w:rFonts w:ascii="Calibri" w:eastAsia="Calibri" w:hAnsi="Calibri" w:cs="Calibri"/>
                                </w:rPr>
                              </w:pPr>
                              <w:r>
                                <w:rPr>
                                  <w:rFonts w:ascii="Calibri" w:eastAsia="Calibri" w:hAnsi="Calibri" w:cs="Calibri"/>
                                  <w:spacing w:val="-2"/>
                                </w:rPr>
                                <w:t>4</w:t>
                              </w:r>
                              <w:r>
                                <w:rPr>
                                  <w:rFonts w:ascii="Calibri" w:eastAsia="Calibri" w:hAnsi="Calibri" w:cs="Calibri"/>
                                  <w:spacing w:val="-23"/>
                                </w:rPr>
                                <w:t xml:space="preserve"> </w:t>
                              </w:r>
                              <w:r>
                                <w:rPr>
                                  <w:rFonts w:ascii="宋体" w:eastAsia="宋体" w:hAnsi="宋体" w:cs="宋体"/>
                                  <w:spacing w:val="-2"/>
                                </w:rPr>
                                <w:t>、设备及管道附件试验记录</w:t>
                              </w:r>
                              <w:r>
                                <w:rPr>
                                  <w:rFonts w:ascii="Calibri" w:eastAsia="Calibri" w:hAnsi="Calibri" w:cs="Calibri"/>
                                  <w:spacing w:val="-2"/>
                                </w:rPr>
                                <w:t>(</w:t>
                              </w:r>
                              <w:r>
                                <w:rPr>
                                  <w:rFonts w:ascii="宋体" w:eastAsia="宋体" w:hAnsi="宋体" w:cs="宋体"/>
                                  <w:spacing w:val="-2"/>
                                </w:rPr>
                                <w:t>表</w:t>
                              </w:r>
                              <w:r>
                                <w:rPr>
                                  <w:rFonts w:ascii="宋体" w:eastAsia="宋体" w:hAnsi="宋体" w:cs="宋体"/>
                                  <w:spacing w:val="-43"/>
                                </w:rPr>
                                <w:t xml:space="preserve"> </w:t>
                              </w:r>
                              <w:r>
                                <w:rPr>
                                  <w:rFonts w:ascii="Calibri" w:eastAsia="Calibri" w:hAnsi="Calibri" w:cs="Calibri"/>
                                  <w:spacing w:val="-2"/>
                                </w:rPr>
                                <w:t>C4-4)</w:t>
                              </w:r>
                            </w:p>
                            <w:p w:rsidR="00EA2A04" w:rsidRDefault="00EA2A04" w:rsidP="00EA2A04">
                              <w:pPr>
                                <w:spacing w:before="32" w:line="280" w:lineRule="exact"/>
                                <w:ind w:firstLine="225"/>
                                <w:rPr>
                                  <w:rFonts w:ascii="宋体" w:eastAsia="宋体" w:hAnsi="宋体" w:cs="宋体"/>
                                </w:rPr>
                              </w:pPr>
                              <w:r>
                                <w:rPr>
                                  <w:rFonts w:ascii="Calibri" w:eastAsia="Calibri" w:hAnsi="Calibri" w:cs="Calibri"/>
                                  <w:spacing w:val="-2"/>
                                </w:rPr>
                                <w:t>5</w:t>
                              </w:r>
                              <w:r>
                                <w:rPr>
                                  <w:rFonts w:ascii="Calibri" w:eastAsia="Calibri" w:hAnsi="Calibri" w:cs="Calibri"/>
                                  <w:spacing w:val="-22"/>
                                </w:rPr>
                                <w:t xml:space="preserve"> </w:t>
                              </w:r>
                              <w:r>
                                <w:rPr>
                                  <w:rFonts w:ascii="宋体" w:eastAsia="宋体" w:hAnsi="宋体" w:cs="宋体"/>
                                  <w:spacing w:val="-2"/>
                                </w:rPr>
                                <w:t>、物资进场复试报告</w:t>
                              </w:r>
                              <w:r>
                                <w:rPr>
                                  <w:rFonts w:ascii="Calibri" w:eastAsia="Calibri" w:hAnsi="Calibri" w:cs="Calibri"/>
                                  <w:spacing w:val="-2"/>
                                </w:rPr>
                                <w:t>(</w:t>
                              </w:r>
                              <w:r>
                                <w:rPr>
                                  <w:rFonts w:ascii="宋体" w:eastAsia="宋体" w:hAnsi="宋体" w:cs="宋体"/>
                                  <w:spacing w:val="-2"/>
                                </w:rPr>
                                <w:t>试验或检验单位提</w:t>
                              </w:r>
                            </w:p>
                            <w:p w:rsidR="00EA2A04" w:rsidRDefault="00EA2A04" w:rsidP="00EA2A04">
                              <w:pPr>
                                <w:spacing w:before="32" w:line="280" w:lineRule="exact"/>
                                <w:ind w:firstLine="1956"/>
                                <w:rPr>
                                  <w:rFonts w:ascii="Calibri" w:eastAsia="Calibri" w:hAnsi="Calibri" w:cs="Calibri"/>
                                </w:rPr>
                              </w:pPr>
                              <w:r>
                                <w:rPr>
                                  <w:rFonts w:ascii="宋体" w:eastAsia="宋体" w:hAnsi="宋体" w:cs="宋体"/>
                                  <w:spacing w:val="-5"/>
                                </w:rPr>
                                <w:t>供</w:t>
                              </w:r>
                              <w:r>
                                <w:rPr>
                                  <w:rFonts w:ascii="Calibri" w:eastAsia="Calibri" w:hAnsi="Calibri" w:cs="Calibri"/>
                                  <w:spacing w:val="-5"/>
                                </w:rPr>
                                <w:t>)</w:t>
                              </w:r>
                            </w:p>
                          </w:txbxContent>
                        </wps:txbx>
                        <wps:bodyPr lIns="0" tIns="0" rIns="0" bIns="0" upright="1"/>
                      </wps:wsp>
                    </wpg:wgp>
                  </a:graphicData>
                </a:graphic>
              </wp:inline>
            </w:drawing>
          </mc:Choice>
          <mc:Fallback>
            <w:pict>
              <v:group w14:anchorId="3D85DDE4" id="组合 477" o:spid="_x0000_s1722" style="width:206.4pt;height:109.2pt;mso-position-horizontal-relative:char;mso-position-vertical-relative:line" coordsize="4127,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">
                <v:shape id="图片 856" o:spid="_x0000_s1723" type="#_x0000_t75" style="position:absolute;width:4127;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">
                  <v:imagedata r:id="rId802" o:title=""/>
                  <v:path arrowok="t"/>
                </v:shape>
                <v:shape id="文本框 1717" o:spid="_x0000_s1724" type="#_x0000_t202" style="position:absolute;left:-20;top:-20;width:416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rsidR="00EA2A04" w:rsidRDefault="00EA2A04" w:rsidP="00EA2A04">
                        <w:pPr>
                          <w:spacing w:before="124" w:line="280" w:lineRule="exact"/>
                          <w:ind w:firstLine="295"/>
                          <w:rPr>
                            <w:rFonts w:ascii="Calibri" w:eastAsia="Calibri" w:hAnsi="Calibri" w:cs="Calibri"/>
                          </w:rPr>
                        </w:pPr>
                        <w:r>
                          <w:rPr>
                            <w:rFonts w:ascii="Calibri" w:eastAsia="Calibri" w:hAnsi="Calibri" w:cs="Calibri"/>
                            <w:spacing w:val="-3"/>
                          </w:rPr>
                          <w:t>1</w:t>
                        </w:r>
                        <w:r>
                          <w:rPr>
                            <w:rFonts w:ascii="Calibri" w:eastAsia="Calibri" w:hAnsi="Calibri" w:cs="Calibri"/>
                            <w:spacing w:val="-15"/>
                          </w:rPr>
                          <w:t xml:space="preserve"> </w:t>
                        </w:r>
                        <w:r>
                          <w:rPr>
                            <w:rFonts w:ascii="宋体" w:eastAsia="宋体" w:hAnsi="宋体" w:cs="宋体"/>
                            <w:spacing w:val="-3"/>
                          </w:rPr>
                          <w:t>、材料、构配件进场检验记录</w:t>
                        </w:r>
                        <w:r>
                          <w:rPr>
                            <w:rFonts w:ascii="Calibri" w:eastAsia="Calibri" w:hAnsi="Calibri" w:cs="Calibri"/>
                            <w:spacing w:val="-3"/>
                          </w:rPr>
                          <w:t>(</w:t>
                        </w:r>
                        <w:r>
                          <w:rPr>
                            <w:rFonts w:ascii="宋体" w:eastAsia="宋体" w:hAnsi="宋体" w:cs="宋体"/>
                            <w:spacing w:val="-3"/>
                          </w:rPr>
                          <w:t>表</w:t>
                        </w:r>
                        <w:r>
                          <w:rPr>
                            <w:rFonts w:ascii="宋体" w:eastAsia="宋体" w:hAnsi="宋体" w:cs="宋体"/>
                            <w:spacing w:val="-42"/>
                          </w:rPr>
                          <w:t xml:space="preserve"> </w:t>
                        </w:r>
                        <w:r>
                          <w:rPr>
                            <w:rFonts w:ascii="Calibri" w:eastAsia="Calibri" w:hAnsi="Calibri" w:cs="Calibri"/>
                            <w:spacing w:val="-3"/>
                          </w:rPr>
                          <w:t>C4-1)</w:t>
                        </w:r>
                      </w:p>
                      <w:p w:rsidR="00EA2A04" w:rsidRDefault="00EA2A04" w:rsidP="00EA2A04">
                        <w:pPr>
                          <w:spacing w:before="32" w:line="279" w:lineRule="exact"/>
                          <w:ind w:firstLine="647"/>
                          <w:rPr>
                            <w:rFonts w:ascii="Calibri" w:eastAsia="Calibri" w:hAnsi="Calibri" w:cs="Calibri"/>
                          </w:rPr>
                        </w:pPr>
                        <w:r>
                          <w:rPr>
                            <w:rFonts w:ascii="Calibri" w:eastAsia="Calibri" w:hAnsi="Calibri" w:cs="Calibri"/>
                            <w:spacing w:val="-3"/>
                          </w:rPr>
                          <w:t>2</w:t>
                        </w:r>
                        <w:r>
                          <w:rPr>
                            <w:rFonts w:ascii="Calibri" w:eastAsia="Calibri" w:hAnsi="Calibri" w:cs="Calibri"/>
                            <w:spacing w:val="-15"/>
                          </w:rPr>
                          <w:t xml:space="preserve"> </w:t>
                        </w:r>
                        <w:r>
                          <w:rPr>
                            <w:rFonts w:ascii="宋体" w:eastAsia="宋体" w:hAnsi="宋体" w:cs="宋体"/>
                            <w:spacing w:val="-3"/>
                          </w:rPr>
                          <w:t>、材料试验报告</w:t>
                        </w:r>
                        <w:r>
                          <w:rPr>
                            <w:rFonts w:ascii="Calibri" w:eastAsia="Calibri" w:hAnsi="Calibri" w:cs="Calibri"/>
                            <w:spacing w:val="-3"/>
                          </w:rPr>
                          <w:t>(</w:t>
                        </w:r>
                        <w:r>
                          <w:rPr>
                            <w:rFonts w:ascii="宋体" w:eastAsia="宋体" w:hAnsi="宋体" w:cs="宋体"/>
                            <w:spacing w:val="-3"/>
                          </w:rPr>
                          <w:t>通用</w:t>
                        </w:r>
                        <w:r>
                          <w:rPr>
                            <w:rFonts w:ascii="Calibri" w:eastAsia="Calibri" w:hAnsi="Calibri" w:cs="Calibri"/>
                            <w:spacing w:val="-3"/>
                          </w:rPr>
                          <w:t>)(</w:t>
                        </w:r>
                        <w:r>
                          <w:rPr>
                            <w:rFonts w:ascii="宋体" w:eastAsia="宋体" w:hAnsi="宋体" w:cs="宋体"/>
                            <w:spacing w:val="-3"/>
                          </w:rPr>
                          <w:t>表</w:t>
                        </w:r>
                        <w:r>
                          <w:rPr>
                            <w:rFonts w:ascii="宋体" w:eastAsia="宋体" w:hAnsi="宋体" w:cs="宋体"/>
                            <w:spacing w:val="-42"/>
                          </w:rPr>
                          <w:t xml:space="preserve"> </w:t>
                        </w:r>
                        <w:r>
                          <w:rPr>
                            <w:rFonts w:ascii="Calibri" w:eastAsia="Calibri" w:hAnsi="Calibri" w:cs="Calibri"/>
                            <w:spacing w:val="-3"/>
                          </w:rPr>
                          <w:t>C4-2)</w:t>
                        </w:r>
                      </w:p>
                      <w:p w:rsidR="00EA2A04" w:rsidRDefault="00EA2A04" w:rsidP="00EA2A04">
                        <w:pPr>
                          <w:spacing w:before="32" w:line="280" w:lineRule="exact"/>
                          <w:ind w:firstLine="708"/>
                          <w:rPr>
                            <w:rFonts w:ascii="Calibri" w:eastAsia="Calibri" w:hAnsi="Calibri" w:cs="Calibri"/>
                          </w:rPr>
                        </w:pPr>
                        <w:r>
                          <w:rPr>
                            <w:rFonts w:ascii="Calibri" w:eastAsia="Calibri" w:hAnsi="Calibri" w:cs="Calibri"/>
                            <w:spacing w:val="-3"/>
                          </w:rPr>
                          <w:t>3</w:t>
                        </w:r>
                        <w:r>
                          <w:rPr>
                            <w:rFonts w:ascii="Calibri" w:eastAsia="Calibri" w:hAnsi="Calibri" w:cs="Calibri"/>
                            <w:spacing w:val="-19"/>
                          </w:rPr>
                          <w:t xml:space="preserve"> </w:t>
                        </w:r>
                        <w:r>
                          <w:rPr>
                            <w:rFonts w:ascii="宋体" w:eastAsia="宋体" w:hAnsi="宋体" w:cs="宋体"/>
                            <w:spacing w:val="-3"/>
                          </w:rPr>
                          <w:t>、设备开箱检验记录</w:t>
                        </w:r>
                        <w:r>
                          <w:rPr>
                            <w:rFonts w:ascii="Calibri" w:eastAsia="Calibri" w:hAnsi="Calibri" w:cs="Calibri"/>
                            <w:spacing w:val="-3"/>
                          </w:rPr>
                          <w:t>(</w:t>
                        </w:r>
                        <w:r>
                          <w:rPr>
                            <w:rFonts w:ascii="宋体" w:eastAsia="宋体" w:hAnsi="宋体" w:cs="宋体"/>
                            <w:spacing w:val="-3"/>
                          </w:rPr>
                          <w:t>表</w:t>
                        </w:r>
                        <w:r>
                          <w:rPr>
                            <w:rFonts w:ascii="宋体" w:eastAsia="宋体" w:hAnsi="宋体" w:cs="宋体"/>
                            <w:spacing w:val="-43"/>
                          </w:rPr>
                          <w:t xml:space="preserve"> </w:t>
                        </w:r>
                        <w:r>
                          <w:rPr>
                            <w:rFonts w:ascii="Calibri" w:eastAsia="Calibri" w:hAnsi="Calibri" w:cs="Calibri"/>
                            <w:spacing w:val="-3"/>
                          </w:rPr>
                          <w:t>C4-3)</w:t>
                        </w:r>
                      </w:p>
                      <w:p w:rsidR="00EA2A04" w:rsidRDefault="00EA2A04" w:rsidP="00EA2A04">
                        <w:pPr>
                          <w:spacing w:before="32" w:line="280" w:lineRule="exact"/>
                          <w:ind w:firstLine="388"/>
                          <w:rPr>
                            <w:rFonts w:ascii="Calibri" w:eastAsia="Calibri" w:hAnsi="Calibri" w:cs="Calibri"/>
                          </w:rPr>
                        </w:pPr>
                        <w:r>
                          <w:rPr>
                            <w:rFonts w:ascii="Calibri" w:eastAsia="Calibri" w:hAnsi="Calibri" w:cs="Calibri"/>
                            <w:spacing w:val="-2"/>
                          </w:rPr>
                          <w:t>4</w:t>
                        </w:r>
                        <w:r>
                          <w:rPr>
                            <w:rFonts w:ascii="Calibri" w:eastAsia="Calibri" w:hAnsi="Calibri" w:cs="Calibri"/>
                            <w:spacing w:val="-23"/>
                          </w:rPr>
                          <w:t xml:space="preserve"> </w:t>
                        </w:r>
                        <w:r>
                          <w:rPr>
                            <w:rFonts w:ascii="宋体" w:eastAsia="宋体" w:hAnsi="宋体" w:cs="宋体"/>
                            <w:spacing w:val="-2"/>
                          </w:rPr>
                          <w:t>、设备及管道附件试验记录</w:t>
                        </w:r>
                        <w:r>
                          <w:rPr>
                            <w:rFonts w:ascii="Calibri" w:eastAsia="Calibri" w:hAnsi="Calibri" w:cs="Calibri"/>
                            <w:spacing w:val="-2"/>
                          </w:rPr>
                          <w:t>(</w:t>
                        </w:r>
                        <w:r>
                          <w:rPr>
                            <w:rFonts w:ascii="宋体" w:eastAsia="宋体" w:hAnsi="宋体" w:cs="宋体"/>
                            <w:spacing w:val="-2"/>
                          </w:rPr>
                          <w:t>表</w:t>
                        </w:r>
                        <w:r>
                          <w:rPr>
                            <w:rFonts w:ascii="宋体" w:eastAsia="宋体" w:hAnsi="宋体" w:cs="宋体"/>
                            <w:spacing w:val="-43"/>
                          </w:rPr>
                          <w:t xml:space="preserve"> </w:t>
                        </w:r>
                        <w:r>
                          <w:rPr>
                            <w:rFonts w:ascii="Calibri" w:eastAsia="Calibri" w:hAnsi="Calibri" w:cs="Calibri"/>
                            <w:spacing w:val="-2"/>
                          </w:rPr>
                          <w:t>C4-4)</w:t>
                        </w:r>
                      </w:p>
                      <w:p w:rsidR="00EA2A04" w:rsidRDefault="00EA2A04" w:rsidP="00EA2A04">
                        <w:pPr>
                          <w:spacing w:before="32" w:line="280" w:lineRule="exact"/>
                          <w:ind w:firstLine="225"/>
                          <w:rPr>
                            <w:rFonts w:ascii="宋体" w:eastAsia="宋体" w:hAnsi="宋体" w:cs="宋体"/>
                          </w:rPr>
                        </w:pPr>
                        <w:r>
                          <w:rPr>
                            <w:rFonts w:ascii="Calibri" w:eastAsia="Calibri" w:hAnsi="Calibri" w:cs="Calibri"/>
                            <w:spacing w:val="-2"/>
                          </w:rPr>
                          <w:t>5</w:t>
                        </w:r>
                        <w:r>
                          <w:rPr>
                            <w:rFonts w:ascii="Calibri" w:eastAsia="Calibri" w:hAnsi="Calibri" w:cs="Calibri"/>
                            <w:spacing w:val="-22"/>
                          </w:rPr>
                          <w:t xml:space="preserve"> </w:t>
                        </w:r>
                        <w:r>
                          <w:rPr>
                            <w:rFonts w:ascii="宋体" w:eastAsia="宋体" w:hAnsi="宋体" w:cs="宋体"/>
                            <w:spacing w:val="-2"/>
                          </w:rPr>
                          <w:t>、物资进场复试报告</w:t>
                        </w:r>
                        <w:r>
                          <w:rPr>
                            <w:rFonts w:ascii="Calibri" w:eastAsia="Calibri" w:hAnsi="Calibri" w:cs="Calibri"/>
                            <w:spacing w:val="-2"/>
                          </w:rPr>
                          <w:t>(</w:t>
                        </w:r>
                        <w:r>
                          <w:rPr>
                            <w:rFonts w:ascii="宋体" w:eastAsia="宋体" w:hAnsi="宋体" w:cs="宋体"/>
                            <w:spacing w:val="-2"/>
                          </w:rPr>
                          <w:t>试验或检验单位提</w:t>
                        </w:r>
                      </w:p>
                      <w:p w:rsidR="00EA2A04" w:rsidRDefault="00EA2A04" w:rsidP="00EA2A04">
                        <w:pPr>
                          <w:spacing w:before="32" w:line="280" w:lineRule="exact"/>
                          <w:ind w:firstLine="1956"/>
                          <w:rPr>
                            <w:rFonts w:ascii="Calibri" w:eastAsia="Calibri" w:hAnsi="Calibri" w:cs="Calibri"/>
                          </w:rPr>
                        </w:pPr>
                        <w:r>
                          <w:rPr>
                            <w:rFonts w:ascii="宋体" w:eastAsia="宋体" w:hAnsi="宋体" w:cs="宋体"/>
                            <w:spacing w:val="-5"/>
                          </w:rPr>
                          <w:t>供</w:t>
                        </w:r>
                        <w:r>
                          <w:rPr>
                            <w:rFonts w:ascii="Calibri" w:eastAsia="Calibri" w:hAnsi="Calibri" w:cs="Calibri"/>
                            <w:spacing w:val="-5"/>
                          </w:rPr>
                          <w:t>)</w:t>
                        </w:r>
                      </w:p>
                    </w:txbxContent>
                  </v:textbox>
                </v:shape>
                <w10:anchorlock/>
              </v:group>
            </w:pict>
          </mc:Fallback>
        </mc:AlternateContent>
      </w:r>
    </w:p>
    <w:p w:rsidR="00EA2A04" w:rsidRDefault="00EA2A04" w:rsidP="00EA2A04"/>
    <w:p w:rsidR="00EA2A04" w:rsidRDefault="00EA2A04" w:rsidP="00EA2A04"/>
    <w:p w:rsidR="00EA2A04" w:rsidRDefault="00EA2A04" w:rsidP="00EA2A04">
      <w:pPr>
        <w:spacing w:line="169" w:lineRule="exact"/>
      </w:pPr>
    </w:p>
    <w:tbl>
      <w:tblPr>
        <w:tblStyle w:val="TableNormal"/>
        <w:tblW w:w="2298" w:type="dxa"/>
        <w:tblInd w:w="5439"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298"/>
      </w:tblGrid>
      <w:tr w:rsidR="00EA2A04" w:rsidTr="008D4317">
        <w:trPr>
          <w:trHeight w:val="809"/>
        </w:trPr>
        <w:tc>
          <w:tcPr>
            <w:tcW w:w="2298" w:type="dxa"/>
            <w:shd w:val="clear" w:color="auto" w:fill="FFFFFF"/>
          </w:tcPr>
          <w:p w:rsidR="00EA2A04" w:rsidRDefault="00EA2A04" w:rsidP="008D4317">
            <w:pPr>
              <w:spacing w:before="118" w:line="184" w:lineRule="auto"/>
              <w:ind w:firstLine="204"/>
              <w:rPr>
                <w:rFonts w:ascii="宋体" w:eastAsia="宋体" w:hAnsi="宋体" w:cs="宋体"/>
              </w:rPr>
            </w:pPr>
            <w:r>
              <w:rPr>
                <w:rFonts w:ascii="宋体" w:eastAsia="宋体" w:hAnsi="宋体" w:cs="宋体"/>
                <w:spacing w:val="-2"/>
                <w:sz w:val="21"/>
              </w:rPr>
              <w:t>工程物资进场报验表</w:t>
            </w:r>
          </w:p>
          <w:p w:rsidR="00EA2A04" w:rsidRDefault="00EA2A04" w:rsidP="008D4317">
            <w:pPr>
              <w:spacing w:before="68" w:line="279" w:lineRule="exact"/>
              <w:ind w:firstLine="845"/>
              <w:rPr>
                <w:rFonts w:ascii="Calibri" w:eastAsia="Calibri" w:hAnsi="Calibri" w:cs="Calibri"/>
              </w:rPr>
            </w:pPr>
            <w:r>
              <w:rPr>
                <w:rFonts w:ascii="Calibri" w:eastAsia="Calibri" w:hAnsi="Calibri" w:cs="Calibri"/>
                <w:spacing w:val="-6"/>
                <w:sz w:val="21"/>
              </w:rPr>
              <w:t>(A4</w:t>
            </w:r>
            <w:r>
              <w:rPr>
                <w:rFonts w:ascii="Calibri" w:eastAsia="Calibri" w:hAnsi="Calibri" w:cs="Calibri"/>
                <w:spacing w:val="19"/>
                <w:w w:val="101"/>
                <w:sz w:val="21"/>
              </w:rPr>
              <w:t xml:space="preserve"> </w:t>
            </w:r>
            <w:r>
              <w:rPr>
                <w:rFonts w:ascii="宋体" w:eastAsia="宋体" w:hAnsi="宋体" w:cs="宋体"/>
                <w:spacing w:val="-6"/>
                <w:sz w:val="21"/>
              </w:rPr>
              <w:t>监</w:t>
            </w:r>
            <w:r>
              <w:rPr>
                <w:rFonts w:ascii="Calibri" w:eastAsia="Calibri" w:hAnsi="Calibri" w:cs="Calibri"/>
                <w:spacing w:val="-6"/>
                <w:sz w:val="21"/>
              </w:rPr>
              <w:t>)</w:t>
            </w:r>
          </w:p>
        </w:tc>
      </w:tr>
    </w:tbl>
    <w:p w:rsidR="00EA2A04" w:rsidRDefault="00EA2A04" w:rsidP="00EA2A04">
      <w:pPr>
        <w:spacing w:line="427" w:lineRule="auto"/>
        <w:rPr>
          <w:rFonts w:ascii="宋体"/>
        </w:rPr>
      </w:pPr>
    </w:p>
    <w:p w:rsidR="00EA2A04" w:rsidRDefault="00EA2A04" w:rsidP="00EA2A04">
      <w:pPr>
        <w:spacing w:line="849" w:lineRule="exact"/>
        <w:textAlignment w:val="center"/>
      </w:pPr>
      <w:r>
        <w:rPr>
          <w:noProof/>
        </w:rPr>
        <mc:AlternateContent>
          <mc:Choice Requires="wpg">
            <w:drawing>
              <wp:inline distT="0" distB="0" distL="114300" distR="114300" wp14:anchorId="7B89659E" wp14:editId="610C52C3">
                <wp:extent cx="845820" cy="539750"/>
                <wp:effectExtent l="12700" t="0" r="17780" b="19050"/>
                <wp:docPr id="478" name="组合 478"/>
                <wp:cNvGraphicFramePr/>
                <a:graphic xmlns:a="http://schemas.openxmlformats.org/drawingml/2006/main">
                  <a:graphicData uri="http://schemas.microsoft.com/office/word/2010/wordprocessingGroup">
                    <wpg:wgp>
                      <wpg:cNvGrpSpPr/>
                      <wpg:grpSpPr>
                        <a:xfrm>
                          <a:off x="0" y="0"/>
                          <a:ext cx="845820" cy="539750"/>
                          <a:chOff x="0" y="0"/>
                          <a:chExt cx="1331" cy="850"/>
                        </a:xfrm>
                      </wpg:grpSpPr>
                      <pic:pic xmlns:pic="http://schemas.openxmlformats.org/drawingml/2006/picture">
                        <pic:nvPicPr>
                          <pic:cNvPr id="1734" name="图片 859"/>
                          <pic:cNvPicPr>
                            <a:picLocks noChangeAspect="1"/>
                          </pic:cNvPicPr>
                        </pic:nvPicPr>
                        <pic:blipFill>
                          <a:blip r:embed="rId803"/>
                          <a:stretch>
                            <a:fillRect/>
                          </a:stretch>
                        </pic:blipFill>
                        <pic:spPr>
                          <a:xfrm>
                            <a:off x="0" y="0"/>
                            <a:ext cx="1331" cy="850"/>
                          </a:xfrm>
                          <a:prstGeom prst="rect">
                            <a:avLst/>
                          </a:prstGeom>
                          <a:noFill/>
                          <a:ln>
                            <a:noFill/>
                          </a:ln>
                        </pic:spPr>
                      </pic:pic>
                      <wps:wsp>
                        <wps:cNvPr id="1735" name="文本框 1720"/>
                        <wps:cNvSpPr txBox="1"/>
                        <wps:spPr>
                          <a:xfrm>
                            <a:off x="-20" y="-20"/>
                            <a:ext cx="1371" cy="890"/>
                          </a:xfrm>
                          <a:prstGeom prst="rect">
                            <a:avLst/>
                          </a:prstGeom>
                          <a:noFill/>
                          <a:ln>
                            <a:noFill/>
                          </a:ln>
                        </wps:spPr>
                        <wps:txbx>
                          <w:txbxContent>
                            <w:p w:rsidR="00EA2A04" w:rsidRDefault="00EA2A04" w:rsidP="00EA2A04">
                              <w:pPr>
                                <w:spacing w:before="159" w:line="274" w:lineRule="auto"/>
                                <w:ind w:left="278" w:right="59" w:hanging="215"/>
                                <w:rPr>
                                  <w:rFonts w:ascii="宋体" w:eastAsia="宋体" w:hAnsi="宋体" w:cs="宋体"/>
                                </w:rPr>
                              </w:pPr>
                              <w:r>
                                <w:rPr>
                                  <w:rFonts w:ascii="宋体" w:eastAsia="宋体" w:hAnsi="宋体" w:cs="宋体"/>
                                  <w:spacing w:val="-2"/>
                                </w:rPr>
                                <w:t>退货或按合同</w:t>
                              </w:r>
                              <w:r>
                                <w:rPr>
                                  <w:rFonts w:ascii="宋体" w:eastAsia="宋体" w:hAnsi="宋体" w:cs="宋体"/>
                                </w:rPr>
                                <w:t xml:space="preserve"> </w:t>
                              </w:r>
                              <w:r>
                                <w:rPr>
                                  <w:rFonts w:ascii="宋体" w:eastAsia="宋体" w:hAnsi="宋体" w:cs="宋体"/>
                                  <w:spacing w:val="-4"/>
                                </w:rPr>
                                <w:t>约定处理</w:t>
                              </w:r>
                            </w:p>
                          </w:txbxContent>
                        </wps:txbx>
                        <wps:bodyPr lIns="0" tIns="0" rIns="0" bIns="0" upright="1"/>
                      </wps:wsp>
                    </wpg:wgp>
                  </a:graphicData>
                </a:graphic>
              </wp:inline>
            </w:drawing>
          </mc:Choice>
          <mc:Fallback>
            <w:pict>
              <v:group w14:anchorId="7B89659E" id="组合 478" o:spid="_x0000_s1725" style="width:66.6pt;height:42.5pt;mso-position-horizontal-relative:char;mso-position-vertical-relative:line" coordsize="133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">
                <v:shape id="图片 859" o:spid="_x0000_s1726" type="#_x0000_t75" style="position:absolute;width:1331;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">
                  <v:imagedata r:id="rId804" o:title=""/>
                  <v:path arrowok="t"/>
                </v:shape>
                <v:shape id="文本框 1720" o:spid="_x0000_s1727" type="#_x0000_t202" style="position:absolute;left:-20;top:-20;width:1371;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X4xAAAAN0AAAAPAAAAZHJzL2Rvd25yZXYueG1sRE9Na8JA&#10;EL0X/A/LCN7qRqV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L0pxfjEAAAA3QAAAA8A&#10;AAAAAAAAAAAAAAAABwIAAGRycy9kb3ducmV2LnhtbFBLBQYAAAAAAwADALcAAAD4AgAAAAA=&#10;" filled="f" stroked="f">
                  <v:textbox inset="0,0,0,0">
                    <w:txbxContent>
                      <w:p w:rsidR="00EA2A04" w:rsidRDefault="00EA2A04" w:rsidP="00EA2A04">
                        <w:pPr>
                          <w:spacing w:before="159" w:line="274" w:lineRule="auto"/>
                          <w:ind w:left="278" w:right="59" w:hanging="215"/>
                          <w:rPr>
                            <w:rFonts w:ascii="宋体" w:eastAsia="宋体" w:hAnsi="宋体" w:cs="宋体"/>
                          </w:rPr>
                        </w:pPr>
                        <w:r>
                          <w:rPr>
                            <w:rFonts w:ascii="宋体" w:eastAsia="宋体" w:hAnsi="宋体" w:cs="宋体"/>
                            <w:spacing w:val="-2"/>
                          </w:rPr>
                          <w:t>退货或按合同</w:t>
                        </w:r>
                        <w:r>
                          <w:rPr>
                            <w:rFonts w:ascii="宋体" w:eastAsia="宋体" w:hAnsi="宋体" w:cs="宋体"/>
                          </w:rPr>
                          <w:t xml:space="preserve"> </w:t>
                        </w:r>
                        <w:r>
                          <w:rPr>
                            <w:rFonts w:ascii="宋体" w:eastAsia="宋体" w:hAnsi="宋体" w:cs="宋体"/>
                            <w:spacing w:val="-4"/>
                          </w:rPr>
                          <w:t>约定处理</w:t>
                        </w:r>
                      </w:p>
                    </w:txbxContent>
                  </v:textbox>
                </v:shape>
                <w10:anchorlock/>
              </v:group>
            </w:pict>
          </mc:Fallback>
        </mc:AlternateContent>
      </w:r>
    </w:p>
    <w:p w:rsidR="00EA2A04" w:rsidRDefault="00EA2A04" w:rsidP="00EA2A04">
      <w:pPr>
        <w:spacing w:before="152" w:line="515" w:lineRule="exact"/>
        <w:ind w:firstLine="1809"/>
        <w:textAlignment w:val="center"/>
      </w:pPr>
      <w:r>
        <w:rPr>
          <w:noProof/>
        </w:rPr>
        <mc:AlternateContent>
          <mc:Choice Requires="wpg">
            <w:drawing>
              <wp:inline distT="0" distB="0" distL="114300" distR="114300" wp14:anchorId="30CFE020" wp14:editId="31D60AEF">
                <wp:extent cx="845820" cy="327660"/>
                <wp:effectExtent l="12700" t="0" r="17780" b="20955"/>
                <wp:docPr id="479" name="组合 479"/>
                <wp:cNvGraphicFramePr/>
                <a:graphic xmlns:a="http://schemas.openxmlformats.org/drawingml/2006/main">
                  <a:graphicData uri="http://schemas.microsoft.com/office/word/2010/wordprocessingGroup">
                    <wpg:wgp>
                      <wpg:cNvGrpSpPr/>
                      <wpg:grpSpPr>
                        <a:xfrm>
                          <a:off x="0" y="0"/>
                          <a:ext cx="845820" cy="327660"/>
                          <a:chOff x="0" y="0"/>
                          <a:chExt cx="1331" cy="515"/>
                        </a:xfrm>
                      </wpg:grpSpPr>
                      <pic:pic xmlns:pic="http://schemas.openxmlformats.org/drawingml/2006/picture">
                        <pic:nvPicPr>
                          <pic:cNvPr id="1737" name="图片 862"/>
                          <pic:cNvPicPr>
                            <a:picLocks noChangeAspect="1"/>
                          </pic:cNvPicPr>
                        </pic:nvPicPr>
                        <pic:blipFill>
                          <a:blip r:embed="rId805"/>
                          <a:stretch>
                            <a:fillRect/>
                          </a:stretch>
                        </pic:blipFill>
                        <pic:spPr>
                          <a:xfrm>
                            <a:off x="0" y="0"/>
                            <a:ext cx="1331" cy="515"/>
                          </a:xfrm>
                          <a:prstGeom prst="rect">
                            <a:avLst/>
                          </a:prstGeom>
                          <a:noFill/>
                          <a:ln>
                            <a:noFill/>
                          </a:ln>
                        </pic:spPr>
                      </pic:pic>
                      <wps:wsp>
                        <wps:cNvPr id="1738" name="文本框 1723"/>
                        <wps:cNvSpPr txBox="1"/>
                        <wps:spPr>
                          <a:xfrm>
                            <a:off x="-20" y="-20"/>
                            <a:ext cx="1371" cy="555"/>
                          </a:xfrm>
                          <a:prstGeom prst="rect">
                            <a:avLst/>
                          </a:prstGeom>
                          <a:noFill/>
                          <a:ln>
                            <a:noFill/>
                          </a:ln>
                        </wps:spPr>
                        <wps:txbx>
                          <w:txbxContent>
                            <w:p w:rsidR="00EA2A04" w:rsidRDefault="00EA2A04" w:rsidP="00EA2A04">
                              <w:pPr>
                                <w:spacing w:before="157" w:line="184" w:lineRule="auto"/>
                                <w:ind w:firstLine="276"/>
                                <w:rPr>
                                  <w:rFonts w:ascii="宋体" w:eastAsia="宋体" w:hAnsi="宋体" w:cs="宋体"/>
                                </w:rPr>
                              </w:pPr>
                              <w:r>
                                <w:rPr>
                                  <w:rFonts w:ascii="宋体" w:eastAsia="宋体" w:hAnsi="宋体" w:cs="宋体"/>
                                  <w:spacing w:val="-3"/>
                                </w:rPr>
                                <w:t>工程使用</w:t>
                              </w:r>
                            </w:p>
                          </w:txbxContent>
                        </wps:txbx>
                        <wps:bodyPr lIns="0" tIns="0" rIns="0" bIns="0" upright="1"/>
                      </wps:wsp>
                    </wpg:wgp>
                  </a:graphicData>
                </a:graphic>
              </wp:inline>
            </w:drawing>
          </mc:Choice>
          <mc:Fallback>
            <w:pict>
              <v:group w14:anchorId="30CFE020" id="组合 479" o:spid="_x0000_s1728" style="width:66.6pt;height:25.8pt;mso-position-horizontal-relative:char;mso-position-vertical-relative:line" coordsize="13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">
                <v:shape id="图片 862" o:spid="_x0000_s1729" type="#_x0000_t75" style="position:absolute;width:1331;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">
                  <v:imagedata r:id="rId806" o:title=""/>
                  <v:path arrowok="t"/>
                </v:shape>
                <v:shape id="文本框 1723" o:spid="_x0000_s1730" type="#_x0000_t202" style="position:absolute;left:-20;top:-20;width:137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pmxwAAAN0AAAAPAAAAZHJzL2Rvd25yZXYueG1sRI9Ba8JA&#10;EIXvhf6HZQq91Y0t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FMoambHAAAA3QAA&#10;AA8AAAAAAAAAAAAAAAAABwIAAGRycy9kb3ducmV2LnhtbFBLBQYAAAAAAwADALcAAAD7AgAAAAA=&#10;" filled="f" stroked="f">
                  <v:textbox inset="0,0,0,0">
                    <w:txbxContent>
                      <w:p w:rsidR="00EA2A04" w:rsidRDefault="00EA2A04" w:rsidP="00EA2A04">
                        <w:pPr>
                          <w:spacing w:before="157" w:line="184" w:lineRule="auto"/>
                          <w:ind w:firstLine="276"/>
                          <w:rPr>
                            <w:rFonts w:ascii="宋体" w:eastAsia="宋体" w:hAnsi="宋体" w:cs="宋体"/>
                          </w:rPr>
                        </w:pPr>
                        <w:r>
                          <w:rPr>
                            <w:rFonts w:ascii="宋体" w:eastAsia="宋体" w:hAnsi="宋体" w:cs="宋体"/>
                            <w:spacing w:val="-3"/>
                          </w:rPr>
                          <w:t>工程使用</w:t>
                        </w:r>
                      </w:p>
                    </w:txbxContent>
                  </v:textbox>
                </v:shape>
                <w10:anchorlock/>
              </v:group>
            </w:pict>
          </mc:Fallback>
        </mc:AlternateContent>
      </w:r>
    </w:p>
    <w:p w:rsidR="00EA2A04" w:rsidRDefault="00EA2A04" w:rsidP="00EA2A04">
      <w:pPr>
        <w:sectPr w:rsidR="00EA2A04">
          <w:footerReference w:type="default" r:id="rId807"/>
          <w:pgSz w:w="11906" w:h="16839"/>
          <w:pgMar w:top="1431" w:right="1785" w:bottom="1152" w:left="1518" w:header="0" w:footer="1033" w:gutter="0"/>
          <w:cols w:space="720"/>
        </w:sectPr>
      </w:pPr>
    </w:p>
    <w:p w:rsidR="00EA2A04" w:rsidRDefault="00EA2A04" w:rsidP="00EA2A04">
      <w:pPr>
        <w:spacing w:before="181" w:line="185" w:lineRule="auto"/>
        <w:ind w:firstLine="584"/>
        <w:rPr>
          <w:rFonts w:ascii="宋体" w:eastAsia="宋体" w:hAnsi="宋体" w:cs="宋体"/>
          <w:sz w:val="28"/>
          <w:szCs w:val="28"/>
        </w:rPr>
      </w:pPr>
      <w:r>
        <w:rPr>
          <w:noProof/>
        </w:rPr>
        <w:lastRenderedPageBreak/>
        <mc:AlternateContent>
          <mc:Choice Requires="wps">
            <w:drawing>
              <wp:anchor distT="0" distB="0" distL="114300" distR="114300" simplePos="0" relativeHeight="252213248" behindDoc="0" locked="0" layoutInCell="0" allowOverlap="1" wp14:anchorId="7B6E4E75" wp14:editId="51C4E453">
                <wp:simplePos x="0" y="0"/>
                <wp:positionH relativeFrom="page">
                  <wp:posOffset>1382395</wp:posOffset>
                </wp:positionH>
                <wp:positionV relativeFrom="page">
                  <wp:posOffset>3070860</wp:posOffset>
                </wp:positionV>
                <wp:extent cx="163830" cy="356235"/>
                <wp:effectExtent l="0" t="0" r="0" b="0"/>
                <wp:wrapNone/>
                <wp:docPr id="1743" name="文本框 1743"/>
                <wp:cNvGraphicFramePr/>
                <a:graphic xmlns:a="http://schemas.openxmlformats.org/drawingml/2006/main">
                  <a:graphicData uri="http://schemas.microsoft.com/office/word/2010/wordprocessingShape">
                    <wps:wsp>
                      <wps:cNvSpPr txBox="1"/>
                      <wps:spPr>
                        <a:xfrm>
                          <a:off x="0" y="0"/>
                          <a:ext cx="163830" cy="356235"/>
                        </a:xfrm>
                        <a:prstGeom prst="rect">
                          <a:avLst/>
                        </a:prstGeom>
                        <a:noFill/>
                        <a:ln>
                          <a:noFill/>
                        </a:ln>
                      </wps:spPr>
                      <wps:txbx>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整 改</w:t>
                            </w:r>
                          </w:p>
                        </w:txbxContent>
                      </wps:txbx>
                      <wps:bodyPr vert="eaVert" lIns="0" tIns="0" rIns="0" bIns="0" upright="1"/>
                    </wps:wsp>
                  </a:graphicData>
                </a:graphic>
              </wp:anchor>
            </w:drawing>
          </mc:Choice>
          <mc:Fallback>
            <w:pict>
              <v:shape w14:anchorId="7B6E4E75" id="文本框 1743" o:spid="_x0000_s1731" type="#_x0000_t202" style="position:absolute;left:0;text-align:left;margin-left:108.85pt;margin-top:241.8pt;width:12.9pt;height:28.05pt;z-index:252213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" o:allowincell="f" filled="f" stroked="f">
                <v:textbox style="layout-flow:vertical-ideographic" inset="0,0,0,0">
                  <w:txbxContent>
                    <w:p w:rsidR="00EA2A04" w:rsidRDefault="00EA2A04" w:rsidP="00EA2A04">
                      <w:pPr>
                        <w:spacing w:before="19" w:line="185" w:lineRule="auto"/>
                        <w:ind w:firstLine="20"/>
                        <w:rPr>
                          <w:rFonts w:ascii="宋体" w:eastAsia="宋体" w:hAnsi="宋体" w:cs="宋体"/>
                        </w:rPr>
                      </w:pPr>
                      <w:r>
                        <w:rPr>
                          <w:rFonts w:ascii="宋体" w:eastAsia="宋体" w:hAnsi="宋体" w:cs="宋体"/>
                          <w:spacing w:val="-1"/>
                        </w:rPr>
                        <w:t>整 改</w:t>
                      </w:r>
                    </w:p>
                  </w:txbxContent>
                </v:textbox>
                <w10:wrap anchorx="page" anchory="page"/>
              </v:shape>
            </w:pict>
          </mc:Fallback>
        </mc:AlternateContent>
      </w:r>
      <w:r>
        <w:rPr>
          <w:noProof/>
        </w:rPr>
        <w:drawing>
          <wp:anchor distT="0" distB="0" distL="0" distR="0" simplePos="0" relativeHeight="252212224" behindDoc="0" locked="0" layoutInCell="0" allowOverlap="1" wp14:anchorId="09782DE1" wp14:editId="6284CF87">
            <wp:simplePos x="0" y="0"/>
            <wp:positionH relativeFrom="page">
              <wp:posOffset>1252220</wp:posOffset>
            </wp:positionH>
            <wp:positionV relativeFrom="page">
              <wp:posOffset>1969770</wp:posOffset>
            </wp:positionV>
            <wp:extent cx="9525" cy="5120640"/>
            <wp:effectExtent l="0" t="0" r="9525" b="3810"/>
            <wp:wrapNone/>
            <wp:docPr id="1744" name="IM 554"/>
            <wp:cNvGraphicFramePr/>
            <a:graphic xmlns:a="http://schemas.openxmlformats.org/drawingml/2006/main">
              <a:graphicData uri="http://schemas.openxmlformats.org/drawingml/2006/picture">
                <pic:pic xmlns:pic="http://schemas.openxmlformats.org/drawingml/2006/picture">
                  <pic:nvPicPr>
                    <pic:cNvPr id="1744" name="IM 554"/>
                    <pic:cNvPicPr/>
                  </pic:nvPicPr>
                  <pic:blipFill>
                    <a:blip r:embed="rId808"/>
                    <a:stretch>
                      <a:fillRect/>
                    </a:stretch>
                  </pic:blipFill>
                  <pic:spPr>
                    <a:xfrm>
                      <a:off x="0" y="0"/>
                      <a:ext cx="9525" cy="5120906"/>
                    </a:xfrm>
                    <a:prstGeom prst="rect">
                      <a:avLst/>
                    </a:prstGeom>
                  </pic:spPr>
                </pic:pic>
              </a:graphicData>
            </a:graphic>
          </wp:anchor>
        </w:drawing>
      </w:r>
      <w:r>
        <w:rPr>
          <w:noProof/>
        </w:rPr>
        <mc:AlternateContent>
          <mc:Choice Requires="wps">
            <w:drawing>
              <wp:anchor distT="0" distB="0" distL="114300" distR="114300" simplePos="0" relativeHeight="252209152" behindDoc="0" locked="0" layoutInCell="0" allowOverlap="1" wp14:anchorId="1C1A5020" wp14:editId="3880AC8C">
                <wp:simplePos x="0" y="0"/>
                <wp:positionH relativeFrom="page">
                  <wp:posOffset>2195195</wp:posOffset>
                </wp:positionH>
                <wp:positionV relativeFrom="page">
                  <wp:posOffset>3070860</wp:posOffset>
                </wp:positionV>
                <wp:extent cx="2042160" cy="510540"/>
                <wp:effectExtent l="0" t="0" r="0" b="0"/>
                <wp:wrapNone/>
                <wp:docPr id="1745" name="文本框 1745"/>
                <wp:cNvGraphicFramePr/>
                <a:graphic xmlns:a="http://schemas.openxmlformats.org/drawingml/2006/main">
                  <a:graphicData uri="http://schemas.microsoft.com/office/word/2010/wordprocessingShape">
                    <wps:wsp>
                      <wps:cNvSpPr txBox="1"/>
                      <wps:spPr>
                        <a:xfrm>
                          <a:off x="0" y="0"/>
                          <a:ext cx="2042160" cy="510540"/>
                        </a:xfrm>
                        <a:prstGeom prst="rect">
                          <a:avLst/>
                        </a:prstGeom>
                        <a:noFill/>
                        <a:ln>
                          <a:noFill/>
                        </a:ln>
                      </wps:spPr>
                      <wps:txbx>
                        <w:txbxContent>
                          <w:p w:rsidR="00EA2A04" w:rsidRDefault="00EA2A04" w:rsidP="00EA2A04">
                            <w:pPr>
                              <w:spacing w:before="20" w:line="184" w:lineRule="auto"/>
                              <w:ind w:firstLine="2788"/>
                              <w:rPr>
                                <w:rFonts w:ascii="宋体" w:eastAsia="宋体" w:hAnsi="宋体" w:cs="宋体"/>
                              </w:rPr>
                            </w:pPr>
                            <w:r>
                              <w:rPr>
                                <w:rFonts w:ascii="宋体" w:eastAsia="宋体" w:hAnsi="宋体" w:cs="宋体"/>
                                <w:spacing w:val="-6"/>
                              </w:rPr>
                              <w:t>形成</w:t>
                            </w:r>
                          </w:p>
                          <w:p w:rsidR="00EA2A04" w:rsidRDefault="00EA2A04" w:rsidP="00EA2A04">
                            <w:pPr>
                              <w:spacing w:before="32" w:line="184" w:lineRule="auto"/>
                              <w:ind w:firstLine="20"/>
                              <w:rPr>
                                <w:rFonts w:ascii="宋体" w:eastAsia="宋体" w:hAnsi="宋体" w:cs="宋体"/>
                              </w:rPr>
                            </w:pPr>
                            <w:r>
                              <w:rPr>
                                <w:rFonts w:ascii="宋体" w:eastAsia="宋体" w:hAnsi="宋体" w:cs="宋体"/>
                                <w:spacing w:val="-1"/>
                              </w:rPr>
                              <w:t>施工单位负责进行过程质</w:t>
                            </w:r>
                          </w:p>
                          <w:p w:rsidR="00EA2A04" w:rsidRDefault="00EA2A04" w:rsidP="00EA2A04">
                            <w:pPr>
                              <w:spacing w:before="102" w:line="184" w:lineRule="auto"/>
                              <w:ind w:firstLine="335"/>
                              <w:rPr>
                                <w:rFonts w:ascii="宋体" w:eastAsia="宋体" w:hAnsi="宋体" w:cs="宋体"/>
                              </w:rPr>
                            </w:pPr>
                            <w:r>
                              <w:rPr>
                                <w:rFonts w:ascii="宋体" w:eastAsia="宋体" w:hAnsi="宋体" w:cs="宋体"/>
                                <w:spacing w:val="-2"/>
                              </w:rPr>
                              <w:t>量控制检查、检验</w:t>
                            </w:r>
                          </w:p>
                        </w:txbxContent>
                      </wps:txbx>
                      <wps:bodyPr lIns="0" tIns="0" rIns="0" bIns="0" upright="1"/>
                    </wps:wsp>
                  </a:graphicData>
                </a:graphic>
              </wp:anchor>
            </w:drawing>
          </mc:Choice>
          <mc:Fallback>
            <w:pict>
              <v:shape w14:anchorId="1C1A5020" id="文本框 1745" o:spid="_x0000_s1732" type="#_x0000_t202" style="position:absolute;left:0;text-align:left;margin-left:172.85pt;margin-top:241.8pt;width:160.8pt;height:40.2pt;z-index:252209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" o:allowincell="f" filled="f" stroked="f">
                <v:textbox inset="0,0,0,0">
                  <w:txbxContent>
                    <w:p w:rsidR="00EA2A04" w:rsidRDefault="00EA2A04" w:rsidP="00EA2A04">
                      <w:pPr>
                        <w:spacing w:before="20" w:line="184" w:lineRule="auto"/>
                        <w:ind w:firstLine="2788"/>
                        <w:rPr>
                          <w:rFonts w:ascii="宋体" w:eastAsia="宋体" w:hAnsi="宋体" w:cs="宋体"/>
                        </w:rPr>
                      </w:pPr>
                      <w:r>
                        <w:rPr>
                          <w:rFonts w:ascii="宋体" w:eastAsia="宋体" w:hAnsi="宋体" w:cs="宋体"/>
                          <w:spacing w:val="-6"/>
                        </w:rPr>
                        <w:t>形成</w:t>
                      </w:r>
                    </w:p>
                    <w:p w:rsidR="00EA2A04" w:rsidRDefault="00EA2A04" w:rsidP="00EA2A04">
                      <w:pPr>
                        <w:spacing w:before="32" w:line="184" w:lineRule="auto"/>
                        <w:ind w:firstLine="20"/>
                        <w:rPr>
                          <w:rFonts w:ascii="宋体" w:eastAsia="宋体" w:hAnsi="宋体" w:cs="宋体"/>
                        </w:rPr>
                      </w:pPr>
                      <w:r>
                        <w:rPr>
                          <w:rFonts w:ascii="宋体" w:eastAsia="宋体" w:hAnsi="宋体" w:cs="宋体"/>
                          <w:spacing w:val="-1"/>
                        </w:rPr>
                        <w:t>施工单位负责进行过程质</w:t>
                      </w:r>
                    </w:p>
                    <w:p w:rsidR="00EA2A04" w:rsidRDefault="00EA2A04" w:rsidP="00EA2A04">
                      <w:pPr>
                        <w:spacing w:before="102" w:line="184" w:lineRule="auto"/>
                        <w:ind w:firstLine="335"/>
                        <w:rPr>
                          <w:rFonts w:ascii="宋体" w:eastAsia="宋体" w:hAnsi="宋体" w:cs="宋体"/>
                        </w:rPr>
                      </w:pPr>
                      <w:r>
                        <w:rPr>
                          <w:rFonts w:ascii="宋体" w:eastAsia="宋体" w:hAnsi="宋体" w:cs="宋体"/>
                          <w:spacing w:val="-2"/>
                        </w:rPr>
                        <w:t>量控制检查、检验</w:t>
                      </w:r>
                    </w:p>
                  </w:txbxContent>
                </v:textbox>
                <w10:wrap anchorx="page" anchory="page"/>
              </v:shape>
            </w:pict>
          </mc:Fallback>
        </mc:AlternateContent>
      </w:r>
      <w:r>
        <w:rPr>
          <w:noProof/>
        </w:rPr>
        <w:drawing>
          <wp:anchor distT="0" distB="0" distL="0" distR="0" simplePos="0" relativeHeight="252218368" behindDoc="0" locked="0" layoutInCell="0" allowOverlap="1" wp14:anchorId="3B68574B" wp14:editId="2CE9A952">
            <wp:simplePos x="0" y="0"/>
            <wp:positionH relativeFrom="page">
              <wp:posOffset>4429125</wp:posOffset>
            </wp:positionH>
            <wp:positionV relativeFrom="page">
              <wp:posOffset>3482340</wp:posOffset>
            </wp:positionV>
            <wp:extent cx="82550" cy="76200"/>
            <wp:effectExtent l="0" t="0" r="12700" b="0"/>
            <wp:wrapNone/>
            <wp:docPr id="1746" name="IM 555"/>
            <wp:cNvGraphicFramePr/>
            <a:graphic xmlns:a="http://schemas.openxmlformats.org/drawingml/2006/main">
              <a:graphicData uri="http://schemas.openxmlformats.org/drawingml/2006/picture">
                <pic:pic xmlns:pic="http://schemas.openxmlformats.org/drawingml/2006/picture">
                  <pic:nvPicPr>
                    <pic:cNvPr id="1746" name="IM 555"/>
                    <pic:cNvPicPr/>
                  </pic:nvPicPr>
                  <pic:blipFill>
                    <a:blip r:embed="rId809"/>
                    <a:stretch>
                      <a:fillRect/>
                    </a:stretch>
                  </pic:blipFill>
                  <pic:spPr>
                    <a:xfrm>
                      <a:off x="0" y="0"/>
                      <a:ext cx="82550" cy="76200"/>
                    </a:xfrm>
                    <a:prstGeom prst="rect">
                      <a:avLst/>
                    </a:prstGeom>
                  </pic:spPr>
                </pic:pic>
              </a:graphicData>
            </a:graphic>
          </wp:anchor>
        </w:drawing>
      </w:r>
      <w:r>
        <w:rPr>
          <w:noProof/>
        </w:rPr>
        <w:drawing>
          <wp:anchor distT="0" distB="0" distL="0" distR="0" simplePos="0" relativeHeight="252216320" behindDoc="0" locked="0" layoutInCell="0" allowOverlap="1" wp14:anchorId="1B1176CC" wp14:editId="080738F2">
            <wp:simplePos x="0" y="0"/>
            <wp:positionH relativeFrom="page">
              <wp:posOffset>3776345</wp:posOffset>
            </wp:positionH>
            <wp:positionV relativeFrom="page">
              <wp:posOffset>3509645</wp:posOffset>
            </wp:positionV>
            <wp:extent cx="644525" cy="22225"/>
            <wp:effectExtent l="0" t="0" r="3175" b="6350"/>
            <wp:wrapNone/>
            <wp:docPr id="1747" name="IM 556"/>
            <wp:cNvGraphicFramePr/>
            <a:graphic xmlns:a="http://schemas.openxmlformats.org/drawingml/2006/main">
              <a:graphicData uri="http://schemas.openxmlformats.org/drawingml/2006/picture">
                <pic:pic xmlns:pic="http://schemas.openxmlformats.org/drawingml/2006/picture">
                  <pic:nvPicPr>
                    <pic:cNvPr id="1747" name="IM 556"/>
                    <pic:cNvPicPr/>
                  </pic:nvPicPr>
                  <pic:blipFill>
                    <a:blip r:embed="rId810"/>
                    <a:stretch>
                      <a:fillRect/>
                    </a:stretch>
                  </pic:blipFill>
                  <pic:spPr>
                    <a:xfrm>
                      <a:off x="0" y="0"/>
                      <a:ext cx="644525" cy="22225"/>
                    </a:xfrm>
                    <a:prstGeom prst="rect">
                      <a:avLst/>
                    </a:prstGeom>
                  </pic:spPr>
                </pic:pic>
              </a:graphicData>
            </a:graphic>
          </wp:anchor>
        </w:drawing>
      </w:r>
      <w:r>
        <w:rPr>
          <w:noProof/>
        </w:rPr>
        <mc:AlternateContent>
          <mc:Choice Requires="wps">
            <w:drawing>
              <wp:anchor distT="0" distB="0" distL="114300" distR="114300" simplePos="0" relativeHeight="252210176" behindDoc="0" locked="0" layoutInCell="0" allowOverlap="1" wp14:anchorId="18203E4F" wp14:editId="28031E7D">
                <wp:simplePos x="0" y="0"/>
                <wp:positionH relativeFrom="page">
                  <wp:posOffset>2397760</wp:posOffset>
                </wp:positionH>
                <wp:positionV relativeFrom="page">
                  <wp:posOffset>6807200</wp:posOffset>
                </wp:positionV>
                <wp:extent cx="1083945" cy="378460"/>
                <wp:effectExtent l="0" t="0" r="0" b="0"/>
                <wp:wrapNone/>
                <wp:docPr id="1748" name="文本框 1748"/>
                <wp:cNvGraphicFramePr/>
                <a:graphic xmlns:a="http://schemas.openxmlformats.org/drawingml/2006/main">
                  <a:graphicData uri="http://schemas.microsoft.com/office/word/2010/wordprocessingShape">
                    <wps:wsp>
                      <wps:cNvSpPr txBox="1"/>
                      <wps:spPr>
                        <a:xfrm>
                          <a:off x="0" y="0"/>
                          <a:ext cx="1083945" cy="378460"/>
                        </a:xfrm>
                        <a:prstGeom prst="rect">
                          <a:avLst/>
                        </a:prstGeom>
                        <a:noFill/>
                        <a:ln>
                          <a:noFill/>
                        </a:ln>
                      </wps:spPr>
                      <wps:txbx>
                        <w:txbxContent>
                          <w:p w:rsidR="00EA2A04" w:rsidRDefault="00EA2A04" w:rsidP="00EA2A04">
                            <w:pPr>
                              <w:spacing w:before="20" w:line="244" w:lineRule="auto"/>
                              <w:ind w:left="20" w:right="20" w:firstLine="40"/>
                              <w:rPr>
                                <w:rFonts w:ascii="宋体" w:eastAsia="宋体" w:hAnsi="宋体" w:cs="宋体"/>
                              </w:rPr>
                            </w:pPr>
                            <w:r>
                              <w:rPr>
                                <w:rFonts w:ascii="宋体" w:eastAsia="宋体" w:hAnsi="宋体" w:cs="宋体"/>
                                <w:spacing w:val="-2"/>
                              </w:rPr>
                              <w:t>监理</w:t>
                            </w:r>
                            <w:r>
                              <w:rPr>
                                <w:rFonts w:ascii="Calibri" w:eastAsia="Calibri" w:hAnsi="Calibri" w:cs="Calibri"/>
                                <w:spacing w:val="-2"/>
                              </w:rPr>
                              <w:t>(</w:t>
                            </w:r>
                            <w:r>
                              <w:rPr>
                                <w:rFonts w:ascii="宋体" w:eastAsia="宋体" w:hAnsi="宋体" w:cs="宋体"/>
                                <w:spacing w:val="-2"/>
                              </w:rPr>
                              <w:t>建设</w:t>
                            </w:r>
                            <w:r>
                              <w:rPr>
                                <w:rFonts w:ascii="Calibri" w:eastAsia="Calibri" w:hAnsi="Calibri" w:cs="Calibri"/>
                                <w:spacing w:val="-2"/>
                              </w:rPr>
                              <w:t>)</w:t>
                            </w:r>
                            <w:r>
                              <w:rPr>
                                <w:rFonts w:ascii="宋体" w:eastAsia="宋体" w:hAnsi="宋体" w:cs="宋体"/>
                                <w:spacing w:val="-2"/>
                              </w:rPr>
                              <w:t>单位组</w:t>
                            </w:r>
                            <w:r>
                              <w:rPr>
                                <w:rFonts w:ascii="宋体" w:eastAsia="宋体" w:hAnsi="宋体" w:cs="宋体"/>
                                <w:spacing w:val="7"/>
                              </w:rPr>
                              <w:t xml:space="preserve"> </w:t>
                            </w:r>
                            <w:r>
                              <w:rPr>
                                <w:rFonts w:ascii="宋体" w:eastAsia="宋体" w:hAnsi="宋体" w:cs="宋体"/>
                                <w:spacing w:val="-2"/>
                              </w:rPr>
                              <w:t>织检验批质量验收</w:t>
                            </w:r>
                          </w:p>
                        </w:txbxContent>
                      </wps:txbx>
                      <wps:bodyPr lIns="0" tIns="0" rIns="0" bIns="0" upright="1"/>
                    </wps:wsp>
                  </a:graphicData>
                </a:graphic>
              </wp:anchor>
            </w:drawing>
          </mc:Choice>
          <mc:Fallback>
            <w:pict>
              <v:shape w14:anchorId="18203E4F" id="文本框 1748" o:spid="_x0000_s1733" type="#_x0000_t202" style="position:absolute;left:0;text-align:left;margin-left:188.8pt;margin-top:536pt;width:85.35pt;height:29.8pt;z-index:252210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" o:allowincell="f" filled="f" stroked="f">
                <v:textbox inset="0,0,0,0">
                  <w:txbxContent>
                    <w:p w:rsidR="00EA2A04" w:rsidRDefault="00EA2A04" w:rsidP="00EA2A04">
                      <w:pPr>
                        <w:spacing w:before="20" w:line="244" w:lineRule="auto"/>
                        <w:ind w:left="20" w:right="20" w:firstLine="40"/>
                        <w:rPr>
                          <w:rFonts w:ascii="宋体" w:eastAsia="宋体" w:hAnsi="宋体" w:cs="宋体"/>
                        </w:rPr>
                      </w:pPr>
                      <w:r>
                        <w:rPr>
                          <w:rFonts w:ascii="宋体" w:eastAsia="宋体" w:hAnsi="宋体" w:cs="宋体"/>
                          <w:spacing w:val="-2"/>
                        </w:rPr>
                        <w:t>监理</w:t>
                      </w:r>
                      <w:r>
                        <w:rPr>
                          <w:rFonts w:ascii="Calibri" w:eastAsia="Calibri" w:hAnsi="Calibri" w:cs="Calibri"/>
                          <w:spacing w:val="-2"/>
                        </w:rPr>
                        <w:t>(</w:t>
                      </w:r>
                      <w:r>
                        <w:rPr>
                          <w:rFonts w:ascii="宋体" w:eastAsia="宋体" w:hAnsi="宋体" w:cs="宋体"/>
                          <w:spacing w:val="-2"/>
                        </w:rPr>
                        <w:t>建设</w:t>
                      </w:r>
                      <w:r>
                        <w:rPr>
                          <w:rFonts w:ascii="Calibri" w:eastAsia="Calibri" w:hAnsi="Calibri" w:cs="Calibri"/>
                          <w:spacing w:val="-2"/>
                        </w:rPr>
                        <w:t>)</w:t>
                      </w:r>
                      <w:r>
                        <w:rPr>
                          <w:rFonts w:ascii="宋体" w:eastAsia="宋体" w:hAnsi="宋体" w:cs="宋体"/>
                          <w:spacing w:val="-2"/>
                        </w:rPr>
                        <w:t>单位组</w:t>
                      </w:r>
                      <w:r>
                        <w:rPr>
                          <w:rFonts w:ascii="宋体" w:eastAsia="宋体" w:hAnsi="宋体" w:cs="宋体"/>
                          <w:spacing w:val="7"/>
                        </w:rPr>
                        <w:t xml:space="preserve"> </w:t>
                      </w:r>
                      <w:r>
                        <w:rPr>
                          <w:rFonts w:ascii="宋体" w:eastAsia="宋体" w:hAnsi="宋体" w:cs="宋体"/>
                          <w:spacing w:val="-2"/>
                        </w:rPr>
                        <w:t>织检验批质量验收</w:t>
                      </w:r>
                    </w:p>
                  </w:txbxContent>
                </v:textbox>
                <w10:wrap anchorx="page" anchory="page"/>
              </v:shape>
            </w:pict>
          </mc:Fallback>
        </mc:AlternateContent>
      </w:r>
      <w:r>
        <w:rPr>
          <w:noProof/>
        </w:rPr>
        <mc:AlternateContent>
          <mc:Choice Requires="wps">
            <w:drawing>
              <wp:anchor distT="0" distB="0" distL="114300" distR="114300" simplePos="0" relativeHeight="252211200" behindDoc="0" locked="0" layoutInCell="0" allowOverlap="1" wp14:anchorId="1AB56752" wp14:editId="3C497A53">
                <wp:simplePos x="0" y="0"/>
                <wp:positionH relativeFrom="page">
                  <wp:posOffset>1524635</wp:posOffset>
                </wp:positionH>
                <wp:positionV relativeFrom="page">
                  <wp:posOffset>6711950</wp:posOffset>
                </wp:positionV>
                <wp:extent cx="417830" cy="158750"/>
                <wp:effectExtent l="0" t="0" r="0" b="0"/>
                <wp:wrapNone/>
                <wp:docPr id="1749" name="文本框 1749"/>
                <wp:cNvGraphicFramePr/>
                <a:graphic xmlns:a="http://schemas.openxmlformats.org/drawingml/2006/main">
                  <a:graphicData uri="http://schemas.microsoft.com/office/word/2010/wordprocessingShape">
                    <wps:wsp>
                      <wps:cNvSpPr txBox="1"/>
                      <wps:spPr>
                        <a:xfrm>
                          <a:off x="0" y="0"/>
                          <a:ext cx="41783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不合格</w:t>
                            </w:r>
                          </w:p>
                        </w:txbxContent>
                      </wps:txbx>
                      <wps:bodyPr lIns="0" tIns="0" rIns="0" bIns="0" upright="1"/>
                    </wps:wsp>
                  </a:graphicData>
                </a:graphic>
              </wp:anchor>
            </w:drawing>
          </mc:Choice>
          <mc:Fallback>
            <w:pict>
              <v:shape w14:anchorId="1AB56752" id="文本框 1749" o:spid="_x0000_s1734" type="#_x0000_t202" style="position:absolute;left:0;text-align:left;margin-left:120.05pt;margin-top:528.5pt;width:32.9pt;height:12.5pt;z-index:252211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不合格</w:t>
                      </w:r>
                    </w:p>
                  </w:txbxContent>
                </v:textbox>
                <w10:wrap anchorx="page" anchory="page"/>
              </v:shape>
            </w:pict>
          </mc:Fallback>
        </mc:AlternateContent>
      </w:r>
      <w:r>
        <w:rPr>
          <w:noProof/>
        </w:rPr>
        <mc:AlternateContent>
          <mc:Choice Requires="wps">
            <w:drawing>
              <wp:anchor distT="0" distB="0" distL="114300" distR="114300" simplePos="0" relativeHeight="252214272" behindDoc="0" locked="0" layoutInCell="0" allowOverlap="1" wp14:anchorId="69E68B35" wp14:editId="4C774DEA">
                <wp:simplePos x="0" y="0"/>
                <wp:positionH relativeFrom="page">
                  <wp:posOffset>4267200</wp:posOffset>
                </wp:positionH>
                <wp:positionV relativeFrom="page">
                  <wp:posOffset>6711950</wp:posOffset>
                </wp:positionV>
                <wp:extent cx="284480" cy="158750"/>
                <wp:effectExtent l="0" t="0" r="0" b="0"/>
                <wp:wrapNone/>
                <wp:docPr id="1750" name="文本框 1750"/>
                <wp:cNvGraphicFramePr/>
                <a:graphic xmlns:a="http://schemas.openxmlformats.org/drawingml/2006/main">
                  <a:graphicData uri="http://schemas.microsoft.com/office/word/2010/wordprocessingShape">
                    <wps:wsp>
                      <wps:cNvSpPr txBox="1"/>
                      <wps:spPr>
                        <a:xfrm>
                          <a:off x="0" y="0"/>
                          <a:ext cx="28448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69E68B35" id="文本框 1750" o:spid="_x0000_s1735" type="#_x0000_t202" style="position:absolute;left:0;text-align:left;margin-left:336pt;margin-top:528.5pt;width:22.4pt;height:12.5pt;z-index:252214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215296" behindDoc="0" locked="0" layoutInCell="0" allowOverlap="1" wp14:anchorId="17F4E5CC" wp14:editId="29208A25">
            <wp:simplePos x="0" y="0"/>
            <wp:positionH relativeFrom="page">
              <wp:posOffset>4091305</wp:posOffset>
            </wp:positionH>
            <wp:positionV relativeFrom="page">
              <wp:posOffset>7078345</wp:posOffset>
            </wp:positionV>
            <wp:extent cx="577850" cy="24765"/>
            <wp:effectExtent l="0" t="0" r="12700" b="3810"/>
            <wp:wrapNone/>
            <wp:docPr id="1751" name="IM 557"/>
            <wp:cNvGraphicFramePr/>
            <a:graphic xmlns:a="http://schemas.openxmlformats.org/drawingml/2006/main">
              <a:graphicData uri="http://schemas.openxmlformats.org/drawingml/2006/picture">
                <pic:pic xmlns:pic="http://schemas.openxmlformats.org/drawingml/2006/picture">
                  <pic:nvPicPr>
                    <pic:cNvPr id="1751" name="IM 557"/>
                    <pic:cNvPicPr/>
                  </pic:nvPicPr>
                  <pic:blipFill>
                    <a:blip r:embed="rId811"/>
                    <a:stretch>
                      <a:fillRect/>
                    </a:stretch>
                  </pic:blipFill>
                  <pic:spPr>
                    <a:xfrm>
                      <a:off x="0" y="0"/>
                      <a:ext cx="577888" cy="24931"/>
                    </a:xfrm>
                    <a:prstGeom prst="rect">
                      <a:avLst/>
                    </a:prstGeom>
                  </pic:spPr>
                </pic:pic>
              </a:graphicData>
            </a:graphic>
          </wp:anchor>
        </w:drawing>
      </w:r>
      <w:r>
        <w:rPr>
          <w:noProof/>
        </w:rPr>
        <w:drawing>
          <wp:anchor distT="0" distB="0" distL="0" distR="0" simplePos="0" relativeHeight="252217344" behindDoc="0" locked="0" layoutInCell="0" allowOverlap="1" wp14:anchorId="60606869" wp14:editId="6D925C1C">
            <wp:simplePos x="0" y="0"/>
            <wp:positionH relativeFrom="page">
              <wp:posOffset>4638675</wp:posOffset>
            </wp:positionH>
            <wp:positionV relativeFrom="page">
              <wp:posOffset>7051040</wp:posOffset>
            </wp:positionV>
            <wp:extent cx="82550" cy="76200"/>
            <wp:effectExtent l="0" t="0" r="12700" b="0"/>
            <wp:wrapNone/>
            <wp:docPr id="1752" name="IM 558"/>
            <wp:cNvGraphicFramePr/>
            <a:graphic xmlns:a="http://schemas.openxmlformats.org/drawingml/2006/main">
              <a:graphicData uri="http://schemas.openxmlformats.org/drawingml/2006/picture">
                <pic:pic xmlns:pic="http://schemas.openxmlformats.org/drawingml/2006/picture">
                  <pic:nvPicPr>
                    <pic:cNvPr id="1752" name="IM 558"/>
                    <pic:cNvPicPr/>
                  </pic:nvPicPr>
                  <pic:blipFill>
                    <a:blip r:embed="rId812"/>
                    <a:stretch>
                      <a:fillRect/>
                    </a:stretch>
                  </pic:blipFill>
                  <pic:spPr>
                    <a:xfrm>
                      <a:off x="0" y="0"/>
                      <a:ext cx="82727" cy="76200"/>
                    </a:xfrm>
                    <a:prstGeom prst="rect">
                      <a:avLst/>
                    </a:prstGeom>
                  </pic:spPr>
                </pic:pic>
              </a:graphicData>
            </a:graphic>
          </wp:anchor>
        </w:drawing>
      </w:r>
      <w:r>
        <w:rPr>
          <w:rFonts w:ascii="宋体" w:eastAsia="宋体" w:hAnsi="宋体" w:cs="宋体"/>
          <w:spacing w:val="-2"/>
          <w:sz w:val="28"/>
          <w:szCs w:val="28"/>
        </w:rPr>
        <w:t>检验批质量验收流程</w:t>
      </w:r>
    </w:p>
    <w:p w:rsidR="00EA2A04" w:rsidRDefault="00EA2A04" w:rsidP="00EA2A04">
      <w:pPr>
        <w:spacing w:line="252" w:lineRule="auto"/>
        <w:rPr>
          <w:rFonts w:ascii="宋体"/>
        </w:rPr>
      </w:pPr>
    </w:p>
    <w:p w:rsidR="00EA2A04" w:rsidRDefault="00EA2A04" w:rsidP="00EA2A04">
      <w:pPr>
        <w:spacing w:line="252" w:lineRule="auto"/>
        <w:rPr>
          <w:rFonts w:ascii="宋体"/>
        </w:rPr>
      </w:pPr>
    </w:p>
    <w:p w:rsidR="00EA2A04" w:rsidRDefault="00EA2A04" w:rsidP="00EA2A04">
      <w:pPr>
        <w:spacing w:line="252" w:lineRule="auto"/>
        <w:rPr>
          <w:rFonts w:ascii="宋体"/>
        </w:rPr>
      </w:pPr>
    </w:p>
    <w:p w:rsidR="00EA2A04" w:rsidRDefault="00EA2A04" w:rsidP="00EA2A04">
      <w:pPr>
        <w:spacing w:before="68" w:line="312" w:lineRule="exact"/>
        <w:ind w:firstLine="1511"/>
        <w:rPr>
          <w:rFonts w:ascii="宋体" w:eastAsia="宋体" w:hAnsi="宋体" w:cs="宋体"/>
        </w:rPr>
      </w:pPr>
      <w:r>
        <w:rPr>
          <w:rFonts w:ascii="宋体" w:eastAsia="宋体" w:hAnsi="宋体" w:cs="宋体"/>
          <w:spacing w:val="-5"/>
          <w:position w:val="6"/>
        </w:rPr>
        <w:t>施工单位根据图纸、规范、方</w:t>
      </w:r>
    </w:p>
    <w:p w:rsidR="00EA2A04" w:rsidRDefault="00EA2A04" w:rsidP="00EA2A04">
      <w:pPr>
        <w:spacing w:line="204" w:lineRule="auto"/>
        <w:ind w:firstLine="1903"/>
        <w:rPr>
          <w:rFonts w:ascii="宋体" w:eastAsia="宋体" w:hAnsi="宋体" w:cs="宋体"/>
        </w:rPr>
      </w:pPr>
      <w:r>
        <w:rPr>
          <w:rFonts w:ascii="宋体" w:eastAsia="宋体" w:hAnsi="宋体" w:cs="宋体"/>
          <w:spacing w:val="-2"/>
        </w:rPr>
        <w:t>案、交底等组织施工</w:t>
      </w:r>
    </w:p>
    <w:p w:rsidR="00EA2A04" w:rsidRDefault="00EA2A04" w:rsidP="00EA2A04">
      <w:pPr>
        <w:spacing w:line="252" w:lineRule="auto"/>
        <w:rPr>
          <w:rFonts w:ascii="宋体"/>
        </w:rPr>
      </w:pPr>
    </w:p>
    <w:p w:rsidR="00EA2A04" w:rsidRDefault="00EA2A04" w:rsidP="00EA2A04">
      <w:pPr>
        <w:spacing w:line="252" w:lineRule="auto"/>
        <w:rPr>
          <w:rFonts w:ascii="宋体"/>
        </w:rPr>
      </w:pPr>
    </w:p>
    <w:p w:rsidR="00EA2A04" w:rsidRDefault="00EA2A04" w:rsidP="00EA2A04">
      <w:pPr>
        <w:spacing w:line="253" w:lineRule="auto"/>
        <w:rPr>
          <w:rFonts w:ascii="宋体"/>
        </w:rPr>
      </w:pPr>
    </w:p>
    <w:p w:rsidR="00EA2A04" w:rsidRDefault="00EA2A04" w:rsidP="00EA2A04">
      <w:pPr>
        <w:spacing w:line="253" w:lineRule="auto"/>
        <w:rPr>
          <w:rFonts w:ascii="宋体"/>
        </w:rPr>
      </w:pPr>
    </w:p>
    <w:p w:rsidR="00EA2A04" w:rsidRDefault="00EA2A04" w:rsidP="00EA2A04">
      <w:pPr>
        <w:spacing w:line="2060" w:lineRule="exact"/>
        <w:ind w:firstLine="5311"/>
        <w:textAlignment w:val="center"/>
      </w:pPr>
      <w:r>
        <w:rPr>
          <w:noProof/>
        </w:rPr>
        <mc:AlternateContent>
          <mc:Choice Requires="wpg">
            <w:drawing>
              <wp:inline distT="0" distB="0" distL="114300" distR="114300" wp14:anchorId="22E48174" wp14:editId="33470C8B">
                <wp:extent cx="1899285" cy="1308735"/>
                <wp:effectExtent l="0" t="0" r="5715" b="5715"/>
                <wp:docPr id="481" name="组合 481"/>
                <wp:cNvGraphicFramePr/>
                <a:graphic xmlns:a="http://schemas.openxmlformats.org/drawingml/2006/main">
                  <a:graphicData uri="http://schemas.microsoft.com/office/word/2010/wordprocessingGroup">
                    <wpg:wgp>
                      <wpg:cNvGrpSpPr/>
                      <wpg:grpSpPr>
                        <a:xfrm>
                          <a:off x="0" y="0"/>
                          <a:ext cx="1899285" cy="1308735"/>
                          <a:chOff x="0" y="0"/>
                          <a:chExt cx="2991" cy="2061"/>
                        </a:xfrm>
                      </wpg:grpSpPr>
                      <pic:pic xmlns:pic="http://schemas.openxmlformats.org/drawingml/2006/picture">
                        <pic:nvPicPr>
                          <pic:cNvPr id="1754" name="图片 870"/>
                          <pic:cNvPicPr>
                            <a:picLocks noChangeAspect="1"/>
                          </pic:cNvPicPr>
                        </pic:nvPicPr>
                        <pic:blipFill>
                          <a:blip r:embed="rId813"/>
                          <a:stretch>
                            <a:fillRect/>
                          </a:stretch>
                        </pic:blipFill>
                        <pic:spPr>
                          <a:xfrm>
                            <a:off x="0" y="0"/>
                            <a:ext cx="2991" cy="2061"/>
                          </a:xfrm>
                          <a:prstGeom prst="rect">
                            <a:avLst/>
                          </a:prstGeom>
                          <a:noFill/>
                          <a:ln>
                            <a:noFill/>
                          </a:ln>
                        </pic:spPr>
                      </pic:pic>
                      <wps:wsp>
                        <wps:cNvPr id="1755" name="文本框 1735"/>
                        <wps:cNvSpPr txBox="1"/>
                        <wps:spPr>
                          <a:xfrm>
                            <a:off x="224" y="119"/>
                            <a:ext cx="2548" cy="1808"/>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
                                </w:rPr>
                                <w:t>按规范、方案等形成以下资</w:t>
                              </w:r>
                            </w:p>
                            <w:p w:rsidR="00EA2A04" w:rsidRDefault="00EA2A04" w:rsidP="00EA2A04">
                              <w:pPr>
                                <w:spacing w:before="101" w:line="184" w:lineRule="auto"/>
                                <w:ind w:firstLine="1069"/>
                                <w:rPr>
                                  <w:rFonts w:ascii="宋体" w:eastAsia="宋体" w:hAnsi="宋体" w:cs="宋体"/>
                                </w:rPr>
                              </w:pPr>
                              <w:r>
                                <w:rPr>
                                  <w:rFonts w:ascii="宋体" w:eastAsia="宋体" w:hAnsi="宋体" w:cs="宋体"/>
                                  <w:spacing w:val="-5"/>
                                </w:rPr>
                                <w:t>料：</w:t>
                              </w:r>
                            </w:p>
                            <w:p w:rsidR="00EA2A04" w:rsidRDefault="00EA2A04" w:rsidP="00EA2A04">
                              <w:pPr>
                                <w:spacing w:before="102" w:line="184" w:lineRule="auto"/>
                                <w:ind w:firstLine="500"/>
                                <w:rPr>
                                  <w:rFonts w:ascii="宋体" w:eastAsia="宋体" w:hAnsi="宋体" w:cs="宋体"/>
                                </w:rPr>
                              </w:pPr>
                              <w:r>
                                <w:rPr>
                                  <w:rFonts w:ascii="Calibri" w:eastAsia="Calibri" w:hAnsi="Calibri" w:cs="Calibri"/>
                                  <w:spacing w:val="-6"/>
                                </w:rPr>
                                <w:t>1</w:t>
                              </w:r>
                              <w:r>
                                <w:rPr>
                                  <w:rFonts w:ascii="Calibri" w:eastAsia="Calibri" w:hAnsi="Calibri" w:cs="Calibri"/>
                                  <w:spacing w:val="-20"/>
                                </w:rPr>
                                <w:t xml:space="preserve"> </w:t>
                              </w:r>
                              <w:r>
                                <w:rPr>
                                  <w:rFonts w:ascii="宋体" w:eastAsia="宋体" w:hAnsi="宋体" w:cs="宋体"/>
                                  <w:spacing w:val="-6"/>
                                </w:rPr>
                                <w:t>、施工测量记录</w:t>
                              </w:r>
                            </w:p>
                            <w:p w:rsidR="00EA2A04" w:rsidRDefault="00EA2A04" w:rsidP="00EA2A04">
                              <w:pPr>
                                <w:spacing w:before="102" w:line="184" w:lineRule="auto"/>
                                <w:ind w:firstLine="494"/>
                                <w:rPr>
                                  <w:rFonts w:ascii="宋体" w:eastAsia="宋体" w:hAnsi="宋体" w:cs="宋体"/>
                                </w:rPr>
                              </w:pPr>
                              <w:r>
                                <w:rPr>
                                  <w:rFonts w:ascii="Calibri" w:eastAsia="Calibri" w:hAnsi="Calibri" w:cs="Calibri"/>
                                  <w:spacing w:val="-5"/>
                                </w:rPr>
                                <w:t>2</w:t>
                              </w:r>
                              <w:r>
                                <w:rPr>
                                  <w:rFonts w:ascii="Calibri" w:eastAsia="Calibri" w:hAnsi="Calibri" w:cs="Calibri"/>
                                  <w:spacing w:val="-22"/>
                                </w:rPr>
                                <w:t xml:space="preserve"> </w:t>
                              </w:r>
                              <w:r>
                                <w:rPr>
                                  <w:rFonts w:ascii="宋体" w:eastAsia="宋体" w:hAnsi="宋体" w:cs="宋体"/>
                                  <w:spacing w:val="-5"/>
                                </w:rPr>
                                <w:t>、施工物资资料</w:t>
                              </w:r>
                            </w:p>
                            <w:p w:rsidR="00EA2A04" w:rsidRDefault="00EA2A04" w:rsidP="00EA2A04">
                              <w:pPr>
                                <w:spacing w:before="103" w:line="184" w:lineRule="auto"/>
                                <w:ind w:firstLine="704"/>
                                <w:rPr>
                                  <w:rFonts w:ascii="宋体" w:eastAsia="宋体" w:hAnsi="宋体" w:cs="宋体"/>
                                </w:rPr>
                              </w:pPr>
                              <w:r>
                                <w:rPr>
                                  <w:rFonts w:ascii="Calibri" w:eastAsia="Calibri" w:hAnsi="Calibri" w:cs="Calibri"/>
                                  <w:spacing w:val="-6"/>
                                </w:rPr>
                                <w:t>3</w:t>
                              </w:r>
                              <w:r>
                                <w:rPr>
                                  <w:rFonts w:ascii="Calibri" w:eastAsia="Calibri" w:hAnsi="Calibri" w:cs="Calibri"/>
                                  <w:spacing w:val="-24"/>
                                </w:rPr>
                                <w:t xml:space="preserve"> </w:t>
                              </w:r>
                              <w:r>
                                <w:rPr>
                                  <w:rFonts w:ascii="宋体" w:eastAsia="宋体" w:hAnsi="宋体" w:cs="宋体"/>
                                  <w:spacing w:val="-6"/>
                                </w:rPr>
                                <w:t>、施工记录</w:t>
                              </w:r>
                            </w:p>
                            <w:p w:rsidR="00EA2A04" w:rsidRDefault="00EA2A04" w:rsidP="00EA2A04">
                              <w:pPr>
                                <w:spacing w:before="102" w:line="184" w:lineRule="auto"/>
                                <w:ind w:firstLine="382"/>
                                <w:rPr>
                                  <w:rFonts w:ascii="宋体" w:eastAsia="宋体" w:hAnsi="宋体" w:cs="宋体"/>
                                </w:rPr>
                              </w:pPr>
                              <w:r>
                                <w:rPr>
                                  <w:rFonts w:ascii="Calibri" w:eastAsia="Calibri" w:hAnsi="Calibri" w:cs="Calibri"/>
                                  <w:spacing w:val="-4"/>
                                </w:rPr>
                                <w:t>4</w:t>
                              </w:r>
                              <w:r>
                                <w:rPr>
                                  <w:rFonts w:ascii="Calibri" w:eastAsia="Calibri" w:hAnsi="Calibri" w:cs="Calibri"/>
                                  <w:spacing w:val="-16"/>
                                </w:rPr>
                                <w:t xml:space="preserve"> </w:t>
                              </w:r>
                              <w:r>
                                <w:rPr>
                                  <w:rFonts w:ascii="宋体" w:eastAsia="宋体" w:hAnsi="宋体" w:cs="宋体"/>
                                  <w:spacing w:val="-4"/>
                                </w:rPr>
                                <w:t>、施工试验记录等</w:t>
                              </w:r>
                            </w:p>
                          </w:txbxContent>
                        </wps:txbx>
                        <wps:bodyPr lIns="0" tIns="0" rIns="0" bIns="0" upright="1"/>
                      </wps:wsp>
                    </wpg:wgp>
                  </a:graphicData>
                </a:graphic>
              </wp:inline>
            </w:drawing>
          </mc:Choice>
          <mc:Fallback>
            <w:pict>
              <v:group w14:anchorId="22E48174" id="组合 481" o:spid="_x0000_s1736" style="width:149.55pt;height:103.05pt;mso-position-horizontal-relative:char;mso-position-vertical-relative:line" coordsize="299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">
                <v:shape id="图片 870" o:spid="_x0000_s1737" type="#_x0000_t75" style="position:absolute;width:299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">
                  <v:imagedata r:id="rId814" o:title=""/>
                  <v:path arrowok="t"/>
                </v:shape>
                <v:shape id="文本框 1735" o:spid="_x0000_s1738" type="#_x0000_t202" style="position:absolute;left:224;top:119;width:2548;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1"/>
                          </w:rPr>
                          <w:t>按规范、方案等形成以下资</w:t>
                        </w:r>
                      </w:p>
                      <w:p w:rsidR="00EA2A04" w:rsidRDefault="00EA2A04" w:rsidP="00EA2A04">
                        <w:pPr>
                          <w:spacing w:before="101" w:line="184" w:lineRule="auto"/>
                          <w:ind w:firstLine="1069"/>
                          <w:rPr>
                            <w:rFonts w:ascii="宋体" w:eastAsia="宋体" w:hAnsi="宋体" w:cs="宋体"/>
                          </w:rPr>
                        </w:pPr>
                        <w:r>
                          <w:rPr>
                            <w:rFonts w:ascii="宋体" w:eastAsia="宋体" w:hAnsi="宋体" w:cs="宋体"/>
                            <w:spacing w:val="-5"/>
                          </w:rPr>
                          <w:t>料：</w:t>
                        </w:r>
                      </w:p>
                      <w:p w:rsidR="00EA2A04" w:rsidRDefault="00EA2A04" w:rsidP="00EA2A04">
                        <w:pPr>
                          <w:spacing w:before="102" w:line="184" w:lineRule="auto"/>
                          <w:ind w:firstLine="500"/>
                          <w:rPr>
                            <w:rFonts w:ascii="宋体" w:eastAsia="宋体" w:hAnsi="宋体" w:cs="宋体"/>
                          </w:rPr>
                        </w:pPr>
                        <w:r>
                          <w:rPr>
                            <w:rFonts w:ascii="Calibri" w:eastAsia="Calibri" w:hAnsi="Calibri" w:cs="Calibri"/>
                            <w:spacing w:val="-6"/>
                          </w:rPr>
                          <w:t>1</w:t>
                        </w:r>
                        <w:r>
                          <w:rPr>
                            <w:rFonts w:ascii="Calibri" w:eastAsia="Calibri" w:hAnsi="Calibri" w:cs="Calibri"/>
                            <w:spacing w:val="-20"/>
                          </w:rPr>
                          <w:t xml:space="preserve"> </w:t>
                        </w:r>
                        <w:r>
                          <w:rPr>
                            <w:rFonts w:ascii="宋体" w:eastAsia="宋体" w:hAnsi="宋体" w:cs="宋体"/>
                            <w:spacing w:val="-6"/>
                          </w:rPr>
                          <w:t>、施工测量记录</w:t>
                        </w:r>
                      </w:p>
                      <w:p w:rsidR="00EA2A04" w:rsidRDefault="00EA2A04" w:rsidP="00EA2A04">
                        <w:pPr>
                          <w:spacing w:before="102" w:line="184" w:lineRule="auto"/>
                          <w:ind w:firstLine="494"/>
                          <w:rPr>
                            <w:rFonts w:ascii="宋体" w:eastAsia="宋体" w:hAnsi="宋体" w:cs="宋体"/>
                          </w:rPr>
                        </w:pPr>
                        <w:r>
                          <w:rPr>
                            <w:rFonts w:ascii="Calibri" w:eastAsia="Calibri" w:hAnsi="Calibri" w:cs="Calibri"/>
                            <w:spacing w:val="-5"/>
                          </w:rPr>
                          <w:t>2</w:t>
                        </w:r>
                        <w:r>
                          <w:rPr>
                            <w:rFonts w:ascii="Calibri" w:eastAsia="Calibri" w:hAnsi="Calibri" w:cs="Calibri"/>
                            <w:spacing w:val="-22"/>
                          </w:rPr>
                          <w:t xml:space="preserve"> </w:t>
                        </w:r>
                        <w:r>
                          <w:rPr>
                            <w:rFonts w:ascii="宋体" w:eastAsia="宋体" w:hAnsi="宋体" w:cs="宋体"/>
                            <w:spacing w:val="-5"/>
                          </w:rPr>
                          <w:t>、施工物资资料</w:t>
                        </w:r>
                      </w:p>
                      <w:p w:rsidR="00EA2A04" w:rsidRDefault="00EA2A04" w:rsidP="00EA2A04">
                        <w:pPr>
                          <w:spacing w:before="103" w:line="184" w:lineRule="auto"/>
                          <w:ind w:firstLine="704"/>
                          <w:rPr>
                            <w:rFonts w:ascii="宋体" w:eastAsia="宋体" w:hAnsi="宋体" w:cs="宋体"/>
                          </w:rPr>
                        </w:pPr>
                        <w:r>
                          <w:rPr>
                            <w:rFonts w:ascii="Calibri" w:eastAsia="Calibri" w:hAnsi="Calibri" w:cs="Calibri"/>
                            <w:spacing w:val="-6"/>
                          </w:rPr>
                          <w:t>3</w:t>
                        </w:r>
                        <w:r>
                          <w:rPr>
                            <w:rFonts w:ascii="Calibri" w:eastAsia="Calibri" w:hAnsi="Calibri" w:cs="Calibri"/>
                            <w:spacing w:val="-24"/>
                          </w:rPr>
                          <w:t xml:space="preserve"> </w:t>
                        </w:r>
                        <w:r>
                          <w:rPr>
                            <w:rFonts w:ascii="宋体" w:eastAsia="宋体" w:hAnsi="宋体" w:cs="宋体"/>
                            <w:spacing w:val="-6"/>
                          </w:rPr>
                          <w:t>、施工记录</w:t>
                        </w:r>
                      </w:p>
                      <w:p w:rsidR="00EA2A04" w:rsidRDefault="00EA2A04" w:rsidP="00EA2A04">
                        <w:pPr>
                          <w:spacing w:before="102" w:line="184" w:lineRule="auto"/>
                          <w:ind w:firstLine="382"/>
                          <w:rPr>
                            <w:rFonts w:ascii="宋体" w:eastAsia="宋体" w:hAnsi="宋体" w:cs="宋体"/>
                          </w:rPr>
                        </w:pPr>
                        <w:r>
                          <w:rPr>
                            <w:rFonts w:ascii="Calibri" w:eastAsia="Calibri" w:hAnsi="Calibri" w:cs="Calibri"/>
                            <w:spacing w:val="-4"/>
                          </w:rPr>
                          <w:t>4</w:t>
                        </w:r>
                        <w:r>
                          <w:rPr>
                            <w:rFonts w:ascii="Calibri" w:eastAsia="Calibri" w:hAnsi="Calibri" w:cs="Calibri"/>
                            <w:spacing w:val="-16"/>
                          </w:rPr>
                          <w:t xml:space="preserve"> </w:t>
                        </w:r>
                        <w:r>
                          <w:rPr>
                            <w:rFonts w:ascii="宋体" w:eastAsia="宋体" w:hAnsi="宋体" w:cs="宋体"/>
                            <w:spacing w:val="-4"/>
                          </w:rPr>
                          <w:t>、施工试验记录等</w:t>
                        </w:r>
                      </w:p>
                    </w:txbxContent>
                  </v:textbox>
                </v:shape>
                <w10:anchorlock/>
              </v:group>
            </w:pict>
          </mc:Fallback>
        </mc:AlternateContent>
      </w:r>
    </w:p>
    <w:p w:rsidR="00EA2A04" w:rsidRDefault="00EA2A04" w:rsidP="00EA2A04">
      <w:pPr>
        <w:spacing w:line="282" w:lineRule="auto"/>
        <w:rPr>
          <w:rFonts w:ascii="宋体"/>
        </w:rPr>
      </w:pPr>
    </w:p>
    <w:p w:rsidR="00EA2A04" w:rsidRDefault="00EA2A04" w:rsidP="00EA2A04">
      <w:pPr>
        <w:spacing w:line="283" w:lineRule="auto"/>
        <w:rPr>
          <w:rFonts w:ascii="宋体"/>
        </w:rPr>
      </w:pPr>
    </w:p>
    <w:p w:rsidR="00EA2A04" w:rsidRDefault="00EA2A04" w:rsidP="00EA2A04">
      <w:pPr>
        <w:spacing w:line="283" w:lineRule="auto"/>
        <w:rPr>
          <w:rFonts w:ascii="宋体"/>
        </w:rPr>
      </w:pPr>
    </w:p>
    <w:p w:rsidR="00EA2A04" w:rsidRDefault="00EA2A04" w:rsidP="00EA2A04">
      <w:pPr>
        <w:spacing w:before="61" w:line="189" w:lineRule="auto"/>
        <w:ind w:firstLine="469"/>
        <w:rPr>
          <w:rFonts w:ascii="宋体" w:eastAsia="宋体" w:hAnsi="宋体" w:cs="宋体"/>
          <w:sz w:val="19"/>
          <w:szCs w:val="19"/>
        </w:rPr>
      </w:pPr>
      <w:r>
        <w:rPr>
          <w:rFonts w:ascii="宋体" w:eastAsia="宋体" w:hAnsi="宋体" w:cs="宋体"/>
          <w:spacing w:val="15"/>
          <w:sz w:val="19"/>
          <w:szCs w:val="19"/>
        </w:rPr>
        <w:t>不合格</w:t>
      </w:r>
    </w:p>
    <w:p w:rsidR="00EA2A04" w:rsidRDefault="00EA2A04" w:rsidP="00EA2A04">
      <w:pPr>
        <w:spacing w:line="304" w:lineRule="exact"/>
        <w:ind w:firstLine="2323"/>
        <w:rPr>
          <w:rFonts w:ascii="宋体" w:eastAsia="宋体" w:hAnsi="宋体" w:cs="宋体"/>
          <w:sz w:val="20"/>
          <w:szCs w:val="20"/>
        </w:rPr>
      </w:pPr>
      <w:r>
        <w:rPr>
          <w:rFonts w:ascii="宋体" w:eastAsia="宋体" w:hAnsi="宋体" w:cs="宋体"/>
          <w:spacing w:val="7"/>
          <w:position w:val="6"/>
          <w:sz w:val="20"/>
          <w:szCs w:val="20"/>
        </w:rPr>
        <w:t>施工完成，</w:t>
      </w:r>
    </w:p>
    <w:p w:rsidR="00EA2A04" w:rsidRDefault="00EA2A04" w:rsidP="00EA2A04">
      <w:pPr>
        <w:spacing w:line="204" w:lineRule="auto"/>
        <w:ind w:firstLine="2217"/>
        <w:rPr>
          <w:rFonts w:ascii="宋体" w:eastAsia="宋体" w:hAnsi="宋体" w:cs="宋体"/>
          <w:sz w:val="20"/>
          <w:szCs w:val="20"/>
        </w:rPr>
      </w:pPr>
      <w:r>
        <w:rPr>
          <w:rFonts w:ascii="宋体" w:eastAsia="宋体" w:hAnsi="宋体" w:cs="宋体"/>
          <w:spacing w:val="8"/>
          <w:sz w:val="20"/>
          <w:szCs w:val="20"/>
        </w:rPr>
        <w:t>施工单位自检</w:t>
      </w:r>
    </w:p>
    <w:p w:rsidR="00EA2A04" w:rsidRDefault="00EA2A04" w:rsidP="00EA2A04">
      <w:pPr>
        <w:spacing w:line="266" w:lineRule="auto"/>
        <w:rPr>
          <w:rFonts w:ascii="宋体"/>
        </w:rPr>
      </w:pPr>
    </w:p>
    <w:p w:rsidR="00EA2A04" w:rsidRDefault="00EA2A04" w:rsidP="00EA2A04">
      <w:pPr>
        <w:spacing w:line="266" w:lineRule="auto"/>
        <w:rPr>
          <w:rFonts w:ascii="宋体"/>
        </w:rPr>
      </w:pPr>
    </w:p>
    <w:p w:rsidR="00EA2A04" w:rsidRDefault="00EA2A04" w:rsidP="00EA2A04">
      <w:pPr>
        <w:spacing w:line="266" w:lineRule="auto"/>
        <w:rPr>
          <w:rFonts w:ascii="宋体"/>
        </w:rPr>
      </w:pPr>
    </w:p>
    <w:p w:rsidR="00EA2A04" w:rsidRDefault="00EA2A04" w:rsidP="00EA2A04">
      <w:pPr>
        <w:spacing w:line="266" w:lineRule="auto"/>
        <w:rPr>
          <w:rFonts w:ascii="宋体"/>
        </w:rPr>
      </w:pPr>
    </w:p>
    <w:p w:rsidR="00EA2A04" w:rsidRDefault="00EA2A04" w:rsidP="00EA2A04">
      <w:pPr>
        <w:spacing w:before="69" w:line="184" w:lineRule="auto"/>
        <w:ind w:firstLine="1211"/>
        <w:rPr>
          <w:rFonts w:ascii="宋体" w:eastAsia="宋体" w:hAnsi="宋体" w:cs="宋体"/>
        </w:rPr>
      </w:pPr>
      <w:r>
        <w:rPr>
          <w:rFonts w:ascii="宋体" w:eastAsia="宋体" w:hAnsi="宋体" w:cs="宋体"/>
          <w:spacing w:val="-2"/>
        </w:rPr>
        <w:t>合格，报监理</w:t>
      </w:r>
    </w:p>
    <w:p w:rsidR="00EA2A04" w:rsidRDefault="00EA2A04" w:rsidP="00EA2A04">
      <w:pPr>
        <w:spacing w:line="262" w:lineRule="auto"/>
        <w:rPr>
          <w:rFonts w:ascii="宋体"/>
        </w:rPr>
      </w:pPr>
    </w:p>
    <w:p w:rsidR="00EA2A04" w:rsidRDefault="00EA2A04" w:rsidP="00EA2A04">
      <w:pPr>
        <w:spacing w:line="262" w:lineRule="auto"/>
        <w:rPr>
          <w:rFonts w:ascii="宋体"/>
        </w:rPr>
      </w:pPr>
    </w:p>
    <w:p w:rsidR="00EA2A04" w:rsidRDefault="00EA2A04" w:rsidP="00EA2A04">
      <w:pPr>
        <w:spacing w:line="263" w:lineRule="auto"/>
        <w:rPr>
          <w:rFonts w:ascii="宋体"/>
        </w:rPr>
      </w:pPr>
    </w:p>
    <w:p w:rsidR="00EA2A04" w:rsidRDefault="00EA2A04" w:rsidP="00EA2A04">
      <w:pPr>
        <w:spacing w:line="900" w:lineRule="exact"/>
        <w:ind w:firstLine="5766"/>
        <w:textAlignment w:val="center"/>
      </w:pPr>
      <w:r>
        <w:rPr>
          <w:noProof/>
        </w:rPr>
        <mc:AlternateContent>
          <mc:Choice Requires="wpg">
            <w:drawing>
              <wp:inline distT="0" distB="0" distL="114300" distR="114300" wp14:anchorId="47B8FC53" wp14:editId="1EB4CF1A">
                <wp:extent cx="2066925" cy="571500"/>
                <wp:effectExtent l="12700" t="0" r="15875" b="25400"/>
                <wp:docPr id="482" name="组合 482"/>
                <wp:cNvGraphicFramePr/>
                <a:graphic xmlns:a="http://schemas.openxmlformats.org/drawingml/2006/main">
                  <a:graphicData uri="http://schemas.microsoft.com/office/word/2010/wordprocessingGroup">
                    <wpg:wgp>
                      <wpg:cNvGrpSpPr/>
                      <wpg:grpSpPr>
                        <a:xfrm>
                          <a:off x="0" y="0"/>
                          <a:ext cx="2066925" cy="571500"/>
                          <a:chOff x="0" y="0"/>
                          <a:chExt cx="3255" cy="900"/>
                        </a:xfrm>
                      </wpg:grpSpPr>
                      <pic:pic xmlns:pic="http://schemas.openxmlformats.org/drawingml/2006/picture">
                        <pic:nvPicPr>
                          <pic:cNvPr id="1757" name="图片 873"/>
                          <pic:cNvPicPr>
                            <a:picLocks noChangeAspect="1"/>
                          </pic:cNvPicPr>
                        </pic:nvPicPr>
                        <pic:blipFill>
                          <a:blip r:embed="rId815"/>
                          <a:stretch>
                            <a:fillRect/>
                          </a:stretch>
                        </pic:blipFill>
                        <pic:spPr>
                          <a:xfrm>
                            <a:off x="0" y="0"/>
                            <a:ext cx="3255" cy="900"/>
                          </a:xfrm>
                          <a:prstGeom prst="rect">
                            <a:avLst/>
                          </a:prstGeom>
                          <a:noFill/>
                          <a:ln>
                            <a:noFill/>
                          </a:ln>
                        </pic:spPr>
                      </pic:pic>
                      <wps:wsp>
                        <wps:cNvPr id="1758" name="文本框 1738"/>
                        <wps:cNvSpPr txBox="1"/>
                        <wps:spPr>
                          <a:xfrm>
                            <a:off x="-20" y="-20"/>
                            <a:ext cx="3295" cy="940"/>
                          </a:xfrm>
                          <a:prstGeom prst="rect">
                            <a:avLst/>
                          </a:prstGeom>
                          <a:noFill/>
                          <a:ln>
                            <a:noFill/>
                          </a:ln>
                        </wps:spPr>
                        <wps:txbx>
                          <w:txbxContent>
                            <w:p w:rsidR="00EA2A04" w:rsidRDefault="00EA2A04" w:rsidP="00EA2A04">
                              <w:pPr>
                                <w:spacing w:before="158" w:line="184" w:lineRule="auto"/>
                                <w:ind w:firstLine="43"/>
                                <w:rPr>
                                  <w:rFonts w:ascii="宋体" w:eastAsia="宋体" w:hAnsi="宋体" w:cs="宋体"/>
                                </w:rPr>
                              </w:pPr>
                              <w:r>
                                <w:rPr>
                                  <w:rFonts w:ascii="宋体" w:eastAsia="宋体" w:hAnsi="宋体" w:cs="宋体"/>
                                  <w:spacing w:val="-4"/>
                                </w:rPr>
                                <w:t>《</w:t>
                              </w:r>
                              <w:r>
                                <w:rPr>
                                  <w:rFonts w:ascii="宋体" w:eastAsia="宋体" w:hAnsi="宋体" w:cs="宋体"/>
                                  <w:spacing w:val="12"/>
                                  <w:u w:val="single"/>
                                </w:rPr>
                                <w:t xml:space="preserve">   </w:t>
                              </w:r>
                              <w:r>
                                <w:rPr>
                                  <w:rFonts w:ascii="宋体" w:eastAsia="宋体" w:hAnsi="宋体" w:cs="宋体"/>
                                  <w:spacing w:val="-4"/>
                                </w:rPr>
                                <w:t>检验批质量验收记录表》</w:t>
                              </w:r>
                            </w:p>
                          </w:txbxContent>
                        </wps:txbx>
                        <wps:bodyPr lIns="0" tIns="0" rIns="0" bIns="0" upright="1"/>
                      </wps:wsp>
                    </wpg:wgp>
                  </a:graphicData>
                </a:graphic>
              </wp:inline>
            </w:drawing>
          </mc:Choice>
          <mc:Fallback>
            <w:pict>
              <v:group w14:anchorId="47B8FC53" id="组合 482" o:spid="_x0000_s1739" style="width:162.75pt;height:45pt;mso-position-horizontal-relative:char;mso-position-vertical-relative:line" coordsize="325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">
                <v:shape id="图片 873" o:spid="_x0000_s1740" type="#_x0000_t75" style="position:absolute;width:325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">
                  <v:imagedata r:id="rId816" o:title=""/>
                  <v:path arrowok="t"/>
                </v:shape>
                <v:shape id="文本框 1738" o:spid="_x0000_s1741" type="#_x0000_t202" style="position:absolute;left:-20;top:-20;width:3295;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xwAAAN0AAAAPAAAAZHJzL2Rvd25yZXYueG1sRI9Ba8JA&#10;EIXvhf6HZQq91Y2F2h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I73j8bHAAAA3QAA&#10;AA8AAAAAAAAAAAAAAAAABwIAAGRycy9kb3ducmV2LnhtbFBLBQYAAAAAAwADALcAAAD7AgAAAAA=&#10;" filled="f" stroked="f">
                  <v:textbox inset="0,0,0,0">
                    <w:txbxContent>
                      <w:p w:rsidR="00EA2A04" w:rsidRDefault="00EA2A04" w:rsidP="00EA2A04">
                        <w:pPr>
                          <w:spacing w:before="158" w:line="184" w:lineRule="auto"/>
                          <w:ind w:firstLine="43"/>
                          <w:rPr>
                            <w:rFonts w:ascii="宋体" w:eastAsia="宋体" w:hAnsi="宋体" w:cs="宋体"/>
                          </w:rPr>
                        </w:pPr>
                        <w:r>
                          <w:rPr>
                            <w:rFonts w:ascii="宋体" w:eastAsia="宋体" w:hAnsi="宋体" w:cs="宋体"/>
                            <w:spacing w:val="-4"/>
                          </w:rPr>
                          <w:t>《</w:t>
                        </w:r>
                        <w:r>
                          <w:rPr>
                            <w:rFonts w:ascii="宋体" w:eastAsia="宋体" w:hAnsi="宋体" w:cs="宋体"/>
                            <w:spacing w:val="12"/>
                            <w:u w:val="single"/>
                          </w:rPr>
                          <w:t xml:space="preserve">   </w:t>
                        </w:r>
                        <w:r>
                          <w:rPr>
                            <w:rFonts w:ascii="宋体" w:eastAsia="宋体" w:hAnsi="宋体" w:cs="宋体"/>
                            <w:spacing w:val="-4"/>
                          </w:rPr>
                          <w:t>检验批质量验收记录表》</w:t>
                        </w:r>
                      </w:p>
                    </w:txbxContent>
                  </v:textbox>
                </v:shape>
                <w10:anchorlock/>
              </v:group>
            </w:pict>
          </mc:Fallback>
        </mc:AlternateContent>
      </w:r>
    </w:p>
    <w:p w:rsidR="00EA2A04" w:rsidRDefault="00EA2A04" w:rsidP="00EA2A04">
      <w:pPr>
        <w:spacing w:line="278" w:lineRule="auto"/>
        <w:rPr>
          <w:rFonts w:ascii="宋体"/>
        </w:rPr>
      </w:pPr>
    </w:p>
    <w:p w:rsidR="00EA2A04" w:rsidRDefault="00EA2A04" w:rsidP="00EA2A04">
      <w:pPr>
        <w:spacing w:line="279" w:lineRule="auto"/>
        <w:rPr>
          <w:rFonts w:ascii="宋体"/>
        </w:rPr>
      </w:pPr>
    </w:p>
    <w:p w:rsidR="00EA2A04" w:rsidRDefault="00EA2A04" w:rsidP="00EA2A04">
      <w:pPr>
        <w:spacing w:line="279" w:lineRule="auto"/>
        <w:rPr>
          <w:rFonts w:ascii="宋体"/>
        </w:rPr>
      </w:pPr>
    </w:p>
    <w:p w:rsidR="00EA2A04" w:rsidRDefault="00EA2A04" w:rsidP="00EA2A04">
      <w:pPr>
        <w:spacing w:before="69" w:line="184" w:lineRule="auto"/>
        <w:ind w:firstLine="3308"/>
        <w:rPr>
          <w:rFonts w:ascii="宋体" w:eastAsia="宋体" w:hAnsi="宋体" w:cs="宋体"/>
        </w:rPr>
      </w:pPr>
      <w:r>
        <w:rPr>
          <w:rFonts w:ascii="宋体" w:eastAsia="宋体" w:hAnsi="宋体" w:cs="宋体"/>
          <w:spacing w:val="-5"/>
        </w:rPr>
        <w:t>合格</w:t>
      </w:r>
    </w:p>
    <w:p w:rsidR="00EA2A04" w:rsidRDefault="00EA2A04" w:rsidP="00EA2A04">
      <w:pPr>
        <w:spacing w:line="369" w:lineRule="auto"/>
        <w:rPr>
          <w:rFonts w:ascii="宋体"/>
        </w:rPr>
      </w:pPr>
    </w:p>
    <w:p w:rsidR="00EA2A04" w:rsidRDefault="00EA2A04" w:rsidP="00EA2A04">
      <w:pPr>
        <w:spacing w:before="1" w:line="705" w:lineRule="exact"/>
        <w:ind w:firstLine="1178"/>
        <w:textAlignment w:val="center"/>
      </w:pPr>
      <w:r>
        <w:rPr>
          <w:noProof/>
        </w:rPr>
        <mc:AlternateContent>
          <mc:Choice Requires="wpg">
            <w:drawing>
              <wp:inline distT="0" distB="0" distL="114300" distR="114300" wp14:anchorId="1979CED9" wp14:editId="7101095C">
                <wp:extent cx="2109470" cy="448310"/>
                <wp:effectExtent l="12700" t="0" r="30480" b="15240"/>
                <wp:docPr id="483" name="组合 483"/>
                <wp:cNvGraphicFramePr/>
                <a:graphic xmlns:a="http://schemas.openxmlformats.org/drawingml/2006/main">
                  <a:graphicData uri="http://schemas.microsoft.com/office/word/2010/wordprocessingGroup">
                    <wpg:wgp>
                      <wpg:cNvGrpSpPr/>
                      <wpg:grpSpPr>
                        <a:xfrm>
                          <a:off x="0" y="0"/>
                          <a:ext cx="2109470" cy="448310"/>
                          <a:chOff x="0" y="0"/>
                          <a:chExt cx="3322" cy="705"/>
                        </a:xfrm>
                      </wpg:grpSpPr>
                      <pic:pic xmlns:pic="http://schemas.openxmlformats.org/drawingml/2006/picture">
                        <pic:nvPicPr>
                          <pic:cNvPr id="1760" name="图片 876"/>
                          <pic:cNvPicPr>
                            <a:picLocks noChangeAspect="1"/>
                          </pic:cNvPicPr>
                        </pic:nvPicPr>
                        <pic:blipFill>
                          <a:blip r:embed="rId817"/>
                          <a:stretch>
                            <a:fillRect/>
                          </a:stretch>
                        </pic:blipFill>
                        <pic:spPr>
                          <a:xfrm>
                            <a:off x="0" y="0"/>
                            <a:ext cx="3322" cy="705"/>
                          </a:xfrm>
                          <a:prstGeom prst="rect">
                            <a:avLst/>
                          </a:prstGeom>
                          <a:noFill/>
                          <a:ln>
                            <a:noFill/>
                          </a:ln>
                        </pic:spPr>
                      </pic:pic>
                      <wps:wsp>
                        <wps:cNvPr id="1761" name="文本框 1741"/>
                        <wps:cNvSpPr txBox="1"/>
                        <wps:spPr>
                          <a:xfrm>
                            <a:off x="-20" y="-20"/>
                            <a:ext cx="3362" cy="745"/>
                          </a:xfrm>
                          <a:prstGeom prst="rect">
                            <a:avLst/>
                          </a:prstGeom>
                          <a:noFill/>
                          <a:ln>
                            <a:noFill/>
                          </a:ln>
                        </wps:spPr>
                        <wps:txbx>
                          <w:txbxContent>
                            <w:p w:rsidR="00EA2A04" w:rsidRDefault="00EA2A04" w:rsidP="00EA2A04">
                              <w:pPr>
                                <w:spacing w:before="158" w:line="184" w:lineRule="auto"/>
                                <w:ind w:firstLine="324"/>
                                <w:rPr>
                                  <w:rFonts w:ascii="宋体" w:eastAsia="宋体" w:hAnsi="宋体" w:cs="宋体"/>
                                </w:rPr>
                              </w:pPr>
                              <w:r>
                                <w:rPr>
                                  <w:rFonts w:ascii="宋体" w:eastAsia="宋体" w:hAnsi="宋体" w:cs="宋体"/>
                                  <w:spacing w:val="-1"/>
                                </w:rPr>
                                <w:t>施工单位进入下一道工序施工</w:t>
                              </w:r>
                            </w:p>
                          </w:txbxContent>
                        </wps:txbx>
                        <wps:bodyPr lIns="0" tIns="0" rIns="0" bIns="0" upright="1"/>
                      </wps:wsp>
                    </wpg:wgp>
                  </a:graphicData>
                </a:graphic>
              </wp:inline>
            </w:drawing>
          </mc:Choice>
          <mc:Fallback>
            <w:pict>
              <v:group w14:anchorId="1979CED9" id="组合 483" o:spid="_x0000_s1742" style="width:166.1pt;height:35.3pt;mso-position-horizontal-relative:char;mso-position-vertical-relative:line" coordsize="332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">
                <v:shape id="图片 876" o:spid="_x0000_s1743" type="#_x0000_t75" style="position:absolute;width:3322;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">
                  <v:imagedata r:id="rId818" o:title=""/>
                  <v:path arrowok="t"/>
                </v:shape>
                <v:shape id="文本框 1741" o:spid="_x0000_s1744" type="#_x0000_t202" style="position:absolute;left:-20;top:-20;width:3362;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rsidR="00EA2A04" w:rsidRDefault="00EA2A04" w:rsidP="00EA2A04">
                        <w:pPr>
                          <w:spacing w:before="158" w:line="184" w:lineRule="auto"/>
                          <w:ind w:firstLine="324"/>
                          <w:rPr>
                            <w:rFonts w:ascii="宋体" w:eastAsia="宋体" w:hAnsi="宋体" w:cs="宋体"/>
                          </w:rPr>
                        </w:pPr>
                        <w:r>
                          <w:rPr>
                            <w:rFonts w:ascii="宋体" w:eastAsia="宋体" w:hAnsi="宋体" w:cs="宋体"/>
                            <w:spacing w:val="-1"/>
                          </w:rPr>
                          <w:t>施工单位进入下一道工序施工</w:t>
                        </w:r>
                      </w:p>
                    </w:txbxContent>
                  </v:textbox>
                </v:shape>
                <w10:anchorlock/>
              </v:group>
            </w:pict>
          </mc:Fallback>
        </mc:AlternateContent>
      </w:r>
    </w:p>
    <w:p w:rsidR="00EA2A04" w:rsidRDefault="00EA2A04" w:rsidP="00EA2A04">
      <w:pPr>
        <w:sectPr w:rsidR="00EA2A04">
          <w:footerReference w:type="default" r:id="rId819"/>
          <w:pgSz w:w="11906" w:h="16839"/>
          <w:pgMar w:top="1431" w:right="1098" w:bottom="1152" w:left="1785" w:header="0" w:footer="1033" w:gutter="0"/>
          <w:cols w:space="720"/>
        </w:sectPr>
      </w:pPr>
    </w:p>
    <w:p w:rsidR="00EA2A04" w:rsidRDefault="00EA2A04" w:rsidP="00EA2A04">
      <w:pPr>
        <w:spacing w:before="181" w:line="185" w:lineRule="auto"/>
        <w:ind w:firstLine="825"/>
        <w:rPr>
          <w:rFonts w:ascii="宋体" w:eastAsia="宋体" w:hAnsi="宋体" w:cs="宋体"/>
          <w:sz w:val="28"/>
          <w:szCs w:val="28"/>
        </w:rPr>
      </w:pPr>
      <w:r>
        <w:rPr>
          <w:noProof/>
        </w:rPr>
        <w:lastRenderedPageBreak/>
        <mc:AlternateContent>
          <mc:Choice Requires="wps">
            <w:drawing>
              <wp:anchor distT="0" distB="0" distL="114300" distR="114300" simplePos="0" relativeHeight="252222464" behindDoc="0" locked="0" layoutInCell="0" allowOverlap="1" wp14:anchorId="4FD106E8" wp14:editId="2102CF1F">
                <wp:simplePos x="0" y="0"/>
                <wp:positionH relativeFrom="page">
                  <wp:posOffset>5534660</wp:posOffset>
                </wp:positionH>
                <wp:positionV relativeFrom="page">
                  <wp:posOffset>1890395</wp:posOffset>
                </wp:positionV>
                <wp:extent cx="981075" cy="1823720"/>
                <wp:effectExtent l="0" t="0" r="9525" b="5080"/>
                <wp:wrapNone/>
                <wp:docPr id="1765" name="文本框 1765"/>
                <wp:cNvGraphicFramePr/>
                <a:graphic xmlns:a="http://schemas.openxmlformats.org/drawingml/2006/main">
                  <a:graphicData uri="http://schemas.microsoft.com/office/word/2010/wordprocessingShape">
                    <wps:wsp>
                      <wps:cNvSpPr txBox="1"/>
                      <wps:spPr>
                        <a:xfrm>
                          <a:off x="0" y="0"/>
                          <a:ext cx="981075" cy="1823720"/>
                        </a:xfrm>
                        <a:prstGeom prst="rect">
                          <a:avLst/>
                        </a:prstGeom>
                        <a:solidFill>
                          <a:srgbClr val="FFFFFF"/>
                        </a:solidFill>
                        <a:ln>
                          <a:noFill/>
                        </a:ln>
                      </wps:spPr>
                      <wps:bodyPr lIns="0" tIns="0" rIns="0" bIns="0" upright="1"/>
                    </wps:wsp>
                  </a:graphicData>
                </a:graphic>
              </wp:anchor>
            </w:drawing>
          </mc:Choice>
          <mc:Fallback>
            <w:pict>
              <v:shape w14:anchorId="7BEB7F12" id="文本框 1765" o:spid="_x0000_s1026" type="#_x0000_t202" style="position:absolute;left:0;text-align:left;margin-left:435.8pt;margin-top:148.85pt;width:77.25pt;height:143.6pt;z-index:252222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" o:allowincell="f" stroked="f">
                <v:textbox inset="0,0,0,0"/>
                <w10:wrap anchorx="page" anchory="page"/>
              </v:shape>
            </w:pict>
          </mc:Fallback>
        </mc:AlternateContent>
      </w:r>
      <w:r>
        <w:rPr>
          <w:noProof/>
        </w:rPr>
        <mc:AlternateContent>
          <mc:Choice Requires="wps">
            <w:drawing>
              <wp:anchor distT="0" distB="0" distL="114300" distR="114300" simplePos="0" relativeHeight="252219392" behindDoc="0" locked="0" layoutInCell="0" allowOverlap="1" wp14:anchorId="03D08DC4" wp14:editId="72DB3FD6">
                <wp:simplePos x="0" y="0"/>
                <wp:positionH relativeFrom="page">
                  <wp:posOffset>5537200</wp:posOffset>
                </wp:positionH>
                <wp:positionV relativeFrom="page">
                  <wp:posOffset>4635500</wp:posOffset>
                </wp:positionV>
                <wp:extent cx="981075" cy="3407410"/>
                <wp:effectExtent l="0" t="0" r="9525" b="2540"/>
                <wp:wrapNone/>
                <wp:docPr id="1766" name="文本框 1766"/>
                <wp:cNvGraphicFramePr/>
                <a:graphic xmlns:a="http://schemas.openxmlformats.org/drawingml/2006/main">
                  <a:graphicData uri="http://schemas.microsoft.com/office/word/2010/wordprocessingShape">
                    <wps:wsp>
                      <wps:cNvSpPr txBox="1"/>
                      <wps:spPr>
                        <a:xfrm>
                          <a:off x="0" y="0"/>
                          <a:ext cx="981075" cy="3407410"/>
                        </a:xfrm>
                        <a:prstGeom prst="rect">
                          <a:avLst/>
                        </a:prstGeom>
                        <a:solidFill>
                          <a:srgbClr val="FFFFFF"/>
                        </a:solidFill>
                        <a:ln>
                          <a:noFill/>
                        </a:ln>
                      </wps:spPr>
                      <wps:bodyPr lIns="0" tIns="0" rIns="0" bIns="0" upright="1"/>
                    </wps:wsp>
                  </a:graphicData>
                </a:graphic>
              </wp:anchor>
            </w:drawing>
          </mc:Choice>
          <mc:Fallback>
            <w:pict>
              <v:shape w14:anchorId="24CEB23A" id="文本框 1766" o:spid="_x0000_s1026" type="#_x0000_t202" style="position:absolute;left:0;text-align:left;margin-left:436pt;margin-top:365pt;width:77.25pt;height:268.3pt;z-index:252219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" o:allowincell="f" stroked="f">
                <v:textbox inset="0,0,0,0"/>
                <w10:wrap anchorx="page" anchory="page"/>
              </v:shape>
            </w:pict>
          </mc:Fallback>
        </mc:AlternateContent>
      </w:r>
      <w:r>
        <w:rPr>
          <w:noProof/>
        </w:rPr>
        <mc:AlternateContent>
          <mc:Choice Requires="wpg">
            <w:drawing>
              <wp:anchor distT="0" distB="0" distL="114300" distR="114300" simplePos="0" relativeHeight="252231680" behindDoc="0" locked="0" layoutInCell="0" allowOverlap="1" wp14:anchorId="602CF851" wp14:editId="383F13C4">
                <wp:simplePos x="0" y="0"/>
                <wp:positionH relativeFrom="page">
                  <wp:posOffset>988695</wp:posOffset>
                </wp:positionH>
                <wp:positionV relativeFrom="page">
                  <wp:posOffset>5292725</wp:posOffset>
                </wp:positionV>
                <wp:extent cx="862330" cy="329565"/>
                <wp:effectExtent l="12700" t="0" r="20320" b="19050"/>
                <wp:wrapNone/>
                <wp:docPr id="484" name="组合 484"/>
                <wp:cNvGraphicFramePr/>
                <a:graphic xmlns:a="http://schemas.openxmlformats.org/drawingml/2006/main">
                  <a:graphicData uri="http://schemas.microsoft.com/office/word/2010/wordprocessingGroup">
                    <wpg:wgp>
                      <wpg:cNvGrpSpPr/>
                      <wpg:grpSpPr>
                        <a:xfrm>
                          <a:off x="0" y="0"/>
                          <a:ext cx="862330" cy="329565"/>
                          <a:chOff x="0" y="0"/>
                          <a:chExt cx="1358" cy="519"/>
                        </a:xfrm>
                      </wpg:grpSpPr>
                      <pic:pic xmlns:pic="http://schemas.openxmlformats.org/drawingml/2006/picture">
                        <pic:nvPicPr>
                          <pic:cNvPr id="1768" name="图片 881"/>
                          <pic:cNvPicPr>
                            <a:picLocks noChangeAspect="1"/>
                          </pic:cNvPicPr>
                        </pic:nvPicPr>
                        <pic:blipFill>
                          <a:blip r:embed="rId820"/>
                          <a:stretch>
                            <a:fillRect/>
                          </a:stretch>
                        </pic:blipFill>
                        <pic:spPr>
                          <a:xfrm>
                            <a:off x="0" y="0"/>
                            <a:ext cx="1358" cy="519"/>
                          </a:xfrm>
                          <a:prstGeom prst="rect">
                            <a:avLst/>
                          </a:prstGeom>
                          <a:noFill/>
                          <a:ln>
                            <a:noFill/>
                          </a:ln>
                        </pic:spPr>
                      </pic:pic>
                      <wps:wsp>
                        <wps:cNvPr id="1769" name="文本框 1746"/>
                        <wps:cNvSpPr txBox="1"/>
                        <wps:spPr>
                          <a:xfrm>
                            <a:off x="-20" y="-20"/>
                            <a:ext cx="1398" cy="559"/>
                          </a:xfrm>
                          <a:prstGeom prst="rect">
                            <a:avLst/>
                          </a:prstGeom>
                          <a:noFill/>
                          <a:ln>
                            <a:noFill/>
                          </a:ln>
                        </wps:spPr>
                        <wps:txbx>
                          <w:txbxContent>
                            <w:p w:rsidR="00EA2A04" w:rsidRDefault="00EA2A04" w:rsidP="00EA2A04">
                              <w:pPr>
                                <w:spacing w:before="157" w:line="184" w:lineRule="auto"/>
                                <w:ind w:firstLine="288"/>
                                <w:rPr>
                                  <w:rFonts w:ascii="宋体" w:eastAsia="宋体" w:hAnsi="宋体" w:cs="宋体"/>
                                </w:rPr>
                              </w:pPr>
                              <w:r>
                                <w:rPr>
                                  <w:rFonts w:ascii="宋体" w:eastAsia="宋体" w:hAnsi="宋体" w:cs="宋体"/>
                                  <w:spacing w:val="-3"/>
                                </w:rPr>
                                <w:t>整改合格</w:t>
                              </w:r>
                            </w:p>
                          </w:txbxContent>
                        </wps:txbx>
                        <wps:bodyPr lIns="0" tIns="0" rIns="0" bIns="0" upright="1"/>
                      </wps:wsp>
                    </wpg:wgp>
                  </a:graphicData>
                </a:graphic>
              </wp:anchor>
            </w:drawing>
          </mc:Choice>
          <mc:Fallback>
            <w:pict>
              <v:group w14:anchorId="602CF851" id="组合 484" o:spid="_x0000_s1745" style="position:absolute;left:0;text-align:left;margin-left:77.85pt;margin-top:416.75pt;width:67.9pt;height:25.95pt;z-index:252231680;mso-position-horizontal-relative:page;mso-position-vertical-relative:page" coordsize="1358,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" o:allowincell="f">
                <v:shape id="图片 881" o:spid="_x0000_s1746" type="#_x0000_t75" style="position:absolute;width:1358;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">
                  <v:imagedata r:id="rId821" o:title=""/>
                  <v:path arrowok="t"/>
                </v:shape>
                <v:shape id="文本框 1746" o:spid="_x0000_s1747" type="#_x0000_t202" style="position:absolute;left:-20;top:-20;width:1398;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rsidR="00EA2A04" w:rsidRDefault="00EA2A04" w:rsidP="00EA2A04">
                        <w:pPr>
                          <w:spacing w:before="157" w:line="184" w:lineRule="auto"/>
                          <w:ind w:firstLine="288"/>
                          <w:rPr>
                            <w:rFonts w:ascii="宋体" w:eastAsia="宋体" w:hAnsi="宋体" w:cs="宋体"/>
                          </w:rPr>
                        </w:pPr>
                        <w:r>
                          <w:rPr>
                            <w:rFonts w:ascii="宋体" w:eastAsia="宋体" w:hAnsi="宋体" w:cs="宋体"/>
                            <w:spacing w:val="-3"/>
                          </w:rPr>
                          <w:t>整改合格</w:t>
                        </w:r>
                      </w:p>
                    </w:txbxContent>
                  </v:textbox>
                </v:shape>
                <w10:wrap anchorx="page" anchory="page"/>
              </v:group>
            </w:pict>
          </mc:Fallback>
        </mc:AlternateContent>
      </w:r>
      <w:r>
        <w:rPr>
          <w:noProof/>
        </w:rPr>
        <mc:AlternateContent>
          <mc:Choice Requires="wpg">
            <w:drawing>
              <wp:anchor distT="0" distB="0" distL="114300" distR="114300" simplePos="0" relativeHeight="252232704" behindDoc="0" locked="0" layoutInCell="0" allowOverlap="1" wp14:anchorId="66E625F6" wp14:editId="264B2D74">
                <wp:simplePos x="0" y="0"/>
                <wp:positionH relativeFrom="page">
                  <wp:posOffset>991870</wp:posOffset>
                </wp:positionH>
                <wp:positionV relativeFrom="page">
                  <wp:posOffset>5612765</wp:posOffset>
                </wp:positionV>
                <wp:extent cx="854075" cy="317500"/>
                <wp:effectExtent l="12700" t="0" r="28575" b="12700"/>
                <wp:wrapNone/>
                <wp:docPr id="485" name="组合 485"/>
                <wp:cNvGraphicFramePr/>
                <a:graphic xmlns:a="http://schemas.openxmlformats.org/drawingml/2006/main">
                  <a:graphicData uri="http://schemas.microsoft.com/office/word/2010/wordprocessingGroup">
                    <wpg:wgp>
                      <wpg:cNvGrpSpPr/>
                      <wpg:grpSpPr>
                        <a:xfrm>
                          <a:off x="0" y="0"/>
                          <a:ext cx="854075" cy="317500"/>
                          <a:chOff x="0" y="0"/>
                          <a:chExt cx="1345" cy="500"/>
                        </a:xfrm>
                      </wpg:grpSpPr>
                      <pic:pic xmlns:pic="http://schemas.openxmlformats.org/drawingml/2006/picture">
                        <pic:nvPicPr>
                          <pic:cNvPr id="1771" name="图片 884"/>
                          <pic:cNvPicPr>
                            <a:picLocks noChangeAspect="1"/>
                          </pic:cNvPicPr>
                        </pic:nvPicPr>
                        <pic:blipFill>
                          <a:blip r:embed="rId822"/>
                          <a:stretch>
                            <a:fillRect/>
                          </a:stretch>
                        </pic:blipFill>
                        <pic:spPr>
                          <a:xfrm>
                            <a:off x="0" y="0"/>
                            <a:ext cx="1345" cy="500"/>
                          </a:xfrm>
                          <a:prstGeom prst="rect">
                            <a:avLst/>
                          </a:prstGeom>
                          <a:noFill/>
                          <a:ln>
                            <a:noFill/>
                          </a:ln>
                        </pic:spPr>
                      </pic:pic>
                      <wps:wsp>
                        <wps:cNvPr id="1772" name="文本框 1749"/>
                        <wps:cNvSpPr txBox="1"/>
                        <wps:spPr>
                          <a:xfrm>
                            <a:off x="-20" y="-20"/>
                            <a:ext cx="1385" cy="540"/>
                          </a:xfrm>
                          <a:prstGeom prst="rect">
                            <a:avLst/>
                          </a:prstGeom>
                          <a:noFill/>
                          <a:ln>
                            <a:noFill/>
                          </a:ln>
                        </wps:spPr>
                        <wps:txbx>
                          <w:txbxContent>
                            <w:p w:rsidR="00EA2A04" w:rsidRDefault="00EA2A04" w:rsidP="00EA2A04">
                              <w:pPr>
                                <w:spacing w:before="157" w:line="184" w:lineRule="auto"/>
                                <w:ind w:firstLine="283"/>
                                <w:rPr>
                                  <w:rFonts w:ascii="宋体" w:eastAsia="宋体" w:hAnsi="宋体" w:cs="宋体"/>
                                </w:rPr>
                              </w:pPr>
                              <w:r>
                                <w:rPr>
                                  <w:rFonts w:ascii="宋体" w:eastAsia="宋体" w:hAnsi="宋体" w:cs="宋体"/>
                                  <w:spacing w:val="-4"/>
                                </w:rPr>
                                <w:t>项目经理</w:t>
                              </w:r>
                            </w:p>
                          </w:txbxContent>
                        </wps:txbx>
                        <wps:bodyPr lIns="0" tIns="0" rIns="0" bIns="0" upright="1"/>
                      </wps:wsp>
                    </wpg:wgp>
                  </a:graphicData>
                </a:graphic>
              </wp:anchor>
            </w:drawing>
          </mc:Choice>
          <mc:Fallback>
            <w:pict>
              <v:group w14:anchorId="66E625F6" id="组合 485" o:spid="_x0000_s1748" style="position:absolute;left:0;text-align:left;margin-left:78.1pt;margin-top:441.95pt;width:67.25pt;height:25pt;z-index:252232704;mso-position-horizontal-relative:page;mso-position-vertical-relative:page" coordsize="134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" o:allowincell="f">
                <v:shape id="图片 884" o:spid="_x0000_s1749" type="#_x0000_t75" style="position:absolute;width:1345;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">
                  <v:imagedata r:id="rId823" o:title=""/>
                  <v:path arrowok="t"/>
                </v:shape>
                <v:shape id="_x0000_s1750" type="#_x0000_t202" style="position:absolute;left:-20;top:-20;width:13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" filled="f" stroked="f">
                  <v:textbox inset="0,0,0,0">
                    <w:txbxContent>
                      <w:p w:rsidR="00EA2A04" w:rsidRDefault="00EA2A04" w:rsidP="00EA2A04">
                        <w:pPr>
                          <w:spacing w:before="157" w:line="184" w:lineRule="auto"/>
                          <w:ind w:firstLine="283"/>
                          <w:rPr>
                            <w:rFonts w:ascii="宋体" w:eastAsia="宋体" w:hAnsi="宋体" w:cs="宋体"/>
                          </w:rPr>
                        </w:pPr>
                        <w:r>
                          <w:rPr>
                            <w:rFonts w:ascii="宋体" w:eastAsia="宋体" w:hAnsi="宋体" w:cs="宋体"/>
                            <w:spacing w:val="-4"/>
                          </w:rPr>
                          <w:t>项目经理</w:t>
                        </w:r>
                      </w:p>
                    </w:txbxContent>
                  </v:textbox>
                </v:shape>
                <w10:wrap anchorx="page" anchory="page"/>
              </v:group>
            </w:pict>
          </mc:Fallback>
        </mc:AlternateContent>
      </w:r>
      <w:r>
        <w:rPr>
          <w:noProof/>
        </w:rPr>
        <w:drawing>
          <wp:anchor distT="0" distB="0" distL="0" distR="0" simplePos="0" relativeHeight="252240896" behindDoc="0" locked="0" layoutInCell="0" allowOverlap="1" wp14:anchorId="2D1B81E0" wp14:editId="135233D6">
            <wp:simplePos x="0" y="0"/>
            <wp:positionH relativeFrom="page">
              <wp:posOffset>1842135</wp:posOffset>
            </wp:positionH>
            <wp:positionV relativeFrom="page">
              <wp:posOffset>5404485</wp:posOffset>
            </wp:positionV>
            <wp:extent cx="306705" cy="76200"/>
            <wp:effectExtent l="0" t="0" r="17145" b="0"/>
            <wp:wrapNone/>
            <wp:docPr id="1773" name="IM 560"/>
            <wp:cNvGraphicFramePr/>
            <a:graphic xmlns:a="http://schemas.openxmlformats.org/drawingml/2006/main">
              <a:graphicData uri="http://schemas.openxmlformats.org/drawingml/2006/picture">
                <pic:pic xmlns:pic="http://schemas.openxmlformats.org/drawingml/2006/picture">
                  <pic:nvPicPr>
                    <pic:cNvPr id="1773" name="IM 560"/>
                    <pic:cNvPicPr/>
                  </pic:nvPicPr>
                  <pic:blipFill>
                    <a:blip r:embed="rId824"/>
                    <a:stretch>
                      <a:fillRect/>
                    </a:stretch>
                  </pic:blipFill>
                  <pic:spPr>
                    <a:xfrm>
                      <a:off x="0" y="0"/>
                      <a:ext cx="306882" cy="76200"/>
                    </a:xfrm>
                    <a:prstGeom prst="rect">
                      <a:avLst/>
                    </a:prstGeom>
                  </pic:spPr>
                </pic:pic>
              </a:graphicData>
            </a:graphic>
          </wp:anchor>
        </w:drawing>
      </w:r>
      <w:r>
        <w:rPr>
          <w:noProof/>
        </w:rPr>
        <w:drawing>
          <wp:anchor distT="0" distB="0" distL="0" distR="0" simplePos="0" relativeHeight="252220416" behindDoc="0" locked="0" layoutInCell="0" allowOverlap="1" wp14:anchorId="539B5AD4" wp14:editId="09F858CD">
            <wp:simplePos x="0" y="0"/>
            <wp:positionH relativeFrom="page">
              <wp:posOffset>5545455</wp:posOffset>
            </wp:positionH>
            <wp:positionV relativeFrom="page">
              <wp:posOffset>4643120</wp:posOffset>
            </wp:positionV>
            <wp:extent cx="964565" cy="3391535"/>
            <wp:effectExtent l="0" t="0" r="6985" b="18415"/>
            <wp:wrapNone/>
            <wp:docPr id="1774" name="IM 561"/>
            <wp:cNvGraphicFramePr/>
            <a:graphic xmlns:a="http://schemas.openxmlformats.org/drawingml/2006/main">
              <a:graphicData uri="http://schemas.openxmlformats.org/drawingml/2006/picture">
                <pic:pic xmlns:pic="http://schemas.openxmlformats.org/drawingml/2006/picture">
                  <pic:nvPicPr>
                    <pic:cNvPr id="1774" name="IM 561"/>
                    <pic:cNvPicPr/>
                  </pic:nvPicPr>
                  <pic:blipFill>
                    <a:blip r:embed="rId825"/>
                    <a:stretch>
                      <a:fillRect/>
                    </a:stretch>
                  </pic:blipFill>
                  <pic:spPr>
                    <a:xfrm>
                      <a:off x="0" y="0"/>
                      <a:ext cx="964272" cy="3391229"/>
                    </a:xfrm>
                    <a:prstGeom prst="rect">
                      <a:avLst/>
                    </a:prstGeom>
                  </pic:spPr>
                </pic:pic>
              </a:graphicData>
            </a:graphic>
          </wp:anchor>
        </w:drawing>
      </w:r>
      <w:r>
        <w:rPr>
          <w:noProof/>
        </w:rPr>
        <w:drawing>
          <wp:anchor distT="0" distB="0" distL="0" distR="0" simplePos="0" relativeHeight="252233728" behindDoc="0" locked="0" layoutInCell="0" allowOverlap="1" wp14:anchorId="17736586" wp14:editId="410A903C">
            <wp:simplePos x="0" y="0"/>
            <wp:positionH relativeFrom="page">
              <wp:posOffset>1367790</wp:posOffset>
            </wp:positionH>
            <wp:positionV relativeFrom="page">
              <wp:posOffset>5922645</wp:posOffset>
            </wp:positionV>
            <wp:extent cx="76200" cy="491490"/>
            <wp:effectExtent l="0" t="0" r="0" b="3810"/>
            <wp:wrapNone/>
            <wp:docPr id="1775" name="IM 562"/>
            <wp:cNvGraphicFramePr/>
            <a:graphic xmlns:a="http://schemas.openxmlformats.org/drawingml/2006/main">
              <a:graphicData uri="http://schemas.openxmlformats.org/drawingml/2006/picture">
                <pic:pic xmlns:pic="http://schemas.openxmlformats.org/drawingml/2006/picture">
                  <pic:nvPicPr>
                    <pic:cNvPr id="1775" name="IM 562"/>
                    <pic:cNvPicPr/>
                  </pic:nvPicPr>
                  <pic:blipFill>
                    <a:blip r:embed="rId826"/>
                    <a:stretch>
                      <a:fillRect/>
                    </a:stretch>
                  </pic:blipFill>
                  <pic:spPr>
                    <a:xfrm>
                      <a:off x="0" y="0"/>
                      <a:ext cx="76200" cy="491617"/>
                    </a:xfrm>
                    <a:prstGeom prst="rect">
                      <a:avLst/>
                    </a:prstGeom>
                  </pic:spPr>
                </pic:pic>
              </a:graphicData>
            </a:graphic>
          </wp:anchor>
        </w:drawing>
      </w:r>
      <w:r>
        <w:rPr>
          <w:noProof/>
        </w:rPr>
        <mc:AlternateContent>
          <mc:Choice Requires="wps">
            <w:drawing>
              <wp:anchor distT="0" distB="0" distL="114300" distR="114300" simplePos="0" relativeHeight="252226560" behindDoc="0" locked="0" layoutInCell="0" allowOverlap="1" wp14:anchorId="4D4C1D5F" wp14:editId="7C0F9B9A">
                <wp:simplePos x="0" y="0"/>
                <wp:positionH relativeFrom="page">
                  <wp:posOffset>974725</wp:posOffset>
                </wp:positionH>
                <wp:positionV relativeFrom="page">
                  <wp:posOffset>6403340</wp:posOffset>
                </wp:positionV>
                <wp:extent cx="876300" cy="778510"/>
                <wp:effectExtent l="0" t="0" r="0" b="2540"/>
                <wp:wrapNone/>
                <wp:docPr id="1776" name="文本框 1776"/>
                <wp:cNvGraphicFramePr/>
                <a:graphic xmlns:a="http://schemas.openxmlformats.org/drawingml/2006/main">
                  <a:graphicData uri="http://schemas.microsoft.com/office/word/2010/wordprocessingShape">
                    <wps:wsp>
                      <wps:cNvSpPr txBox="1"/>
                      <wps:spPr>
                        <a:xfrm>
                          <a:off x="0" y="0"/>
                          <a:ext cx="876300" cy="778510"/>
                        </a:xfrm>
                        <a:prstGeom prst="rect">
                          <a:avLst/>
                        </a:prstGeom>
                        <a:solidFill>
                          <a:srgbClr val="FFFFFF"/>
                        </a:solidFill>
                        <a:ln>
                          <a:noFill/>
                        </a:ln>
                      </wps:spPr>
                      <wps:bodyPr lIns="0" tIns="0" rIns="0" bIns="0" upright="1"/>
                    </wps:wsp>
                  </a:graphicData>
                </a:graphic>
              </wp:anchor>
            </w:drawing>
          </mc:Choice>
          <mc:Fallback>
            <w:pict>
              <v:shape w14:anchorId="29F8227F" id="文本框 1776" o:spid="_x0000_s1026" type="#_x0000_t202" style="position:absolute;left:0;text-align:left;margin-left:76.75pt;margin-top:504.2pt;width:69pt;height:61.3pt;z-index:252226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" o:allowincell="f" stroked="f">
                <v:textbox inset="0,0,0,0"/>
                <w10:wrap anchorx="page" anchory="page"/>
              </v:shape>
            </w:pict>
          </mc:Fallback>
        </mc:AlternateContent>
      </w:r>
      <w:r>
        <w:rPr>
          <w:noProof/>
        </w:rPr>
        <mc:AlternateContent>
          <mc:Choice Requires="wpg">
            <w:drawing>
              <wp:anchor distT="0" distB="0" distL="114300" distR="114300" simplePos="0" relativeHeight="252229632" behindDoc="0" locked="0" layoutInCell="0" allowOverlap="1" wp14:anchorId="7DD157D4" wp14:editId="63236E01">
                <wp:simplePos x="0" y="0"/>
                <wp:positionH relativeFrom="page">
                  <wp:posOffset>981710</wp:posOffset>
                </wp:positionH>
                <wp:positionV relativeFrom="page">
                  <wp:posOffset>7056120</wp:posOffset>
                </wp:positionV>
                <wp:extent cx="860425" cy="555625"/>
                <wp:effectExtent l="12700" t="0" r="22225" b="22225"/>
                <wp:wrapNone/>
                <wp:docPr id="486" name="组合 486"/>
                <wp:cNvGraphicFramePr/>
                <a:graphic xmlns:a="http://schemas.openxmlformats.org/drawingml/2006/main">
                  <a:graphicData uri="http://schemas.microsoft.com/office/word/2010/wordprocessingGroup">
                    <wpg:wgp>
                      <wpg:cNvGrpSpPr/>
                      <wpg:grpSpPr>
                        <a:xfrm>
                          <a:off x="0" y="0"/>
                          <a:ext cx="860425" cy="555625"/>
                          <a:chOff x="0" y="0"/>
                          <a:chExt cx="1355" cy="875"/>
                        </a:xfrm>
                      </wpg:grpSpPr>
                      <pic:pic xmlns:pic="http://schemas.openxmlformats.org/drawingml/2006/picture">
                        <pic:nvPicPr>
                          <pic:cNvPr id="1778" name="图片 888"/>
                          <pic:cNvPicPr>
                            <a:picLocks noChangeAspect="1"/>
                          </pic:cNvPicPr>
                        </pic:nvPicPr>
                        <pic:blipFill>
                          <a:blip r:embed="rId827"/>
                          <a:stretch>
                            <a:fillRect/>
                          </a:stretch>
                        </pic:blipFill>
                        <pic:spPr>
                          <a:xfrm>
                            <a:off x="0" y="0"/>
                            <a:ext cx="1355" cy="875"/>
                          </a:xfrm>
                          <a:prstGeom prst="rect">
                            <a:avLst/>
                          </a:prstGeom>
                          <a:noFill/>
                          <a:ln>
                            <a:noFill/>
                          </a:ln>
                        </pic:spPr>
                      </pic:pic>
                      <wps:wsp>
                        <wps:cNvPr id="1779" name="文本框 1753"/>
                        <wps:cNvSpPr txBox="1"/>
                        <wps:spPr>
                          <a:xfrm>
                            <a:off x="-20" y="-20"/>
                            <a:ext cx="1395" cy="915"/>
                          </a:xfrm>
                          <a:prstGeom prst="rect">
                            <a:avLst/>
                          </a:prstGeom>
                          <a:noFill/>
                          <a:ln>
                            <a:noFill/>
                          </a:ln>
                        </wps:spPr>
                        <wps:txbx>
                          <w:txbxContent>
                            <w:p w:rsidR="00EA2A04" w:rsidRDefault="00EA2A04" w:rsidP="00EA2A04">
                              <w:pPr>
                                <w:spacing w:before="158" w:line="274" w:lineRule="auto"/>
                                <w:ind w:left="494" w:right="278" w:hanging="202"/>
                                <w:rPr>
                                  <w:rFonts w:ascii="宋体" w:eastAsia="宋体" w:hAnsi="宋体" w:cs="宋体"/>
                                </w:rPr>
                              </w:pPr>
                              <w:r>
                                <w:rPr>
                                  <w:rFonts w:ascii="宋体" w:eastAsia="宋体" w:hAnsi="宋体" w:cs="宋体"/>
                                  <w:spacing w:val="-5"/>
                                </w:rPr>
                                <w:t>总监理工</w:t>
                              </w:r>
                              <w:r>
                                <w:rPr>
                                  <w:rFonts w:ascii="宋体" w:eastAsia="宋体" w:hAnsi="宋体" w:cs="宋体"/>
                                  <w:spacing w:val="3"/>
                                </w:rPr>
                                <w:t xml:space="preserve"> </w:t>
                              </w:r>
                              <w:r>
                                <w:rPr>
                                  <w:rFonts w:ascii="宋体" w:eastAsia="宋体" w:hAnsi="宋体" w:cs="宋体"/>
                                  <w:spacing w:val="-5"/>
                                </w:rPr>
                                <w:t>程师</w:t>
                              </w:r>
                            </w:p>
                          </w:txbxContent>
                        </wps:txbx>
                        <wps:bodyPr lIns="0" tIns="0" rIns="0" bIns="0" upright="1"/>
                      </wps:wsp>
                    </wpg:wgp>
                  </a:graphicData>
                </a:graphic>
              </wp:anchor>
            </w:drawing>
          </mc:Choice>
          <mc:Fallback>
            <w:pict>
              <v:group w14:anchorId="7DD157D4" id="组合 486" o:spid="_x0000_s1751" style="position:absolute;left:0;text-align:left;margin-left:77.3pt;margin-top:555.6pt;width:67.75pt;height:43.75pt;z-index:252229632;mso-position-horizontal-relative:page;mso-position-vertical-relative:page" coordsize="1355,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" o:allowincell="f">
                <v:shape id="图片 888" o:spid="_x0000_s1752" type="#_x0000_t75" style="position:absolute;width:1355;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">
                  <v:imagedata r:id="rId828" o:title=""/>
                  <v:path arrowok="t"/>
                </v:shape>
                <v:shape id="文本框 1753" o:spid="_x0000_s1753" type="#_x0000_t202" style="position:absolute;left:-20;top:-20;width:139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rsidR="00EA2A04" w:rsidRDefault="00EA2A04" w:rsidP="00EA2A04">
                        <w:pPr>
                          <w:spacing w:before="158" w:line="274" w:lineRule="auto"/>
                          <w:ind w:left="494" w:right="278" w:hanging="202"/>
                          <w:rPr>
                            <w:rFonts w:ascii="宋体" w:eastAsia="宋体" w:hAnsi="宋体" w:cs="宋体"/>
                          </w:rPr>
                        </w:pPr>
                        <w:r>
                          <w:rPr>
                            <w:rFonts w:ascii="宋体" w:eastAsia="宋体" w:hAnsi="宋体" w:cs="宋体"/>
                            <w:spacing w:val="-5"/>
                          </w:rPr>
                          <w:t>总监理工</w:t>
                        </w:r>
                        <w:r>
                          <w:rPr>
                            <w:rFonts w:ascii="宋体" w:eastAsia="宋体" w:hAnsi="宋体" w:cs="宋体"/>
                            <w:spacing w:val="3"/>
                          </w:rPr>
                          <w:t xml:space="preserve"> </w:t>
                        </w:r>
                        <w:r>
                          <w:rPr>
                            <w:rFonts w:ascii="宋体" w:eastAsia="宋体" w:hAnsi="宋体" w:cs="宋体"/>
                            <w:spacing w:val="-5"/>
                          </w:rPr>
                          <w:t>程师</w:t>
                        </w:r>
                      </w:p>
                    </w:txbxContent>
                  </v:textbox>
                </v:shape>
                <w10:wrap anchorx="page" anchory="page"/>
              </v:group>
            </w:pict>
          </mc:Fallback>
        </mc:AlternateContent>
      </w:r>
      <w:r>
        <w:rPr>
          <w:noProof/>
        </w:rPr>
        <w:drawing>
          <wp:anchor distT="0" distB="0" distL="0" distR="0" simplePos="0" relativeHeight="252227584" behindDoc="0" locked="0" layoutInCell="0" allowOverlap="1" wp14:anchorId="613FFE4B" wp14:editId="6F0B6C98">
            <wp:simplePos x="0" y="0"/>
            <wp:positionH relativeFrom="page">
              <wp:posOffset>981710</wp:posOffset>
            </wp:positionH>
            <wp:positionV relativeFrom="page">
              <wp:posOffset>6411595</wp:posOffset>
            </wp:positionV>
            <wp:extent cx="860425" cy="762000"/>
            <wp:effectExtent l="0" t="0" r="15875" b="0"/>
            <wp:wrapNone/>
            <wp:docPr id="1780" name="IM 563"/>
            <wp:cNvGraphicFramePr/>
            <a:graphic xmlns:a="http://schemas.openxmlformats.org/drawingml/2006/main">
              <a:graphicData uri="http://schemas.openxmlformats.org/drawingml/2006/picture">
                <pic:pic xmlns:pic="http://schemas.openxmlformats.org/drawingml/2006/picture">
                  <pic:nvPicPr>
                    <pic:cNvPr id="1780" name="IM 563"/>
                    <pic:cNvPicPr/>
                  </pic:nvPicPr>
                  <pic:blipFill>
                    <a:blip r:embed="rId829"/>
                    <a:stretch>
                      <a:fillRect/>
                    </a:stretch>
                  </pic:blipFill>
                  <pic:spPr>
                    <a:xfrm>
                      <a:off x="0" y="0"/>
                      <a:ext cx="860272" cy="761999"/>
                    </a:xfrm>
                    <a:prstGeom prst="rect">
                      <a:avLst/>
                    </a:prstGeom>
                  </pic:spPr>
                </pic:pic>
              </a:graphicData>
            </a:graphic>
          </wp:anchor>
        </w:drawing>
      </w:r>
      <w:r>
        <w:rPr>
          <w:noProof/>
        </w:rPr>
        <mc:AlternateContent>
          <mc:Choice Requires="wpg">
            <w:drawing>
              <wp:anchor distT="0" distB="0" distL="114300" distR="114300" simplePos="0" relativeHeight="252228608" behindDoc="0" locked="0" layoutInCell="0" allowOverlap="1" wp14:anchorId="2451EBE5" wp14:editId="75D38096">
                <wp:simplePos x="0" y="0"/>
                <wp:positionH relativeFrom="page">
                  <wp:posOffset>5542280</wp:posOffset>
                </wp:positionH>
                <wp:positionV relativeFrom="page">
                  <wp:posOffset>3697605</wp:posOffset>
                </wp:positionV>
                <wp:extent cx="964565" cy="498475"/>
                <wp:effectExtent l="12700" t="0" r="13335" b="21590"/>
                <wp:wrapNone/>
                <wp:docPr id="487" name="组合 487"/>
                <wp:cNvGraphicFramePr/>
                <a:graphic xmlns:a="http://schemas.openxmlformats.org/drawingml/2006/main">
                  <a:graphicData uri="http://schemas.microsoft.com/office/word/2010/wordprocessingGroup">
                    <wpg:wgp>
                      <wpg:cNvGrpSpPr/>
                      <wpg:grpSpPr>
                        <a:xfrm>
                          <a:off x="0" y="0"/>
                          <a:ext cx="964565" cy="498475"/>
                          <a:chOff x="0" y="0"/>
                          <a:chExt cx="1518" cy="785"/>
                        </a:xfrm>
                      </wpg:grpSpPr>
                      <pic:pic xmlns:pic="http://schemas.openxmlformats.org/drawingml/2006/picture">
                        <pic:nvPicPr>
                          <pic:cNvPr id="1782" name="图片 891"/>
                          <pic:cNvPicPr>
                            <a:picLocks noChangeAspect="1"/>
                          </pic:cNvPicPr>
                        </pic:nvPicPr>
                        <pic:blipFill>
                          <a:blip r:embed="rId830"/>
                          <a:stretch>
                            <a:fillRect/>
                          </a:stretch>
                        </pic:blipFill>
                        <pic:spPr>
                          <a:xfrm>
                            <a:off x="0" y="0"/>
                            <a:ext cx="1518" cy="785"/>
                          </a:xfrm>
                          <a:prstGeom prst="rect">
                            <a:avLst/>
                          </a:prstGeom>
                          <a:noFill/>
                          <a:ln>
                            <a:noFill/>
                          </a:ln>
                        </pic:spPr>
                      </pic:pic>
                      <wps:wsp>
                        <wps:cNvPr id="1783" name="文本框 1756"/>
                        <wps:cNvSpPr txBox="1"/>
                        <wps:spPr>
                          <a:xfrm>
                            <a:off x="-20" y="-20"/>
                            <a:ext cx="1558" cy="825"/>
                          </a:xfrm>
                          <a:prstGeom prst="rect">
                            <a:avLst/>
                          </a:prstGeom>
                          <a:noFill/>
                          <a:ln>
                            <a:noFill/>
                          </a:ln>
                        </wps:spPr>
                        <wps:txbx>
                          <w:txbxContent>
                            <w:p w:rsidR="00EA2A04" w:rsidRDefault="00EA2A04" w:rsidP="00EA2A04">
                              <w:pPr>
                                <w:spacing w:before="160" w:line="274" w:lineRule="auto"/>
                                <w:ind w:left="576" w:right="254" w:hanging="312"/>
                                <w:rPr>
                                  <w:rFonts w:ascii="宋体" w:eastAsia="宋体" w:hAnsi="宋体" w:cs="宋体"/>
                                </w:rPr>
                              </w:pPr>
                              <w:r>
                                <w:rPr>
                                  <w:rFonts w:ascii="宋体" w:eastAsia="宋体" w:hAnsi="宋体" w:cs="宋体"/>
                                  <w:spacing w:val="-3"/>
                                </w:rPr>
                                <w:t>专业监理工</w:t>
                              </w:r>
                              <w:r>
                                <w:rPr>
                                  <w:rFonts w:ascii="宋体" w:eastAsia="宋体" w:hAnsi="宋体" w:cs="宋体"/>
                                  <w:spacing w:val="4"/>
                                </w:rPr>
                                <w:t xml:space="preserve"> </w:t>
                              </w:r>
                              <w:r>
                                <w:rPr>
                                  <w:rFonts w:ascii="宋体" w:eastAsia="宋体" w:hAnsi="宋体" w:cs="宋体"/>
                                  <w:spacing w:val="-5"/>
                                </w:rPr>
                                <w:t>程师</w:t>
                              </w:r>
                            </w:p>
                          </w:txbxContent>
                        </wps:txbx>
                        <wps:bodyPr lIns="0" tIns="0" rIns="0" bIns="0" upright="1"/>
                      </wps:wsp>
                    </wpg:wgp>
                  </a:graphicData>
                </a:graphic>
              </wp:anchor>
            </w:drawing>
          </mc:Choice>
          <mc:Fallback>
            <w:pict>
              <v:group w14:anchorId="2451EBE5" id="组合 487" o:spid="_x0000_s1754" style="position:absolute;left:0;text-align:left;margin-left:436.4pt;margin-top:291.15pt;width:75.95pt;height:39.25pt;z-index:252228608;mso-position-horizontal-relative:page;mso-position-vertical-relative:page" coordsize="1518,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" o:allowincell="f">
                <v:shape id="图片 891" o:spid="_x0000_s1755" type="#_x0000_t75" style="position:absolute;width:1518;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">
                  <v:imagedata r:id="rId831" o:title=""/>
                  <v:path arrowok="t"/>
                </v:shape>
                <v:shape id="文本框 1756" o:spid="_x0000_s1756" type="#_x0000_t202" style="position:absolute;left:-20;top:-20;width:1558;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wxAAAAN0AAAAPAAAAZHJzL2Rvd25yZXYueG1sRE9Na8JA&#10;EL0X+h+WKfRWN61g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P4zMfDEAAAA3QAAAA8A&#10;AAAAAAAAAAAAAAAABwIAAGRycy9kb3ducmV2LnhtbFBLBQYAAAAAAwADALcAAAD4AgAAAAA=&#10;" filled="f" stroked="f">
                  <v:textbox inset="0,0,0,0">
                    <w:txbxContent>
                      <w:p w:rsidR="00EA2A04" w:rsidRDefault="00EA2A04" w:rsidP="00EA2A04">
                        <w:pPr>
                          <w:spacing w:before="160" w:line="274" w:lineRule="auto"/>
                          <w:ind w:left="576" w:right="254" w:hanging="312"/>
                          <w:rPr>
                            <w:rFonts w:ascii="宋体" w:eastAsia="宋体" w:hAnsi="宋体" w:cs="宋体"/>
                          </w:rPr>
                        </w:pPr>
                        <w:r>
                          <w:rPr>
                            <w:rFonts w:ascii="宋体" w:eastAsia="宋体" w:hAnsi="宋体" w:cs="宋体"/>
                            <w:spacing w:val="-3"/>
                          </w:rPr>
                          <w:t>专业监理工</w:t>
                        </w:r>
                        <w:r>
                          <w:rPr>
                            <w:rFonts w:ascii="宋体" w:eastAsia="宋体" w:hAnsi="宋体" w:cs="宋体"/>
                            <w:spacing w:val="4"/>
                          </w:rPr>
                          <w:t xml:space="preserve"> </w:t>
                        </w:r>
                        <w:r>
                          <w:rPr>
                            <w:rFonts w:ascii="宋体" w:eastAsia="宋体" w:hAnsi="宋体" w:cs="宋体"/>
                            <w:spacing w:val="-5"/>
                          </w:rPr>
                          <w:t>程师</w:t>
                        </w:r>
                      </w:p>
                    </w:txbxContent>
                  </v:textbox>
                </v:shape>
                <w10:wrap anchorx="page" anchory="page"/>
              </v:group>
            </w:pict>
          </mc:Fallback>
        </mc:AlternateContent>
      </w:r>
      <w:r>
        <w:rPr>
          <w:noProof/>
        </w:rPr>
        <w:drawing>
          <wp:anchor distT="0" distB="0" distL="0" distR="0" simplePos="0" relativeHeight="252223488" behindDoc="0" locked="0" layoutInCell="0" allowOverlap="1" wp14:anchorId="4DF8F6DF" wp14:editId="6323B6EE">
            <wp:simplePos x="0" y="0"/>
            <wp:positionH relativeFrom="page">
              <wp:posOffset>5542280</wp:posOffset>
            </wp:positionH>
            <wp:positionV relativeFrom="page">
              <wp:posOffset>1899285</wp:posOffset>
            </wp:positionV>
            <wp:extent cx="964565" cy="1807845"/>
            <wp:effectExtent l="0" t="0" r="6985" b="1905"/>
            <wp:wrapNone/>
            <wp:docPr id="1784" name="IM 564"/>
            <wp:cNvGraphicFramePr/>
            <a:graphic xmlns:a="http://schemas.openxmlformats.org/drawingml/2006/main">
              <a:graphicData uri="http://schemas.openxmlformats.org/drawingml/2006/picture">
                <pic:pic xmlns:pic="http://schemas.openxmlformats.org/drawingml/2006/picture">
                  <pic:nvPicPr>
                    <pic:cNvPr id="1784" name="IM 564"/>
                    <pic:cNvPicPr/>
                  </pic:nvPicPr>
                  <pic:blipFill>
                    <a:blip r:embed="rId832"/>
                    <a:stretch>
                      <a:fillRect/>
                    </a:stretch>
                  </pic:blipFill>
                  <pic:spPr>
                    <a:xfrm>
                      <a:off x="0" y="0"/>
                      <a:ext cx="964285" cy="1807793"/>
                    </a:xfrm>
                    <a:prstGeom prst="rect">
                      <a:avLst/>
                    </a:prstGeom>
                  </pic:spPr>
                </pic:pic>
              </a:graphicData>
            </a:graphic>
          </wp:anchor>
        </w:drawing>
      </w:r>
      <w:r>
        <w:rPr>
          <w:noProof/>
        </w:rPr>
        <w:drawing>
          <wp:anchor distT="0" distB="0" distL="0" distR="0" simplePos="0" relativeHeight="252234752" behindDoc="0" locked="0" layoutInCell="0" allowOverlap="1" wp14:anchorId="6C2DB435" wp14:editId="306736BD">
            <wp:simplePos x="0" y="0"/>
            <wp:positionH relativeFrom="page">
              <wp:posOffset>5986145</wp:posOffset>
            </wp:positionH>
            <wp:positionV relativeFrom="page">
              <wp:posOffset>4185920</wp:posOffset>
            </wp:positionV>
            <wp:extent cx="76200" cy="455295"/>
            <wp:effectExtent l="0" t="0" r="0" b="1905"/>
            <wp:wrapNone/>
            <wp:docPr id="1785" name="IM 565"/>
            <wp:cNvGraphicFramePr/>
            <a:graphic xmlns:a="http://schemas.openxmlformats.org/drawingml/2006/main">
              <a:graphicData uri="http://schemas.openxmlformats.org/drawingml/2006/picture">
                <pic:pic xmlns:pic="http://schemas.openxmlformats.org/drawingml/2006/picture">
                  <pic:nvPicPr>
                    <pic:cNvPr id="1785" name="IM 565"/>
                    <pic:cNvPicPr/>
                  </pic:nvPicPr>
                  <pic:blipFill>
                    <a:blip r:embed="rId833"/>
                    <a:stretch>
                      <a:fillRect/>
                    </a:stretch>
                  </pic:blipFill>
                  <pic:spPr>
                    <a:xfrm>
                      <a:off x="0" y="0"/>
                      <a:ext cx="76200" cy="455028"/>
                    </a:xfrm>
                    <a:prstGeom prst="rect">
                      <a:avLst/>
                    </a:prstGeom>
                  </pic:spPr>
                </pic:pic>
              </a:graphicData>
            </a:graphic>
          </wp:anchor>
        </w:drawing>
      </w:r>
      <w:r>
        <w:rPr>
          <w:noProof/>
        </w:rPr>
        <w:drawing>
          <wp:anchor distT="0" distB="0" distL="0" distR="0" simplePos="0" relativeHeight="252236800" behindDoc="0" locked="0" layoutInCell="0" allowOverlap="1" wp14:anchorId="02ABB047" wp14:editId="0F964F70">
            <wp:simplePos x="0" y="0"/>
            <wp:positionH relativeFrom="page">
              <wp:posOffset>3623310</wp:posOffset>
            </wp:positionH>
            <wp:positionV relativeFrom="page">
              <wp:posOffset>7301865</wp:posOffset>
            </wp:positionV>
            <wp:extent cx="76200" cy="356235"/>
            <wp:effectExtent l="0" t="0" r="0" b="5715"/>
            <wp:wrapNone/>
            <wp:docPr id="1786" name="IM 566"/>
            <wp:cNvGraphicFramePr/>
            <a:graphic xmlns:a="http://schemas.openxmlformats.org/drawingml/2006/main">
              <a:graphicData uri="http://schemas.openxmlformats.org/drawingml/2006/picture">
                <pic:pic xmlns:pic="http://schemas.openxmlformats.org/drawingml/2006/picture">
                  <pic:nvPicPr>
                    <pic:cNvPr id="1786" name="IM 566"/>
                    <pic:cNvPicPr/>
                  </pic:nvPicPr>
                  <pic:blipFill>
                    <a:blip r:embed="rId834"/>
                    <a:stretch>
                      <a:fillRect/>
                    </a:stretch>
                  </pic:blipFill>
                  <pic:spPr>
                    <a:xfrm>
                      <a:off x="0" y="0"/>
                      <a:ext cx="76200" cy="356476"/>
                    </a:xfrm>
                    <a:prstGeom prst="rect">
                      <a:avLst/>
                    </a:prstGeom>
                  </pic:spPr>
                </pic:pic>
              </a:graphicData>
            </a:graphic>
          </wp:anchor>
        </w:drawing>
      </w:r>
      <w:r>
        <w:rPr>
          <w:noProof/>
        </w:rPr>
        <w:drawing>
          <wp:anchor distT="0" distB="0" distL="0" distR="0" simplePos="0" relativeHeight="252243968" behindDoc="0" locked="0" layoutInCell="0" allowOverlap="1" wp14:anchorId="147245A6" wp14:editId="7EE6A022">
            <wp:simplePos x="0" y="0"/>
            <wp:positionH relativeFrom="page">
              <wp:posOffset>3623310</wp:posOffset>
            </wp:positionH>
            <wp:positionV relativeFrom="page">
              <wp:posOffset>6111875</wp:posOffset>
            </wp:positionV>
            <wp:extent cx="76200" cy="356235"/>
            <wp:effectExtent l="0" t="0" r="0" b="5715"/>
            <wp:wrapNone/>
            <wp:docPr id="1787" name="IM 567"/>
            <wp:cNvGraphicFramePr/>
            <a:graphic xmlns:a="http://schemas.openxmlformats.org/drawingml/2006/main">
              <a:graphicData uri="http://schemas.openxmlformats.org/drawingml/2006/picture">
                <pic:pic xmlns:pic="http://schemas.openxmlformats.org/drawingml/2006/picture">
                  <pic:nvPicPr>
                    <pic:cNvPr id="1787" name="IM 567"/>
                    <pic:cNvPicPr/>
                  </pic:nvPicPr>
                  <pic:blipFill>
                    <a:blip r:embed="rId835"/>
                    <a:stretch>
                      <a:fillRect/>
                    </a:stretch>
                  </pic:blipFill>
                  <pic:spPr>
                    <a:xfrm>
                      <a:off x="0" y="0"/>
                      <a:ext cx="76200" cy="356463"/>
                    </a:xfrm>
                    <a:prstGeom prst="rect">
                      <a:avLst/>
                    </a:prstGeom>
                  </pic:spPr>
                </pic:pic>
              </a:graphicData>
            </a:graphic>
          </wp:anchor>
        </w:drawing>
      </w:r>
      <w:r>
        <w:rPr>
          <w:noProof/>
        </w:rPr>
        <w:drawing>
          <wp:anchor distT="0" distB="0" distL="0" distR="0" simplePos="0" relativeHeight="252239872" behindDoc="0" locked="0" layoutInCell="0" allowOverlap="1" wp14:anchorId="709A2658" wp14:editId="64BDF0AF">
            <wp:simplePos x="0" y="0"/>
            <wp:positionH relativeFrom="page">
              <wp:posOffset>1830705</wp:posOffset>
            </wp:positionH>
            <wp:positionV relativeFrom="page">
              <wp:posOffset>6683375</wp:posOffset>
            </wp:positionV>
            <wp:extent cx="318770" cy="76200"/>
            <wp:effectExtent l="0" t="0" r="5080" b="0"/>
            <wp:wrapNone/>
            <wp:docPr id="1788" name="IM 568"/>
            <wp:cNvGraphicFramePr/>
            <a:graphic xmlns:a="http://schemas.openxmlformats.org/drawingml/2006/main">
              <a:graphicData uri="http://schemas.openxmlformats.org/drawingml/2006/picture">
                <pic:pic xmlns:pic="http://schemas.openxmlformats.org/drawingml/2006/picture">
                  <pic:nvPicPr>
                    <pic:cNvPr id="1788" name="IM 568"/>
                    <pic:cNvPicPr/>
                  </pic:nvPicPr>
                  <pic:blipFill>
                    <a:blip r:embed="rId836"/>
                    <a:stretch>
                      <a:fillRect/>
                    </a:stretch>
                  </pic:blipFill>
                  <pic:spPr>
                    <a:xfrm>
                      <a:off x="0" y="0"/>
                      <a:ext cx="318820" cy="76200"/>
                    </a:xfrm>
                    <a:prstGeom prst="rect">
                      <a:avLst/>
                    </a:prstGeom>
                  </pic:spPr>
                </pic:pic>
              </a:graphicData>
            </a:graphic>
          </wp:anchor>
        </w:drawing>
      </w:r>
      <w:r>
        <w:rPr>
          <w:noProof/>
        </w:rPr>
        <w:drawing>
          <wp:anchor distT="0" distB="0" distL="0" distR="0" simplePos="0" relativeHeight="252235776" behindDoc="0" locked="0" layoutInCell="0" allowOverlap="1" wp14:anchorId="65C74702" wp14:editId="28FC04F9">
            <wp:simplePos x="0" y="0"/>
            <wp:positionH relativeFrom="page">
              <wp:posOffset>3621405</wp:posOffset>
            </wp:positionH>
            <wp:positionV relativeFrom="page">
              <wp:posOffset>8484235</wp:posOffset>
            </wp:positionV>
            <wp:extent cx="76200" cy="356870"/>
            <wp:effectExtent l="0" t="0" r="0" b="5080"/>
            <wp:wrapNone/>
            <wp:docPr id="1789" name="IM 569"/>
            <wp:cNvGraphicFramePr/>
            <a:graphic xmlns:a="http://schemas.openxmlformats.org/drawingml/2006/main">
              <a:graphicData uri="http://schemas.openxmlformats.org/drawingml/2006/picture">
                <pic:pic xmlns:pic="http://schemas.openxmlformats.org/drawingml/2006/picture">
                  <pic:nvPicPr>
                    <pic:cNvPr id="1789" name="IM 569"/>
                    <pic:cNvPicPr/>
                  </pic:nvPicPr>
                  <pic:blipFill>
                    <a:blip r:embed="rId837"/>
                    <a:stretch>
                      <a:fillRect/>
                    </a:stretch>
                  </pic:blipFill>
                  <pic:spPr>
                    <a:xfrm>
                      <a:off x="0" y="0"/>
                      <a:ext cx="76200" cy="357060"/>
                    </a:xfrm>
                    <a:prstGeom prst="rect">
                      <a:avLst/>
                    </a:prstGeom>
                  </pic:spPr>
                </pic:pic>
              </a:graphicData>
            </a:graphic>
          </wp:anchor>
        </w:drawing>
      </w:r>
      <w:r>
        <w:rPr>
          <w:noProof/>
        </w:rPr>
        <w:drawing>
          <wp:anchor distT="0" distB="0" distL="0" distR="0" simplePos="0" relativeHeight="252247040" behindDoc="0" locked="0" layoutInCell="0" allowOverlap="1" wp14:anchorId="675797DA" wp14:editId="26696668">
            <wp:simplePos x="0" y="0"/>
            <wp:positionH relativeFrom="page">
              <wp:posOffset>5172075</wp:posOffset>
            </wp:positionH>
            <wp:positionV relativeFrom="page">
              <wp:posOffset>2809875</wp:posOffset>
            </wp:positionV>
            <wp:extent cx="375285" cy="76200"/>
            <wp:effectExtent l="0" t="0" r="5715" b="0"/>
            <wp:wrapNone/>
            <wp:docPr id="1790" name="IM 570"/>
            <wp:cNvGraphicFramePr/>
            <a:graphic xmlns:a="http://schemas.openxmlformats.org/drawingml/2006/main">
              <a:graphicData uri="http://schemas.openxmlformats.org/drawingml/2006/picture">
                <pic:pic xmlns:pic="http://schemas.openxmlformats.org/drawingml/2006/picture">
                  <pic:nvPicPr>
                    <pic:cNvPr id="1790" name="IM 570"/>
                    <pic:cNvPicPr/>
                  </pic:nvPicPr>
                  <pic:blipFill>
                    <a:blip r:embed="rId838"/>
                    <a:stretch>
                      <a:fillRect/>
                    </a:stretch>
                  </pic:blipFill>
                  <pic:spPr>
                    <a:xfrm>
                      <a:off x="0" y="0"/>
                      <a:ext cx="375068" cy="76200"/>
                    </a:xfrm>
                    <a:prstGeom prst="rect">
                      <a:avLst/>
                    </a:prstGeom>
                  </pic:spPr>
                </pic:pic>
              </a:graphicData>
            </a:graphic>
          </wp:anchor>
        </w:drawing>
      </w:r>
      <w:r>
        <w:rPr>
          <w:noProof/>
        </w:rPr>
        <mc:AlternateContent>
          <mc:Choice Requires="wps">
            <w:drawing>
              <wp:anchor distT="0" distB="0" distL="114300" distR="114300" simplePos="0" relativeHeight="252230656" behindDoc="0" locked="0" layoutInCell="0" allowOverlap="1" wp14:anchorId="348A5FF3" wp14:editId="3B8FC1A6">
                <wp:simplePos x="0" y="0"/>
                <wp:positionH relativeFrom="page">
                  <wp:posOffset>1095375</wp:posOffset>
                </wp:positionH>
                <wp:positionV relativeFrom="page">
                  <wp:posOffset>6487795</wp:posOffset>
                </wp:positionV>
                <wp:extent cx="635000" cy="554355"/>
                <wp:effectExtent l="0" t="0" r="0" b="0"/>
                <wp:wrapNone/>
                <wp:docPr id="1791" name="文本框 1791"/>
                <wp:cNvGraphicFramePr/>
                <a:graphic xmlns:a="http://schemas.openxmlformats.org/drawingml/2006/main">
                  <a:graphicData uri="http://schemas.microsoft.com/office/word/2010/wordprocessingShape">
                    <wps:wsp>
                      <wps:cNvSpPr txBox="1"/>
                      <wps:spPr>
                        <a:xfrm>
                          <a:off x="0" y="0"/>
                          <a:ext cx="635000" cy="554355"/>
                        </a:xfrm>
                        <a:prstGeom prst="rect">
                          <a:avLst/>
                        </a:prstGeom>
                        <a:noFill/>
                        <a:ln>
                          <a:noFill/>
                        </a:ln>
                      </wps:spPr>
                      <wps:txbx>
                        <w:txbxContent>
                          <w:p w:rsidR="00EA2A04" w:rsidRDefault="00EA2A04" w:rsidP="00EA2A04">
                            <w:pPr>
                              <w:spacing w:before="20" w:line="184" w:lineRule="auto"/>
                              <w:ind w:firstLine="190"/>
                              <w:rPr>
                                <w:rFonts w:ascii="宋体" w:eastAsia="宋体" w:hAnsi="宋体" w:cs="宋体"/>
                              </w:rPr>
                            </w:pPr>
                            <w:r>
                              <w:rPr>
                                <w:rFonts w:ascii="宋体" w:eastAsia="宋体" w:hAnsi="宋体" w:cs="宋体"/>
                                <w:spacing w:val="-4"/>
                              </w:rPr>
                              <w:t>签复表</w:t>
                            </w:r>
                          </w:p>
                          <w:p w:rsidR="00EA2A04" w:rsidRDefault="00EA2A04" w:rsidP="00EA2A04">
                            <w:pPr>
                              <w:spacing w:before="101" w:line="184" w:lineRule="auto"/>
                              <w:ind w:firstLine="20"/>
                              <w:rPr>
                                <w:rFonts w:ascii="宋体" w:eastAsia="宋体" w:hAnsi="宋体" w:cs="宋体"/>
                              </w:rPr>
                            </w:pPr>
                            <w:r>
                              <w:rPr>
                                <w:rFonts w:ascii="Calibri" w:eastAsia="Calibri" w:hAnsi="Calibri" w:cs="Calibri"/>
                                <w:spacing w:val="-6"/>
                              </w:rPr>
                              <w:t>A10</w:t>
                            </w:r>
                            <w:r>
                              <w:rPr>
                                <w:rFonts w:ascii="Calibri" w:eastAsia="Calibri" w:hAnsi="Calibri" w:cs="Calibri"/>
                                <w:spacing w:val="-17"/>
                              </w:rPr>
                              <w:t xml:space="preserve"> </w:t>
                            </w:r>
                            <w:r>
                              <w:rPr>
                                <w:rFonts w:ascii="宋体" w:eastAsia="宋体" w:hAnsi="宋体" w:cs="宋体"/>
                                <w:spacing w:val="-6"/>
                              </w:rPr>
                              <w:t>，要求</w:t>
                            </w:r>
                          </w:p>
                          <w:p w:rsidR="00EA2A04" w:rsidRDefault="00EA2A04" w:rsidP="00EA2A04">
                            <w:pPr>
                              <w:spacing w:before="102" w:line="184" w:lineRule="auto"/>
                              <w:ind w:firstLine="296"/>
                              <w:rPr>
                                <w:rFonts w:ascii="宋体" w:eastAsia="宋体" w:hAnsi="宋体" w:cs="宋体"/>
                              </w:rPr>
                            </w:pPr>
                            <w:r>
                              <w:rPr>
                                <w:rFonts w:ascii="宋体" w:eastAsia="宋体" w:hAnsi="宋体" w:cs="宋体"/>
                                <w:spacing w:val="-5"/>
                              </w:rPr>
                              <w:t>整改</w:t>
                            </w:r>
                          </w:p>
                        </w:txbxContent>
                      </wps:txbx>
                      <wps:bodyPr lIns="0" tIns="0" rIns="0" bIns="0" upright="1"/>
                    </wps:wsp>
                  </a:graphicData>
                </a:graphic>
              </wp:anchor>
            </w:drawing>
          </mc:Choice>
          <mc:Fallback>
            <w:pict>
              <v:shape w14:anchorId="348A5FF3" id="文本框 1791" o:spid="_x0000_s1757" type="#_x0000_t202" style="position:absolute;left:0;text-align:left;margin-left:86.25pt;margin-top:510.85pt;width:50pt;height:43.65pt;z-index:252230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" o:allowincell="f" filled="f" stroked="f">
                <v:textbox inset="0,0,0,0">
                  <w:txbxContent>
                    <w:p w:rsidR="00EA2A04" w:rsidRDefault="00EA2A04" w:rsidP="00EA2A04">
                      <w:pPr>
                        <w:spacing w:before="20" w:line="184" w:lineRule="auto"/>
                        <w:ind w:firstLine="190"/>
                        <w:rPr>
                          <w:rFonts w:ascii="宋体" w:eastAsia="宋体" w:hAnsi="宋体" w:cs="宋体"/>
                        </w:rPr>
                      </w:pPr>
                      <w:r>
                        <w:rPr>
                          <w:rFonts w:ascii="宋体" w:eastAsia="宋体" w:hAnsi="宋体" w:cs="宋体"/>
                          <w:spacing w:val="-4"/>
                        </w:rPr>
                        <w:t>签复表</w:t>
                      </w:r>
                    </w:p>
                    <w:p w:rsidR="00EA2A04" w:rsidRDefault="00EA2A04" w:rsidP="00EA2A04">
                      <w:pPr>
                        <w:spacing w:before="101" w:line="184" w:lineRule="auto"/>
                        <w:ind w:firstLine="20"/>
                        <w:rPr>
                          <w:rFonts w:ascii="宋体" w:eastAsia="宋体" w:hAnsi="宋体" w:cs="宋体"/>
                        </w:rPr>
                      </w:pPr>
                      <w:r>
                        <w:rPr>
                          <w:rFonts w:ascii="Calibri" w:eastAsia="Calibri" w:hAnsi="Calibri" w:cs="Calibri"/>
                          <w:spacing w:val="-6"/>
                        </w:rPr>
                        <w:t>A10</w:t>
                      </w:r>
                      <w:r>
                        <w:rPr>
                          <w:rFonts w:ascii="Calibri" w:eastAsia="Calibri" w:hAnsi="Calibri" w:cs="Calibri"/>
                          <w:spacing w:val="-17"/>
                        </w:rPr>
                        <w:t xml:space="preserve"> </w:t>
                      </w:r>
                      <w:r>
                        <w:rPr>
                          <w:rFonts w:ascii="宋体" w:eastAsia="宋体" w:hAnsi="宋体" w:cs="宋体"/>
                          <w:spacing w:val="-6"/>
                        </w:rPr>
                        <w:t>，要求</w:t>
                      </w:r>
                    </w:p>
                    <w:p w:rsidR="00EA2A04" w:rsidRDefault="00EA2A04" w:rsidP="00EA2A04">
                      <w:pPr>
                        <w:spacing w:before="102" w:line="184" w:lineRule="auto"/>
                        <w:ind w:firstLine="296"/>
                        <w:rPr>
                          <w:rFonts w:ascii="宋体" w:eastAsia="宋体" w:hAnsi="宋体" w:cs="宋体"/>
                        </w:rPr>
                      </w:pPr>
                      <w:r>
                        <w:rPr>
                          <w:rFonts w:ascii="宋体" w:eastAsia="宋体" w:hAnsi="宋体" w:cs="宋体"/>
                          <w:spacing w:val="-5"/>
                        </w:rPr>
                        <w:t>整改</w:t>
                      </w:r>
                    </w:p>
                  </w:txbxContent>
                </v:textbox>
                <w10:wrap anchorx="page" anchory="page"/>
              </v:shape>
            </w:pict>
          </mc:Fallback>
        </mc:AlternateContent>
      </w:r>
      <w:r>
        <w:rPr>
          <w:noProof/>
        </w:rPr>
        <mc:AlternateContent>
          <mc:Choice Requires="wps">
            <w:drawing>
              <wp:anchor distT="0" distB="0" distL="114300" distR="114300" simplePos="0" relativeHeight="252221440" behindDoc="0" locked="0" layoutInCell="0" allowOverlap="1" wp14:anchorId="1504C504" wp14:editId="7306D768">
                <wp:simplePos x="0" y="0"/>
                <wp:positionH relativeFrom="page">
                  <wp:posOffset>5687060</wp:posOffset>
                </wp:positionH>
                <wp:positionV relativeFrom="page">
                  <wp:posOffset>4718685</wp:posOffset>
                </wp:positionV>
                <wp:extent cx="686435" cy="2945130"/>
                <wp:effectExtent l="0" t="0" r="0" b="0"/>
                <wp:wrapNone/>
                <wp:docPr id="1792" name="文本框 1792"/>
                <wp:cNvGraphicFramePr/>
                <a:graphic xmlns:a="http://schemas.openxmlformats.org/drawingml/2006/main">
                  <a:graphicData uri="http://schemas.microsoft.com/office/word/2010/wordprocessingShape">
                    <wps:wsp>
                      <wps:cNvSpPr txBox="1"/>
                      <wps:spPr>
                        <a:xfrm>
                          <a:off x="0" y="0"/>
                          <a:ext cx="686435" cy="2945130"/>
                        </a:xfrm>
                        <a:prstGeom prst="rect">
                          <a:avLst/>
                        </a:prstGeom>
                        <a:noFill/>
                        <a:ln>
                          <a:noFill/>
                        </a:ln>
                      </wps:spPr>
                      <wps:txbx>
                        <w:txbxContent>
                          <w:p w:rsidR="00EA2A04" w:rsidRDefault="00EA2A04" w:rsidP="00EA2A04">
                            <w:pPr>
                              <w:spacing w:before="20" w:line="274" w:lineRule="auto"/>
                              <w:ind w:left="21" w:right="20" w:hanging="1"/>
                              <w:rPr>
                                <w:rFonts w:ascii="宋体" w:eastAsia="宋体" w:hAnsi="宋体" w:cs="宋体"/>
                              </w:rPr>
                            </w:pPr>
                            <w:r>
                              <w:rPr>
                                <w:rFonts w:ascii="宋体" w:eastAsia="宋体" w:hAnsi="宋体" w:cs="宋体"/>
                                <w:spacing w:val="-3"/>
                              </w:rPr>
                              <w:t>专业工程监</w:t>
                            </w:r>
                            <w:r>
                              <w:rPr>
                                <w:rFonts w:ascii="宋体" w:eastAsia="宋体" w:hAnsi="宋体" w:cs="宋体"/>
                                <w:spacing w:val="4"/>
                              </w:rPr>
                              <w:t xml:space="preserve"> </w:t>
                            </w:r>
                            <w:r>
                              <w:rPr>
                                <w:rFonts w:ascii="宋体" w:eastAsia="宋体" w:hAnsi="宋体" w:cs="宋体"/>
                                <w:spacing w:val="-3"/>
                              </w:rPr>
                              <w:t>理实施细则</w:t>
                            </w:r>
                          </w:p>
                          <w:p w:rsidR="00EA2A04" w:rsidRDefault="00EA2A04" w:rsidP="00EA2A04">
                            <w:pPr>
                              <w:spacing w:line="274" w:lineRule="auto"/>
                              <w:ind w:left="20" w:right="20" w:firstLine="234"/>
                              <w:rPr>
                                <w:rFonts w:ascii="宋体" w:eastAsia="宋体" w:hAnsi="宋体" w:cs="宋体"/>
                              </w:rPr>
                            </w:pPr>
                            <w:r>
                              <w:rPr>
                                <w:rFonts w:ascii="宋体" w:eastAsia="宋体" w:hAnsi="宋体" w:cs="宋体"/>
                                <w:spacing w:val="-18"/>
                              </w:rPr>
                              <w:t>内容：</w:t>
                            </w:r>
                            <w:r>
                              <w:rPr>
                                <w:rFonts w:ascii="宋体" w:eastAsia="宋体" w:hAnsi="宋体" w:cs="宋体"/>
                              </w:rPr>
                              <w:t xml:space="preserve">   </w:t>
                            </w:r>
                            <w:r>
                              <w:rPr>
                                <w:rFonts w:ascii="宋体" w:eastAsia="宋体" w:hAnsi="宋体" w:cs="宋体"/>
                                <w:spacing w:val="-2"/>
                              </w:rPr>
                              <w:t>确定各施工</w:t>
                            </w:r>
                            <w:r>
                              <w:rPr>
                                <w:rFonts w:ascii="宋体" w:eastAsia="宋体" w:hAnsi="宋体" w:cs="宋体"/>
                              </w:rPr>
                              <w:t xml:space="preserve"> </w:t>
                            </w:r>
                            <w:r>
                              <w:rPr>
                                <w:rFonts w:ascii="宋体" w:eastAsia="宋体" w:hAnsi="宋体" w:cs="宋体"/>
                                <w:spacing w:val="-2"/>
                              </w:rPr>
                              <w:t>工序质量控</w:t>
                            </w:r>
                          </w:p>
                          <w:p w:rsidR="00EA2A04" w:rsidRDefault="00EA2A04" w:rsidP="00EA2A04">
                            <w:pPr>
                              <w:spacing w:before="1" w:line="274" w:lineRule="auto"/>
                              <w:ind w:left="20" w:right="20" w:firstLine="106"/>
                              <w:rPr>
                                <w:rFonts w:ascii="宋体" w:eastAsia="宋体" w:hAnsi="宋体" w:cs="宋体"/>
                              </w:rPr>
                            </w:pPr>
                            <w:r>
                              <w:rPr>
                                <w:rFonts w:ascii="宋体" w:eastAsia="宋体" w:hAnsi="宋体" w:cs="宋体"/>
                                <w:spacing w:val="-13"/>
                              </w:rPr>
                              <w:t>制目标；</w:t>
                            </w:r>
                            <w:r>
                              <w:rPr>
                                <w:rFonts w:ascii="宋体" w:eastAsia="宋体" w:hAnsi="宋体" w:cs="宋体"/>
                                <w:spacing w:val="1"/>
                              </w:rPr>
                              <w:t xml:space="preserve">  </w:t>
                            </w:r>
                            <w:r>
                              <w:rPr>
                                <w:rFonts w:ascii="宋体" w:eastAsia="宋体" w:hAnsi="宋体" w:cs="宋体"/>
                                <w:spacing w:val="-2"/>
                              </w:rPr>
                              <w:t>确定各施工</w:t>
                            </w:r>
                            <w:r>
                              <w:rPr>
                                <w:rFonts w:ascii="宋体" w:eastAsia="宋体" w:hAnsi="宋体" w:cs="宋体"/>
                              </w:rPr>
                              <w:t xml:space="preserve"> </w:t>
                            </w:r>
                            <w:r>
                              <w:rPr>
                                <w:rFonts w:ascii="宋体" w:eastAsia="宋体" w:hAnsi="宋体" w:cs="宋体"/>
                                <w:spacing w:val="-2"/>
                              </w:rPr>
                              <w:t>工序和工艺</w:t>
                            </w:r>
                            <w:r>
                              <w:rPr>
                                <w:rFonts w:ascii="宋体" w:eastAsia="宋体" w:hAnsi="宋体" w:cs="宋体"/>
                              </w:rPr>
                              <w:t xml:space="preserve"> </w:t>
                            </w:r>
                            <w:r>
                              <w:rPr>
                                <w:rFonts w:ascii="宋体" w:eastAsia="宋体" w:hAnsi="宋体" w:cs="宋体"/>
                                <w:spacing w:val="-2"/>
                              </w:rPr>
                              <w:t>过程的质量</w:t>
                            </w:r>
                          </w:p>
                          <w:p w:rsidR="00EA2A04" w:rsidRDefault="00EA2A04" w:rsidP="00EA2A04">
                            <w:pPr>
                              <w:spacing w:before="1" w:line="274" w:lineRule="auto"/>
                              <w:ind w:left="20" w:right="20" w:firstLine="103"/>
                              <w:rPr>
                                <w:rFonts w:ascii="宋体" w:eastAsia="宋体" w:hAnsi="宋体" w:cs="宋体"/>
                              </w:rPr>
                            </w:pPr>
                            <w:r>
                              <w:rPr>
                                <w:rFonts w:ascii="宋体" w:eastAsia="宋体" w:hAnsi="宋体" w:cs="宋体"/>
                                <w:spacing w:val="-13"/>
                              </w:rPr>
                              <w:t>控制点；</w:t>
                            </w:r>
                            <w:r>
                              <w:rPr>
                                <w:rFonts w:ascii="宋体" w:eastAsia="宋体" w:hAnsi="宋体" w:cs="宋体"/>
                                <w:spacing w:val="1"/>
                              </w:rPr>
                              <w:t xml:space="preserve">  </w:t>
                            </w:r>
                            <w:r>
                              <w:rPr>
                                <w:rFonts w:ascii="宋体" w:eastAsia="宋体" w:hAnsi="宋体" w:cs="宋体"/>
                                <w:spacing w:val="-3"/>
                              </w:rPr>
                              <w:t>制定质量隐</w:t>
                            </w:r>
                            <w:r>
                              <w:rPr>
                                <w:rFonts w:ascii="宋体" w:eastAsia="宋体" w:hAnsi="宋体" w:cs="宋体"/>
                                <w:spacing w:val="4"/>
                              </w:rPr>
                              <w:t xml:space="preserve"> </w:t>
                            </w:r>
                            <w:r>
                              <w:rPr>
                                <w:rFonts w:ascii="宋体" w:eastAsia="宋体" w:hAnsi="宋体" w:cs="宋体"/>
                                <w:spacing w:val="-3"/>
                              </w:rPr>
                              <w:t>患防范措施</w:t>
                            </w:r>
                            <w:r>
                              <w:rPr>
                                <w:rFonts w:ascii="宋体" w:eastAsia="宋体" w:hAnsi="宋体" w:cs="宋体"/>
                                <w:spacing w:val="4"/>
                              </w:rPr>
                              <w:t xml:space="preserve"> </w:t>
                            </w:r>
                            <w:r>
                              <w:rPr>
                                <w:rFonts w:ascii="宋体" w:eastAsia="宋体" w:hAnsi="宋体" w:cs="宋体"/>
                                <w:spacing w:val="-3"/>
                              </w:rPr>
                              <w:t>质量控制管</w:t>
                            </w:r>
                            <w:r>
                              <w:rPr>
                                <w:rFonts w:ascii="宋体" w:eastAsia="宋体" w:hAnsi="宋体" w:cs="宋体"/>
                                <w:spacing w:val="4"/>
                              </w:rPr>
                              <w:t xml:space="preserve"> </w:t>
                            </w:r>
                            <w:r>
                              <w:rPr>
                                <w:rFonts w:ascii="宋体" w:eastAsia="宋体" w:hAnsi="宋体" w:cs="宋体"/>
                                <w:spacing w:val="-3"/>
                              </w:rPr>
                              <w:t>理程序执行</w:t>
                            </w:r>
                          </w:p>
                          <w:p w:rsidR="00EA2A04" w:rsidRDefault="00EA2A04" w:rsidP="00EA2A04">
                            <w:pPr>
                              <w:spacing w:line="202" w:lineRule="auto"/>
                              <w:ind w:firstLine="335"/>
                              <w:rPr>
                                <w:rFonts w:ascii="宋体" w:eastAsia="宋体" w:hAnsi="宋体" w:cs="宋体"/>
                              </w:rPr>
                            </w:pPr>
                            <w:r>
                              <w:rPr>
                                <w:rFonts w:ascii="宋体" w:eastAsia="宋体" w:hAnsi="宋体" w:cs="宋体"/>
                                <w:spacing w:val="-5"/>
                              </w:rPr>
                              <w:t>细则</w:t>
                            </w:r>
                          </w:p>
                        </w:txbxContent>
                      </wps:txbx>
                      <wps:bodyPr lIns="0" tIns="0" rIns="0" bIns="0" upright="1"/>
                    </wps:wsp>
                  </a:graphicData>
                </a:graphic>
              </wp:anchor>
            </w:drawing>
          </mc:Choice>
          <mc:Fallback>
            <w:pict>
              <v:shape w14:anchorId="1504C504" id="文本框 1792" o:spid="_x0000_s1758" type="#_x0000_t202" style="position:absolute;left:0;text-align:left;margin-left:447.8pt;margin-top:371.55pt;width:54.05pt;height:231.9pt;z-index:252221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" o:allowincell="f" filled="f" stroked="f">
                <v:textbox inset="0,0,0,0">
                  <w:txbxContent>
                    <w:p w:rsidR="00EA2A04" w:rsidRDefault="00EA2A04" w:rsidP="00EA2A04">
                      <w:pPr>
                        <w:spacing w:before="20" w:line="274" w:lineRule="auto"/>
                        <w:ind w:left="21" w:right="20" w:hanging="1"/>
                        <w:rPr>
                          <w:rFonts w:ascii="宋体" w:eastAsia="宋体" w:hAnsi="宋体" w:cs="宋体"/>
                        </w:rPr>
                      </w:pPr>
                      <w:r>
                        <w:rPr>
                          <w:rFonts w:ascii="宋体" w:eastAsia="宋体" w:hAnsi="宋体" w:cs="宋体"/>
                          <w:spacing w:val="-3"/>
                        </w:rPr>
                        <w:t>专业工程监</w:t>
                      </w:r>
                      <w:r>
                        <w:rPr>
                          <w:rFonts w:ascii="宋体" w:eastAsia="宋体" w:hAnsi="宋体" w:cs="宋体"/>
                          <w:spacing w:val="4"/>
                        </w:rPr>
                        <w:t xml:space="preserve"> </w:t>
                      </w:r>
                      <w:r>
                        <w:rPr>
                          <w:rFonts w:ascii="宋体" w:eastAsia="宋体" w:hAnsi="宋体" w:cs="宋体"/>
                          <w:spacing w:val="-3"/>
                        </w:rPr>
                        <w:t>理实施细则</w:t>
                      </w:r>
                    </w:p>
                    <w:p w:rsidR="00EA2A04" w:rsidRDefault="00EA2A04" w:rsidP="00EA2A04">
                      <w:pPr>
                        <w:spacing w:line="274" w:lineRule="auto"/>
                        <w:ind w:left="20" w:right="20" w:firstLine="234"/>
                        <w:rPr>
                          <w:rFonts w:ascii="宋体" w:eastAsia="宋体" w:hAnsi="宋体" w:cs="宋体"/>
                        </w:rPr>
                      </w:pPr>
                      <w:r>
                        <w:rPr>
                          <w:rFonts w:ascii="宋体" w:eastAsia="宋体" w:hAnsi="宋体" w:cs="宋体"/>
                          <w:spacing w:val="-18"/>
                        </w:rPr>
                        <w:t>内容：</w:t>
                      </w:r>
                      <w:r>
                        <w:rPr>
                          <w:rFonts w:ascii="宋体" w:eastAsia="宋体" w:hAnsi="宋体" w:cs="宋体"/>
                        </w:rPr>
                        <w:t xml:space="preserve">   </w:t>
                      </w:r>
                      <w:r>
                        <w:rPr>
                          <w:rFonts w:ascii="宋体" w:eastAsia="宋体" w:hAnsi="宋体" w:cs="宋体"/>
                          <w:spacing w:val="-2"/>
                        </w:rPr>
                        <w:t>确定各施工</w:t>
                      </w:r>
                      <w:r>
                        <w:rPr>
                          <w:rFonts w:ascii="宋体" w:eastAsia="宋体" w:hAnsi="宋体" w:cs="宋体"/>
                        </w:rPr>
                        <w:t xml:space="preserve"> </w:t>
                      </w:r>
                      <w:r>
                        <w:rPr>
                          <w:rFonts w:ascii="宋体" w:eastAsia="宋体" w:hAnsi="宋体" w:cs="宋体"/>
                          <w:spacing w:val="-2"/>
                        </w:rPr>
                        <w:t>工序质量控</w:t>
                      </w:r>
                    </w:p>
                    <w:p w:rsidR="00EA2A04" w:rsidRDefault="00EA2A04" w:rsidP="00EA2A04">
                      <w:pPr>
                        <w:spacing w:before="1" w:line="274" w:lineRule="auto"/>
                        <w:ind w:left="20" w:right="20" w:firstLine="106"/>
                        <w:rPr>
                          <w:rFonts w:ascii="宋体" w:eastAsia="宋体" w:hAnsi="宋体" w:cs="宋体"/>
                        </w:rPr>
                      </w:pPr>
                      <w:r>
                        <w:rPr>
                          <w:rFonts w:ascii="宋体" w:eastAsia="宋体" w:hAnsi="宋体" w:cs="宋体"/>
                          <w:spacing w:val="-13"/>
                        </w:rPr>
                        <w:t>制目标；</w:t>
                      </w:r>
                      <w:r>
                        <w:rPr>
                          <w:rFonts w:ascii="宋体" w:eastAsia="宋体" w:hAnsi="宋体" w:cs="宋体"/>
                          <w:spacing w:val="1"/>
                        </w:rPr>
                        <w:t xml:space="preserve">  </w:t>
                      </w:r>
                      <w:r>
                        <w:rPr>
                          <w:rFonts w:ascii="宋体" w:eastAsia="宋体" w:hAnsi="宋体" w:cs="宋体"/>
                          <w:spacing w:val="-2"/>
                        </w:rPr>
                        <w:t>确定各施工</w:t>
                      </w:r>
                      <w:r>
                        <w:rPr>
                          <w:rFonts w:ascii="宋体" w:eastAsia="宋体" w:hAnsi="宋体" w:cs="宋体"/>
                        </w:rPr>
                        <w:t xml:space="preserve"> </w:t>
                      </w:r>
                      <w:r>
                        <w:rPr>
                          <w:rFonts w:ascii="宋体" w:eastAsia="宋体" w:hAnsi="宋体" w:cs="宋体"/>
                          <w:spacing w:val="-2"/>
                        </w:rPr>
                        <w:t>工序和工艺</w:t>
                      </w:r>
                      <w:r>
                        <w:rPr>
                          <w:rFonts w:ascii="宋体" w:eastAsia="宋体" w:hAnsi="宋体" w:cs="宋体"/>
                        </w:rPr>
                        <w:t xml:space="preserve"> </w:t>
                      </w:r>
                      <w:r>
                        <w:rPr>
                          <w:rFonts w:ascii="宋体" w:eastAsia="宋体" w:hAnsi="宋体" w:cs="宋体"/>
                          <w:spacing w:val="-2"/>
                        </w:rPr>
                        <w:t>过程的质量</w:t>
                      </w:r>
                    </w:p>
                    <w:p w:rsidR="00EA2A04" w:rsidRDefault="00EA2A04" w:rsidP="00EA2A04">
                      <w:pPr>
                        <w:spacing w:before="1" w:line="274" w:lineRule="auto"/>
                        <w:ind w:left="20" w:right="20" w:firstLine="103"/>
                        <w:rPr>
                          <w:rFonts w:ascii="宋体" w:eastAsia="宋体" w:hAnsi="宋体" w:cs="宋体"/>
                        </w:rPr>
                      </w:pPr>
                      <w:r>
                        <w:rPr>
                          <w:rFonts w:ascii="宋体" w:eastAsia="宋体" w:hAnsi="宋体" w:cs="宋体"/>
                          <w:spacing w:val="-13"/>
                        </w:rPr>
                        <w:t>控制点；</w:t>
                      </w:r>
                      <w:r>
                        <w:rPr>
                          <w:rFonts w:ascii="宋体" w:eastAsia="宋体" w:hAnsi="宋体" w:cs="宋体"/>
                          <w:spacing w:val="1"/>
                        </w:rPr>
                        <w:t xml:space="preserve">  </w:t>
                      </w:r>
                      <w:r>
                        <w:rPr>
                          <w:rFonts w:ascii="宋体" w:eastAsia="宋体" w:hAnsi="宋体" w:cs="宋体"/>
                          <w:spacing w:val="-3"/>
                        </w:rPr>
                        <w:t>制定质量隐</w:t>
                      </w:r>
                      <w:r>
                        <w:rPr>
                          <w:rFonts w:ascii="宋体" w:eastAsia="宋体" w:hAnsi="宋体" w:cs="宋体"/>
                          <w:spacing w:val="4"/>
                        </w:rPr>
                        <w:t xml:space="preserve"> </w:t>
                      </w:r>
                      <w:r>
                        <w:rPr>
                          <w:rFonts w:ascii="宋体" w:eastAsia="宋体" w:hAnsi="宋体" w:cs="宋体"/>
                          <w:spacing w:val="-3"/>
                        </w:rPr>
                        <w:t>患防范措施</w:t>
                      </w:r>
                      <w:r>
                        <w:rPr>
                          <w:rFonts w:ascii="宋体" w:eastAsia="宋体" w:hAnsi="宋体" w:cs="宋体"/>
                          <w:spacing w:val="4"/>
                        </w:rPr>
                        <w:t xml:space="preserve"> </w:t>
                      </w:r>
                      <w:r>
                        <w:rPr>
                          <w:rFonts w:ascii="宋体" w:eastAsia="宋体" w:hAnsi="宋体" w:cs="宋体"/>
                          <w:spacing w:val="-3"/>
                        </w:rPr>
                        <w:t>质量控制管</w:t>
                      </w:r>
                      <w:r>
                        <w:rPr>
                          <w:rFonts w:ascii="宋体" w:eastAsia="宋体" w:hAnsi="宋体" w:cs="宋体"/>
                          <w:spacing w:val="4"/>
                        </w:rPr>
                        <w:t xml:space="preserve"> </w:t>
                      </w:r>
                      <w:r>
                        <w:rPr>
                          <w:rFonts w:ascii="宋体" w:eastAsia="宋体" w:hAnsi="宋体" w:cs="宋体"/>
                          <w:spacing w:val="-3"/>
                        </w:rPr>
                        <w:t>理程序执行</w:t>
                      </w:r>
                    </w:p>
                    <w:p w:rsidR="00EA2A04" w:rsidRDefault="00EA2A04" w:rsidP="00EA2A04">
                      <w:pPr>
                        <w:spacing w:line="202" w:lineRule="auto"/>
                        <w:ind w:firstLine="335"/>
                        <w:rPr>
                          <w:rFonts w:ascii="宋体" w:eastAsia="宋体" w:hAnsi="宋体" w:cs="宋体"/>
                        </w:rPr>
                      </w:pPr>
                      <w:r>
                        <w:rPr>
                          <w:rFonts w:ascii="宋体" w:eastAsia="宋体" w:hAnsi="宋体" w:cs="宋体"/>
                          <w:spacing w:val="-5"/>
                        </w:rPr>
                        <w:t>细则</w:t>
                      </w:r>
                    </w:p>
                  </w:txbxContent>
                </v:textbox>
                <w10:wrap anchorx="page" anchory="page"/>
              </v:shape>
            </w:pict>
          </mc:Fallback>
        </mc:AlternateContent>
      </w:r>
      <w:r>
        <w:rPr>
          <w:noProof/>
        </w:rPr>
        <mc:AlternateContent>
          <mc:Choice Requires="wps">
            <w:drawing>
              <wp:anchor distT="0" distB="0" distL="114300" distR="114300" simplePos="0" relativeHeight="252225536" behindDoc="0" locked="0" layoutInCell="0" allowOverlap="1" wp14:anchorId="6882B062" wp14:editId="78B58653">
                <wp:simplePos x="0" y="0"/>
                <wp:positionH relativeFrom="page">
                  <wp:posOffset>2255520</wp:posOffset>
                </wp:positionH>
                <wp:positionV relativeFrom="page">
                  <wp:posOffset>6521450</wp:posOffset>
                </wp:positionV>
                <wp:extent cx="2819400" cy="356235"/>
                <wp:effectExtent l="0" t="0" r="0" b="0"/>
                <wp:wrapNone/>
                <wp:docPr id="1793" name="文本框 1793"/>
                <wp:cNvGraphicFramePr/>
                <a:graphic xmlns:a="http://schemas.openxmlformats.org/drawingml/2006/main">
                  <a:graphicData uri="http://schemas.microsoft.com/office/word/2010/wordprocessingShape">
                    <wps:wsp>
                      <wps:cNvSpPr txBox="1"/>
                      <wps:spPr>
                        <a:xfrm>
                          <a:off x="0" y="0"/>
                          <a:ext cx="2819400" cy="356235"/>
                        </a:xfrm>
                        <a:prstGeom prst="rect">
                          <a:avLst/>
                        </a:prstGeom>
                        <a:noFill/>
                        <a:ln>
                          <a:noFill/>
                        </a:ln>
                      </wps:spPr>
                      <wps:txbx>
                        <w:txbxContent>
                          <w:p w:rsidR="00EA2A04" w:rsidRDefault="00EA2A04" w:rsidP="00EA2A04">
                            <w:pPr>
                              <w:spacing w:before="19" w:line="229" w:lineRule="auto"/>
                              <w:ind w:left="751" w:right="20" w:hanging="732"/>
                              <w:rPr>
                                <w:rFonts w:ascii="宋体" w:eastAsia="宋体" w:hAnsi="宋体" w:cs="宋体"/>
                              </w:rPr>
                            </w:pPr>
                            <w:r>
                              <w:rPr>
                                <w:rFonts w:ascii="宋体" w:eastAsia="宋体" w:hAnsi="宋体" w:cs="宋体"/>
                                <w:spacing w:val="-1"/>
                              </w:rPr>
                              <w:t>监理工程师核查有关竣工的施工资料，总监理工</w:t>
                            </w:r>
                            <w:r>
                              <w:rPr>
                                <w:rFonts w:ascii="宋体" w:eastAsia="宋体" w:hAnsi="宋体" w:cs="宋体"/>
                                <w:spacing w:val="10"/>
                              </w:rPr>
                              <w:t xml:space="preserve"> </w:t>
                            </w:r>
                            <w:r>
                              <w:rPr>
                                <w:rFonts w:ascii="宋体" w:eastAsia="宋体" w:hAnsi="宋体" w:cs="宋体"/>
                                <w:spacing w:val="-1"/>
                              </w:rPr>
                              <w:t>程师组织监理人员进行内部验收</w:t>
                            </w:r>
                          </w:p>
                        </w:txbxContent>
                      </wps:txbx>
                      <wps:bodyPr lIns="0" tIns="0" rIns="0" bIns="0" upright="1"/>
                    </wps:wsp>
                  </a:graphicData>
                </a:graphic>
              </wp:anchor>
            </w:drawing>
          </mc:Choice>
          <mc:Fallback>
            <w:pict>
              <v:shape w14:anchorId="6882B062" id="文本框 1793" o:spid="_x0000_s1759" type="#_x0000_t202" style="position:absolute;left:0;text-align:left;margin-left:177.6pt;margin-top:513.5pt;width:222pt;height:28.05pt;z-index:252225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" o:allowincell="f" filled="f" stroked="f">
                <v:textbox inset="0,0,0,0">
                  <w:txbxContent>
                    <w:p w:rsidR="00EA2A04" w:rsidRDefault="00EA2A04" w:rsidP="00EA2A04">
                      <w:pPr>
                        <w:spacing w:before="19" w:line="229" w:lineRule="auto"/>
                        <w:ind w:left="751" w:right="20" w:hanging="732"/>
                        <w:rPr>
                          <w:rFonts w:ascii="宋体" w:eastAsia="宋体" w:hAnsi="宋体" w:cs="宋体"/>
                        </w:rPr>
                      </w:pPr>
                      <w:r>
                        <w:rPr>
                          <w:rFonts w:ascii="宋体" w:eastAsia="宋体" w:hAnsi="宋体" w:cs="宋体"/>
                          <w:spacing w:val="-1"/>
                        </w:rPr>
                        <w:t>监理工程师核查有关竣工的施工资料，总监理工</w:t>
                      </w:r>
                      <w:r>
                        <w:rPr>
                          <w:rFonts w:ascii="宋体" w:eastAsia="宋体" w:hAnsi="宋体" w:cs="宋体"/>
                          <w:spacing w:val="10"/>
                        </w:rPr>
                        <w:t xml:space="preserve"> </w:t>
                      </w:r>
                      <w:r>
                        <w:rPr>
                          <w:rFonts w:ascii="宋体" w:eastAsia="宋体" w:hAnsi="宋体" w:cs="宋体"/>
                          <w:spacing w:val="-1"/>
                        </w:rPr>
                        <w:t>程师组织监理人员进行内部验收</w:t>
                      </w:r>
                    </w:p>
                  </w:txbxContent>
                </v:textbox>
                <w10:wrap anchorx="page" anchory="page"/>
              </v:shape>
            </w:pict>
          </mc:Fallback>
        </mc:AlternateContent>
      </w:r>
      <w:r>
        <w:rPr>
          <w:noProof/>
        </w:rPr>
        <mc:AlternateContent>
          <mc:Choice Requires="wps">
            <w:drawing>
              <wp:anchor distT="0" distB="0" distL="114300" distR="114300" simplePos="0" relativeHeight="252224512" behindDoc="0" locked="0" layoutInCell="0" allowOverlap="1" wp14:anchorId="66EF1F7A" wp14:editId="7E9778F0">
                <wp:simplePos x="0" y="0"/>
                <wp:positionH relativeFrom="page">
                  <wp:posOffset>5636895</wp:posOffset>
                </wp:positionH>
                <wp:positionV relativeFrom="page">
                  <wp:posOffset>1975485</wp:posOffset>
                </wp:positionV>
                <wp:extent cx="789940" cy="1743075"/>
                <wp:effectExtent l="0" t="0" r="0" b="0"/>
                <wp:wrapNone/>
                <wp:docPr id="1794" name="文本框 1794"/>
                <wp:cNvGraphicFramePr/>
                <a:graphic xmlns:a="http://schemas.openxmlformats.org/drawingml/2006/main">
                  <a:graphicData uri="http://schemas.microsoft.com/office/word/2010/wordprocessingShape">
                    <wps:wsp>
                      <wps:cNvSpPr txBox="1"/>
                      <wps:spPr>
                        <a:xfrm>
                          <a:off x="0" y="0"/>
                          <a:ext cx="789940" cy="1743075"/>
                        </a:xfrm>
                        <a:prstGeom prst="rect">
                          <a:avLst/>
                        </a:prstGeom>
                        <a:noFill/>
                        <a:ln>
                          <a:noFill/>
                        </a:ln>
                      </wps:spPr>
                      <wps:txbx>
                        <w:txbxContent>
                          <w:p w:rsidR="00EA2A04" w:rsidRDefault="00EA2A04" w:rsidP="00EA2A04">
                            <w:pPr>
                              <w:spacing w:before="19" w:line="229" w:lineRule="auto"/>
                              <w:ind w:left="34" w:right="36" w:firstLine="59"/>
                              <w:rPr>
                                <w:rFonts w:ascii="宋体" w:eastAsia="宋体" w:hAnsi="宋体" w:cs="宋体"/>
                              </w:rPr>
                            </w:pPr>
                            <w:r>
                              <w:rPr>
                                <w:rFonts w:ascii="宋体" w:eastAsia="宋体" w:hAnsi="宋体" w:cs="宋体"/>
                                <w:spacing w:val="-2"/>
                              </w:rPr>
                              <w:t>针对本工程</w:t>
                            </w:r>
                            <w:r>
                              <w:rPr>
                                <w:rFonts w:ascii="宋体" w:eastAsia="宋体" w:hAnsi="宋体" w:cs="宋体"/>
                              </w:rPr>
                              <w:t xml:space="preserve"> </w:t>
                            </w:r>
                            <w:r>
                              <w:rPr>
                                <w:rFonts w:ascii="宋体" w:eastAsia="宋体" w:hAnsi="宋体" w:cs="宋体"/>
                                <w:spacing w:val="-15"/>
                              </w:rPr>
                              <w:t>的内容，工具</w:t>
                            </w:r>
                          </w:p>
                          <w:p w:rsidR="00EA2A04" w:rsidRDefault="00EA2A04" w:rsidP="00EA2A04">
                            <w:pPr>
                              <w:spacing w:before="104" w:line="259" w:lineRule="auto"/>
                              <w:ind w:left="20" w:right="20" w:firstLine="75"/>
                              <w:jc w:val="right"/>
                              <w:rPr>
                                <w:rFonts w:ascii="宋体" w:eastAsia="宋体" w:hAnsi="宋体" w:cs="宋体"/>
                              </w:rPr>
                            </w:pPr>
                            <w:r>
                              <w:rPr>
                                <w:rFonts w:ascii="宋体" w:eastAsia="宋体" w:hAnsi="宋体" w:cs="宋体"/>
                                <w:spacing w:val="-3"/>
                              </w:rPr>
                              <w:t>本工程的监</w:t>
                            </w:r>
                            <w:r>
                              <w:rPr>
                                <w:rFonts w:ascii="宋体" w:eastAsia="宋体" w:hAnsi="宋体" w:cs="宋体"/>
                                <w:spacing w:val="2"/>
                              </w:rPr>
                              <w:t xml:space="preserve">  </w:t>
                            </w:r>
                            <w:r>
                              <w:rPr>
                                <w:rFonts w:ascii="宋体" w:eastAsia="宋体" w:hAnsi="宋体" w:cs="宋体"/>
                                <w:spacing w:val="13"/>
                              </w:rPr>
                              <w:t>理规划及监</w:t>
                            </w:r>
                            <w:r>
                              <w:rPr>
                                <w:rFonts w:ascii="宋体" w:eastAsia="宋体" w:hAnsi="宋体" w:cs="宋体"/>
                              </w:rPr>
                              <w:t xml:space="preserve">  </w:t>
                            </w:r>
                            <w:r>
                              <w:rPr>
                                <w:rFonts w:ascii="宋体" w:eastAsia="宋体" w:hAnsi="宋体" w:cs="宋体"/>
                                <w:spacing w:val="-10"/>
                              </w:rPr>
                              <w:t>理实施细则，</w:t>
                            </w:r>
                            <w:r>
                              <w:rPr>
                                <w:rFonts w:ascii="宋体" w:eastAsia="宋体" w:hAnsi="宋体" w:cs="宋体"/>
                                <w:spacing w:val="3"/>
                              </w:rPr>
                              <w:t xml:space="preserve"> </w:t>
                            </w:r>
                            <w:r>
                              <w:rPr>
                                <w:rFonts w:ascii="宋体" w:eastAsia="宋体" w:hAnsi="宋体" w:cs="宋体"/>
                                <w:spacing w:val="13"/>
                              </w:rPr>
                              <w:t>编写专业工</w:t>
                            </w:r>
                            <w:r>
                              <w:rPr>
                                <w:rFonts w:ascii="宋体" w:eastAsia="宋体" w:hAnsi="宋体" w:cs="宋体"/>
                              </w:rPr>
                              <w:t xml:space="preserve">  </w:t>
                            </w:r>
                            <w:r>
                              <w:rPr>
                                <w:rFonts w:ascii="宋体" w:eastAsia="宋体" w:hAnsi="宋体" w:cs="宋体"/>
                                <w:spacing w:val="13"/>
                              </w:rPr>
                              <w:t>程监理实施</w:t>
                            </w:r>
                            <w:r>
                              <w:rPr>
                                <w:rFonts w:ascii="宋体" w:eastAsia="宋体" w:hAnsi="宋体" w:cs="宋体"/>
                              </w:rPr>
                              <w:t xml:space="preserve">  </w:t>
                            </w:r>
                            <w:r>
                              <w:rPr>
                                <w:rFonts w:ascii="宋体" w:eastAsia="宋体" w:hAnsi="宋体" w:cs="宋体"/>
                                <w:spacing w:val="-3"/>
                              </w:rPr>
                              <w:t>细则作为控</w:t>
                            </w:r>
                          </w:p>
                          <w:p w:rsidR="00EA2A04" w:rsidRDefault="00EA2A04" w:rsidP="00EA2A04">
                            <w:pPr>
                              <w:spacing w:before="102" w:line="184" w:lineRule="auto"/>
                              <w:ind w:firstLine="303"/>
                              <w:rPr>
                                <w:rFonts w:ascii="宋体" w:eastAsia="宋体" w:hAnsi="宋体" w:cs="宋体"/>
                              </w:rPr>
                            </w:pPr>
                            <w:r>
                              <w:rPr>
                                <w:rFonts w:ascii="宋体" w:eastAsia="宋体" w:hAnsi="宋体" w:cs="宋体"/>
                                <w:spacing w:val="-4"/>
                              </w:rPr>
                              <w:t>制依据</w:t>
                            </w:r>
                          </w:p>
                        </w:txbxContent>
                      </wps:txbx>
                      <wps:bodyPr lIns="0" tIns="0" rIns="0" bIns="0" upright="1"/>
                    </wps:wsp>
                  </a:graphicData>
                </a:graphic>
              </wp:anchor>
            </w:drawing>
          </mc:Choice>
          <mc:Fallback>
            <w:pict>
              <v:shape w14:anchorId="66EF1F7A" id="文本框 1794" o:spid="_x0000_s1760" type="#_x0000_t202" style="position:absolute;left:0;text-align:left;margin-left:443.85pt;margin-top:155.55pt;width:62.2pt;height:137.25pt;z-index:252224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" o:allowincell="f" filled="f" stroked="f">
                <v:textbox inset="0,0,0,0">
                  <w:txbxContent>
                    <w:p w:rsidR="00EA2A04" w:rsidRDefault="00EA2A04" w:rsidP="00EA2A04">
                      <w:pPr>
                        <w:spacing w:before="19" w:line="229" w:lineRule="auto"/>
                        <w:ind w:left="34" w:right="36" w:firstLine="59"/>
                        <w:rPr>
                          <w:rFonts w:ascii="宋体" w:eastAsia="宋体" w:hAnsi="宋体" w:cs="宋体"/>
                        </w:rPr>
                      </w:pPr>
                      <w:r>
                        <w:rPr>
                          <w:rFonts w:ascii="宋体" w:eastAsia="宋体" w:hAnsi="宋体" w:cs="宋体"/>
                          <w:spacing w:val="-2"/>
                        </w:rPr>
                        <w:t>针对本工程</w:t>
                      </w:r>
                      <w:r>
                        <w:rPr>
                          <w:rFonts w:ascii="宋体" w:eastAsia="宋体" w:hAnsi="宋体" w:cs="宋体"/>
                        </w:rPr>
                        <w:t xml:space="preserve"> </w:t>
                      </w:r>
                      <w:r>
                        <w:rPr>
                          <w:rFonts w:ascii="宋体" w:eastAsia="宋体" w:hAnsi="宋体" w:cs="宋体"/>
                          <w:spacing w:val="-15"/>
                        </w:rPr>
                        <w:t>的内容，工具</w:t>
                      </w:r>
                    </w:p>
                    <w:p w:rsidR="00EA2A04" w:rsidRDefault="00EA2A04" w:rsidP="00EA2A04">
                      <w:pPr>
                        <w:spacing w:before="104" w:line="259" w:lineRule="auto"/>
                        <w:ind w:left="20" w:right="20" w:firstLine="75"/>
                        <w:jc w:val="right"/>
                        <w:rPr>
                          <w:rFonts w:ascii="宋体" w:eastAsia="宋体" w:hAnsi="宋体" w:cs="宋体"/>
                        </w:rPr>
                      </w:pPr>
                      <w:r>
                        <w:rPr>
                          <w:rFonts w:ascii="宋体" w:eastAsia="宋体" w:hAnsi="宋体" w:cs="宋体"/>
                          <w:spacing w:val="-3"/>
                        </w:rPr>
                        <w:t>本工程的监</w:t>
                      </w:r>
                      <w:r>
                        <w:rPr>
                          <w:rFonts w:ascii="宋体" w:eastAsia="宋体" w:hAnsi="宋体" w:cs="宋体"/>
                          <w:spacing w:val="2"/>
                        </w:rPr>
                        <w:t xml:space="preserve">  </w:t>
                      </w:r>
                      <w:r>
                        <w:rPr>
                          <w:rFonts w:ascii="宋体" w:eastAsia="宋体" w:hAnsi="宋体" w:cs="宋体"/>
                          <w:spacing w:val="13"/>
                        </w:rPr>
                        <w:t>理规划及监</w:t>
                      </w:r>
                      <w:r>
                        <w:rPr>
                          <w:rFonts w:ascii="宋体" w:eastAsia="宋体" w:hAnsi="宋体" w:cs="宋体"/>
                        </w:rPr>
                        <w:t xml:space="preserve">  </w:t>
                      </w:r>
                      <w:r>
                        <w:rPr>
                          <w:rFonts w:ascii="宋体" w:eastAsia="宋体" w:hAnsi="宋体" w:cs="宋体"/>
                          <w:spacing w:val="-10"/>
                        </w:rPr>
                        <w:t>理实施细则，</w:t>
                      </w:r>
                      <w:r>
                        <w:rPr>
                          <w:rFonts w:ascii="宋体" w:eastAsia="宋体" w:hAnsi="宋体" w:cs="宋体"/>
                          <w:spacing w:val="3"/>
                        </w:rPr>
                        <w:t xml:space="preserve"> </w:t>
                      </w:r>
                      <w:r>
                        <w:rPr>
                          <w:rFonts w:ascii="宋体" w:eastAsia="宋体" w:hAnsi="宋体" w:cs="宋体"/>
                          <w:spacing w:val="13"/>
                        </w:rPr>
                        <w:t>编写专业工</w:t>
                      </w:r>
                      <w:r>
                        <w:rPr>
                          <w:rFonts w:ascii="宋体" w:eastAsia="宋体" w:hAnsi="宋体" w:cs="宋体"/>
                        </w:rPr>
                        <w:t xml:space="preserve">  </w:t>
                      </w:r>
                      <w:r>
                        <w:rPr>
                          <w:rFonts w:ascii="宋体" w:eastAsia="宋体" w:hAnsi="宋体" w:cs="宋体"/>
                          <w:spacing w:val="13"/>
                        </w:rPr>
                        <w:t>程监理实施</w:t>
                      </w:r>
                      <w:r>
                        <w:rPr>
                          <w:rFonts w:ascii="宋体" w:eastAsia="宋体" w:hAnsi="宋体" w:cs="宋体"/>
                        </w:rPr>
                        <w:t xml:space="preserve">  </w:t>
                      </w:r>
                      <w:r>
                        <w:rPr>
                          <w:rFonts w:ascii="宋体" w:eastAsia="宋体" w:hAnsi="宋体" w:cs="宋体"/>
                          <w:spacing w:val="-3"/>
                        </w:rPr>
                        <w:t>细则作为控</w:t>
                      </w:r>
                    </w:p>
                    <w:p w:rsidR="00EA2A04" w:rsidRDefault="00EA2A04" w:rsidP="00EA2A04">
                      <w:pPr>
                        <w:spacing w:before="102" w:line="184" w:lineRule="auto"/>
                        <w:ind w:firstLine="303"/>
                        <w:rPr>
                          <w:rFonts w:ascii="宋体" w:eastAsia="宋体" w:hAnsi="宋体" w:cs="宋体"/>
                        </w:rPr>
                      </w:pPr>
                      <w:r>
                        <w:rPr>
                          <w:rFonts w:ascii="宋体" w:eastAsia="宋体" w:hAnsi="宋体" w:cs="宋体"/>
                          <w:spacing w:val="-4"/>
                        </w:rPr>
                        <w:t>制依据</w:t>
                      </w:r>
                    </w:p>
                  </w:txbxContent>
                </v:textbox>
                <w10:wrap anchorx="page" anchory="page"/>
              </v:shape>
            </w:pict>
          </mc:Fallback>
        </mc:AlternateContent>
      </w:r>
      <w:r>
        <w:rPr>
          <w:noProof/>
        </w:rPr>
        <mc:AlternateContent>
          <mc:Choice Requires="wpg">
            <w:drawing>
              <wp:anchor distT="0" distB="0" distL="114300" distR="114300" simplePos="0" relativeHeight="252248064" behindDoc="0" locked="0" layoutInCell="0" allowOverlap="1" wp14:anchorId="1407856D" wp14:editId="7F967259">
                <wp:simplePos x="0" y="0"/>
                <wp:positionH relativeFrom="page">
                  <wp:posOffset>2147570</wp:posOffset>
                </wp:positionH>
                <wp:positionV relativeFrom="page">
                  <wp:posOffset>3640455</wp:posOffset>
                </wp:positionV>
                <wp:extent cx="3027680" cy="317500"/>
                <wp:effectExtent l="12700" t="0" r="26670" b="12700"/>
                <wp:wrapNone/>
                <wp:docPr id="488" name="组合 488"/>
                <wp:cNvGraphicFramePr/>
                <a:graphic xmlns:a="http://schemas.openxmlformats.org/drawingml/2006/main">
                  <a:graphicData uri="http://schemas.microsoft.com/office/word/2010/wordprocessingGroup">
                    <wpg:wgp>
                      <wpg:cNvGrpSpPr/>
                      <wpg:grpSpPr>
                        <a:xfrm>
                          <a:off x="0" y="0"/>
                          <a:ext cx="3027680" cy="317500"/>
                          <a:chOff x="0" y="0"/>
                          <a:chExt cx="4767" cy="500"/>
                        </a:xfrm>
                      </wpg:grpSpPr>
                      <pic:pic xmlns:pic="http://schemas.openxmlformats.org/drawingml/2006/picture">
                        <pic:nvPicPr>
                          <pic:cNvPr id="1796" name="图片 898"/>
                          <pic:cNvPicPr>
                            <a:picLocks noChangeAspect="1"/>
                          </pic:cNvPicPr>
                        </pic:nvPicPr>
                        <pic:blipFill>
                          <a:blip r:embed="rId839"/>
                          <a:stretch>
                            <a:fillRect/>
                          </a:stretch>
                        </pic:blipFill>
                        <pic:spPr>
                          <a:xfrm>
                            <a:off x="0" y="0"/>
                            <a:ext cx="4767" cy="500"/>
                          </a:xfrm>
                          <a:prstGeom prst="rect">
                            <a:avLst/>
                          </a:prstGeom>
                          <a:noFill/>
                          <a:ln>
                            <a:noFill/>
                          </a:ln>
                        </pic:spPr>
                      </pic:pic>
                      <wps:wsp>
                        <wps:cNvPr id="1797" name="文本框 1763"/>
                        <wps:cNvSpPr txBox="1"/>
                        <wps:spPr>
                          <a:xfrm>
                            <a:off x="-20" y="-20"/>
                            <a:ext cx="4807" cy="540"/>
                          </a:xfrm>
                          <a:prstGeom prst="rect">
                            <a:avLst/>
                          </a:prstGeom>
                          <a:noFill/>
                          <a:ln>
                            <a:noFill/>
                          </a:ln>
                        </wps:spPr>
                        <wps:txbx>
                          <w:txbxContent>
                            <w:p w:rsidR="00EA2A04" w:rsidRDefault="00EA2A04" w:rsidP="00EA2A04">
                              <w:pPr>
                                <w:spacing w:before="158" w:line="184" w:lineRule="auto"/>
                                <w:ind w:firstLine="1890"/>
                                <w:rPr>
                                  <w:rFonts w:ascii="宋体" w:eastAsia="宋体" w:hAnsi="宋体" w:cs="宋体"/>
                                </w:rPr>
                              </w:pPr>
                              <w:r>
                                <w:rPr>
                                  <w:rFonts w:ascii="宋体" w:eastAsia="宋体" w:hAnsi="宋体" w:cs="宋体"/>
                                  <w:spacing w:val="-3"/>
                                </w:rPr>
                                <w:t>项目监理部</w:t>
                              </w:r>
                            </w:p>
                          </w:txbxContent>
                        </wps:txbx>
                        <wps:bodyPr lIns="0" tIns="0" rIns="0" bIns="0" upright="1"/>
                      </wps:wsp>
                    </wpg:wgp>
                  </a:graphicData>
                </a:graphic>
              </wp:anchor>
            </w:drawing>
          </mc:Choice>
          <mc:Fallback>
            <w:pict>
              <v:group w14:anchorId="1407856D" id="组合 488" o:spid="_x0000_s1761" style="position:absolute;left:0;text-align:left;margin-left:169.1pt;margin-top:286.65pt;width:238.4pt;height:25pt;z-index:252248064;mso-position-horizontal-relative:page;mso-position-vertical-relative:page" coordsize="476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" o:allowincell="f">
                <v:shape id="图片 898" o:spid="_x0000_s1762" type="#_x0000_t75" style="position:absolute;width:4767;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">
                  <v:imagedata r:id="rId840" o:title=""/>
                  <v:path arrowok="t"/>
                </v:shape>
                <v:shape id="文本框 1763" o:spid="_x0000_s1763" type="#_x0000_t202" style="position:absolute;left:-20;top:-20;width:480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" filled="f" stroked="f">
                  <v:textbox inset="0,0,0,0">
                    <w:txbxContent>
                      <w:p w:rsidR="00EA2A04" w:rsidRDefault="00EA2A04" w:rsidP="00EA2A04">
                        <w:pPr>
                          <w:spacing w:before="158" w:line="184" w:lineRule="auto"/>
                          <w:ind w:firstLine="1890"/>
                          <w:rPr>
                            <w:rFonts w:ascii="宋体" w:eastAsia="宋体" w:hAnsi="宋体" w:cs="宋体"/>
                          </w:rPr>
                        </w:pPr>
                        <w:r>
                          <w:rPr>
                            <w:rFonts w:ascii="宋体" w:eastAsia="宋体" w:hAnsi="宋体" w:cs="宋体"/>
                            <w:spacing w:val="-3"/>
                          </w:rPr>
                          <w:t>项目监理部</w:t>
                        </w:r>
                      </w:p>
                    </w:txbxContent>
                  </v:textbox>
                </v:shape>
                <w10:wrap anchorx="page" anchory="page"/>
              </v:group>
            </w:pict>
          </mc:Fallback>
        </mc:AlternateContent>
      </w:r>
      <w:r>
        <w:rPr>
          <w:noProof/>
        </w:rPr>
        <mc:AlternateContent>
          <mc:Choice Requires="wpg">
            <w:drawing>
              <wp:anchor distT="0" distB="0" distL="114300" distR="114300" simplePos="0" relativeHeight="252242944" behindDoc="0" locked="0" layoutInCell="0" allowOverlap="1" wp14:anchorId="49ADB2AC" wp14:editId="27AC5185">
                <wp:simplePos x="0" y="0"/>
                <wp:positionH relativeFrom="page">
                  <wp:posOffset>2139315</wp:posOffset>
                </wp:positionH>
                <wp:positionV relativeFrom="page">
                  <wp:posOffset>5799455</wp:posOffset>
                </wp:positionV>
                <wp:extent cx="3032760" cy="317500"/>
                <wp:effectExtent l="12700" t="0" r="21590" b="12700"/>
                <wp:wrapNone/>
                <wp:docPr id="489" name="组合 489"/>
                <wp:cNvGraphicFramePr/>
                <a:graphic xmlns:a="http://schemas.openxmlformats.org/drawingml/2006/main">
                  <a:graphicData uri="http://schemas.microsoft.com/office/word/2010/wordprocessingGroup">
                    <wpg:wgp>
                      <wpg:cNvGrpSpPr/>
                      <wpg:grpSpPr>
                        <a:xfrm>
                          <a:off x="0" y="0"/>
                          <a:ext cx="3032760" cy="317500"/>
                          <a:chOff x="0" y="0"/>
                          <a:chExt cx="4776" cy="500"/>
                        </a:xfrm>
                      </wpg:grpSpPr>
                      <pic:pic xmlns:pic="http://schemas.openxmlformats.org/drawingml/2006/picture">
                        <pic:nvPicPr>
                          <pic:cNvPr id="1799" name="图片 901"/>
                          <pic:cNvPicPr>
                            <a:picLocks noChangeAspect="1"/>
                          </pic:cNvPicPr>
                        </pic:nvPicPr>
                        <pic:blipFill>
                          <a:blip r:embed="rId841"/>
                          <a:stretch>
                            <a:fillRect/>
                          </a:stretch>
                        </pic:blipFill>
                        <pic:spPr>
                          <a:xfrm>
                            <a:off x="0" y="0"/>
                            <a:ext cx="4776" cy="500"/>
                          </a:xfrm>
                          <a:prstGeom prst="rect">
                            <a:avLst/>
                          </a:prstGeom>
                          <a:noFill/>
                          <a:ln>
                            <a:noFill/>
                          </a:ln>
                        </pic:spPr>
                      </pic:pic>
                      <wps:wsp>
                        <wps:cNvPr id="1800" name="文本框 1766"/>
                        <wps:cNvSpPr txBox="1"/>
                        <wps:spPr>
                          <a:xfrm>
                            <a:off x="-20" y="-20"/>
                            <a:ext cx="4816" cy="540"/>
                          </a:xfrm>
                          <a:prstGeom prst="rect">
                            <a:avLst/>
                          </a:prstGeom>
                          <a:noFill/>
                          <a:ln>
                            <a:noFill/>
                          </a:ln>
                        </wps:spPr>
                        <wps:txbx>
                          <w:txbxContent>
                            <w:p w:rsidR="00EA2A04" w:rsidRDefault="00EA2A04" w:rsidP="00EA2A04">
                              <w:pPr>
                                <w:spacing w:before="158" w:line="184" w:lineRule="auto"/>
                                <w:ind w:firstLine="1893"/>
                                <w:rPr>
                                  <w:rFonts w:ascii="宋体" w:eastAsia="宋体" w:hAnsi="宋体" w:cs="宋体"/>
                                </w:rPr>
                              </w:pPr>
                              <w:r>
                                <w:rPr>
                                  <w:rFonts w:ascii="宋体" w:eastAsia="宋体" w:hAnsi="宋体" w:cs="宋体"/>
                                  <w:spacing w:val="-3"/>
                                </w:rPr>
                                <w:t>项目经理部</w:t>
                              </w:r>
                            </w:p>
                          </w:txbxContent>
                        </wps:txbx>
                        <wps:bodyPr lIns="0" tIns="0" rIns="0" bIns="0" upright="1"/>
                      </wps:wsp>
                    </wpg:wgp>
                  </a:graphicData>
                </a:graphic>
              </wp:anchor>
            </w:drawing>
          </mc:Choice>
          <mc:Fallback>
            <w:pict>
              <v:group w14:anchorId="49ADB2AC" id="组合 489" o:spid="_x0000_s1764" style="position:absolute;left:0;text-align:left;margin-left:168.45pt;margin-top:456.65pt;width:238.8pt;height:25pt;z-index:252242944;mso-position-horizontal-relative:page;mso-position-vertical-relative:page" coordsize="477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" o:allowincell="f">
                <v:shape id="图片 901" o:spid="_x0000_s1765" type="#_x0000_t75" style="position:absolute;width:4776;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">
                  <v:imagedata r:id="rId842" o:title=""/>
                  <v:path arrowok="t"/>
                </v:shape>
                <v:shape id="文本框 1766" o:spid="_x0000_s1766" type="#_x0000_t202" style="position:absolute;left:-20;top:-20;width:48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iL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MIv38gIevMLAAD//wMAUEsBAi0AFAAGAAgAAAAhANvh9svuAAAAhQEAABMAAAAAAAAA&#10;AAAAAAAAAAAAAFtDb250ZW50X1R5cGVzXS54bWxQSwECLQAUAAYACAAAACEAWvQsW78AAAAVAQAA&#10;CwAAAAAAAAAAAAAAAAAfAQAAX3JlbHMvLnJlbHNQSwECLQAUAAYACAAAACEAlYY4i8YAAADdAAAA&#10;DwAAAAAAAAAAAAAAAAAHAgAAZHJzL2Rvd25yZXYueG1sUEsFBgAAAAADAAMAtwAAAPoCAAAAAA==&#10;" filled="f" stroked="f">
                  <v:textbox inset="0,0,0,0">
                    <w:txbxContent>
                      <w:p w:rsidR="00EA2A04" w:rsidRDefault="00EA2A04" w:rsidP="00EA2A04">
                        <w:pPr>
                          <w:spacing w:before="158" w:line="184" w:lineRule="auto"/>
                          <w:ind w:firstLine="1893"/>
                          <w:rPr>
                            <w:rFonts w:ascii="宋体" w:eastAsia="宋体" w:hAnsi="宋体" w:cs="宋体"/>
                          </w:rPr>
                        </w:pPr>
                        <w:r>
                          <w:rPr>
                            <w:rFonts w:ascii="宋体" w:eastAsia="宋体" w:hAnsi="宋体" w:cs="宋体"/>
                            <w:spacing w:val="-3"/>
                          </w:rPr>
                          <w:t>项目经理部</w:t>
                        </w:r>
                      </w:p>
                    </w:txbxContent>
                  </v:textbox>
                </v:shape>
                <w10:wrap anchorx="page" anchory="page"/>
              </v:group>
            </w:pict>
          </mc:Fallback>
        </mc:AlternateContent>
      </w:r>
      <w:r>
        <w:rPr>
          <w:noProof/>
        </w:rPr>
        <mc:AlternateContent>
          <mc:Choice Requires="wpg">
            <w:drawing>
              <wp:anchor distT="0" distB="0" distL="114300" distR="114300" simplePos="0" relativeHeight="252246016" behindDoc="0" locked="0" layoutInCell="0" allowOverlap="1" wp14:anchorId="18C01769" wp14:editId="1C4EE48C">
                <wp:simplePos x="0" y="0"/>
                <wp:positionH relativeFrom="page">
                  <wp:posOffset>2147570</wp:posOffset>
                </wp:positionH>
                <wp:positionV relativeFrom="page">
                  <wp:posOffset>4618990</wp:posOffset>
                </wp:positionV>
                <wp:extent cx="3027680" cy="317500"/>
                <wp:effectExtent l="12700" t="0" r="26670" b="12700"/>
                <wp:wrapNone/>
                <wp:docPr id="490" name="组合 490"/>
                <wp:cNvGraphicFramePr/>
                <a:graphic xmlns:a="http://schemas.openxmlformats.org/drawingml/2006/main">
                  <a:graphicData uri="http://schemas.microsoft.com/office/word/2010/wordprocessingGroup">
                    <wpg:wgp>
                      <wpg:cNvGrpSpPr/>
                      <wpg:grpSpPr>
                        <a:xfrm>
                          <a:off x="0" y="0"/>
                          <a:ext cx="3027680" cy="317500"/>
                          <a:chOff x="0" y="0"/>
                          <a:chExt cx="4767" cy="500"/>
                        </a:xfrm>
                      </wpg:grpSpPr>
                      <pic:pic xmlns:pic="http://schemas.openxmlformats.org/drawingml/2006/picture">
                        <pic:nvPicPr>
                          <pic:cNvPr id="1802" name="图片 904"/>
                          <pic:cNvPicPr>
                            <a:picLocks noChangeAspect="1"/>
                          </pic:cNvPicPr>
                        </pic:nvPicPr>
                        <pic:blipFill>
                          <a:blip r:embed="rId843"/>
                          <a:stretch>
                            <a:fillRect/>
                          </a:stretch>
                        </pic:blipFill>
                        <pic:spPr>
                          <a:xfrm>
                            <a:off x="0" y="0"/>
                            <a:ext cx="4767" cy="500"/>
                          </a:xfrm>
                          <a:prstGeom prst="rect">
                            <a:avLst/>
                          </a:prstGeom>
                          <a:noFill/>
                          <a:ln>
                            <a:noFill/>
                          </a:ln>
                        </pic:spPr>
                      </pic:pic>
                      <wps:wsp>
                        <wps:cNvPr id="1803" name="文本框 1769"/>
                        <wps:cNvSpPr txBox="1"/>
                        <wps:spPr>
                          <a:xfrm>
                            <a:off x="-20" y="-20"/>
                            <a:ext cx="4807" cy="540"/>
                          </a:xfrm>
                          <a:prstGeom prst="rect">
                            <a:avLst/>
                          </a:prstGeom>
                          <a:noFill/>
                          <a:ln>
                            <a:noFill/>
                          </a:ln>
                        </wps:spPr>
                        <wps:txbx>
                          <w:txbxContent>
                            <w:p w:rsidR="00EA2A04" w:rsidRDefault="00EA2A04" w:rsidP="00EA2A04">
                              <w:pPr>
                                <w:spacing w:before="157" w:line="184" w:lineRule="auto"/>
                                <w:ind w:firstLine="1890"/>
                                <w:rPr>
                                  <w:rFonts w:ascii="宋体" w:eastAsia="宋体" w:hAnsi="宋体" w:cs="宋体"/>
                                </w:rPr>
                              </w:pPr>
                              <w:r>
                                <w:rPr>
                                  <w:rFonts w:ascii="宋体" w:eastAsia="宋体" w:hAnsi="宋体" w:cs="宋体"/>
                                  <w:spacing w:val="-3"/>
                                </w:rPr>
                                <w:t>项目经理部</w:t>
                              </w:r>
                            </w:p>
                          </w:txbxContent>
                        </wps:txbx>
                        <wps:bodyPr lIns="0" tIns="0" rIns="0" bIns="0" upright="1"/>
                      </wps:wsp>
                    </wpg:wgp>
                  </a:graphicData>
                </a:graphic>
              </wp:anchor>
            </w:drawing>
          </mc:Choice>
          <mc:Fallback>
            <w:pict>
              <v:group w14:anchorId="18C01769" id="组合 490" o:spid="_x0000_s1767" style="position:absolute;left:0;text-align:left;margin-left:169.1pt;margin-top:363.7pt;width:238.4pt;height:25pt;z-index:252246016;mso-position-horizontal-relative:page;mso-position-vertical-relative:page" coordsize="476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" o:allowincell="f">
                <v:shape id="图片 904" o:spid="_x0000_s1768" type="#_x0000_t75" style="position:absolute;width:4767;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">
                  <v:imagedata r:id="rId844" o:title=""/>
                  <v:path arrowok="t"/>
                </v:shape>
                <v:shape id="文本框 1769" o:spid="_x0000_s1769" type="#_x0000_t202" style="position:absolute;left:-20;top:-20;width:480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rsidR="00EA2A04" w:rsidRDefault="00EA2A04" w:rsidP="00EA2A04">
                        <w:pPr>
                          <w:spacing w:before="157" w:line="184" w:lineRule="auto"/>
                          <w:ind w:firstLine="1890"/>
                          <w:rPr>
                            <w:rFonts w:ascii="宋体" w:eastAsia="宋体" w:hAnsi="宋体" w:cs="宋体"/>
                          </w:rPr>
                        </w:pPr>
                        <w:r>
                          <w:rPr>
                            <w:rFonts w:ascii="宋体" w:eastAsia="宋体" w:hAnsi="宋体" w:cs="宋体"/>
                            <w:spacing w:val="-3"/>
                          </w:rPr>
                          <w:t>项目经理部</w:t>
                        </w:r>
                      </w:p>
                    </w:txbxContent>
                  </v:textbox>
                </v:shape>
                <w10:wrap anchorx="page" anchory="page"/>
              </v:group>
            </w:pict>
          </mc:Fallback>
        </mc:AlternateContent>
      </w:r>
      <w:r>
        <w:rPr>
          <w:noProof/>
        </w:rPr>
        <mc:AlternateContent>
          <mc:Choice Requires="wpg">
            <w:drawing>
              <wp:anchor distT="0" distB="0" distL="114300" distR="114300" simplePos="0" relativeHeight="252237824" behindDoc="0" locked="0" layoutInCell="0" allowOverlap="1" wp14:anchorId="19A29AB1" wp14:editId="0E1524E3">
                <wp:simplePos x="0" y="0"/>
                <wp:positionH relativeFrom="page">
                  <wp:posOffset>2147570</wp:posOffset>
                </wp:positionH>
                <wp:positionV relativeFrom="page">
                  <wp:posOffset>9156065</wp:posOffset>
                </wp:positionV>
                <wp:extent cx="3027680" cy="317500"/>
                <wp:effectExtent l="12700" t="0" r="26670" b="12700"/>
                <wp:wrapNone/>
                <wp:docPr id="491" name="组合 491"/>
                <wp:cNvGraphicFramePr/>
                <a:graphic xmlns:a="http://schemas.openxmlformats.org/drawingml/2006/main">
                  <a:graphicData uri="http://schemas.microsoft.com/office/word/2010/wordprocessingGroup">
                    <wpg:wgp>
                      <wpg:cNvGrpSpPr/>
                      <wpg:grpSpPr>
                        <a:xfrm>
                          <a:off x="0" y="0"/>
                          <a:ext cx="3027680" cy="317500"/>
                          <a:chOff x="0" y="0"/>
                          <a:chExt cx="4767" cy="500"/>
                        </a:xfrm>
                      </wpg:grpSpPr>
                      <pic:pic xmlns:pic="http://schemas.openxmlformats.org/drawingml/2006/picture">
                        <pic:nvPicPr>
                          <pic:cNvPr id="1805" name="图片 907"/>
                          <pic:cNvPicPr>
                            <a:picLocks noChangeAspect="1"/>
                          </pic:cNvPicPr>
                        </pic:nvPicPr>
                        <pic:blipFill>
                          <a:blip r:embed="rId845"/>
                          <a:stretch>
                            <a:fillRect/>
                          </a:stretch>
                        </pic:blipFill>
                        <pic:spPr>
                          <a:xfrm>
                            <a:off x="0" y="0"/>
                            <a:ext cx="4767" cy="500"/>
                          </a:xfrm>
                          <a:prstGeom prst="rect">
                            <a:avLst/>
                          </a:prstGeom>
                          <a:noFill/>
                          <a:ln>
                            <a:noFill/>
                          </a:ln>
                        </pic:spPr>
                      </pic:pic>
                      <wps:wsp>
                        <wps:cNvPr id="1806" name="文本框 1772"/>
                        <wps:cNvSpPr txBox="1"/>
                        <wps:spPr>
                          <a:xfrm>
                            <a:off x="-20" y="-20"/>
                            <a:ext cx="4807" cy="540"/>
                          </a:xfrm>
                          <a:prstGeom prst="rect">
                            <a:avLst/>
                          </a:prstGeom>
                          <a:noFill/>
                          <a:ln>
                            <a:noFill/>
                          </a:ln>
                        </wps:spPr>
                        <wps:txbx>
                          <w:txbxContent>
                            <w:p w:rsidR="00EA2A04" w:rsidRDefault="00EA2A04" w:rsidP="00EA2A04">
                              <w:pPr>
                                <w:spacing w:before="157" w:line="184" w:lineRule="auto"/>
                                <w:ind w:firstLine="1786"/>
                                <w:rPr>
                                  <w:rFonts w:ascii="宋体" w:eastAsia="宋体" w:hAnsi="宋体" w:cs="宋体"/>
                                </w:rPr>
                              </w:pPr>
                              <w:r>
                                <w:rPr>
                                  <w:rFonts w:ascii="宋体" w:eastAsia="宋体" w:hAnsi="宋体" w:cs="宋体"/>
                                  <w:spacing w:val="-3"/>
                                </w:rPr>
                                <w:t>总监理工程师</w:t>
                              </w:r>
                            </w:p>
                          </w:txbxContent>
                        </wps:txbx>
                        <wps:bodyPr lIns="0" tIns="0" rIns="0" bIns="0" upright="1"/>
                      </wps:wsp>
                    </wpg:wgp>
                  </a:graphicData>
                </a:graphic>
              </wp:anchor>
            </w:drawing>
          </mc:Choice>
          <mc:Fallback>
            <w:pict>
              <v:group w14:anchorId="19A29AB1" id="组合 491" o:spid="_x0000_s1770" style="position:absolute;left:0;text-align:left;margin-left:169.1pt;margin-top:720.95pt;width:238.4pt;height:25pt;z-index:252237824;mso-position-horizontal-relative:page;mso-position-vertical-relative:page" coordsize="476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" o:allowincell="f">
                <v:shape id="图片 907" o:spid="_x0000_s1771" type="#_x0000_t75" style="position:absolute;width:4767;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">
                  <v:imagedata r:id="rId846" o:title=""/>
                  <v:path arrowok="t"/>
                </v:shape>
                <v:shape id="文本框 1772" o:spid="_x0000_s1772" type="#_x0000_t202" style="position:absolute;left:-20;top:-20;width:480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rsidR="00EA2A04" w:rsidRDefault="00EA2A04" w:rsidP="00EA2A04">
                        <w:pPr>
                          <w:spacing w:before="157" w:line="184" w:lineRule="auto"/>
                          <w:ind w:firstLine="1786"/>
                          <w:rPr>
                            <w:rFonts w:ascii="宋体" w:eastAsia="宋体" w:hAnsi="宋体" w:cs="宋体"/>
                          </w:rPr>
                        </w:pPr>
                        <w:r>
                          <w:rPr>
                            <w:rFonts w:ascii="宋体" w:eastAsia="宋体" w:hAnsi="宋体" w:cs="宋体"/>
                            <w:spacing w:val="-3"/>
                          </w:rPr>
                          <w:t>总监理工程师</w:t>
                        </w:r>
                      </w:p>
                    </w:txbxContent>
                  </v:textbox>
                </v:shape>
                <w10:wrap anchorx="page" anchory="page"/>
              </v:group>
            </w:pict>
          </mc:Fallback>
        </mc:AlternateContent>
      </w:r>
      <w:r>
        <w:rPr>
          <w:noProof/>
        </w:rPr>
        <w:drawing>
          <wp:anchor distT="0" distB="0" distL="0" distR="0" simplePos="0" relativeHeight="252241920" behindDoc="0" locked="0" layoutInCell="0" allowOverlap="1" wp14:anchorId="5C34CEDD" wp14:editId="70F0C92D">
            <wp:simplePos x="0" y="0"/>
            <wp:positionH relativeFrom="page">
              <wp:posOffset>3621405</wp:posOffset>
            </wp:positionH>
            <wp:positionV relativeFrom="page">
              <wp:posOffset>4938395</wp:posOffset>
            </wp:positionV>
            <wp:extent cx="76200" cy="356235"/>
            <wp:effectExtent l="0" t="0" r="0" b="5715"/>
            <wp:wrapNone/>
            <wp:docPr id="1807" name="IM 571"/>
            <wp:cNvGraphicFramePr/>
            <a:graphic xmlns:a="http://schemas.openxmlformats.org/drawingml/2006/main">
              <a:graphicData uri="http://schemas.openxmlformats.org/drawingml/2006/picture">
                <pic:pic xmlns:pic="http://schemas.openxmlformats.org/drawingml/2006/picture">
                  <pic:nvPicPr>
                    <pic:cNvPr id="1807" name="IM 571"/>
                    <pic:cNvPicPr/>
                  </pic:nvPicPr>
                  <pic:blipFill>
                    <a:blip r:embed="rId847"/>
                    <a:stretch>
                      <a:fillRect/>
                    </a:stretch>
                  </pic:blipFill>
                  <pic:spPr>
                    <a:xfrm>
                      <a:off x="0" y="0"/>
                      <a:ext cx="76200" cy="356463"/>
                    </a:xfrm>
                    <a:prstGeom prst="rect">
                      <a:avLst/>
                    </a:prstGeom>
                  </pic:spPr>
                </pic:pic>
              </a:graphicData>
            </a:graphic>
          </wp:anchor>
        </w:drawing>
      </w:r>
      <w:r>
        <w:rPr>
          <w:noProof/>
        </w:rPr>
        <mc:AlternateContent>
          <mc:Choice Requires="wpg">
            <w:drawing>
              <wp:anchor distT="0" distB="0" distL="114300" distR="114300" simplePos="0" relativeHeight="252238848" behindDoc="0" locked="0" layoutInCell="0" allowOverlap="1" wp14:anchorId="6062BBD5" wp14:editId="46CCB737">
                <wp:simplePos x="0" y="0"/>
                <wp:positionH relativeFrom="page">
                  <wp:posOffset>2146300</wp:posOffset>
                </wp:positionH>
                <wp:positionV relativeFrom="page">
                  <wp:posOffset>8167370</wp:posOffset>
                </wp:positionV>
                <wp:extent cx="3032760" cy="317500"/>
                <wp:effectExtent l="12700" t="0" r="21590" b="12700"/>
                <wp:wrapNone/>
                <wp:docPr id="492" name="组合 492"/>
                <wp:cNvGraphicFramePr/>
                <a:graphic xmlns:a="http://schemas.openxmlformats.org/drawingml/2006/main">
                  <a:graphicData uri="http://schemas.microsoft.com/office/word/2010/wordprocessingGroup">
                    <wpg:wgp>
                      <wpg:cNvGrpSpPr/>
                      <wpg:grpSpPr>
                        <a:xfrm>
                          <a:off x="0" y="0"/>
                          <a:ext cx="3032760" cy="317500"/>
                          <a:chOff x="0" y="0"/>
                          <a:chExt cx="4776" cy="500"/>
                        </a:xfrm>
                      </wpg:grpSpPr>
                      <pic:pic xmlns:pic="http://schemas.openxmlformats.org/drawingml/2006/picture">
                        <pic:nvPicPr>
                          <pic:cNvPr id="1809" name="图片 910"/>
                          <pic:cNvPicPr>
                            <a:picLocks noChangeAspect="1"/>
                          </pic:cNvPicPr>
                        </pic:nvPicPr>
                        <pic:blipFill>
                          <a:blip r:embed="rId848"/>
                          <a:stretch>
                            <a:fillRect/>
                          </a:stretch>
                        </pic:blipFill>
                        <pic:spPr>
                          <a:xfrm>
                            <a:off x="0" y="0"/>
                            <a:ext cx="4776" cy="500"/>
                          </a:xfrm>
                          <a:prstGeom prst="rect">
                            <a:avLst/>
                          </a:prstGeom>
                          <a:noFill/>
                          <a:ln>
                            <a:noFill/>
                          </a:ln>
                        </pic:spPr>
                      </pic:pic>
                      <wps:wsp>
                        <wps:cNvPr id="1810" name="文本框 1775"/>
                        <wps:cNvSpPr txBox="1"/>
                        <wps:spPr>
                          <a:xfrm>
                            <a:off x="-20" y="-20"/>
                            <a:ext cx="4816" cy="540"/>
                          </a:xfrm>
                          <a:prstGeom prst="rect">
                            <a:avLst/>
                          </a:prstGeom>
                          <a:noFill/>
                          <a:ln>
                            <a:noFill/>
                          </a:ln>
                        </wps:spPr>
                        <wps:txbx>
                          <w:txbxContent>
                            <w:p w:rsidR="00EA2A04" w:rsidRDefault="00EA2A04" w:rsidP="00EA2A04">
                              <w:pPr>
                                <w:spacing w:before="159" w:line="184" w:lineRule="auto"/>
                                <w:ind w:firstLine="1791"/>
                                <w:rPr>
                                  <w:rFonts w:ascii="宋体" w:eastAsia="宋体" w:hAnsi="宋体" w:cs="宋体"/>
                                </w:rPr>
                              </w:pPr>
                              <w:r>
                                <w:rPr>
                                  <w:rFonts w:ascii="宋体" w:eastAsia="宋体" w:hAnsi="宋体" w:cs="宋体"/>
                                  <w:spacing w:val="-3"/>
                                </w:rPr>
                                <w:t>总监理工程师</w:t>
                              </w:r>
                            </w:p>
                          </w:txbxContent>
                        </wps:txbx>
                        <wps:bodyPr lIns="0" tIns="0" rIns="0" bIns="0" upright="1"/>
                      </wps:wsp>
                    </wpg:wgp>
                  </a:graphicData>
                </a:graphic>
              </wp:anchor>
            </w:drawing>
          </mc:Choice>
          <mc:Fallback>
            <w:pict>
              <v:group w14:anchorId="6062BBD5" id="组合 492" o:spid="_x0000_s1773" style="position:absolute;left:0;text-align:left;margin-left:169pt;margin-top:643.1pt;width:238.8pt;height:25pt;z-index:252238848;mso-position-horizontal-relative:page;mso-position-vertical-relative:page" coordsize="477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" o:allowincell="f">
                <v:shape id="图片 910" o:spid="_x0000_s1774" type="#_x0000_t75" style="position:absolute;width:4776;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">
                  <v:imagedata r:id="rId849" o:title=""/>
                  <v:path arrowok="t"/>
                </v:shape>
                <v:shape id="文本框 1775" o:spid="_x0000_s1775" type="#_x0000_t202" style="position:absolute;left:-20;top:-20;width:48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rsidR="00EA2A04" w:rsidRDefault="00EA2A04" w:rsidP="00EA2A04">
                        <w:pPr>
                          <w:spacing w:before="159" w:line="184" w:lineRule="auto"/>
                          <w:ind w:firstLine="1791"/>
                          <w:rPr>
                            <w:rFonts w:ascii="宋体" w:eastAsia="宋体" w:hAnsi="宋体" w:cs="宋体"/>
                          </w:rPr>
                        </w:pPr>
                        <w:r>
                          <w:rPr>
                            <w:rFonts w:ascii="宋体" w:eastAsia="宋体" w:hAnsi="宋体" w:cs="宋体"/>
                            <w:spacing w:val="-3"/>
                          </w:rPr>
                          <w:t>总监理工程师</w:t>
                        </w:r>
                      </w:p>
                    </w:txbxContent>
                  </v:textbox>
                </v:shape>
                <w10:wrap anchorx="page" anchory="page"/>
              </v:group>
            </w:pict>
          </mc:Fallback>
        </mc:AlternateContent>
      </w:r>
      <w:r>
        <w:rPr>
          <w:noProof/>
        </w:rPr>
        <w:drawing>
          <wp:anchor distT="0" distB="0" distL="0" distR="0" simplePos="0" relativeHeight="252244992" behindDoc="0" locked="0" layoutInCell="0" allowOverlap="1" wp14:anchorId="369D94D8" wp14:editId="5663F078">
            <wp:simplePos x="0" y="0"/>
            <wp:positionH relativeFrom="page">
              <wp:posOffset>3618230</wp:posOffset>
            </wp:positionH>
            <wp:positionV relativeFrom="page">
              <wp:posOffset>3966845</wp:posOffset>
            </wp:positionV>
            <wp:extent cx="76200" cy="356235"/>
            <wp:effectExtent l="0" t="0" r="0" b="5715"/>
            <wp:wrapNone/>
            <wp:docPr id="1811" name="IM 572"/>
            <wp:cNvGraphicFramePr/>
            <a:graphic xmlns:a="http://schemas.openxmlformats.org/drawingml/2006/main">
              <a:graphicData uri="http://schemas.openxmlformats.org/drawingml/2006/picture">
                <pic:pic xmlns:pic="http://schemas.openxmlformats.org/drawingml/2006/picture">
                  <pic:nvPicPr>
                    <pic:cNvPr id="1811" name="IM 572"/>
                    <pic:cNvPicPr/>
                  </pic:nvPicPr>
                  <pic:blipFill>
                    <a:blip r:embed="rId850"/>
                    <a:stretch>
                      <a:fillRect/>
                    </a:stretch>
                  </pic:blipFill>
                  <pic:spPr>
                    <a:xfrm>
                      <a:off x="0" y="0"/>
                      <a:ext cx="76200" cy="356464"/>
                    </a:xfrm>
                    <a:prstGeom prst="rect">
                      <a:avLst/>
                    </a:prstGeom>
                  </pic:spPr>
                </pic:pic>
              </a:graphicData>
            </a:graphic>
          </wp:anchor>
        </w:drawing>
      </w:r>
      <w:r>
        <w:rPr>
          <w:rFonts w:ascii="宋体" w:eastAsia="宋体" w:hAnsi="宋体" w:cs="宋体"/>
          <w:spacing w:val="-2"/>
          <w:sz w:val="28"/>
          <w:szCs w:val="28"/>
        </w:rPr>
        <w:t>单位工程质量控制程序</w:t>
      </w:r>
    </w:p>
    <w:p w:rsidR="00EA2A04" w:rsidRDefault="00EA2A04" w:rsidP="00EA2A04">
      <w:pPr>
        <w:spacing w:line="325" w:lineRule="auto"/>
        <w:rPr>
          <w:rFonts w:ascii="宋体"/>
        </w:rPr>
      </w:pPr>
    </w:p>
    <w:p w:rsidR="00EA2A04" w:rsidRDefault="00EA2A04" w:rsidP="00EA2A04">
      <w:pPr>
        <w:spacing w:line="3481" w:lineRule="exact"/>
        <w:ind w:firstLine="1831"/>
        <w:textAlignment w:val="center"/>
      </w:pPr>
      <w:r>
        <w:rPr>
          <w:noProof/>
        </w:rPr>
        <w:drawing>
          <wp:inline distT="0" distB="0" distL="0" distR="0" wp14:anchorId="530D08CE" wp14:editId="36179F2D">
            <wp:extent cx="3032125" cy="2209800"/>
            <wp:effectExtent l="0" t="0" r="15875" b="0"/>
            <wp:docPr id="1812" name="IM 573"/>
            <wp:cNvGraphicFramePr/>
            <a:graphic xmlns:a="http://schemas.openxmlformats.org/drawingml/2006/main">
              <a:graphicData uri="http://schemas.openxmlformats.org/drawingml/2006/picture">
                <pic:pic xmlns:pic="http://schemas.openxmlformats.org/drawingml/2006/picture">
                  <pic:nvPicPr>
                    <pic:cNvPr id="1812" name="IM 573"/>
                    <pic:cNvPicPr/>
                  </pic:nvPicPr>
                  <pic:blipFill>
                    <a:blip r:embed="rId851"/>
                    <a:stretch>
                      <a:fillRect/>
                    </a:stretch>
                  </pic:blipFill>
                  <pic:spPr>
                    <a:xfrm>
                      <a:off x="0" y="0"/>
                      <a:ext cx="3032328" cy="2210295"/>
                    </a:xfrm>
                    <a:prstGeom prst="rect">
                      <a:avLst/>
                    </a:prstGeom>
                  </pic:spPr>
                </pic:pic>
              </a:graphicData>
            </a:graphic>
          </wp:inline>
        </w:drawing>
      </w:r>
    </w:p>
    <w:p w:rsidR="00EA2A04" w:rsidRDefault="00EA2A04" w:rsidP="00EA2A04">
      <w:pPr>
        <w:spacing w:line="311" w:lineRule="auto"/>
        <w:rPr>
          <w:rFonts w:ascii="宋体"/>
        </w:rPr>
      </w:pPr>
    </w:p>
    <w:p w:rsidR="00EA2A04" w:rsidRDefault="00EA2A04" w:rsidP="00EA2A04">
      <w:pPr>
        <w:spacing w:line="311" w:lineRule="auto"/>
        <w:rPr>
          <w:rFonts w:ascii="宋体"/>
        </w:rPr>
      </w:pPr>
    </w:p>
    <w:p w:rsidR="00EA2A04" w:rsidRDefault="00EA2A04" w:rsidP="00EA2A04">
      <w:pPr>
        <w:spacing w:line="311" w:lineRule="auto"/>
        <w:rPr>
          <w:rFonts w:ascii="宋体"/>
        </w:rPr>
      </w:pPr>
    </w:p>
    <w:p w:rsidR="00EA2A04" w:rsidRDefault="00EA2A04" w:rsidP="00EA2A04">
      <w:pPr>
        <w:spacing w:line="480" w:lineRule="exact"/>
        <w:ind w:firstLine="1836"/>
        <w:textAlignment w:val="center"/>
      </w:pPr>
      <w:r>
        <w:rPr>
          <w:noProof/>
        </w:rPr>
        <mc:AlternateContent>
          <mc:Choice Requires="wpg">
            <w:drawing>
              <wp:inline distT="0" distB="0" distL="114300" distR="114300" wp14:anchorId="4342611B" wp14:editId="649427E4">
                <wp:extent cx="3032760" cy="304800"/>
                <wp:effectExtent l="12700" t="0" r="21590" b="26035"/>
                <wp:docPr id="493" name="组合 493"/>
                <wp:cNvGraphicFramePr/>
                <a:graphic xmlns:a="http://schemas.openxmlformats.org/drawingml/2006/main">
                  <a:graphicData uri="http://schemas.microsoft.com/office/word/2010/wordprocessingGroup">
                    <wpg:wgp>
                      <wpg:cNvGrpSpPr/>
                      <wpg:grpSpPr>
                        <a:xfrm>
                          <a:off x="0" y="0"/>
                          <a:ext cx="3032760" cy="304800"/>
                          <a:chOff x="0" y="0"/>
                          <a:chExt cx="4776" cy="480"/>
                        </a:xfrm>
                      </wpg:grpSpPr>
                      <pic:pic xmlns:pic="http://schemas.openxmlformats.org/drawingml/2006/picture">
                        <pic:nvPicPr>
                          <pic:cNvPr id="1814" name="图片 913"/>
                          <pic:cNvPicPr>
                            <a:picLocks noChangeAspect="1"/>
                          </pic:cNvPicPr>
                        </pic:nvPicPr>
                        <pic:blipFill>
                          <a:blip r:embed="rId852"/>
                          <a:stretch>
                            <a:fillRect/>
                          </a:stretch>
                        </pic:blipFill>
                        <pic:spPr>
                          <a:xfrm>
                            <a:off x="0" y="0"/>
                            <a:ext cx="4776" cy="480"/>
                          </a:xfrm>
                          <a:prstGeom prst="rect">
                            <a:avLst/>
                          </a:prstGeom>
                          <a:noFill/>
                          <a:ln>
                            <a:noFill/>
                          </a:ln>
                        </pic:spPr>
                      </pic:pic>
                      <wps:wsp>
                        <wps:cNvPr id="1815" name="文本框 1778"/>
                        <wps:cNvSpPr txBox="1"/>
                        <wps:spPr>
                          <a:xfrm>
                            <a:off x="-20" y="-20"/>
                            <a:ext cx="4816" cy="520"/>
                          </a:xfrm>
                          <a:prstGeom prst="rect">
                            <a:avLst/>
                          </a:prstGeom>
                          <a:noFill/>
                          <a:ln>
                            <a:noFill/>
                          </a:ln>
                        </wps:spPr>
                        <wps:txbx>
                          <w:txbxContent>
                            <w:p w:rsidR="00EA2A04" w:rsidRDefault="00EA2A04" w:rsidP="00EA2A04">
                              <w:pPr>
                                <w:spacing w:before="157" w:line="184" w:lineRule="auto"/>
                                <w:ind w:firstLine="633"/>
                                <w:rPr>
                                  <w:rFonts w:ascii="宋体" w:eastAsia="宋体" w:hAnsi="宋体" w:cs="宋体"/>
                                </w:rPr>
                              </w:pPr>
                              <w:r>
                                <w:rPr>
                                  <w:rFonts w:ascii="宋体" w:eastAsia="宋体" w:hAnsi="宋体" w:cs="宋体"/>
                                  <w:spacing w:val="-1"/>
                                </w:rPr>
                                <w:t>经有关人员检查签认后进入下一道工序</w:t>
                              </w:r>
                            </w:p>
                          </w:txbxContent>
                        </wps:txbx>
                        <wps:bodyPr lIns="0" tIns="0" rIns="0" bIns="0" upright="1"/>
                      </wps:wsp>
                    </wpg:wgp>
                  </a:graphicData>
                </a:graphic>
              </wp:inline>
            </w:drawing>
          </mc:Choice>
          <mc:Fallback>
            <w:pict>
              <v:group w14:anchorId="4342611B" id="组合 493" o:spid="_x0000_s1776" style="width:238.8pt;height:24pt;mso-position-horizontal-relative:char;mso-position-vertical-relative:line" coordsize="477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">
                <v:shape id="图片 913" o:spid="_x0000_s1777" type="#_x0000_t75" style="position:absolute;width:477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">
                  <v:imagedata r:id="rId853" o:title=""/>
                  <v:path arrowok="t"/>
                </v:shape>
                <v:shape id="文本框 1778" o:spid="_x0000_s1778" type="#_x0000_t202" style="position:absolute;left:-20;top:-20;width:481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rsidR="00EA2A04" w:rsidRDefault="00EA2A04" w:rsidP="00EA2A04">
                        <w:pPr>
                          <w:spacing w:before="157" w:line="184" w:lineRule="auto"/>
                          <w:ind w:firstLine="633"/>
                          <w:rPr>
                            <w:rFonts w:ascii="宋体" w:eastAsia="宋体" w:hAnsi="宋体" w:cs="宋体"/>
                          </w:rPr>
                        </w:pPr>
                        <w:r>
                          <w:rPr>
                            <w:rFonts w:ascii="宋体" w:eastAsia="宋体" w:hAnsi="宋体" w:cs="宋体"/>
                            <w:spacing w:val="-1"/>
                          </w:rPr>
                          <w:t>经有关人员检查签认后进入下一道工序</w:t>
                        </w:r>
                      </w:p>
                    </w:txbxContent>
                  </v:textbox>
                </v:shape>
                <w10:anchorlock/>
              </v:group>
            </w:pict>
          </mc:Fallback>
        </mc:AlternateContent>
      </w:r>
    </w:p>
    <w:p w:rsidR="00EA2A04" w:rsidRDefault="00EA2A04" w:rsidP="00EA2A04">
      <w:pPr>
        <w:spacing w:line="307" w:lineRule="auto"/>
        <w:rPr>
          <w:rFonts w:ascii="宋体"/>
        </w:rPr>
      </w:pPr>
    </w:p>
    <w:p w:rsidR="00EA2A04" w:rsidRDefault="00EA2A04" w:rsidP="00EA2A04">
      <w:pPr>
        <w:spacing w:line="307" w:lineRule="auto"/>
        <w:rPr>
          <w:rFonts w:ascii="宋体"/>
        </w:rPr>
      </w:pPr>
    </w:p>
    <w:p w:rsidR="00EA2A04" w:rsidRDefault="00EA2A04" w:rsidP="00EA2A04">
      <w:pPr>
        <w:spacing w:line="308" w:lineRule="auto"/>
        <w:rPr>
          <w:rFonts w:ascii="宋体"/>
        </w:rPr>
      </w:pPr>
    </w:p>
    <w:p w:rsidR="00EA2A04" w:rsidRDefault="00EA2A04" w:rsidP="00EA2A04">
      <w:pPr>
        <w:spacing w:line="810" w:lineRule="exact"/>
        <w:ind w:firstLine="1823"/>
        <w:textAlignment w:val="center"/>
      </w:pPr>
      <w:r>
        <w:rPr>
          <w:noProof/>
        </w:rPr>
        <mc:AlternateContent>
          <mc:Choice Requires="wpg">
            <w:drawing>
              <wp:inline distT="0" distB="0" distL="114300" distR="114300" wp14:anchorId="22CB42ED" wp14:editId="6AD3438E">
                <wp:extent cx="3032760" cy="514350"/>
                <wp:effectExtent l="12700" t="0" r="21590" b="25400"/>
                <wp:docPr id="494" name="组合 494"/>
                <wp:cNvGraphicFramePr/>
                <a:graphic xmlns:a="http://schemas.openxmlformats.org/drawingml/2006/main">
                  <a:graphicData uri="http://schemas.microsoft.com/office/word/2010/wordprocessingGroup">
                    <wpg:wgp>
                      <wpg:cNvGrpSpPr/>
                      <wpg:grpSpPr>
                        <a:xfrm>
                          <a:off x="0" y="0"/>
                          <a:ext cx="3032760" cy="514350"/>
                          <a:chOff x="0" y="0"/>
                          <a:chExt cx="4776" cy="810"/>
                        </a:xfrm>
                      </wpg:grpSpPr>
                      <pic:pic xmlns:pic="http://schemas.openxmlformats.org/drawingml/2006/picture">
                        <pic:nvPicPr>
                          <pic:cNvPr id="1817" name="图片 916"/>
                          <pic:cNvPicPr>
                            <a:picLocks noChangeAspect="1"/>
                          </pic:cNvPicPr>
                        </pic:nvPicPr>
                        <pic:blipFill>
                          <a:blip r:embed="rId854"/>
                          <a:stretch>
                            <a:fillRect/>
                          </a:stretch>
                        </pic:blipFill>
                        <pic:spPr>
                          <a:xfrm>
                            <a:off x="0" y="0"/>
                            <a:ext cx="4776" cy="810"/>
                          </a:xfrm>
                          <a:prstGeom prst="rect">
                            <a:avLst/>
                          </a:prstGeom>
                          <a:noFill/>
                          <a:ln>
                            <a:noFill/>
                          </a:ln>
                        </pic:spPr>
                      </pic:pic>
                      <wps:wsp>
                        <wps:cNvPr id="1818" name="文本框 1781"/>
                        <wps:cNvSpPr txBox="1"/>
                        <wps:spPr>
                          <a:xfrm>
                            <a:off x="-20" y="-20"/>
                            <a:ext cx="4816" cy="850"/>
                          </a:xfrm>
                          <a:prstGeom prst="rect">
                            <a:avLst/>
                          </a:prstGeom>
                          <a:noFill/>
                          <a:ln>
                            <a:noFill/>
                          </a:ln>
                        </wps:spPr>
                        <wps:txbx>
                          <w:txbxContent>
                            <w:p w:rsidR="00EA2A04" w:rsidRDefault="00EA2A04" w:rsidP="00EA2A04">
                              <w:pPr>
                                <w:spacing w:before="158" w:line="274" w:lineRule="auto"/>
                                <w:ind w:left="1509" w:right="211" w:hanging="1296"/>
                                <w:rPr>
                                  <w:rFonts w:ascii="宋体" w:eastAsia="宋体" w:hAnsi="宋体" w:cs="宋体"/>
                                </w:rPr>
                              </w:pPr>
                              <w:r>
                                <w:rPr>
                                  <w:rFonts w:ascii="宋体" w:eastAsia="宋体" w:hAnsi="宋体" w:cs="宋体"/>
                                  <w:spacing w:val="-3"/>
                                </w:rPr>
                                <w:t>工程竣工，</w:t>
                              </w:r>
                              <w:r>
                                <w:rPr>
                                  <w:rFonts w:ascii="宋体" w:eastAsia="宋体" w:hAnsi="宋体" w:cs="宋体"/>
                                  <w:spacing w:val="-62"/>
                                </w:rPr>
                                <w:t xml:space="preserve"> </w:t>
                              </w:r>
                              <w:r>
                                <w:rPr>
                                  <w:rFonts w:ascii="宋体" w:eastAsia="宋体" w:hAnsi="宋体" w:cs="宋体"/>
                                  <w:spacing w:val="-3"/>
                                </w:rPr>
                                <w:t>自检合格，填报《工程竣工报验单》</w:t>
                              </w:r>
                              <w:r>
                                <w:rPr>
                                  <w:rFonts w:ascii="宋体" w:eastAsia="宋体" w:hAnsi="宋体" w:cs="宋体"/>
                                </w:rPr>
                                <w:t xml:space="preserve"> </w:t>
                              </w:r>
                              <w:r>
                                <w:rPr>
                                  <w:rFonts w:ascii="Calibri" w:eastAsia="Calibri" w:hAnsi="Calibri" w:cs="Calibri"/>
                                  <w:spacing w:val="-4"/>
                                </w:rPr>
                                <w:t>A10</w:t>
                              </w:r>
                              <w:r>
                                <w:rPr>
                                  <w:rFonts w:ascii="Calibri" w:eastAsia="Calibri" w:hAnsi="Calibri" w:cs="Calibri"/>
                                  <w:spacing w:val="-11"/>
                                </w:rPr>
                                <w:t xml:space="preserve"> </w:t>
                              </w:r>
                              <w:r>
                                <w:rPr>
                                  <w:rFonts w:ascii="宋体" w:eastAsia="宋体" w:hAnsi="宋体" w:cs="宋体"/>
                                  <w:spacing w:val="-4"/>
                                </w:rPr>
                                <w:t>，申请竣工验收</w:t>
                              </w:r>
                            </w:p>
                          </w:txbxContent>
                        </wps:txbx>
                        <wps:bodyPr lIns="0" tIns="0" rIns="0" bIns="0" upright="1"/>
                      </wps:wsp>
                    </wpg:wgp>
                  </a:graphicData>
                </a:graphic>
              </wp:inline>
            </w:drawing>
          </mc:Choice>
          <mc:Fallback>
            <w:pict>
              <v:group w14:anchorId="22CB42ED" id="组合 494" o:spid="_x0000_s1779" style="width:238.8pt;height:40.5pt;mso-position-horizontal-relative:char;mso-position-vertical-relative:line" coordsize="477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">
                <v:shape id="图片 916" o:spid="_x0000_s1780" type="#_x0000_t75" style="position:absolute;width:4776;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">
                  <v:imagedata r:id="rId855" o:title=""/>
                  <v:path arrowok="t"/>
                </v:shape>
                <v:shape id="文本框 1781" o:spid="_x0000_s1781" type="#_x0000_t202" style="position:absolute;left:-20;top:-20;width:481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rsidR="00EA2A04" w:rsidRDefault="00EA2A04" w:rsidP="00EA2A04">
                        <w:pPr>
                          <w:spacing w:before="158" w:line="274" w:lineRule="auto"/>
                          <w:ind w:left="1509" w:right="211" w:hanging="1296"/>
                          <w:rPr>
                            <w:rFonts w:ascii="宋体" w:eastAsia="宋体" w:hAnsi="宋体" w:cs="宋体"/>
                          </w:rPr>
                        </w:pPr>
                        <w:r>
                          <w:rPr>
                            <w:rFonts w:ascii="宋体" w:eastAsia="宋体" w:hAnsi="宋体" w:cs="宋体"/>
                            <w:spacing w:val="-3"/>
                          </w:rPr>
                          <w:t>工程竣工，</w:t>
                        </w:r>
                        <w:r>
                          <w:rPr>
                            <w:rFonts w:ascii="宋体" w:eastAsia="宋体" w:hAnsi="宋体" w:cs="宋体"/>
                            <w:spacing w:val="-62"/>
                          </w:rPr>
                          <w:t xml:space="preserve"> </w:t>
                        </w:r>
                        <w:r>
                          <w:rPr>
                            <w:rFonts w:ascii="宋体" w:eastAsia="宋体" w:hAnsi="宋体" w:cs="宋体"/>
                            <w:spacing w:val="-3"/>
                          </w:rPr>
                          <w:t>自检合格，填报《工程竣工报验单》</w:t>
                        </w:r>
                        <w:r>
                          <w:rPr>
                            <w:rFonts w:ascii="宋体" w:eastAsia="宋体" w:hAnsi="宋体" w:cs="宋体"/>
                          </w:rPr>
                          <w:t xml:space="preserve"> </w:t>
                        </w:r>
                        <w:r>
                          <w:rPr>
                            <w:rFonts w:ascii="Calibri" w:eastAsia="Calibri" w:hAnsi="Calibri" w:cs="Calibri"/>
                            <w:spacing w:val="-4"/>
                          </w:rPr>
                          <w:t>A10</w:t>
                        </w:r>
                        <w:r>
                          <w:rPr>
                            <w:rFonts w:ascii="Calibri" w:eastAsia="Calibri" w:hAnsi="Calibri" w:cs="Calibri"/>
                            <w:spacing w:val="-11"/>
                          </w:rPr>
                          <w:t xml:space="preserve"> </w:t>
                        </w:r>
                        <w:r>
                          <w:rPr>
                            <w:rFonts w:ascii="宋体" w:eastAsia="宋体" w:hAnsi="宋体" w:cs="宋体"/>
                            <w:spacing w:val="-4"/>
                          </w:rPr>
                          <w:t>，申请竣工验收</w:t>
                        </w:r>
                      </w:p>
                    </w:txbxContent>
                  </v:textbox>
                </v:shape>
                <w10:anchorlock/>
              </v:group>
            </w:pict>
          </mc:Fallback>
        </mc:AlternateContent>
      </w:r>
    </w:p>
    <w:p w:rsidR="00EA2A04" w:rsidRDefault="00EA2A04" w:rsidP="00EA2A04">
      <w:pPr>
        <w:spacing w:line="423" w:lineRule="auto"/>
        <w:rPr>
          <w:rFonts w:ascii="宋体"/>
        </w:rPr>
      </w:pPr>
    </w:p>
    <w:p w:rsidR="00EA2A04" w:rsidRDefault="00EA2A04" w:rsidP="00EA2A04">
      <w:pPr>
        <w:spacing w:line="1037" w:lineRule="exact"/>
        <w:ind w:firstLine="1371"/>
        <w:textAlignment w:val="center"/>
      </w:pPr>
      <w:r>
        <w:rPr>
          <w:noProof/>
        </w:rPr>
        <mc:AlternateContent>
          <mc:Choice Requires="wps">
            <w:drawing>
              <wp:inline distT="0" distB="0" distL="114300" distR="114300" wp14:anchorId="45D38709" wp14:editId="5EF04633">
                <wp:extent cx="285115" cy="658495"/>
                <wp:effectExtent l="0" t="0" r="635" b="8255"/>
                <wp:docPr id="1819" name="文本框 1819"/>
                <wp:cNvGraphicFramePr/>
                <a:graphic xmlns:a="http://schemas.openxmlformats.org/drawingml/2006/main">
                  <a:graphicData uri="http://schemas.microsoft.com/office/word/2010/wordprocessingShape">
                    <wps:wsp>
                      <wps:cNvSpPr txBox="1"/>
                      <wps:spPr>
                        <a:xfrm>
                          <a:off x="0" y="0"/>
                          <a:ext cx="285115" cy="658495"/>
                        </a:xfrm>
                        <a:prstGeom prst="rect">
                          <a:avLst/>
                        </a:prstGeom>
                        <a:solidFill>
                          <a:srgbClr val="FFFFFF"/>
                        </a:solidFill>
                        <a:ln>
                          <a:noFill/>
                        </a:ln>
                      </wps:spPr>
                      <wps:txbx>
                        <w:txbxContent>
                          <w:p w:rsidR="00EA2A04" w:rsidRDefault="00EA2A04" w:rsidP="00EA2A04">
                            <w:pPr>
                              <w:spacing w:before="88" w:line="180" w:lineRule="auto"/>
                              <w:ind w:firstLine="131"/>
                              <w:rPr>
                                <w:rFonts w:ascii="宋体" w:eastAsia="宋体" w:hAnsi="宋体" w:cs="宋体"/>
                              </w:rPr>
                            </w:pPr>
                            <w:r>
                              <w:rPr>
                                <w:rFonts w:ascii="宋体" w:eastAsia="宋体" w:hAnsi="宋体" w:cs="宋体"/>
                                <w:spacing w:val="-1"/>
                              </w:rPr>
                              <w:t>有</w:t>
                            </w:r>
                            <w:r>
                              <w:rPr>
                                <w:rFonts w:ascii="宋体" w:eastAsia="宋体" w:hAnsi="宋体" w:cs="宋体"/>
                                <w:spacing w:val="-2"/>
                              </w:rPr>
                              <w:t xml:space="preserve"> </w:t>
                            </w:r>
                            <w:r>
                              <w:rPr>
                                <w:rFonts w:ascii="宋体" w:eastAsia="宋体" w:hAnsi="宋体" w:cs="宋体"/>
                                <w:spacing w:val="-1"/>
                              </w:rPr>
                              <w:t>缺 陷</w:t>
                            </w:r>
                          </w:p>
                        </w:txbxContent>
                      </wps:txbx>
                      <wps:bodyPr vert="eaVert" lIns="0" tIns="0" rIns="0" bIns="0" upright="1"/>
                    </wps:wsp>
                  </a:graphicData>
                </a:graphic>
              </wp:inline>
            </w:drawing>
          </mc:Choice>
          <mc:Fallback>
            <w:pict>
              <v:shape w14:anchorId="45D38709" id="文本框 1819" o:spid="_x0000_s1782" type="#_x0000_t202" style="width:22.4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" stroked="f">
                <v:textbox style="layout-flow:vertical-ideographic" inset="0,0,0,0">
                  <w:txbxContent>
                    <w:p w:rsidR="00EA2A04" w:rsidRDefault="00EA2A04" w:rsidP="00EA2A04">
                      <w:pPr>
                        <w:spacing w:before="88" w:line="180" w:lineRule="auto"/>
                        <w:ind w:firstLine="131"/>
                        <w:rPr>
                          <w:rFonts w:ascii="宋体" w:eastAsia="宋体" w:hAnsi="宋体" w:cs="宋体"/>
                        </w:rPr>
                      </w:pPr>
                      <w:r>
                        <w:rPr>
                          <w:rFonts w:ascii="宋体" w:eastAsia="宋体" w:hAnsi="宋体" w:cs="宋体"/>
                          <w:spacing w:val="-1"/>
                        </w:rPr>
                        <w:t>有</w:t>
                      </w:r>
                      <w:r>
                        <w:rPr>
                          <w:rFonts w:ascii="宋体" w:eastAsia="宋体" w:hAnsi="宋体" w:cs="宋体"/>
                          <w:spacing w:val="-2"/>
                        </w:rPr>
                        <w:t xml:space="preserve"> </w:t>
                      </w:r>
                      <w:r>
                        <w:rPr>
                          <w:rFonts w:ascii="宋体" w:eastAsia="宋体" w:hAnsi="宋体" w:cs="宋体"/>
                          <w:spacing w:val="-1"/>
                        </w:rPr>
                        <w:t>缺 陷</w:t>
                      </w:r>
                    </w:p>
                  </w:txbxContent>
                </v:textbox>
                <w10:anchorlock/>
              </v:shape>
            </w:pict>
          </mc:Fallback>
        </mc:AlternateContent>
      </w:r>
    </w:p>
    <w:p w:rsidR="00EA2A04" w:rsidRDefault="00EA2A04" w:rsidP="00EA2A04">
      <w:pPr>
        <w:spacing w:line="282" w:lineRule="auto"/>
        <w:rPr>
          <w:rFonts w:ascii="宋体"/>
        </w:rPr>
      </w:pPr>
    </w:p>
    <w:p w:rsidR="00EA2A04" w:rsidRDefault="00EA2A04" w:rsidP="00EA2A04">
      <w:pPr>
        <w:spacing w:line="499" w:lineRule="exact"/>
        <w:ind w:firstLine="1833"/>
        <w:textAlignment w:val="center"/>
      </w:pPr>
      <w:r>
        <w:rPr>
          <w:noProof/>
        </w:rPr>
        <mc:AlternateContent>
          <mc:Choice Requires="wpg">
            <w:drawing>
              <wp:inline distT="0" distB="0" distL="114300" distR="114300" wp14:anchorId="42C1FBE0" wp14:editId="26E8A90D">
                <wp:extent cx="3028950" cy="317500"/>
                <wp:effectExtent l="12700" t="0" r="25400" b="12700"/>
                <wp:docPr id="495" name="组合 495"/>
                <wp:cNvGraphicFramePr/>
                <a:graphic xmlns:a="http://schemas.openxmlformats.org/drawingml/2006/main">
                  <a:graphicData uri="http://schemas.microsoft.com/office/word/2010/wordprocessingGroup">
                    <wpg:wgp>
                      <wpg:cNvGrpSpPr/>
                      <wpg:grpSpPr>
                        <a:xfrm>
                          <a:off x="0" y="0"/>
                          <a:ext cx="3028950" cy="317500"/>
                          <a:chOff x="0" y="0"/>
                          <a:chExt cx="4770" cy="500"/>
                        </a:xfrm>
                      </wpg:grpSpPr>
                      <pic:pic xmlns:pic="http://schemas.openxmlformats.org/drawingml/2006/picture">
                        <pic:nvPicPr>
                          <pic:cNvPr id="1821" name="图片 920"/>
                          <pic:cNvPicPr>
                            <a:picLocks noChangeAspect="1"/>
                          </pic:cNvPicPr>
                        </pic:nvPicPr>
                        <pic:blipFill>
                          <a:blip r:embed="rId856"/>
                          <a:stretch>
                            <a:fillRect/>
                          </a:stretch>
                        </pic:blipFill>
                        <pic:spPr>
                          <a:xfrm>
                            <a:off x="0" y="0"/>
                            <a:ext cx="4770" cy="500"/>
                          </a:xfrm>
                          <a:prstGeom prst="rect">
                            <a:avLst/>
                          </a:prstGeom>
                          <a:noFill/>
                          <a:ln>
                            <a:noFill/>
                          </a:ln>
                        </pic:spPr>
                      </pic:pic>
                      <wps:wsp>
                        <wps:cNvPr id="1822" name="文本框 1785"/>
                        <wps:cNvSpPr txBox="1"/>
                        <wps:spPr>
                          <a:xfrm>
                            <a:off x="-20" y="-20"/>
                            <a:ext cx="4810" cy="540"/>
                          </a:xfrm>
                          <a:prstGeom prst="rect">
                            <a:avLst/>
                          </a:prstGeom>
                          <a:noFill/>
                          <a:ln>
                            <a:noFill/>
                          </a:ln>
                        </wps:spPr>
                        <wps:txbx>
                          <w:txbxContent>
                            <w:p w:rsidR="00EA2A04" w:rsidRDefault="00EA2A04" w:rsidP="00EA2A04">
                              <w:pPr>
                                <w:spacing w:before="158" w:line="184" w:lineRule="auto"/>
                                <w:ind w:firstLine="1892"/>
                                <w:rPr>
                                  <w:rFonts w:ascii="宋体" w:eastAsia="宋体" w:hAnsi="宋体" w:cs="宋体"/>
                                </w:rPr>
                              </w:pPr>
                              <w:r>
                                <w:rPr>
                                  <w:rFonts w:ascii="宋体" w:eastAsia="宋体" w:hAnsi="宋体" w:cs="宋体"/>
                                  <w:spacing w:val="-3"/>
                                </w:rPr>
                                <w:t>项目监理部</w:t>
                              </w:r>
                            </w:p>
                          </w:txbxContent>
                        </wps:txbx>
                        <wps:bodyPr lIns="0" tIns="0" rIns="0" bIns="0" upright="1"/>
                      </wps:wsp>
                    </wpg:wgp>
                  </a:graphicData>
                </a:graphic>
              </wp:inline>
            </w:drawing>
          </mc:Choice>
          <mc:Fallback>
            <w:pict>
              <v:group w14:anchorId="42C1FBE0" id="组合 495" o:spid="_x0000_s1783" style="width:238.5pt;height:25pt;mso-position-horizontal-relative:char;mso-position-vertical-relative:line" coordsize="477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">
                <v:shape id="图片 920" o:spid="_x0000_s1784" type="#_x0000_t75" style="position:absolute;width:477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">
                  <v:imagedata r:id="rId857" o:title=""/>
                  <v:path arrowok="t"/>
                </v:shape>
                <v:shape id="文本框 1785" o:spid="_x0000_s1785" type="#_x0000_t202" style="position:absolute;left:-20;top:-20;width:48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rsidR="00EA2A04" w:rsidRDefault="00EA2A04" w:rsidP="00EA2A04">
                        <w:pPr>
                          <w:spacing w:before="158" w:line="184" w:lineRule="auto"/>
                          <w:ind w:firstLine="1892"/>
                          <w:rPr>
                            <w:rFonts w:ascii="宋体" w:eastAsia="宋体" w:hAnsi="宋体" w:cs="宋体"/>
                          </w:rPr>
                        </w:pPr>
                        <w:r>
                          <w:rPr>
                            <w:rFonts w:ascii="宋体" w:eastAsia="宋体" w:hAnsi="宋体" w:cs="宋体"/>
                            <w:spacing w:val="-3"/>
                          </w:rPr>
                          <w:t>项目监理部</w:t>
                        </w:r>
                      </w:p>
                    </w:txbxContent>
                  </v:textbox>
                </v:shape>
                <w10:anchorlock/>
              </v:group>
            </w:pict>
          </mc:Fallback>
        </mc:AlternateContent>
      </w:r>
    </w:p>
    <w:p w:rsidR="00EA2A04" w:rsidRDefault="00EA2A04" w:rsidP="00EA2A04">
      <w:pPr>
        <w:spacing w:before="239" w:line="184" w:lineRule="auto"/>
        <w:ind w:firstLine="4824"/>
        <w:rPr>
          <w:rFonts w:ascii="宋体" w:eastAsia="宋体" w:hAnsi="宋体" w:cs="宋体"/>
        </w:rPr>
      </w:pPr>
      <w:r>
        <w:rPr>
          <w:rFonts w:ascii="宋体" w:eastAsia="宋体" w:hAnsi="宋体" w:cs="宋体"/>
          <w:spacing w:val="-5"/>
        </w:rPr>
        <w:t>合格</w:t>
      </w:r>
    </w:p>
    <w:p w:rsidR="00EA2A04" w:rsidRDefault="00EA2A04" w:rsidP="00EA2A04">
      <w:pPr>
        <w:spacing w:before="140" w:line="809" w:lineRule="exact"/>
        <w:ind w:firstLine="1831"/>
        <w:textAlignment w:val="center"/>
      </w:pPr>
      <w:r>
        <w:rPr>
          <w:noProof/>
        </w:rPr>
        <mc:AlternateContent>
          <mc:Choice Requires="wpg">
            <w:drawing>
              <wp:inline distT="0" distB="0" distL="114300" distR="114300" wp14:anchorId="46AA280C" wp14:editId="08CF236A">
                <wp:extent cx="3032760" cy="513715"/>
                <wp:effectExtent l="12700" t="0" r="21590" b="26035"/>
                <wp:docPr id="496" name="组合 496"/>
                <wp:cNvGraphicFramePr/>
                <a:graphic xmlns:a="http://schemas.openxmlformats.org/drawingml/2006/main">
                  <a:graphicData uri="http://schemas.microsoft.com/office/word/2010/wordprocessingGroup">
                    <wpg:wgp>
                      <wpg:cNvGrpSpPr/>
                      <wpg:grpSpPr>
                        <a:xfrm>
                          <a:off x="0" y="0"/>
                          <a:ext cx="3032760" cy="513715"/>
                          <a:chOff x="0" y="0"/>
                          <a:chExt cx="4776" cy="809"/>
                        </a:xfrm>
                      </wpg:grpSpPr>
                      <pic:pic xmlns:pic="http://schemas.openxmlformats.org/drawingml/2006/picture">
                        <pic:nvPicPr>
                          <pic:cNvPr id="1824" name="图片 923"/>
                          <pic:cNvPicPr>
                            <a:picLocks noChangeAspect="1"/>
                          </pic:cNvPicPr>
                        </pic:nvPicPr>
                        <pic:blipFill>
                          <a:blip r:embed="rId858"/>
                          <a:stretch>
                            <a:fillRect/>
                          </a:stretch>
                        </pic:blipFill>
                        <pic:spPr>
                          <a:xfrm>
                            <a:off x="0" y="0"/>
                            <a:ext cx="4776" cy="809"/>
                          </a:xfrm>
                          <a:prstGeom prst="rect">
                            <a:avLst/>
                          </a:prstGeom>
                          <a:noFill/>
                          <a:ln>
                            <a:noFill/>
                          </a:ln>
                        </pic:spPr>
                      </pic:pic>
                      <wps:wsp>
                        <wps:cNvPr id="1825" name="文本框 1788"/>
                        <wps:cNvSpPr txBox="1"/>
                        <wps:spPr>
                          <a:xfrm>
                            <a:off x="-20" y="-20"/>
                            <a:ext cx="4816" cy="849"/>
                          </a:xfrm>
                          <a:prstGeom prst="rect">
                            <a:avLst/>
                          </a:prstGeom>
                          <a:noFill/>
                          <a:ln>
                            <a:noFill/>
                          </a:ln>
                        </wps:spPr>
                        <wps:txbx>
                          <w:txbxContent>
                            <w:p w:rsidR="00EA2A04" w:rsidRDefault="00EA2A04" w:rsidP="00EA2A04">
                              <w:pPr>
                                <w:spacing w:before="160" w:line="274" w:lineRule="auto"/>
                                <w:ind w:left="529" w:right="250" w:hanging="317"/>
                                <w:rPr>
                                  <w:rFonts w:ascii="宋体" w:eastAsia="宋体" w:hAnsi="宋体" w:cs="宋体"/>
                                </w:rPr>
                              </w:pPr>
                              <w:r>
                                <w:rPr>
                                  <w:rFonts w:ascii="宋体" w:eastAsia="宋体" w:hAnsi="宋体" w:cs="宋体"/>
                                  <w:spacing w:val="-3"/>
                                </w:rPr>
                                <w:t>组织建设、承包、设计单位进行四方竣工预验，</w:t>
                              </w:r>
                              <w:r>
                                <w:rPr>
                                  <w:rFonts w:ascii="宋体" w:eastAsia="宋体" w:hAnsi="宋体" w:cs="宋体"/>
                                  <w:spacing w:val="5"/>
                                </w:rPr>
                                <w:t xml:space="preserve"> </w:t>
                              </w:r>
                              <w:r>
                                <w:rPr>
                                  <w:rFonts w:ascii="宋体" w:eastAsia="宋体" w:hAnsi="宋体" w:cs="宋体"/>
                                  <w:spacing w:val="-1"/>
                                </w:rPr>
                                <w:t>如发现工程有缺陷指令承包单位进行整改</w:t>
                              </w:r>
                            </w:p>
                          </w:txbxContent>
                        </wps:txbx>
                        <wps:bodyPr lIns="0" tIns="0" rIns="0" bIns="0" upright="1"/>
                      </wps:wsp>
                    </wpg:wgp>
                  </a:graphicData>
                </a:graphic>
              </wp:inline>
            </w:drawing>
          </mc:Choice>
          <mc:Fallback>
            <w:pict>
              <v:group w14:anchorId="46AA280C" id="组合 496" o:spid="_x0000_s1786" style="width:238.8pt;height:40.45pt;mso-position-horizontal-relative:char;mso-position-vertical-relative:line" coordsize="477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">
                <v:shape id="图片 923" o:spid="_x0000_s1787" type="#_x0000_t75" style="position:absolute;width:4776;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">
                  <v:imagedata r:id="rId859" o:title=""/>
                  <v:path arrowok="t"/>
                </v:shape>
                <v:shape id="文本框 1788" o:spid="_x0000_s1788" type="#_x0000_t202" style="position:absolute;left:-20;top:-20;width:4816;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rsidR="00EA2A04" w:rsidRDefault="00EA2A04" w:rsidP="00EA2A04">
                        <w:pPr>
                          <w:spacing w:before="160" w:line="274" w:lineRule="auto"/>
                          <w:ind w:left="529" w:right="250" w:hanging="317"/>
                          <w:rPr>
                            <w:rFonts w:ascii="宋体" w:eastAsia="宋体" w:hAnsi="宋体" w:cs="宋体"/>
                          </w:rPr>
                        </w:pPr>
                        <w:r>
                          <w:rPr>
                            <w:rFonts w:ascii="宋体" w:eastAsia="宋体" w:hAnsi="宋体" w:cs="宋体"/>
                            <w:spacing w:val="-3"/>
                          </w:rPr>
                          <w:t>组织建设、承包、设计单位进行四方竣工预验，</w:t>
                        </w:r>
                        <w:r>
                          <w:rPr>
                            <w:rFonts w:ascii="宋体" w:eastAsia="宋体" w:hAnsi="宋体" w:cs="宋体"/>
                            <w:spacing w:val="5"/>
                          </w:rPr>
                          <w:t xml:space="preserve"> </w:t>
                        </w:r>
                        <w:r>
                          <w:rPr>
                            <w:rFonts w:ascii="宋体" w:eastAsia="宋体" w:hAnsi="宋体" w:cs="宋体"/>
                            <w:spacing w:val="-1"/>
                          </w:rPr>
                          <w:t>如发现工程有缺陷指令承包单位进行整改</w:t>
                        </w:r>
                      </w:p>
                    </w:txbxContent>
                  </v:textbox>
                </v:shape>
                <w10:anchorlock/>
              </v:group>
            </w:pict>
          </mc:Fallback>
        </mc:AlternateContent>
      </w:r>
    </w:p>
    <w:p w:rsidR="00EA2A04" w:rsidRDefault="00EA2A04" w:rsidP="00EA2A04">
      <w:pPr>
        <w:spacing w:line="278" w:lineRule="auto"/>
        <w:rPr>
          <w:rFonts w:ascii="宋体"/>
        </w:rPr>
      </w:pPr>
    </w:p>
    <w:p w:rsidR="00EA2A04" w:rsidRDefault="00EA2A04" w:rsidP="00EA2A04">
      <w:pPr>
        <w:spacing w:line="278" w:lineRule="auto"/>
        <w:rPr>
          <w:rFonts w:ascii="宋体"/>
        </w:rPr>
      </w:pPr>
    </w:p>
    <w:p w:rsidR="00EA2A04" w:rsidRDefault="00EA2A04" w:rsidP="00EA2A04">
      <w:pPr>
        <w:spacing w:before="69" w:line="184" w:lineRule="auto"/>
        <w:ind w:firstLine="4762"/>
        <w:rPr>
          <w:rFonts w:ascii="宋体" w:eastAsia="宋体" w:hAnsi="宋体" w:cs="宋体"/>
        </w:rPr>
      </w:pPr>
      <w:r>
        <w:rPr>
          <w:rFonts w:ascii="宋体" w:eastAsia="宋体" w:hAnsi="宋体" w:cs="宋体"/>
          <w:spacing w:val="-5"/>
        </w:rPr>
        <w:t>合格</w:t>
      </w:r>
    </w:p>
    <w:p w:rsidR="00EA2A04" w:rsidRDefault="00EA2A04" w:rsidP="00EA2A04">
      <w:pPr>
        <w:spacing w:before="139" w:line="500" w:lineRule="exact"/>
        <w:ind w:firstLine="1831"/>
        <w:textAlignment w:val="center"/>
      </w:pPr>
      <w:r>
        <w:rPr>
          <w:noProof/>
        </w:rPr>
        <mc:AlternateContent>
          <mc:Choice Requires="wpg">
            <w:drawing>
              <wp:inline distT="0" distB="0" distL="114300" distR="114300" wp14:anchorId="0D8E3ED3" wp14:editId="250CE9AA">
                <wp:extent cx="3032760" cy="317500"/>
                <wp:effectExtent l="12700" t="0" r="21590" b="12700"/>
                <wp:docPr id="497" name="组合 497"/>
                <wp:cNvGraphicFramePr/>
                <a:graphic xmlns:a="http://schemas.openxmlformats.org/drawingml/2006/main">
                  <a:graphicData uri="http://schemas.microsoft.com/office/word/2010/wordprocessingGroup">
                    <wpg:wgp>
                      <wpg:cNvGrpSpPr/>
                      <wpg:grpSpPr>
                        <a:xfrm>
                          <a:off x="0" y="0"/>
                          <a:ext cx="3032760" cy="317500"/>
                          <a:chOff x="0" y="0"/>
                          <a:chExt cx="4776" cy="500"/>
                        </a:xfrm>
                      </wpg:grpSpPr>
                      <pic:pic xmlns:pic="http://schemas.openxmlformats.org/drawingml/2006/picture">
                        <pic:nvPicPr>
                          <pic:cNvPr id="1827" name="图片 926"/>
                          <pic:cNvPicPr>
                            <a:picLocks noChangeAspect="1"/>
                          </pic:cNvPicPr>
                        </pic:nvPicPr>
                        <pic:blipFill>
                          <a:blip r:embed="rId860"/>
                          <a:stretch>
                            <a:fillRect/>
                          </a:stretch>
                        </pic:blipFill>
                        <pic:spPr>
                          <a:xfrm>
                            <a:off x="0" y="0"/>
                            <a:ext cx="4776" cy="500"/>
                          </a:xfrm>
                          <a:prstGeom prst="rect">
                            <a:avLst/>
                          </a:prstGeom>
                          <a:noFill/>
                          <a:ln>
                            <a:noFill/>
                          </a:ln>
                        </pic:spPr>
                      </pic:pic>
                      <wps:wsp>
                        <wps:cNvPr id="1828" name="文本框 1791"/>
                        <wps:cNvSpPr txBox="1"/>
                        <wps:spPr>
                          <a:xfrm>
                            <a:off x="-20" y="-20"/>
                            <a:ext cx="4816" cy="540"/>
                          </a:xfrm>
                          <a:prstGeom prst="rect">
                            <a:avLst/>
                          </a:prstGeom>
                          <a:noFill/>
                          <a:ln>
                            <a:noFill/>
                          </a:ln>
                        </wps:spPr>
                        <wps:txbx>
                          <w:txbxContent>
                            <w:p w:rsidR="00EA2A04" w:rsidRDefault="00EA2A04" w:rsidP="00EA2A04">
                              <w:pPr>
                                <w:spacing w:before="158" w:line="184" w:lineRule="auto"/>
                                <w:ind w:firstLine="262"/>
                                <w:rPr>
                                  <w:rFonts w:ascii="宋体" w:eastAsia="宋体" w:hAnsi="宋体" w:cs="宋体"/>
                                </w:rPr>
                              </w:pPr>
                              <w:r>
                                <w:rPr>
                                  <w:rFonts w:ascii="宋体" w:eastAsia="宋体" w:hAnsi="宋体" w:cs="宋体"/>
                                  <w:spacing w:val="-9"/>
                                </w:rPr>
                                <w:t>签认《工程竣工报验单》 （A10）</w:t>
                              </w:r>
                              <w:r>
                                <w:rPr>
                                  <w:rFonts w:ascii="宋体" w:eastAsia="宋体" w:hAnsi="宋体" w:cs="宋体"/>
                                  <w:spacing w:val="-11"/>
                                </w:rPr>
                                <w:t xml:space="preserve"> </w:t>
                              </w:r>
                              <w:r>
                                <w:rPr>
                                  <w:rFonts w:ascii="宋体" w:eastAsia="宋体" w:hAnsi="宋体" w:cs="宋体"/>
                                  <w:spacing w:val="-9"/>
                                </w:rPr>
                                <w:t>进行竣工验收</w:t>
                              </w:r>
                            </w:p>
                          </w:txbxContent>
                        </wps:txbx>
                        <wps:bodyPr lIns="0" tIns="0" rIns="0" bIns="0" upright="1"/>
                      </wps:wsp>
                    </wpg:wgp>
                  </a:graphicData>
                </a:graphic>
              </wp:inline>
            </w:drawing>
          </mc:Choice>
          <mc:Fallback>
            <w:pict>
              <v:group w14:anchorId="0D8E3ED3" id="组合 497" o:spid="_x0000_s1789" style="width:238.8pt;height:25pt;mso-position-horizontal-relative:char;mso-position-vertical-relative:line" coordsize="477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">
                <v:shape id="图片 926" o:spid="_x0000_s1790" type="#_x0000_t75" style="position:absolute;width:4776;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">
                  <v:imagedata r:id="rId861" o:title=""/>
                  <v:path arrowok="t"/>
                </v:shape>
                <v:shape id="_x0000_s1791" type="#_x0000_t202" style="position:absolute;left:-20;top:-20;width:48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t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eDKNzKCXtwBAAD//wMAUEsBAi0AFAAGAAgAAAAhANvh9svuAAAAhQEAABMAAAAAAAAA&#10;AAAAAAAAAAAAAFtDb250ZW50X1R5cGVzXS54bWxQSwECLQAUAAYACAAAACEAWvQsW78AAAAVAQAA&#10;CwAAAAAAAAAAAAAAAAAfAQAAX3JlbHMvLnJlbHNQSwECLQAUAAYACAAAACEAIEVo7cYAAADdAAAA&#10;DwAAAAAAAAAAAAAAAAAHAgAAZHJzL2Rvd25yZXYueG1sUEsFBgAAAAADAAMAtwAAAPoCAAAAAA==&#10;" filled="f" stroked="f">
                  <v:textbox inset="0,0,0,0">
                    <w:txbxContent>
                      <w:p w:rsidR="00EA2A04" w:rsidRDefault="00EA2A04" w:rsidP="00EA2A04">
                        <w:pPr>
                          <w:spacing w:before="158" w:line="184" w:lineRule="auto"/>
                          <w:ind w:firstLine="262"/>
                          <w:rPr>
                            <w:rFonts w:ascii="宋体" w:eastAsia="宋体" w:hAnsi="宋体" w:cs="宋体"/>
                          </w:rPr>
                        </w:pPr>
                        <w:r>
                          <w:rPr>
                            <w:rFonts w:ascii="宋体" w:eastAsia="宋体" w:hAnsi="宋体" w:cs="宋体"/>
                            <w:spacing w:val="-9"/>
                          </w:rPr>
                          <w:t>签认《工程竣工报验单》 （A10）</w:t>
                        </w:r>
                        <w:r>
                          <w:rPr>
                            <w:rFonts w:ascii="宋体" w:eastAsia="宋体" w:hAnsi="宋体" w:cs="宋体"/>
                            <w:spacing w:val="-11"/>
                          </w:rPr>
                          <w:t xml:space="preserve"> </w:t>
                        </w:r>
                        <w:r>
                          <w:rPr>
                            <w:rFonts w:ascii="宋体" w:eastAsia="宋体" w:hAnsi="宋体" w:cs="宋体"/>
                            <w:spacing w:val="-9"/>
                          </w:rPr>
                          <w:t>进行竣工验收</w:t>
                        </w:r>
                      </w:p>
                    </w:txbxContent>
                  </v:textbox>
                </v:shape>
                <w10:anchorlock/>
              </v:group>
            </w:pict>
          </mc:Fallback>
        </mc:AlternateContent>
      </w:r>
    </w:p>
    <w:p w:rsidR="00EA2A04" w:rsidRDefault="00EA2A04" w:rsidP="00EA2A04">
      <w:pPr>
        <w:sectPr w:rsidR="00EA2A04">
          <w:footerReference w:type="default" r:id="rId862"/>
          <w:pgSz w:w="11906" w:h="16839"/>
          <w:pgMar w:top="1431" w:right="1653" w:bottom="1152" w:left="1546" w:header="0" w:footer="1033" w:gutter="0"/>
          <w:cols w:space="720"/>
        </w:sectPr>
      </w:pPr>
    </w:p>
    <w:p w:rsidR="00EA2A04" w:rsidRDefault="00EA2A04" w:rsidP="00EA2A04">
      <w:pPr>
        <w:spacing w:before="181" w:line="185" w:lineRule="auto"/>
        <w:ind w:firstLine="587"/>
        <w:rPr>
          <w:rFonts w:ascii="宋体" w:eastAsia="宋体" w:hAnsi="宋体" w:cs="宋体"/>
          <w:sz w:val="28"/>
          <w:szCs w:val="28"/>
        </w:rPr>
      </w:pPr>
      <w:r>
        <w:rPr>
          <w:noProof/>
        </w:rPr>
        <w:lastRenderedPageBreak/>
        <w:drawing>
          <wp:anchor distT="0" distB="0" distL="0" distR="0" simplePos="0" relativeHeight="252255232" behindDoc="0" locked="0" layoutInCell="0" allowOverlap="1" wp14:anchorId="7B6CDD65" wp14:editId="1A766634">
            <wp:simplePos x="0" y="0"/>
            <wp:positionH relativeFrom="page">
              <wp:posOffset>3606165</wp:posOffset>
            </wp:positionH>
            <wp:positionV relativeFrom="page">
              <wp:posOffset>2670175</wp:posOffset>
            </wp:positionV>
            <wp:extent cx="76200" cy="2267585"/>
            <wp:effectExtent l="0" t="0" r="0" b="18415"/>
            <wp:wrapNone/>
            <wp:docPr id="1832" name="IM 574"/>
            <wp:cNvGraphicFramePr/>
            <a:graphic xmlns:a="http://schemas.openxmlformats.org/drawingml/2006/main">
              <a:graphicData uri="http://schemas.openxmlformats.org/drawingml/2006/picture">
                <pic:pic xmlns:pic="http://schemas.openxmlformats.org/drawingml/2006/picture">
                  <pic:nvPicPr>
                    <pic:cNvPr id="1832" name="IM 574"/>
                    <pic:cNvPicPr/>
                  </pic:nvPicPr>
                  <pic:blipFill>
                    <a:blip r:embed="rId863"/>
                    <a:stretch>
                      <a:fillRect/>
                    </a:stretch>
                  </pic:blipFill>
                  <pic:spPr>
                    <a:xfrm>
                      <a:off x="0" y="0"/>
                      <a:ext cx="76200" cy="2267534"/>
                    </a:xfrm>
                    <a:prstGeom prst="rect">
                      <a:avLst/>
                    </a:prstGeom>
                  </pic:spPr>
                </pic:pic>
              </a:graphicData>
            </a:graphic>
          </wp:anchor>
        </w:drawing>
      </w:r>
      <w:r>
        <w:rPr>
          <w:noProof/>
        </w:rPr>
        <w:drawing>
          <wp:anchor distT="0" distB="0" distL="0" distR="0" simplePos="0" relativeHeight="252262400" behindDoc="0" locked="0" layoutInCell="0" allowOverlap="1" wp14:anchorId="4B3B8BC4" wp14:editId="466DC4DB">
            <wp:simplePos x="0" y="0"/>
            <wp:positionH relativeFrom="page">
              <wp:posOffset>3606165</wp:posOffset>
            </wp:positionH>
            <wp:positionV relativeFrom="page">
              <wp:posOffset>5388610</wp:posOffset>
            </wp:positionV>
            <wp:extent cx="76200" cy="1057910"/>
            <wp:effectExtent l="0" t="0" r="0" b="8890"/>
            <wp:wrapNone/>
            <wp:docPr id="1833" name="IM 575"/>
            <wp:cNvGraphicFramePr/>
            <a:graphic xmlns:a="http://schemas.openxmlformats.org/drawingml/2006/main">
              <a:graphicData uri="http://schemas.openxmlformats.org/drawingml/2006/picture">
                <pic:pic xmlns:pic="http://schemas.openxmlformats.org/drawingml/2006/picture">
                  <pic:nvPicPr>
                    <pic:cNvPr id="1833" name="IM 575"/>
                    <pic:cNvPicPr/>
                  </pic:nvPicPr>
                  <pic:blipFill>
                    <a:blip r:embed="rId864"/>
                    <a:stretch>
                      <a:fillRect/>
                    </a:stretch>
                  </pic:blipFill>
                  <pic:spPr>
                    <a:xfrm>
                      <a:off x="0" y="0"/>
                      <a:ext cx="76200" cy="1058177"/>
                    </a:xfrm>
                    <a:prstGeom prst="rect">
                      <a:avLst/>
                    </a:prstGeom>
                  </pic:spPr>
                </pic:pic>
              </a:graphicData>
            </a:graphic>
          </wp:anchor>
        </w:drawing>
      </w:r>
      <w:r>
        <w:rPr>
          <w:noProof/>
        </w:rPr>
        <w:drawing>
          <wp:anchor distT="0" distB="0" distL="0" distR="0" simplePos="0" relativeHeight="252253184" behindDoc="0" locked="0" layoutInCell="0" allowOverlap="1" wp14:anchorId="7C25D98D" wp14:editId="5317E7D0">
            <wp:simplePos x="0" y="0"/>
            <wp:positionH relativeFrom="page">
              <wp:posOffset>4371340</wp:posOffset>
            </wp:positionH>
            <wp:positionV relativeFrom="page">
              <wp:posOffset>6892290</wp:posOffset>
            </wp:positionV>
            <wp:extent cx="44450" cy="22225"/>
            <wp:effectExtent l="0" t="0" r="12700" b="6350"/>
            <wp:wrapNone/>
            <wp:docPr id="1834" name="IM 576"/>
            <wp:cNvGraphicFramePr/>
            <a:graphic xmlns:a="http://schemas.openxmlformats.org/drawingml/2006/main">
              <a:graphicData uri="http://schemas.openxmlformats.org/drawingml/2006/picture">
                <pic:pic xmlns:pic="http://schemas.openxmlformats.org/drawingml/2006/picture">
                  <pic:nvPicPr>
                    <pic:cNvPr id="1834" name="IM 576"/>
                    <pic:cNvPicPr/>
                  </pic:nvPicPr>
                  <pic:blipFill>
                    <a:blip r:embed="rId865"/>
                    <a:stretch>
                      <a:fillRect/>
                    </a:stretch>
                  </pic:blipFill>
                  <pic:spPr>
                    <a:xfrm>
                      <a:off x="0" y="0"/>
                      <a:ext cx="44450" cy="22225"/>
                    </a:xfrm>
                    <a:prstGeom prst="rect">
                      <a:avLst/>
                    </a:prstGeom>
                  </pic:spPr>
                </pic:pic>
              </a:graphicData>
            </a:graphic>
          </wp:anchor>
        </w:drawing>
      </w:r>
      <w:r>
        <w:rPr>
          <w:noProof/>
        </w:rPr>
        <w:drawing>
          <wp:anchor distT="0" distB="0" distL="0" distR="0" simplePos="0" relativeHeight="252249088" behindDoc="0" locked="0" layoutInCell="0" allowOverlap="1" wp14:anchorId="5724FE7D" wp14:editId="4143D8C7">
            <wp:simplePos x="0" y="0"/>
            <wp:positionH relativeFrom="page">
              <wp:posOffset>2912745</wp:posOffset>
            </wp:positionH>
            <wp:positionV relativeFrom="page">
              <wp:posOffset>6446520</wp:posOffset>
            </wp:positionV>
            <wp:extent cx="1463040" cy="2574925"/>
            <wp:effectExtent l="0" t="0" r="3810" b="15875"/>
            <wp:wrapNone/>
            <wp:docPr id="1835" name="IM 577"/>
            <wp:cNvGraphicFramePr/>
            <a:graphic xmlns:a="http://schemas.openxmlformats.org/drawingml/2006/main">
              <a:graphicData uri="http://schemas.openxmlformats.org/drawingml/2006/picture">
                <pic:pic xmlns:pic="http://schemas.openxmlformats.org/drawingml/2006/picture">
                  <pic:nvPicPr>
                    <pic:cNvPr id="1835" name="IM 577"/>
                    <pic:cNvPicPr/>
                  </pic:nvPicPr>
                  <pic:blipFill>
                    <a:blip r:embed="rId866"/>
                    <a:stretch>
                      <a:fillRect/>
                    </a:stretch>
                  </pic:blipFill>
                  <pic:spPr>
                    <a:xfrm>
                      <a:off x="0" y="0"/>
                      <a:ext cx="1462773" cy="2575242"/>
                    </a:xfrm>
                    <a:prstGeom prst="rect">
                      <a:avLst/>
                    </a:prstGeom>
                  </pic:spPr>
                </pic:pic>
              </a:graphicData>
            </a:graphic>
          </wp:anchor>
        </w:drawing>
      </w:r>
      <w:r>
        <w:rPr>
          <w:noProof/>
        </w:rPr>
        <w:drawing>
          <wp:anchor distT="0" distB="0" distL="0" distR="0" simplePos="0" relativeHeight="252250112" behindDoc="0" locked="0" layoutInCell="0" allowOverlap="1" wp14:anchorId="62E01C30" wp14:editId="4AA64BBB">
            <wp:simplePos x="0" y="0"/>
            <wp:positionH relativeFrom="page">
              <wp:posOffset>2912745</wp:posOffset>
            </wp:positionH>
            <wp:positionV relativeFrom="page">
              <wp:posOffset>6442075</wp:posOffset>
            </wp:positionV>
            <wp:extent cx="1463040" cy="1067435"/>
            <wp:effectExtent l="0" t="0" r="3810" b="18415"/>
            <wp:wrapNone/>
            <wp:docPr id="1836" name="IM 578"/>
            <wp:cNvGraphicFramePr/>
            <a:graphic xmlns:a="http://schemas.openxmlformats.org/drawingml/2006/main">
              <a:graphicData uri="http://schemas.openxmlformats.org/drawingml/2006/picture">
                <pic:pic xmlns:pic="http://schemas.openxmlformats.org/drawingml/2006/picture">
                  <pic:nvPicPr>
                    <pic:cNvPr id="1836" name="IM 578"/>
                    <pic:cNvPicPr/>
                  </pic:nvPicPr>
                  <pic:blipFill>
                    <a:blip r:embed="rId867"/>
                    <a:stretch>
                      <a:fillRect/>
                    </a:stretch>
                  </pic:blipFill>
                  <pic:spPr>
                    <a:xfrm>
                      <a:off x="0" y="0"/>
                      <a:ext cx="1462773" cy="1067701"/>
                    </a:xfrm>
                    <a:prstGeom prst="rect">
                      <a:avLst/>
                    </a:prstGeom>
                  </pic:spPr>
                </pic:pic>
              </a:graphicData>
            </a:graphic>
          </wp:anchor>
        </w:drawing>
      </w:r>
      <w:r>
        <w:rPr>
          <w:noProof/>
        </w:rPr>
        <mc:AlternateContent>
          <mc:Choice Requires="wps">
            <w:drawing>
              <wp:anchor distT="0" distB="0" distL="114300" distR="114300" simplePos="0" relativeHeight="252252160" behindDoc="0" locked="0" layoutInCell="0" allowOverlap="1" wp14:anchorId="68B42D28" wp14:editId="63354AC5">
                <wp:simplePos x="0" y="0"/>
                <wp:positionH relativeFrom="page">
                  <wp:posOffset>4461510</wp:posOffset>
                </wp:positionH>
                <wp:positionV relativeFrom="page">
                  <wp:posOffset>6586220</wp:posOffset>
                </wp:positionV>
                <wp:extent cx="338455" cy="327660"/>
                <wp:effectExtent l="0" t="0" r="4445" b="15240"/>
                <wp:wrapNone/>
                <wp:docPr id="1837" name="文本框 1837"/>
                <wp:cNvGraphicFramePr/>
                <a:graphic xmlns:a="http://schemas.openxmlformats.org/drawingml/2006/main">
                  <a:graphicData uri="http://schemas.microsoft.com/office/word/2010/wordprocessingShape">
                    <wps:wsp>
                      <wps:cNvSpPr txBox="1"/>
                      <wps:spPr>
                        <a:xfrm>
                          <a:off x="0" y="0"/>
                          <a:ext cx="338455" cy="327660"/>
                        </a:xfrm>
                        <a:prstGeom prst="rect">
                          <a:avLst/>
                        </a:prstGeom>
                        <a:solidFill>
                          <a:srgbClr val="FFFFFF"/>
                        </a:solidFill>
                        <a:ln>
                          <a:noFill/>
                        </a:ln>
                      </wps:spPr>
                      <wps:txbx>
                        <w:txbxContent>
                          <w:p w:rsidR="00EA2A04" w:rsidRDefault="00EA2A04" w:rsidP="00EA2A04">
                            <w:pPr>
                              <w:spacing w:before="78" w:line="184" w:lineRule="auto"/>
                              <w:ind w:firstLine="66"/>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68B42D28" id="文本框 1837" o:spid="_x0000_s1792" type="#_x0000_t202" style="position:absolute;left:0;text-align:left;margin-left:351.3pt;margin-top:518.6pt;width:26.65pt;height:25.8pt;z-index:25225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" o:allowincell="f" stroked="f">
                <v:textbox inset="0,0,0,0">
                  <w:txbxContent>
                    <w:p w:rsidR="00EA2A04" w:rsidRDefault="00EA2A04" w:rsidP="00EA2A04">
                      <w:pPr>
                        <w:spacing w:before="78" w:line="184" w:lineRule="auto"/>
                        <w:ind w:firstLine="66"/>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258304" behindDoc="0" locked="0" layoutInCell="0" allowOverlap="1" wp14:anchorId="0E824F58" wp14:editId="382AAC66">
            <wp:simplePos x="0" y="0"/>
            <wp:positionH relativeFrom="page">
              <wp:posOffset>4807585</wp:posOffset>
            </wp:positionH>
            <wp:positionV relativeFrom="page">
              <wp:posOffset>6864985</wp:posOffset>
            </wp:positionV>
            <wp:extent cx="82550" cy="76200"/>
            <wp:effectExtent l="0" t="0" r="12700" b="0"/>
            <wp:wrapNone/>
            <wp:docPr id="1838" name="IM 579"/>
            <wp:cNvGraphicFramePr/>
            <a:graphic xmlns:a="http://schemas.openxmlformats.org/drawingml/2006/main">
              <a:graphicData uri="http://schemas.openxmlformats.org/drawingml/2006/picture">
                <pic:pic xmlns:pic="http://schemas.openxmlformats.org/drawingml/2006/picture">
                  <pic:nvPicPr>
                    <pic:cNvPr id="1838" name="IM 579"/>
                    <pic:cNvPicPr/>
                  </pic:nvPicPr>
                  <pic:blipFill>
                    <a:blip r:embed="rId868"/>
                    <a:stretch>
                      <a:fillRect/>
                    </a:stretch>
                  </pic:blipFill>
                  <pic:spPr>
                    <a:xfrm>
                      <a:off x="0" y="0"/>
                      <a:ext cx="82550" cy="76200"/>
                    </a:xfrm>
                    <a:prstGeom prst="rect">
                      <a:avLst/>
                    </a:prstGeom>
                  </pic:spPr>
                </pic:pic>
              </a:graphicData>
            </a:graphic>
          </wp:anchor>
        </w:drawing>
      </w:r>
      <w:r>
        <w:rPr>
          <w:noProof/>
        </w:rPr>
        <w:drawing>
          <wp:anchor distT="0" distB="0" distL="0" distR="0" simplePos="0" relativeHeight="252251136" behindDoc="0" locked="0" layoutInCell="0" allowOverlap="1" wp14:anchorId="58249F31" wp14:editId="0FFC0859">
            <wp:simplePos x="0" y="0"/>
            <wp:positionH relativeFrom="page">
              <wp:posOffset>4431665</wp:posOffset>
            </wp:positionH>
            <wp:positionV relativeFrom="page">
              <wp:posOffset>6892290</wp:posOffset>
            </wp:positionV>
            <wp:extent cx="384175" cy="22225"/>
            <wp:effectExtent l="0" t="0" r="15875" b="6350"/>
            <wp:wrapNone/>
            <wp:docPr id="1839" name="IM 580"/>
            <wp:cNvGraphicFramePr/>
            <a:graphic xmlns:a="http://schemas.openxmlformats.org/drawingml/2006/main">
              <a:graphicData uri="http://schemas.openxmlformats.org/drawingml/2006/picture">
                <pic:pic xmlns:pic="http://schemas.openxmlformats.org/drawingml/2006/picture">
                  <pic:nvPicPr>
                    <pic:cNvPr id="1839" name="IM 580"/>
                    <pic:cNvPicPr/>
                  </pic:nvPicPr>
                  <pic:blipFill>
                    <a:blip r:embed="rId869"/>
                    <a:stretch>
                      <a:fillRect/>
                    </a:stretch>
                  </pic:blipFill>
                  <pic:spPr>
                    <a:xfrm>
                      <a:off x="0" y="0"/>
                      <a:ext cx="384175" cy="22225"/>
                    </a:xfrm>
                    <a:prstGeom prst="rect">
                      <a:avLst/>
                    </a:prstGeom>
                  </pic:spPr>
                </pic:pic>
              </a:graphicData>
            </a:graphic>
          </wp:anchor>
        </w:drawing>
      </w:r>
      <w:r>
        <w:rPr>
          <w:noProof/>
        </w:rPr>
        <w:drawing>
          <wp:anchor distT="0" distB="0" distL="0" distR="0" simplePos="0" relativeHeight="252254208" behindDoc="0" locked="0" layoutInCell="0" allowOverlap="1" wp14:anchorId="52D9073D" wp14:editId="6AF77EE2">
            <wp:simplePos x="0" y="0"/>
            <wp:positionH relativeFrom="page">
              <wp:posOffset>1978660</wp:posOffset>
            </wp:positionH>
            <wp:positionV relativeFrom="page">
              <wp:posOffset>2667635</wp:posOffset>
            </wp:positionV>
            <wp:extent cx="3538855" cy="1062990"/>
            <wp:effectExtent l="0" t="0" r="4445" b="3810"/>
            <wp:wrapNone/>
            <wp:docPr id="1840" name="IM 581"/>
            <wp:cNvGraphicFramePr/>
            <a:graphic xmlns:a="http://schemas.openxmlformats.org/drawingml/2006/main">
              <a:graphicData uri="http://schemas.openxmlformats.org/drawingml/2006/picture">
                <pic:pic xmlns:pic="http://schemas.openxmlformats.org/drawingml/2006/picture">
                  <pic:nvPicPr>
                    <pic:cNvPr id="1840" name="IM 581"/>
                    <pic:cNvPicPr/>
                  </pic:nvPicPr>
                  <pic:blipFill>
                    <a:blip r:embed="rId870"/>
                    <a:stretch>
                      <a:fillRect/>
                    </a:stretch>
                  </pic:blipFill>
                  <pic:spPr>
                    <a:xfrm>
                      <a:off x="0" y="0"/>
                      <a:ext cx="3538828" cy="1062951"/>
                    </a:xfrm>
                    <a:prstGeom prst="rect">
                      <a:avLst/>
                    </a:prstGeom>
                  </pic:spPr>
                </pic:pic>
              </a:graphicData>
            </a:graphic>
          </wp:anchor>
        </w:drawing>
      </w:r>
      <w:r>
        <w:rPr>
          <w:noProof/>
        </w:rPr>
        <mc:AlternateContent>
          <mc:Choice Requires="wps">
            <w:drawing>
              <wp:anchor distT="0" distB="0" distL="114300" distR="114300" simplePos="0" relativeHeight="252260352" behindDoc="0" locked="0" layoutInCell="0" allowOverlap="1" wp14:anchorId="33CB8822" wp14:editId="223246B6">
                <wp:simplePos x="0" y="0"/>
                <wp:positionH relativeFrom="page">
                  <wp:posOffset>2385695</wp:posOffset>
                </wp:positionH>
                <wp:positionV relativeFrom="page">
                  <wp:posOffset>4015105</wp:posOffset>
                </wp:positionV>
                <wp:extent cx="1167130" cy="778510"/>
                <wp:effectExtent l="0" t="0" r="13970" b="2540"/>
                <wp:wrapNone/>
                <wp:docPr id="1841" name="文本框 1841"/>
                <wp:cNvGraphicFramePr/>
                <a:graphic xmlns:a="http://schemas.openxmlformats.org/drawingml/2006/main">
                  <a:graphicData uri="http://schemas.microsoft.com/office/word/2010/wordprocessingShape">
                    <wps:wsp>
                      <wps:cNvSpPr txBox="1"/>
                      <wps:spPr>
                        <a:xfrm>
                          <a:off x="0" y="0"/>
                          <a:ext cx="1167130" cy="778510"/>
                        </a:xfrm>
                        <a:prstGeom prst="rect">
                          <a:avLst/>
                        </a:prstGeom>
                        <a:solidFill>
                          <a:srgbClr val="FFFFFF"/>
                        </a:solidFill>
                        <a:ln>
                          <a:noFill/>
                        </a:ln>
                      </wps:spPr>
                      <wps:txbx>
                        <w:txbxContent>
                          <w:p w:rsidR="00EA2A04" w:rsidRDefault="00EA2A04" w:rsidP="00EA2A04">
                            <w:pPr>
                              <w:spacing w:before="151" w:line="274" w:lineRule="auto"/>
                              <w:ind w:left="299" w:right="183" w:hanging="85"/>
                              <w:rPr>
                                <w:rFonts w:ascii="宋体" w:eastAsia="宋体" w:hAnsi="宋体" w:cs="宋体"/>
                              </w:rPr>
                            </w:pPr>
                            <w:r>
                              <w:rPr>
                                <w:rFonts w:ascii="宋体" w:eastAsia="宋体" w:hAnsi="宋体" w:cs="宋体"/>
                                <w:spacing w:val="-5"/>
                              </w:rPr>
                              <w:t>同一分项工程全</w:t>
                            </w:r>
                            <w:r>
                              <w:rPr>
                                <w:rFonts w:ascii="宋体" w:eastAsia="宋体" w:hAnsi="宋体" w:cs="宋体"/>
                                <w:spacing w:val="5"/>
                              </w:rPr>
                              <w:t xml:space="preserve"> </w:t>
                            </w:r>
                            <w:r>
                              <w:rPr>
                                <w:rFonts w:ascii="宋体" w:eastAsia="宋体" w:hAnsi="宋体" w:cs="宋体"/>
                                <w:spacing w:val="-2"/>
                              </w:rPr>
                              <w:t>部检验批完成</w:t>
                            </w:r>
                          </w:p>
                        </w:txbxContent>
                      </wps:txbx>
                      <wps:bodyPr lIns="0" tIns="0" rIns="0" bIns="0" upright="1"/>
                    </wps:wsp>
                  </a:graphicData>
                </a:graphic>
              </wp:anchor>
            </w:drawing>
          </mc:Choice>
          <mc:Fallback>
            <w:pict>
              <v:shape w14:anchorId="33CB8822" id="文本框 1841" o:spid="_x0000_s1793" type="#_x0000_t202" style="position:absolute;left:0;text-align:left;margin-left:187.85pt;margin-top:316.15pt;width:91.9pt;height:61.3pt;z-index:252260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" o:allowincell="f" stroked="f">
                <v:textbox inset="0,0,0,0">
                  <w:txbxContent>
                    <w:p w:rsidR="00EA2A04" w:rsidRDefault="00EA2A04" w:rsidP="00EA2A04">
                      <w:pPr>
                        <w:spacing w:before="151" w:line="274" w:lineRule="auto"/>
                        <w:ind w:left="299" w:right="183" w:hanging="85"/>
                        <w:rPr>
                          <w:rFonts w:ascii="宋体" w:eastAsia="宋体" w:hAnsi="宋体" w:cs="宋体"/>
                        </w:rPr>
                      </w:pPr>
                      <w:r>
                        <w:rPr>
                          <w:rFonts w:ascii="宋体" w:eastAsia="宋体" w:hAnsi="宋体" w:cs="宋体"/>
                          <w:spacing w:val="-5"/>
                        </w:rPr>
                        <w:t>同一分项工程全</w:t>
                      </w:r>
                      <w:r>
                        <w:rPr>
                          <w:rFonts w:ascii="宋体" w:eastAsia="宋体" w:hAnsi="宋体" w:cs="宋体"/>
                          <w:spacing w:val="5"/>
                        </w:rPr>
                        <w:t xml:space="preserve"> </w:t>
                      </w:r>
                      <w:r>
                        <w:rPr>
                          <w:rFonts w:ascii="宋体" w:eastAsia="宋体" w:hAnsi="宋体" w:cs="宋体"/>
                          <w:spacing w:val="-2"/>
                        </w:rPr>
                        <w:t>部检验批完成</w:t>
                      </w:r>
                    </w:p>
                  </w:txbxContent>
                </v:textbox>
                <w10:wrap anchorx="page" anchory="page"/>
              </v:shape>
            </w:pict>
          </mc:Fallback>
        </mc:AlternateContent>
      </w:r>
      <w:r>
        <w:rPr>
          <w:noProof/>
        </w:rPr>
        <mc:AlternateContent>
          <mc:Choice Requires="wpg">
            <w:drawing>
              <wp:anchor distT="0" distB="0" distL="114300" distR="114300" simplePos="0" relativeHeight="252261376" behindDoc="0" locked="0" layoutInCell="0" allowOverlap="1" wp14:anchorId="7DCF7D18" wp14:editId="1BFEFEC7">
                <wp:simplePos x="0" y="0"/>
                <wp:positionH relativeFrom="page">
                  <wp:posOffset>2913380</wp:posOffset>
                </wp:positionH>
                <wp:positionV relativeFrom="page">
                  <wp:posOffset>4930140</wp:posOffset>
                </wp:positionV>
                <wp:extent cx="1463040" cy="463550"/>
                <wp:effectExtent l="12700" t="0" r="29210" b="19050"/>
                <wp:wrapNone/>
                <wp:docPr id="498" name="组合 498"/>
                <wp:cNvGraphicFramePr/>
                <a:graphic xmlns:a="http://schemas.openxmlformats.org/drawingml/2006/main">
                  <a:graphicData uri="http://schemas.microsoft.com/office/word/2010/wordprocessingGroup">
                    <wpg:wgp>
                      <wpg:cNvGrpSpPr/>
                      <wpg:grpSpPr>
                        <a:xfrm>
                          <a:off x="0" y="0"/>
                          <a:ext cx="1463040" cy="463550"/>
                          <a:chOff x="0" y="0"/>
                          <a:chExt cx="2303" cy="730"/>
                        </a:xfrm>
                      </wpg:grpSpPr>
                      <pic:pic xmlns:pic="http://schemas.openxmlformats.org/drawingml/2006/picture">
                        <pic:nvPicPr>
                          <pic:cNvPr id="1843" name="图片 931"/>
                          <pic:cNvPicPr>
                            <a:picLocks noChangeAspect="1"/>
                          </pic:cNvPicPr>
                        </pic:nvPicPr>
                        <pic:blipFill>
                          <a:blip r:embed="rId871"/>
                          <a:stretch>
                            <a:fillRect/>
                          </a:stretch>
                        </pic:blipFill>
                        <pic:spPr>
                          <a:xfrm>
                            <a:off x="0" y="0"/>
                            <a:ext cx="2303" cy="730"/>
                          </a:xfrm>
                          <a:prstGeom prst="rect">
                            <a:avLst/>
                          </a:prstGeom>
                          <a:noFill/>
                          <a:ln>
                            <a:noFill/>
                          </a:ln>
                        </pic:spPr>
                      </pic:pic>
                      <wps:wsp>
                        <wps:cNvPr id="1844" name="文本框 1798"/>
                        <wps:cNvSpPr txBox="1"/>
                        <wps:spPr>
                          <a:xfrm>
                            <a:off x="-20" y="-20"/>
                            <a:ext cx="2343" cy="770"/>
                          </a:xfrm>
                          <a:prstGeom prst="rect">
                            <a:avLst/>
                          </a:prstGeom>
                          <a:noFill/>
                          <a:ln>
                            <a:noFill/>
                          </a:ln>
                        </wps:spPr>
                        <wps:txbx>
                          <w:txbxContent>
                            <w:p w:rsidR="00EA2A04" w:rsidRDefault="00EA2A04" w:rsidP="00EA2A04">
                              <w:pPr>
                                <w:spacing w:before="159" w:line="184" w:lineRule="auto"/>
                                <w:ind w:firstLine="548"/>
                                <w:rPr>
                                  <w:rFonts w:ascii="宋体" w:eastAsia="宋体" w:hAnsi="宋体" w:cs="宋体"/>
                                </w:rPr>
                              </w:pPr>
                              <w:r>
                                <w:rPr>
                                  <w:rFonts w:ascii="宋体" w:eastAsia="宋体" w:hAnsi="宋体" w:cs="宋体"/>
                                  <w:spacing w:val="-2"/>
                                </w:rPr>
                                <w:t>施工单位自检</w:t>
                              </w:r>
                            </w:p>
                          </w:txbxContent>
                        </wps:txbx>
                        <wps:bodyPr lIns="0" tIns="0" rIns="0" bIns="0" upright="1"/>
                      </wps:wsp>
                    </wpg:wgp>
                  </a:graphicData>
                </a:graphic>
              </wp:anchor>
            </w:drawing>
          </mc:Choice>
          <mc:Fallback>
            <w:pict>
              <v:group w14:anchorId="7DCF7D18" id="组合 498" o:spid="_x0000_s1794" style="position:absolute;left:0;text-align:left;margin-left:229.4pt;margin-top:388.2pt;width:115.2pt;height:36.5pt;z-index:252261376;mso-position-horizontal-relative:page;mso-position-vertical-relative:page" coordsize="2303,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" o:allowincell="f">
                <v:shape id="图片 931" o:spid="_x0000_s1795" type="#_x0000_t75" style="position:absolute;width:230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">
                  <v:imagedata r:id="rId872" o:title=""/>
                  <v:path arrowok="t"/>
                </v:shape>
                <v:shape id="文本框 1798" o:spid="_x0000_s1796" type="#_x0000_t202" style="position:absolute;left:-20;top:-20;width:2343;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rsidR="00EA2A04" w:rsidRDefault="00EA2A04" w:rsidP="00EA2A04">
                        <w:pPr>
                          <w:spacing w:before="159" w:line="184" w:lineRule="auto"/>
                          <w:ind w:firstLine="548"/>
                          <w:rPr>
                            <w:rFonts w:ascii="宋体" w:eastAsia="宋体" w:hAnsi="宋体" w:cs="宋体"/>
                          </w:rPr>
                        </w:pPr>
                        <w:r>
                          <w:rPr>
                            <w:rFonts w:ascii="宋体" w:eastAsia="宋体" w:hAnsi="宋体" w:cs="宋体"/>
                            <w:spacing w:val="-2"/>
                          </w:rPr>
                          <w:t>施工单位自检</w:t>
                        </w:r>
                      </w:p>
                    </w:txbxContent>
                  </v:textbox>
                </v:shape>
                <w10:wrap anchorx="page" anchory="page"/>
              </v:group>
            </w:pict>
          </mc:Fallback>
        </mc:AlternateContent>
      </w:r>
      <w:r>
        <w:rPr>
          <w:noProof/>
        </w:rPr>
        <mc:AlternateContent>
          <mc:Choice Requires="wps">
            <w:drawing>
              <wp:anchor distT="0" distB="0" distL="114300" distR="114300" simplePos="0" relativeHeight="252259328" behindDoc="0" locked="0" layoutInCell="0" allowOverlap="1" wp14:anchorId="2080D1EA" wp14:editId="0901CBA3">
                <wp:simplePos x="0" y="0"/>
                <wp:positionH relativeFrom="page">
                  <wp:posOffset>2385695</wp:posOffset>
                </wp:positionH>
                <wp:positionV relativeFrom="page">
                  <wp:posOffset>5677535</wp:posOffset>
                </wp:positionV>
                <wp:extent cx="1063625" cy="476885"/>
                <wp:effectExtent l="0" t="0" r="3175" b="18415"/>
                <wp:wrapNone/>
                <wp:docPr id="1845" name="文本框 1845"/>
                <wp:cNvGraphicFramePr/>
                <a:graphic xmlns:a="http://schemas.openxmlformats.org/drawingml/2006/main">
                  <a:graphicData uri="http://schemas.microsoft.com/office/word/2010/wordprocessingShape">
                    <wps:wsp>
                      <wps:cNvSpPr txBox="1"/>
                      <wps:spPr>
                        <a:xfrm>
                          <a:off x="0" y="0"/>
                          <a:ext cx="1063625" cy="476885"/>
                        </a:xfrm>
                        <a:prstGeom prst="rect">
                          <a:avLst/>
                        </a:prstGeom>
                        <a:solidFill>
                          <a:srgbClr val="FFFFFF"/>
                        </a:solidFill>
                        <a:ln>
                          <a:noFill/>
                        </a:ln>
                      </wps:spPr>
                      <wps:txbx>
                        <w:txbxContent>
                          <w:p w:rsidR="00EA2A04" w:rsidRDefault="00EA2A04" w:rsidP="00EA2A04">
                            <w:pPr>
                              <w:spacing w:before="152" w:line="184" w:lineRule="auto"/>
                              <w:ind w:firstLine="216"/>
                              <w:rPr>
                                <w:rFonts w:ascii="宋体" w:eastAsia="宋体" w:hAnsi="宋体" w:cs="宋体"/>
                              </w:rPr>
                            </w:pPr>
                            <w:r>
                              <w:rPr>
                                <w:rFonts w:ascii="宋体" w:eastAsia="宋体" w:hAnsi="宋体" w:cs="宋体"/>
                                <w:spacing w:val="-2"/>
                              </w:rPr>
                              <w:t>合格，报监理</w:t>
                            </w:r>
                          </w:p>
                        </w:txbxContent>
                      </wps:txbx>
                      <wps:bodyPr lIns="0" tIns="0" rIns="0" bIns="0" upright="1"/>
                    </wps:wsp>
                  </a:graphicData>
                </a:graphic>
              </wp:anchor>
            </w:drawing>
          </mc:Choice>
          <mc:Fallback>
            <w:pict>
              <v:shape w14:anchorId="2080D1EA" id="文本框 1845" o:spid="_x0000_s1797" type="#_x0000_t202" style="position:absolute;left:0;text-align:left;margin-left:187.85pt;margin-top:447.05pt;width:83.75pt;height:37.55pt;z-index:25225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" o:allowincell="f" stroked="f">
                <v:textbox inset="0,0,0,0">
                  <w:txbxContent>
                    <w:p w:rsidR="00EA2A04" w:rsidRDefault="00EA2A04" w:rsidP="00EA2A04">
                      <w:pPr>
                        <w:spacing w:before="152" w:line="184" w:lineRule="auto"/>
                        <w:ind w:firstLine="216"/>
                        <w:rPr>
                          <w:rFonts w:ascii="宋体" w:eastAsia="宋体" w:hAnsi="宋体" w:cs="宋体"/>
                        </w:rPr>
                      </w:pPr>
                      <w:r>
                        <w:rPr>
                          <w:rFonts w:ascii="宋体" w:eastAsia="宋体" w:hAnsi="宋体" w:cs="宋体"/>
                          <w:spacing w:val="-2"/>
                        </w:rPr>
                        <w:t>合格，报监理</w:t>
                      </w:r>
                    </w:p>
                  </w:txbxContent>
                </v:textbox>
                <w10:wrap anchorx="page" anchory="page"/>
              </v:shape>
            </w:pict>
          </mc:Fallback>
        </mc:AlternateContent>
      </w:r>
      <w:r>
        <w:rPr>
          <w:noProof/>
        </w:rPr>
        <mc:AlternateContent>
          <mc:Choice Requires="wpg">
            <w:drawing>
              <wp:anchor distT="0" distB="0" distL="114300" distR="114300" simplePos="0" relativeHeight="252257280" behindDoc="0" locked="0" layoutInCell="0" allowOverlap="1" wp14:anchorId="24EDE696" wp14:editId="55B3CF13">
                <wp:simplePos x="0" y="0"/>
                <wp:positionH relativeFrom="page">
                  <wp:posOffset>4885055</wp:posOffset>
                </wp:positionH>
                <wp:positionV relativeFrom="page">
                  <wp:posOffset>6290945</wp:posOffset>
                </wp:positionV>
                <wp:extent cx="1463040" cy="1370330"/>
                <wp:effectExtent l="12700" t="0" r="29210" b="26670"/>
                <wp:wrapNone/>
                <wp:docPr id="499" name="组合 499"/>
                <wp:cNvGraphicFramePr/>
                <a:graphic xmlns:a="http://schemas.openxmlformats.org/drawingml/2006/main">
                  <a:graphicData uri="http://schemas.microsoft.com/office/word/2010/wordprocessingGroup">
                    <wpg:wgp>
                      <wpg:cNvGrpSpPr/>
                      <wpg:grpSpPr>
                        <a:xfrm>
                          <a:off x="0" y="0"/>
                          <a:ext cx="1463040" cy="1370330"/>
                          <a:chOff x="0" y="0"/>
                          <a:chExt cx="2303" cy="2158"/>
                        </a:xfrm>
                      </wpg:grpSpPr>
                      <pic:pic xmlns:pic="http://schemas.openxmlformats.org/drawingml/2006/picture">
                        <pic:nvPicPr>
                          <pic:cNvPr id="1847" name="图片 935"/>
                          <pic:cNvPicPr>
                            <a:picLocks noChangeAspect="1"/>
                          </pic:cNvPicPr>
                        </pic:nvPicPr>
                        <pic:blipFill>
                          <a:blip r:embed="rId873"/>
                          <a:stretch>
                            <a:fillRect/>
                          </a:stretch>
                        </pic:blipFill>
                        <pic:spPr>
                          <a:xfrm>
                            <a:off x="0" y="0"/>
                            <a:ext cx="2303" cy="2158"/>
                          </a:xfrm>
                          <a:prstGeom prst="rect">
                            <a:avLst/>
                          </a:prstGeom>
                          <a:noFill/>
                          <a:ln>
                            <a:noFill/>
                          </a:ln>
                        </pic:spPr>
                      </pic:pic>
                      <wps:wsp>
                        <wps:cNvPr id="1848" name="文本框 1802"/>
                        <wps:cNvSpPr txBox="1"/>
                        <wps:spPr>
                          <a:xfrm>
                            <a:off x="-20" y="-20"/>
                            <a:ext cx="2343" cy="2198"/>
                          </a:xfrm>
                          <a:prstGeom prst="rect">
                            <a:avLst/>
                          </a:prstGeom>
                          <a:noFill/>
                          <a:ln>
                            <a:noFill/>
                          </a:ln>
                        </wps:spPr>
                        <wps:txbx>
                          <w:txbxContent>
                            <w:p w:rsidR="00EA2A04" w:rsidRDefault="00EA2A04" w:rsidP="00EA2A04">
                              <w:pPr>
                                <w:spacing w:before="157" w:line="229" w:lineRule="auto"/>
                                <w:ind w:left="661" w:right="227" w:hanging="426"/>
                                <w:rPr>
                                  <w:rFonts w:ascii="宋体" w:eastAsia="宋体" w:hAnsi="宋体" w:cs="宋体"/>
                                </w:rPr>
                              </w:pPr>
                              <w:r>
                                <w:rPr>
                                  <w:rFonts w:ascii="宋体" w:eastAsia="宋体" w:hAnsi="宋体" w:cs="宋体"/>
                                  <w:spacing w:val="-6"/>
                                </w:rPr>
                                <w:t>《</w:t>
                              </w:r>
                              <w:r>
                                <w:rPr>
                                  <w:rFonts w:ascii="宋体" w:eastAsia="宋体" w:hAnsi="宋体" w:cs="宋体"/>
                                  <w:spacing w:val="19"/>
                                  <w:u w:val="single"/>
                                </w:rPr>
                                <w:t xml:space="preserve">  </w:t>
                              </w:r>
                              <w:r>
                                <w:rPr>
                                  <w:rFonts w:ascii="宋体" w:eastAsia="宋体" w:hAnsi="宋体" w:cs="宋体"/>
                                  <w:spacing w:val="-6"/>
                                </w:rPr>
                                <w:t>分项工程质量验</w:t>
                              </w:r>
                              <w:r>
                                <w:rPr>
                                  <w:rFonts w:ascii="宋体" w:eastAsia="宋体" w:hAnsi="宋体" w:cs="宋体"/>
                                </w:rPr>
                                <w:t xml:space="preserve"> </w:t>
                              </w:r>
                              <w:r>
                                <w:rPr>
                                  <w:rFonts w:ascii="宋体" w:eastAsia="宋体" w:hAnsi="宋体" w:cs="宋体"/>
                                  <w:spacing w:val="-4"/>
                                </w:rPr>
                                <w:t>收记录表》</w:t>
                              </w:r>
                            </w:p>
                            <w:p w:rsidR="00EA2A04" w:rsidRDefault="00EA2A04" w:rsidP="00EA2A04">
                              <w:pPr>
                                <w:spacing w:before="71" w:line="274" w:lineRule="auto"/>
                                <w:ind w:left="451" w:right="189" w:hanging="257"/>
                                <w:rPr>
                                  <w:rFonts w:ascii="Calibri" w:eastAsia="Calibri" w:hAnsi="Calibri" w:cs="Calibri"/>
                                </w:rPr>
                              </w:pP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分部工程施工</w:t>
                              </w:r>
                              <w:r>
                                <w:rPr>
                                  <w:rFonts w:ascii="宋体" w:eastAsia="宋体" w:hAnsi="宋体" w:cs="宋体"/>
                                  <w:spacing w:val="8"/>
                                </w:rPr>
                                <w:t xml:space="preserve"> </w:t>
                              </w:r>
                              <w:r>
                                <w:rPr>
                                  <w:rFonts w:ascii="宋体" w:eastAsia="宋体" w:hAnsi="宋体" w:cs="宋体"/>
                                  <w:spacing w:val="-6"/>
                                  <w:w w:val="93"/>
                                </w:rPr>
                                <w:t>报验表》</w:t>
                              </w:r>
                              <w:r>
                                <w:rPr>
                                  <w:rFonts w:ascii="宋体" w:eastAsia="宋体" w:hAnsi="宋体" w:cs="宋体"/>
                                  <w:spacing w:val="29"/>
                                </w:rPr>
                                <w:t xml:space="preserve"> </w:t>
                              </w:r>
                              <w:r>
                                <w:rPr>
                                  <w:rFonts w:ascii="Calibri" w:eastAsia="Calibri" w:hAnsi="Calibri" w:cs="Calibri"/>
                                  <w:spacing w:val="-6"/>
                                  <w:w w:val="93"/>
                                </w:rPr>
                                <w:t>(A7</w:t>
                              </w:r>
                              <w:r>
                                <w:rPr>
                                  <w:rFonts w:ascii="Calibri" w:eastAsia="Calibri" w:hAnsi="Calibri" w:cs="Calibri"/>
                                  <w:spacing w:val="16"/>
                                  <w:w w:val="101"/>
                                </w:rPr>
                                <w:t xml:space="preserve"> </w:t>
                              </w:r>
                              <w:r>
                                <w:rPr>
                                  <w:rFonts w:ascii="宋体" w:eastAsia="宋体" w:hAnsi="宋体" w:cs="宋体"/>
                                  <w:spacing w:val="-6"/>
                                  <w:w w:val="93"/>
                                </w:rPr>
                                <w:t>监</w:t>
                              </w:r>
                              <w:r>
                                <w:rPr>
                                  <w:rFonts w:ascii="Calibri" w:eastAsia="Calibri" w:hAnsi="Calibri" w:cs="Calibri"/>
                                  <w:spacing w:val="-6"/>
                                  <w:w w:val="93"/>
                                </w:rPr>
                                <w:t>)</w:t>
                              </w:r>
                            </w:p>
                          </w:txbxContent>
                        </wps:txbx>
                        <wps:bodyPr lIns="0" tIns="0" rIns="0" bIns="0" upright="1"/>
                      </wps:wsp>
                    </wpg:wgp>
                  </a:graphicData>
                </a:graphic>
              </wp:anchor>
            </w:drawing>
          </mc:Choice>
          <mc:Fallback>
            <w:pict>
              <v:group w14:anchorId="24EDE696" id="组合 499" o:spid="_x0000_s1798" style="position:absolute;left:0;text-align:left;margin-left:384.65pt;margin-top:495.35pt;width:115.2pt;height:107.9pt;z-index:252257280;mso-position-horizontal-relative:page;mso-position-vertical-relative:page" coordsize="2303,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" o:allowincell="f">
                <v:shape id="图片 935" o:spid="_x0000_s1799" type="#_x0000_t75" style="position:absolute;width:2303;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">
                  <v:imagedata r:id="rId874" o:title=""/>
                  <v:path arrowok="t"/>
                </v:shape>
                <v:shape id="文本框 1802" o:spid="_x0000_s1800" type="#_x0000_t202" style="position:absolute;left:-20;top:-20;width:2343;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1NxgAAAN0AAAAPAAAAZHJzL2Rvd25yZXYueG1sRI9Ba8JA&#10;EIXvhf6HZQre6sZS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ZqNTcYAAADdAAAA&#10;DwAAAAAAAAAAAAAAAAAHAgAAZHJzL2Rvd25yZXYueG1sUEsFBgAAAAADAAMAtwAAAPoCAAAAAA==&#10;" filled="f" stroked="f">
                  <v:textbox inset="0,0,0,0">
                    <w:txbxContent>
                      <w:p w:rsidR="00EA2A04" w:rsidRDefault="00EA2A04" w:rsidP="00EA2A04">
                        <w:pPr>
                          <w:spacing w:before="157" w:line="229" w:lineRule="auto"/>
                          <w:ind w:left="661" w:right="227" w:hanging="426"/>
                          <w:rPr>
                            <w:rFonts w:ascii="宋体" w:eastAsia="宋体" w:hAnsi="宋体" w:cs="宋体"/>
                          </w:rPr>
                        </w:pPr>
                        <w:r>
                          <w:rPr>
                            <w:rFonts w:ascii="宋体" w:eastAsia="宋体" w:hAnsi="宋体" w:cs="宋体"/>
                            <w:spacing w:val="-6"/>
                          </w:rPr>
                          <w:t>《</w:t>
                        </w:r>
                        <w:r>
                          <w:rPr>
                            <w:rFonts w:ascii="宋体" w:eastAsia="宋体" w:hAnsi="宋体" w:cs="宋体"/>
                            <w:spacing w:val="19"/>
                            <w:u w:val="single"/>
                          </w:rPr>
                          <w:t xml:space="preserve">  </w:t>
                        </w:r>
                        <w:r>
                          <w:rPr>
                            <w:rFonts w:ascii="宋体" w:eastAsia="宋体" w:hAnsi="宋体" w:cs="宋体"/>
                            <w:spacing w:val="-6"/>
                          </w:rPr>
                          <w:t>分项工程质量验</w:t>
                        </w:r>
                        <w:r>
                          <w:rPr>
                            <w:rFonts w:ascii="宋体" w:eastAsia="宋体" w:hAnsi="宋体" w:cs="宋体"/>
                          </w:rPr>
                          <w:t xml:space="preserve"> </w:t>
                        </w:r>
                        <w:r>
                          <w:rPr>
                            <w:rFonts w:ascii="宋体" w:eastAsia="宋体" w:hAnsi="宋体" w:cs="宋体"/>
                            <w:spacing w:val="-4"/>
                          </w:rPr>
                          <w:t>收记录表》</w:t>
                        </w:r>
                      </w:p>
                      <w:p w:rsidR="00EA2A04" w:rsidRDefault="00EA2A04" w:rsidP="00EA2A04">
                        <w:pPr>
                          <w:spacing w:before="71" w:line="274" w:lineRule="auto"/>
                          <w:ind w:left="451" w:right="189" w:hanging="257"/>
                          <w:rPr>
                            <w:rFonts w:ascii="Calibri" w:eastAsia="Calibri" w:hAnsi="Calibri" w:cs="Calibri"/>
                          </w:rPr>
                        </w:pP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分部工程施工</w:t>
                        </w:r>
                        <w:r>
                          <w:rPr>
                            <w:rFonts w:ascii="宋体" w:eastAsia="宋体" w:hAnsi="宋体" w:cs="宋体"/>
                            <w:spacing w:val="8"/>
                          </w:rPr>
                          <w:t xml:space="preserve"> </w:t>
                        </w:r>
                        <w:r>
                          <w:rPr>
                            <w:rFonts w:ascii="宋体" w:eastAsia="宋体" w:hAnsi="宋体" w:cs="宋体"/>
                            <w:spacing w:val="-6"/>
                            <w:w w:val="93"/>
                          </w:rPr>
                          <w:t>报验表》</w:t>
                        </w:r>
                        <w:r>
                          <w:rPr>
                            <w:rFonts w:ascii="宋体" w:eastAsia="宋体" w:hAnsi="宋体" w:cs="宋体"/>
                            <w:spacing w:val="29"/>
                          </w:rPr>
                          <w:t xml:space="preserve"> </w:t>
                        </w:r>
                        <w:r>
                          <w:rPr>
                            <w:rFonts w:ascii="Calibri" w:eastAsia="Calibri" w:hAnsi="Calibri" w:cs="Calibri"/>
                            <w:spacing w:val="-6"/>
                            <w:w w:val="93"/>
                          </w:rPr>
                          <w:t>(A7</w:t>
                        </w:r>
                        <w:r>
                          <w:rPr>
                            <w:rFonts w:ascii="Calibri" w:eastAsia="Calibri" w:hAnsi="Calibri" w:cs="Calibri"/>
                            <w:spacing w:val="16"/>
                            <w:w w:val="101"/>
                          </w:rPr>
                          <w:t xml:space="preserve"> </w:t>
                        </w:r>
                        <w:r>
                          <w:rPr>
                            <w:rFonts w:ascii="宋体" w:eastAsia="宋体" w:hAnsi="宋体" w:cs="宋体"/>
                            <w:spacing w:val="-6"/>
                            <w:w w:val="93"/>
                          </w:rPr>
                          <w:t>监</w:t>
                        </w:r>
                        <w:r>
                          <w:rPr>
                            <w:rFonts w:ascii="Calibri" w:eastAsia="Calibri" w:hAnsi="Calibri" w:cs="Calibri"/>
                            <w:spacing w:val="-6"/>
                            <w:w w:val="93"/>
                          </w:rPr>
                          <w:t>)</w:t>
                        </w:r>
                      </w:p>
                    </w:txbxContent>
                  </v:textbox>
                </v:shape>
                <w10:wrap anchorx="page" anchory="page"/>
              </v:group>
            </w:pict>
          </mc:Fallback>
        </mc:AlternateContent>
      </w:r>
      <w:r>
        <w:rPr>
          <w:noProof/>
        </w:rPr>
        <mc:AlternateContent>
          <mc:Choice Requires="wps">
            <w:drawing>
              <wp:anchor distT="0" distB="0" distL="114300" distR="114300" simplePos="0" relativeHeight="252256256" behindDoc="0" locked="0" layoutInCell="0" allowOverlap="1" wp14:anchorId="6E1BE9C9" wp14:editId="3FE4B4B6">
                <wp:simplePos x="0" y="0"/>
                <wp:positionH relativeFrom="page">
                  <wp:posOffset>2385695</wp:posOffset>
                </wp:positionH>
                <wp:positionV relativeFrom="page">
                  <wp:posOffset>2658110</wp:posOffset>
                </wp:positionV>
                <wp:extent cx="3975100" cy="6376670"/>
                <wp:effectExtent l="0" t="0" r="0" b="0"/>
                <wp:wrapNone/>
                <wp:docPr id="1849" name="文本框 1849"/>
                <wp:cNvGraphicFramePr/>
                <a:graphic xmlns:a="http://schemas.openxmlformats.org/drawingml/2006/main">
                  <a:graphicData uri="http://schemas.microsoft.com/office/word/2010/wordprocessingShape">
                    <wps:wsp>
                      <wps:cNvSpPr txBox="1"/>
                      <wps:spPr>
                        <a:xfrm>
                          <a:off x="0" y="0"/>
                          <a:ext cx="3975100" cy="6376670"/>
                        </a:xfrm>
                        <a:prstGeom prst="rect">
                          <a:avLst/>
                        </a:prstGeom>
                        <a:noFill/>
                        <a:ln>
                          <a:noFill/>
                        </a:ln>
                      </wps:spPr>
                      <wps:txbx>
                        <w:txbxContent>
                          <w:p w:rsidR="00EA2A04" w:rsidRDefault="00EA2A04" w:rsidP="00EA2A04">
                            <w:pPr>
                              <w:spacing w:line="20" w:lineRule="exact"/>
                            </w:pPr>
                          </w:p>
                          <w:tbl>
                            <w:tblPr>
                              <w:tblStyle w:val="TableNormal"/>
                              <w:tblW w:w="6219" w:type="dxa"/>
                              <w:tblInd w:w="20" w:type="dxa"/>
                              <w:tblLayout w:type="fixed"/>
                              <w:tblLook w:val="04A0" w:firstRow="1" w:lastRow="0" w:firstColumn="1" w:lastColumn="0" w:noHBand="0" w:noVBand="1"/>
                            </w:tblPr>
                            <w:tblGrid>
                              <w:gridCol w:w="3189"/>
                              <w:gridCol w:w="3030"/>
                            </w:tblGrid>
                            <w:tr w:rsidR="00EA2A04">
                              <w:trPr>
                                <w:trHeight w:val="10001"/>
                              </w:trPr>
                              <w:tc>
                                <w:tcPr>
                                  <w:tcW w:w="3189" w:type="dxa"/>
                                </w:tcPr>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1" w:lineRule="auto"/>
                                    <w:rPr>
                                      <w:rFonts w:ascii="宋体"/>
                                    </w:rPr>
                                  </w:pPr>
                                </w:p>
                                <w:p w:rsidR="00EA2A04" w:rsidRDefault="00EA2A04">
                                  <w:pPr>
                                    <w:spacing w:line="251" w:lineRule="auto"/>
                                    <w:rPr>
                                      <w:rFonts w:ascii="宋体"/>
                                    </w:rPr>
                                  </w:pPr>
                                </w:p>
                                <w:p w:rsidR="00EA2A04" w:rsidRDefault="00EA2A04">
                                  <w:pPr>
                                    <w:spacing w:line="251" w:lineRule="auto"/>
                                    <w:rPr>
                                      <w:rFonts w:ascii="宋体"/>
                                    </w:rPr>
                                  </w:pPr>
                                </w:p>
                                <w:p w:rsidR="00EA2A04" w:rsidRDefault="00EA2A04">
                                  <w:pPr>
                                    <w:spacing w:before="69" w:line="279" w:lineRule="exact"/>
                                    <w:ind w:firstLine="1069"/>
                                    <w:rPr>
                                      <w:rFonts w:ascii="宋体" w:eastAsia="宋体" w:hAnsi="宋体" w:cs="宋体"/>
                                    </w:rPr>
                                  </w:pPr>
                                  <w:r>
                                    <w:rPr>
                                      <w:rFonts w:ascii="宋体" w:eastAsia="宋体" w:hAnsi="宋体" w:cs="宋体"/>
                                      <w:spacing w:val="-2"/>
                                      <w:sz w:val="21"/>
                                    </w:rPr>
                                    <w:t>监理</w:t>
                                  </w:r>
                                  <w:r>
                                    <w:rPr>
                                      <w:rFonts w:ascii="Calibri" w:eastAsia="Calibri" w:hAnsi="Calibri" w:cs="Calibri"/>
                                      <w:spacing w:val="-2"/>
                                      <w:sz w:val="21"/>
                                    </w:rPr>
                                    <w:t>(</w:t>
                                  </w:r>
                                  <w:r>
                                    <w:rPr>
                                      <w:rFonts w:ascii="宋体" w:eastAsia="宋体" w:hAnsi="宋体" w:cs="宋体"/>
                                      <w:spacing w:val="-2"/>
                                      <w:sz w:val="21"/>
                                    </w:rPr>
                                    <w:t>建设</w:t>
                                  </w:r>
                                  <w:r>
                                    <w:rPr>
                                      <w:rFonts w:ascii="Calibri" w:eastAsia="Calibri" w:hAnsi="Calibri" w:cs="Calibri"/>
                                      <w:spacing w:val="-2"/>
                                      <w:sz w:val="21"/>
                                    </w:rPr>
                                    <w:t>)</w:t>
                                  </w:r>
                                  <w:r>
                                    <w:rPr>
                                      <w:rFonts w:ascii="宋体" w:eastAsia="宋体" w:hAnsi="宋体" w:cs="宋体"/>
                                      <w:spacing w:val="-2"/>
                                      <w:sz w:val="21"/>
                                    </w:rPr>
                                    <w:t>单位组织</w:t>
                                  </w:r>
                                </w:p>
                                <w:p w:rsidR="00EA2A04" w:rsidRDefault="00EA2A04">
                                  <w:pPr>
                                    <w:spacing w:before="67" w:line="274" w:lineRule="auto"/>
                                    <w:ind w:left="1444" w:right="282" w:hanging="420"/>
                                    <w:rPr>
                                      <w:rFonts w:ascii="宋体" w:eastAsia="宋体" w:hAnsi="宋体" w:cs="宋体"/>
                                    </w:rPr>
                                  </w:pPr>
                                  <w:r>
                                    <w:rPr>
                                      <w:rFonts w:ascii="宋体" w:eastAsia="宋体" w:hAnsi="宋体" w:cs="宋体"/>
                                      <w:spacing w:val="-1"/>
                                      <w:sz w:val="21"/>
                                    </w:rPr>
                                    <w:t>施工单位进行分项工</w:t>
                                  </w:r>
                                  <w:r>
                                    <w:rPr>
                                      <w:rFonts w:ascii="宋体" w:eastAsia="宋体" w:hAnsi="宋体" w:cs="宋体"/>
                                      <w:sz w:val="21"/>
                                    </w:rPr>
                                    <w:t xml:space="preserve"> </w:t>
                                  </w:r>
                                  <w:r>
                                    <w:rPr>
                                      <w:rFonts w:ascii="宋体" w:eastAsia="宋体" w:hAnsi="宋体" w:cs="宋体"/>
                                      <w:spacing w:val="-2"/>
                                      <w:sz w:val="21"/>
                                    </w:rPr>
                                    <w:t>程质量验收</w:t>
                                  </w:r>
                                </w:p>
                                <w:p w:rsidR="00EA2A04" w:rsidRDefault="00EA2A04">
                                  <w:pPr>
                                    <w:spacing w:line="271" w:lineRule="auto"/>
                                    <w:rPr>
                                      <w:rFonts w:ascii="宋体"/>
                                    </w:rPr>
                                  </w:pPr>
                                </w:p>
                                <w:p w:rsidR="00EA2A04" w:rsidRDefault="00EA2A04">
                                  <w:pPr>
                                    <w:spacing w:line="271" w:lineRule="auto"/>
                                    <w:rPr>
                                      <w:rFonts w:ascii="宋体"/>
                                    </w:rPr>
                                  </w:pPr>
                                </w:p>
                                <w:p w:rsidR="00EA2A04" w:rsidRDefault="00EA2A04">
                                  <w:pPr>
                                    <w:spacing w:line="271" w:lineRule="auto"/>
                                    <w:rPr>
                                      <w:rFonts w:ascii="宋体"/>
                                    </w:rPr>
                                  </w:pPr>
                                </w:p>
                                <w:p w:rsidR="00EA2A04" w:rsidRDefault="00EA2A04">
                                  <w:pPr>
                                    <w:spacing w:line="271" w:lineRule="auto"/>
                                    <w:rPr>
                                      <w:rFonts w:ascii="宋体"/>
                                    </w:rPr>
                                  </w:pPr>
                                </w:p>
                                <w:p w:rsidR="00EA2A04" w:rsidRDefault="00EA2A04">
                                  <w:pPr>
                                    <w:spacing w:line="272" w:lineRule="auto"/>
                                    <w:rPr>
                                      <w:rFonts w:ascii="宋体"/>
                                    </w:rPr>
                                  </w:pPr>
                                </w:p>
                                <w:p w:rsidR="00EA2A04" w:rsidRDefault="00EA2A04">
                                  <w:pPr>
                                    <w:spacing w:line="272" w:lineRule="auto"/>
                                    <w:rPr>
                                      <w:rFonts w:ascii="宋体"/>
                                    </w:rPr>
                                  </w:pPr>
                                </w:p>
                                <w:p w:rsidR="00EA2A04" w:rsidRDefault="00EA2A04">
                                  <w:pPr>
                                    <w:spacing w:before="68" w:line="274" w:lineRule="auto"/>
                                    <w:ind w:left="1550" w:right="282" w:hanging="518"/>
                                    <w:rPr>
                                      <w:rFonts w:ascii="宋体" w:eastAsia="宋体" w:hAnsi="宋体" w:cs="宋体"/>
                                    </w:rPr>
                                  </w:pPr>
                                  <w:r>
                                    <w:rPr>
                                      <w:rFonts w:ascii="宋体" w:eastAsia="宋体" w:hAnsi="宋体" w:cs="宋体"/>
                                      <w:spacing w:val="-2"/>
                                      <w:sz w:val="21"/>
                                    </w:rPr>
                                    <w:t>下一个分项工程质量</w:t>
                                  </w:r>
                                  <w:r>
                                    <w:rPr>
                                      <w:rFonts w:ascii="宋体" w:eastAsia="宋体" w:hAnsi="宋体" w:cs="宋体"/>
                                      <w:spacing w:val="2"/>
                                      <w:sz w:val="21"/>
                                    </w:rPr>
                                    <w:t xml:space="preserve"> </w:t>
                                  </w:r>
                                  <w:r>
                                    <w:rPr>
                                      <w:rFonts w:ascii="宋体" w:eastAsia="宋体" w:hAnsi="宋体" w:cs="宋体"/>
                                      <w:spacing w:val="-3"/>
                                      <w:sz w:val="21"/>
                                    </w:rPr>
                                    <w:t>验收流程</w:t>
                                  </w:r>
                                </w:p>
                              </w:tc>
                              <w:tc>
                                <w:tcPr>
                                  <w:tcW w:w="3030" w:type="dxa"/>
                                </w:tcPr>
                                <w:p w:rsidR="00EA2A04" w:rsidRDefault="00EA2A04">
                                  <w:pPr>
                                    <w:rPr>
                                      <w:rFonts w:ascii="宋体"/>
                                    </w:rPr>
                                  </w:pPr>
                                </w:p>
                              </w:tc>
                            </w:tr>
                          </w:tbl>
                          <w:p w:rsidR="00EA2A04" w:rsidRDefault="00EA2A04" w:rsidP="00EA2A04">
                            <w:pPr>
                              <w:rPr>
                                <w:rFonts w:ascii="宋体"/>
                              </w:rPr>
                            </w:pPr>
                          </w:p>
                        </w:txbxContent>
                      </wps:txbx>
                      <wps:bodyPr lIns="0" tIns="0" rIns="0" bIns="0" upright="1"/>
                    </wps:wsp>
                  </a:graphicData>
                </a:graphic>
              </wp:anchor>
            </w:drawing>
          </mc:Choice>
          <mc:Fallback>
            <w:pict>
              <v:shape w14:anchorId="6E1BE9C9" id="文本框 1849" o:spid="_x0000_s1801" type="#_x0000_t202" style="position:absolute;left:0;text-align:left;margin-left:187.85pt;margin-top:209.3pt;width:313pt;height:502.1pt;z-index:25225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" o:allowincell="f" filled="f" stroked="f">
                <v:textbox inset="0,0,0,0">
                  <w:txbxContent>
                    <w:p w:rsidR="00EA2A04" w:rsidRDefault="00EA2A04" w:rsidP="00EA2A04">
                      <w:pPr>
                        <w:spacing w:line="20" w:lineRule="exact"/>
                      </w:pPr>
                    </w:p>
                    <w:tbl>
                      <w:tblPr>
                        <w:tblStyle w:val="TableNormal"/>
                        <w:tblW w:w="6219" w:type="dxa"/>
                        <w:tblInd w:w="20" w:type="dxa"/>
                        <w:tblLayout w:type="fixed"/>
                        <w:tblLook w:val="04A0" w:firstRow="1" w:lastRow="0" w:firstColumn="1" w:lastColumn="0" w:noHBand="0" w:noVBand="1"/>
                      </w:tblPr>
                      <w:tblGrid>
                        <w:gridCol w:w="3189"/>
                        <w:gridCol w:w="3030"/>
                      </w:tblGrid>
                      <w:tr w:rsidR="00EA2A04">
                        <w:trPr>
                          <w:trHeight w:val="10001"/>
                        </w:trPr>
                        <w:tc>
                          <w:tcPr>
                            <w:tcW w:w="3189" w:type="dxa"/>
                          </w:tcPr>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0" w:lineRule="auto"/>
                              <w:rPr>
                                <w:rFonts w:ascii="宋体"/>
                              </w:rPr>
                            </w:pPr>
                          </w:p>
                          <w:p w:rsidR="00EA2A04" w:rsidRDefault="00EA2A04">
                            <w:pPr>
                              <w:spacing w:line="251" w:lineRule="auto"/>
                              <w:rPr>
                                <w:rFonts w:ascii="宋体"/>
                              </w:rPr>
                            </w:pPr>
                          </w:p>
                          <w:p w:rsidR="00EA2A04" w:rsidRDefault="00EA2A04">
                            <w:pPr>
                              <w:spacing w:line="251" w:lineRule="auto"/>
                              <w:rPr>
                                <w:rFonts w:ascii="宋体"/>
                              </w:rPr>
                            </w:pPr>
                          </w:p>
                          <w:p w:rsidR="00EA2A04" w:rsidRDefault="00EA2A04">
                            <w:pPr>
                              <w:spacing w:line="251" w:lineRule="auto"/>
                              <w:rPr>
                                <w:rFonts w:ascii="宋体"/>
                              </w:rPr>
                            </w:pPr>
                          </w:p>
                          <w:p w:rsidR="00EA2A04" w:rsidRDefault="00EA2A04">
                            <w:pPr>
                              <w:spacing w:before="69" w:line="279" w:lineRule="exact"/>
                              <w:ind w:firstLine="1069"/>
                              <w:rPr>
                                <w:rFonts w:ascii="宋体" w:eastAsia="宋体" w:hAnsi="宋体" w:cs="宋体"/>
                              </w:rPr>
                            </w:pPr>
                            <w:r>
                              <w:rPr>
                                <w:rFonts w:ascii="宋体" w:eastAsia="宋体" w:hAnsi="宋体" w:cs="宋体"/>
                                <w:spacing w:val="-2"/>
                                <w:sz w:val="21"/>
                              </w:rPr>
                              <w:t>监理</w:t>
                            </w:r>
                            <w:r>
                              <w:rPr>
                                <w:rFonts w:ascii="Calibri" w:eastAsia="Calibri" w:hAnsi="Calibri" w:cs="Calibri"/>
                                <w:spacing w:val="-2"/>
                                <w:sz w:val="21"/>
                              </w:rPr>
                              <w:t>(</w:t>
                            </w:r>
                            <w:r>
                              <w:rPr>
                                <w:rFonts w:ascii="宋体" w:eastAsia="宋体" w:hAnsi="宋体" w:cs="宋体"/>
                                <w:spacing w:val="-2"/>
                                <w:sz w:val="21"/>
                              </w:rPr>
                              <w:t>建设</w:t>
                            </w:r>
                            <w:r>
                              <w:rPr>
                                <w:rFonts w:ascii="Calibri" w:eastAsia="Calibri" w:hAnsi="Calibri" w:cs="Calibri"/>
                                <w:spacing w:val="-2"/>
                                <w:sz w:val="21"/>
                              </w:rPr>
                              <w:t>)</w:t>
                            </w:r>
                            <w:r>
                              <w:rPr>
                                <w:rFonts w:ascii="宋体" w:eastAsia="宋体" w:hAnsi="宋体" w:cs="宋体"/>
                                <w:spacing w:val="-2"/>
                                <w:sz w:val="21"/>
                              </w:rPr>
                              <w:t>单位组织</w:t>
                            </w:r>
                          </w:p>
                          <w:p w:rsidR="00EA2A04" w:rsidRDefault="00EA2A04">
                            <w:pPr>
                              <w:spacing w:before="67" w:line="274" w:lineRule="auto"/>
                              <w:ind w:left="1444" w:right="282" w:hanging="420"/>
                              <w:rPr>
                                <w:rFonts w:ascii="宋体" w:eastAsia="宋体" w:hAnsi="宋体" w:cs="宋体"/>
                              </w:rPr>
                            </w:pPr>
                            <w:r>
                              <w:rPr>
                                <w:rFonts w:ascii="宋体" w:eastAsia="宋体" w:hAnsi="宋体" w:cs="宋体"/>
                                <w:spacing w:val="-1"/>
                                <w:sz w:val="21"/>
                              </w:rPr>
                              <w:t>施工单位进行分项工</w:t>
                            </w:r>
                            <w:r>
                              <w:rPr>
                                <w:rFonts w:ascii="宋体" w:eastAsia="宋体" w:hAnsi="宋体" w:cs="宋体"/>
                                <w:sz w:val="21"/>
                              </w:rPr>
                              <w:t xml:space="preserve"> </w:t>
                            </w:r>
                            <w:r>
                              <w:rPr>
                                <w:rFonts w:ascii="宋体" w:eastAsia="宋体" w:hAnsi="宋体" w:cs="宋体"/>
                                <w:spacing w:val="-2"/>
                                <w:sz w:val="21"/>
                              </w:rPr>
                              <w:t>程质量验收</w:t>
                            </w:r>
                          </w:p>
                          <w:p w:rsidR="00EA2A04" w:rsidRDefault="00EA2A04">
                            <w:pPr>
                              <w:spacing w:line="271" w:lineRule="auto"/>
                              <w:rPr>
                                <w:rFonts w:ascii="宋体"/>
                              </w:rPr>
                            </w:pPr>
                          </w:p>
                          <w:p w:rsidR="00EA2A04" w:rsidRDefault="00EA2A04">
                            <w:pPr>
                              <w:spacing w:line="271" w:lineRule="auto"/>
                              <w:rPr>
                                <w:rFonts w:ascii="宋体"/>
                              </w:rPr>
                            </w:pPr>
                          </w:p>
                          <w:p w:rsidR="00EA2A04" w:rsidRDefault="00EA2A04">
                            <w:pPr>
                              <w:spacing w:line="271" w:lineRule="auto"/>
                              <w:rPr>
                                <w:rFonts w:ascii="宋体"/>
                              </w:rPr>
                            </w:pPr>
                          </w:p>
                          <w:p w:rsidR="00EA2A04" w:rsidRDefault="00EA2A04">
                            <w:pPr>
                              <w:spacing w:line="271" w:lineRule="auto"/>
                              <w:rPr>
                                <w:rFonts w:ascii="宋体"/>
                              </w:rPr>
                            </w:pPr>
                          </w:p>
                          <w:p w:rsidR="00EA2A04" w:rsidRDefault="00EA2A04">
                            <w:pPr>
                              <w:spacing w:line="272" w:lineRule="auto"/>
                              <w:rPr>
                                <w:rFonts w:ascii="宋体"/>
                              </w:rPr>
                            </w:pPr>
                          </w:p>
                          <w:p w:rsidR="00EA2A04" w:rsidRDefault="00EA2A04">
                            <w:pPr>
                              <w:spacing w:line="272" w:lineRule="auto"/>
                              <w:rPr>
                                <w:rFonts w:ascii="宋体"/>
                              </w:rPr>
                            </w:pPr>
                          </w:p>
                          <w:p w:rsidR="00EA2A04" w:rsidRDefault="00EA2A04">
                            <w:pPr>
                              <w:spacing w:before="68" w:line="274" w:lineRule="auto"/>
                              <w:ind w:left="1550" w:right="282" w:hanging="518"/>
                              <w:rPr>
                                <w:rFonts w:ascii="宋体" w:eastAsia="宋体" w:hAnsi="宋体" w:cs="宋体"/>
                              </w:rPr>
                            </w:pPr>
                            <w:r>
                              <w:rPr>
                                <w:rFonts w:ascii="宋体" w:eastAsia="宋体" w:hAnsi="宋体" w:cs="宋体"/>
                                <w:spacing w:val="-2"/>
                                <w:sz w:val="21"/>
                              </w:rPr>
                              <w:t>下一个分项工程质量</w:t>
                            </w:r>
                            <w:r>
                              <w:rPr>
                                <w:rFonts w:ascii="宋体" w:eastAsia="宋体" w:hAnsi="宋体" w:cs="宋体"/>
                                <w:spacing w:val="2"/>
                                <w:sz w:val="21"/>
                              </w:rPr>
                              <w:t xml:space="preserve"> </w:t>
                            </w:r>
                            <w:r>
                              <w:rPr>
                                <w:rFonts w:ascii="宋体" w:eastAsia="宋体" w:hAnsi="宋体" w:cs="宋体"/>
                                <w:spacing w:val="-3"/>
                                <w:sz w:val="21"/>
                              </w:rPr>
                              <w:t>验收流程</w:t>
                            </w:r>
                          </w:p>
                        </w:tc>
                        <w:tc>
                          <w:tcPr>
                            <w:tcW w:w="3030" w:type="dxa"/>
                          </w:tcPr>
                          <w:p w:rsidR="00EA2A04" w:rsidRDefault="00EA2A04">
                            <w:pPr>
                              <w:rPr>
                                <w:rFonts w:ascii="宋体"/>
                              </w:rPr>
                            </w:pPr>
                          </w:p>
                        </w:tc>
                      </w:tr>
                    </w:tbl>
                    <w:p w:rsidR="00EA2A04" w:rsidRDefault="00EA2A04" w:rsidP="00EA2A04">
                      <w:pPr>
                        <w:rPr>
                          <w:rFonts w:ascii="宋体"/>
                        </w:rPr>
                      </w:pPr>
                    </w:p>
                  </w:txbxContent>
                </v:textbox>
                <w10:wrap anchorx="page" anchory="page"/>
              </v:shape>
            </w:pict>
          </mc:Fallback>
        </mc:AlternateContent>
      </w:r>
      <w:r>
        <w:rPr>
          <w:rFonts w:ascii="宋体" w:eastAsia="宋体" w:hAnsi="宋体" w:cs="宋体"/>
          <w:spacing w:val="-2"/>
          <w:sz w:val="28"/>
          <w:szCs w:val="28"/>
        </w:rPr>
        <w:t>分项工程质量验收流程</w:t>
      </w:r>
    </w:p>
    <w:p w:rsidR="00EA2A04" w:rsidRDefault="00EA2A04" w:rsidP="00EA2A04">
      <w:pPr>
        <w:spacing w:line="278" w:lineRule="auto"/>
        <w:rPr>
          <w:rFonts w:ascii="宋体"/>
        </w:rPr>
      </w:pPr>
    </w:p>
    <w:p w:rsidR="00EA2A04" w:rsidRDefault="00EA2A04" w:rsidP="00EA2A04">
      <w:pPr>
        <w:spacing w:line="279" w:lineRule="auto"/>
        <w:rPr>
          <w:rFonts w:ascii="宋体"/>
        </w:rPr>
      </w:pPr>
    </w:p>
    <w:p w:rsidR="00EA2A04" w:rsidRDefault="00EA2A04" w:rsidP="00EA2A04">
      <w:pPr>
        <w:spacing w:line="1682" w:lineRule="exact"/>
        <w:ind w:firstLine="186"/>
        <w:textAlignment w:val="center"/>
      </w:pPr>
      <w:r>
        <w:rPr>
          <w:noProof/>
        </w:rPr>
        <mc:AlternateContent>
          <mc:Choice Requires="wpg">
            <w:drawing>
              <wp:inline distT="0" distB="0" distL="114300" distR="114300" wp14:anchorId="43F58B26" wp14:editId="3DE81343">
                <wp:extent cx="4992370" cy="1068070"/>
                <wp:effectExtent l="0" t="0" r="17780" b="17780"/>
                <wp:docPr id="500" name="组合 500"/>
                <wp:cNvGraphicFramePr/>
                <a:graphic xmlns:a="http://schemas.openxmlformats.org/drawingml/2006/main">
                  <a:graphicData uri="http://schemas.microsoft.com/office/word/2010/wordprocessingGroup">
                    <wpg:wgp>
                      <wpg:cNvGrpSpPr/>
                      <wpg:grpSpPr>
                        <a:xfrm>
                          <a:off x="0" y="0"/>
                          <a:ext cx="4992370" cy="1068070"/>
                          <a:chOff x="0" y="0"/>
                          <a:chExt cx="7862" cy="1681"/>
                        </a:xfrm>
                      </wpg:grpSpPr>
                      <pic:pic xmlns:pic="http://schemas.openxmlformats.org/drawingml/2006/picture">
                        <pic:nvPicPr>
                          <pic:cNvPr id="1851" name="图片 939"/>
                          <pic:cNvPicPr>
                            <a:picLocks noChangeAspect="1"/>
                          </pic:cNvPicPr>
                        </pic:nvPicPr>
                        <pic:blipFill>
                          <a:blip r:embed="rId875"/>
                          <a:stretch>
                            <a:fillRect/>
                          </a:stretch>
                        </pic:blipFill>
                        <pic:spPr>
                          <a:xfrm>
                            <a:off x="0" y="0"/>
                            <a:ext cx="7862" cy="1681"/>
                          </a:xfrm>
                          <a:prstGeom prst="rect">
                            <a:avLst/>
                          </a:prstGeom>
                          <a:noFill/>
                          <a:ln>
                            <a:noFill/>
                          </a:ln>
                        </pic:spPr>
                      </pic:pic>
                      <wps:wsp>
                        <wps:cNvPr id="1852" name="文本框 1806"/>
                        <wps:cNvSpPr txBox="1"/>
                        <wps:spPr>
                          <a:xfrm>
                            <a:off x="193" y="117"/>
                            <a:ext cx="7480" cy="911"/>
                          </a:xfrm>
                          <a:prstGeom prst="rect">
                            <a:avLst/>
                          </a:prstGeom>
                          <a:noFill/>
                          <a:ln>
                            <a:noFill/>
                          </a:ln>
                        </wps:spPr>
                        <wps:txbx>
                          <w:txbxContent>
                            <w:p w:rsidR="00EA2A04" w:rsidRDefault="00EA2A04" w:rsidP="00EA2A04">
                              <w:pPr>
                                <w:spacing w:line="20" w:lineRule="exact"/>
                              </w:pPr>
                            </w:p>
                            <w:tbl>
                              <w:tblPr>
                                <w:tblStyle w:val="TableNormal"/>
                                <w:tblW w:w="7440" w:type="dxa"/>
                                <w:tblInd w:w="20" w:type="dxa"/>
                                <w:tblLayout w:type="fixed"/>
                                <w:tblLook w:val="04A0" w:firstRow="1" w:lastRow="0" w:firstColumn="1" w:lastColumn="0" w:noHBand="0" w:noVBand="1"/>
                              </w:tblPr>
                              <w:tblGrid>
                                <w:gridCol w:w="2249"/>
                                <w:gridCol w:w="2468"/>
                                <w:gridCol w:w="2723"/>
                              </w:tblGrid>
                              <w:tr w:rsidR="00EA2A04">
                                <w:trPr>
                                  <w:trHeight w:val="871"/>
                                </w:trPr>
                                <w:tc>
                                  <w:tcPr>
                                    <w:tcW w:w="2249" w:type="dxa"/>
                                  </w:tcPr>
                                  <w:p w:rsidR="00EA2A04" w:rsidRDefault="00EA2A04">
                                    <w:pPr>
                                      <w:spacing w:line="204" w:lineRule="auto"/>
                                      <w:ind w:firstLine="21"/>
                                      <w:rPr>
                                        <w:rFonts w:ascii="宋体" w:eastAsia="宋体" w:hAnsi="宋体" w:cs="宋体"/>
                                      </w:rPr>
                                    </w:pPr>
                                    <w:r>
                                      <w:rPr>
                                        <w:rFonts w:ascii="宋体" w:eastAsia="宋体" w:hAnsi="宋体" w:cs="宋体"/>
                                        <w:spacing w:val="-4"/>
                                        <w:sz w:val="21"/>
                                      </w:rPr>
                                      <w:t>同一分项工程检验批</w:t>
                                    </w:r>
                                  </w:p>
                                  <w:p w:rsidR="00EA2A04" w:rsidRDefault="00EA2A04">
                                    <w:pPr>
                                      <w:spacing w:before="78" w:line="184" w:lineRule="auto"/>
                                      <w:rPr>
                                        <w:rFonts w:ascii="宋体" w:eastAsia="宋体" w:hAnsi="宋体" w:cs="宋体"/>
                                      </w:rPr>
                                    </w:pPr>
                                    <w:r>
                                      <w:rPr>
                                        <w:rFonts w:ascii="宋体" w:eastAsia="宋体" w:hAnsi="宋体" w:cs="宋体"/>
                                        <w:spacing w:val="-1"/>
                                        <w:sz w:val="21"/>
                                      </w:rPr>
                                      <w:t>施工完成并验收通过</w:t>
                                    </w:r>
                                  </w:p>
                                  <w:p w:rsidR="00EA2A04" w:rsidRDefault="00EA2A04">
                                    <w:pPr>
                                      <w:spacing w:before="70" w:line="280" w:lineRule="exact"/>
                                      <w:ind w:firstLine="572"/>
                                      <w:rPr>
                                        <w:rFonts w:ascii="Calibri" w:eastAsia="Calibri" w:hAnsi="Calibri" w:cs="Calibri"/>
                                      </w:rPr>
                                    </w:pPr>
                                    <w:r>
                                      <w:rPr>
                                        <w:rFonts w:ascii="Calibri" w:eastAsia="Calibri" w:hAnsi="Calibri" w:cs="Calibri"/>
                                        <w:spacing w:val="-6"/>
                                        <w:w w:val="98"/>
                                        <w:sz w:val="21"/>
                                      </w:rPr>
                                      <w:t>(</w:t>
                                    </w:r>
                                    <w:r>
                                      <w:rPr>
                                        <w:rFonts w:ascii="宋体" w:eastAsia="宋体" w:hAnsi="宋体" w:cs="宋体"/>
                                        <w:spacing w:val="-6"/>
                                        <w:w w:val="98"/>
                                        <w:sz w:val="21"/>
                                      </w:rPr>
                                      <w:t>第</w:t>
                                    </w:r>
                                    <w:r>
                                      <w:rPr>
                                        <w:rFonts w:ascii="宋体" w:eastAsia="宋体" w:hAnsi="宋体" w:cs="宋体"/>
                                        <w:spacing w:val="-31"/>
                                        <w:sz w:val="21"/>
                                      </w:rPr>
                                      <w:t xml:space="preserve"> </w:t>
                                    </w:r>
                                    <w:r>
                                      <w:rPr>
                                        <w:rFonts w:ascii="Calibri" w:eastAsia="Calibri" w:hAnsi="Calibri" w:cs="Calibri"/>
                                        <w:spacing w:val="-6"/>
                                        <w:w w:val="98"/>
                                        <w:sz w:val="21"/>
                                      </w:rPr>
                                      <w:t>1</w:t>
                                    </w:r>
                                    <w:r>
                                      <w:rPr>
                                        <w:rFonts w:ascii="Calibri" w:eastAsia="Calibri" w:hAnsi="Calibri" w:cs="Calibri"/>
                                        <w:spacing w:val="13"/>
                                        <w:w w:val="101"/>
                                        <w:sz w:val="21"/>
                                      </w:rPr>
                                      <w:t xml:space="preserve"> </w:t>
                                    </w:r>
                                    <w:r>
                                      <w:rPr>
                                        <w:rFonts w:ascii="宋体" w:eastAsia="宋体" w:hAnsi="宋体" w:cs="宋体"/>
                                        <w:spacing w:val="-6"/>
                                        <w:w w:val="98"/>
                                        <w:sz w:val="21"/>
                                      </w:rPr>
                                      <w:t>个</w:t>
                                    </w:r>
                                    <w:r>
                                      <w:rPr>
                                        <w:rFonts w:ascii="Calibri" w:eastAsia="Calibri" w:hAnsi="Calibri" w:cs="Calibri"/>
                                        <w:spacing w:val="-6"/>
                                        <w:w w:val="98"/>
                                        <w:sz w:val="21"/>
                                      </w:rPr>
                                      <w:t>)</w:t>
                                    </w:r>
                                  </w:p>
                                </w:tc>
                                <w:tc>
                                  <w:tcPr>
                                    <w:tcW w:w="2468" w:type="dxa"/>
                                  </w:tcPr>
                                  <w:p w:rsidR="00EA2A04" w:rsidRDefault="00EA2A04">
                                    <w:pPr>
                                      <w:spacing w:line="204" w:lineRule="auto"/>
                                      <w:ind w:firstLine="388"/>
                                      <w:rPr>
                                        <w:rFonts w:ascii="宋体" w:eastAsia="宋体" w:hAnsi="宋体" w:cs="宋体"/>
                                      </w:rPr>
                                    </w:pPr>
                                    <w:r>
                                      <w:rPr>
                                        <w:rFonts w:ascii="宋体" w:eastAsia="宋体" w:hAnsi="宋体" w:cs="宋体"/>
                                        <w:spacing w:val="-4"/>
                                        <w:sz w:val="21"/>
                                      </w:rPr>
                                      <w:t>同一分项工程检验批</w:t>
                                    </w:r>
                                  </w:p>
                                  <w:p w:rsidR="00EA2A04" w:rsidRDefault="00EA2A04">
                                    <w:pPr>
                                      <w:spacing w:before="78" w:line="184" w:lineRule="auto"/>
                                      <w:ind w:firstLine="367"/>
                                      <w:rPr>
                                        <w:rFonts w:ascii="宋体" w:eastAsia="宋体" w:hAnsi="宋体" w:cs="宋体"/>
                                      </w:rPr>
                                    </w:pPr>
                                    <w:r>
                                      <w:rPr>
                                        <w:rFonts w:ascii="宋体" w:eastAsia="宋体" w:hAnsi="宋体" w:cs="宋体"/>
                                        <w:spacing w:val="-1"/>
                                        <w:sz w:val="21"/>
                                      </w:rPr>
                                      <w:t>施工完成并验收通过</w:t>
                                    </w:r>
                                  </w:p>
                                  <w:p w:rsidR="00EA2A04" w:rsidRDefault="00EA2A04">
                                    <w:pPr>
                                      <w:spacing w:before="70" w:line="280" w:lineRule="exact"/>
                                      <w:ind w:firstLine="939"/>
                                      <w:rPr>
                                        <w:rFonts w:ascii="Calibri" w:eastAsia="Calibri" w:hAnsi="Calibri" w:cs="Calibri"/>
                                      </w:rPr>
                                    </w:pPr>
                                    <w:r>
                                      <w:rPr>
                                        <w:rFonts w:ascii="Calibri" w:eastAsia="Calibri" w:hAnsi="Calibri" w:cs="Calibri"/>
                                        <w:spacing w:val="-6"/>
                                        <w:w w:val="99"/>
                                        <w:sz w:val="21"/>
                                      </w:rPr>
                                      <w:t>(</w:t>
                                    </w:r>
                                    <w:r>
                                      <w:rPr>
                                        <w:rFonts w:ascii="宋体" w:eastAsia="宋体" w:hAnsi="宋体" w:cs="宋体"/>
                                        <w:spacing w:val="-6"/>
                                        <w:w w:val="99"/>
                                        <w:sz w:val="21"/>
                                      </w:rPr>
                                      <w:t>第</w:t>
                                    </w:r>
                                    <w:r>
                                      <w:rPr>
                                        <w:rFonts w:ascii="宋体" w:eastAsia="宋体" w:hAnsi="宋体" w:cs="宋体"/>
                                        <w:spacing w:val="-38"/>
                                        <w:sz w:val="21"/>
                                      </w:rPr>
                                      <w:t xml:space="preserve"> </w:t>
                                    </w:r>
                                    <w:r>
                                      <w:rPr>
                                        <w:rFonts w:ascii="Calibri" w:eastAsia="Calibri" w:hAnsi="Calibri" w:cs="Calibri"/>
                                        <w:spacing w:val="-6"/>
                                        <w:w w:val="99"/>
                                        <w:sz w:val="21"/>
                                      </w:rPr>
                                      <w:t>2</w:t>
                                    </w:r>
                                    <w:r>
                                      <w:rPr>
                                        <w:rFonts w:ascii="Calibri" w:eastAsia="Calibri" w:hAnsi="Calibri" w:cs="Calibri"/>
                                        <w:spacing w:val="14"/>
                                        <w:sz w:val="21"/>
                                      </w:rPr>
                                      <w:t xml:space="preserve"> </w:t>
                                    </w:r>
                                    <w:r>
                                      <w:rPr>
                                        <w:rFonts w:ascii="宋体" w:eastAsia="宋体" w:hAnsi="宋体" w:cs="宋体"/>
                                        <w:spacing w:val="-6"/>
                                        <w:w w:val="99"/>
                                        <w:sz w:val="21"/>
                                      </w:rPr>
                                      <w:t>个</w:t>
                                    </w:r>
                                    <w:r>
                                      <w:rPr>
                                        <w:rFonts w:ascii="Calibri" w:eastAsia="Calibri" w:hAnsi="Calibri" w:cs="Calibri"/>
                                        <w:spacing w:val="-6"/>
                                        <w:w w:val="99"/>
                                        <w:sz w:val="21"/>
                                      </w:rPr>
                                      <w:t>)</w:t>
                                    </w:r>
                                  </w:p>
                                </w:tc>
                                <w:tc>
                                  <w:tcPr>
                                    <w:tcW w:w="2723" w:type="dxa"/>
                                  </w:tcPr>
                                  <w:p w:rsidR="00EA2A04" w:rsidRDefault="00EA2A04">
                                    <w:pPr>
                                      <w:spacing w:line="204" w:lineRule="auto"/>
                                      <w:ind w:firstLine="863"/>
                                      <w:rPr>
                                        <w:rFonts w:ascii="宋体" w:eastAsia="宋体" w:hAnsi="宋体" w:cs="宋体"/>
                                      </w:rPr>
                                    </w:pPr>
                                    <w:r>
                                      <w:rPr>
                                        <w:rFonts w:ascii="宋体" w:eastAsia="宋体" w:hAnsi="宋体" w:cs="宋体"/>
                                        <w:spacing w:val="-4"/>
                                        <w:sz w:val="21"/>
                                      </w:rPr>
                                      <w:t>同一分项工程检验批</w:t>
                                    </w:r>
                                  </w:p>
                                  <w:p w:rsidR="00EA2A04" w:rsidRDefault="00EA2A04">
                                    <w:pPr>
                                      <w:spacing w:before="78" w:line="225" w:lineRule="auto"/>
                                      <w:ind w:left="1413" w:hanging="1195"/>
                                      <w:rPr>
                                        <w:rFonts w:ascii="Calibri" w:eastAsia="Calibri" w:hAnsi="Calibri" w:cs="Calibri"/>
                                      </w:rPr>
                                    </w:pPr>
                                    <w:r>
                                      <w:rPr>
                                        <w:rFonts w:ascii="Calibri" w:eastAsia="Calibri" w:hAnsi="Calibri" w:cs="Calibri"/>
                                        <w:spacing w:val="-2"/>
                                        <w:position w:val="6"/>
                                        <w:sz w:val="21"/>
                                      </w:rPr>
                                      <w:t>····</w:t>
                                    </w:r>
                                    <w:r>
                                      <w:rPr>
                                        <w:rFonts w:ascii="Calibri" w:eastAsia="Calibri" w:hAnsi="Calibri" w:cs="Calibri"/>
                                        <w:position w:val="6"/>
                                        <w:sz w:val="21"/>
                                      </w:rPr>
                                      <w:t xml:space="preserve">         </w:t>
                                    </w:r>
                                    <w:r>
                                      <w:rPr>
                                        <w:rFonts w:ascii="宋体" w:eastAsia="宋体" w:hAnsi="宋体" w:cs="宋体"/>
                                        <w:spacing w:val="-2"/>
                                        <w:sz w:val="21"/>
                                      </w:rPr>
                                      <w:t>施工完成并验收通过</w:t>
                                    </w:r>
                                    <w:r>
                                      <w:rPr>
                                        <w:rFonts w:ascii="宋体" w:eastAsia="宋体" w:hAnsi="宋体" w:cs="宋体"/>
                                        <w:spacing w:val="1"/>
                                        <w:sz w:val="21"/>
                                      </w:rPr>
                                      <w:t xml:space="preserve"> </w:t>
                                    </w:r>
                                    <w:r>
                                      <w:rPr>
                                        <w:rFonts w:ascii="Calibri" w:eastAsia="Calibri" w:hAnsi="Calibri" w:cs="Calibri"/>
                                        <w:spacing w:val="-6"/>
                                        <w:w w:val="98"/>
                                        <w:sz w:val="21"/>
                                      </w:rPr>
                                      <w:t>(</w:t>
                                    </w:r>
                                    <w:r>
                                      <w:rPr>
                                        <w:rFonts w:ascii="宋体" w:eastAsia="宋体" w:hAnsi="宋体" w:cs="宋体"/>
                                        <w:spacing w:val="-6"/>
                                        <w:w w:val="98"/>
                                        <w:sz w:val="21"/>
                                      </w:rPr>
                                      <w:t>第</w:t>
                                    </w:r>
                                    <w:r>
                                      <w:rPr>
                                        <w:rFonts w:ascii="宋体" w:eastAsia="宋体" w:hAnsi="宋体" w:cs="宋体"/>
                                        <w:spacing w:val="-33"/>
                                        <w:sz w:val="21"/>
                                      </w:rPr>
                                      <w:t xml:space="preserve"> </w:t>
                                    </w:r>
                                    <w:r>
                                      <w:rPr>
                                        <w:rFonts w:ascii="Calibri" w:eastAsia="Calibri" w:hAnsi="Calibri" w:cs="Calibri"/>
                                        <w:spacing w:val="-6"/>
                                        <w:w w:val="98"/>
                                        <w:sz w:val="21"/>
                                      </w:rPr>
                                      <w:t>n</w:t>
                                    </w:r>
                                    <w:r>
                                      <w:rPr>
                                        <w:rFonts w:ascii="Calibri" w:eastAsia="Calibri" w:hAnsi="Calibri" w:cs="Calibri"/>
                                        <w:spacing w:val="14"/>
                                        <w:sz w:val="21"/>
                                      </w:rPr>
                                      <w:t xml:space="preserve"> </w:t>
                                    </w:r>
                                    <w:r>
                                      <w:rPr>
                                        <w:rFonts w:ascii="宋体" w:eastAsia="宋体" w:hAnsi="宋体" w:cs="宋体"/>
                                        <w:spacing w:val="-6"/>
                                        <w:w w:val="98"/>
                                        <w:sz w:val="21"/>
                                      </w:rPr>
                                      <w:t>个</w:t>
                                    </w:r>
                                    <w:r>
                                      <w:rPr>
                                        <w:rFonts w:ascii="Calibri" w:eastAsia="Calibri" w:hAnsi="Calibri" w:cs="Calibri"/>
                                        <w:spacing w:val="-6"/>
                                        <w:w w:val="98"/>
                                        <w:sz w:val="21"/>
                                      </w:rPr>
                                      <w:t>)</w:t>
                                    </w:r>
                                  </w:p>
                                </w:tc>
                              </w:tr>
                            </w:tbl>
                            <w:p w:rsidR="00EA2A04" w:rsidRDefault="00EA2A04" w:rsidP="00EA2A04">
                              <w:pPr>
                                <w:rPr>
                                  <w:rFonts w:ascii="宋体"/>
                                </w:rPr>
                              </w:pPr>
                            </w:p>
                          </w:txbxContent>
                        </wps:txbx>
                        <wps:bodyPr lIns="0" tIns="0" rIns="0" bIns="0" upright="1"/>
                      </wps:wsp>
                    </wpg:wgp>
                  </a:graphicData>
                </a:graphic>
              </wp:inline>
            </w:drawing>
          </mc:Choice>
          <mc:Fallback>
            <w:pict>
              <v:group w14:anchorId="43F58B26" id="组合 500" o:spid="_x0000_s1802" style="width:393.1pt;height:84.1pt;mso-position-horizontal-relative:char;mso-position-vertical-relative:line" coordsize="7862,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">
                <v:shape id="图片 939" o:spid="_x0000_s1803" type="#_x0000_t75" style="position:absolute;width:786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">
                  <v:imagedata r:id="rId876" o:title=""/>
                  <v:path arrowok="t"/>
                </v:shape>
                <v:shape id="文本框 1806" o:spid="_x0000_s1804" type="#_x0000_t202" style="position:absolute;left:193;top:117;width:7480;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x6xAAAAN0AAAAPAAAAZHJzL2Rvd25yZXYueG1sRE9Na8JA&#10;EL0X+h+WEXprNgoV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BmrLHrEAAAA3QAAAA8A&#10;AAAAAAAAAAAAAAAABwIAAGRycy9kb3ducmV2LnhtbFBLBQYAAAAAAwADALcAAAD4AgAAAAA=&#10;" filled="f" stroked="f">
                  <v:textbox inset="0,0,0,0">
                    <w:txbxContent>
                      <w:p w:rsidR="00EA2A04" w:rsidRDefault="00EA2A04" w:rsidP="00EA2A04">
                        <w:pPr>
                          <w:spacing w:line="20" w:lineRule="exact"/>
                        </w:pPr>
                      </w:p>
                      <w:tbl>
                        <w:tblPr>
                          <w:tblStyle w:val="TableNormal"/>
                          <w:tblW w:w="7440" w:type="dxa"/>
                          <w:tblInd w:w="20" w:type="dxa"/>
                          <w:tblLayout w:type="fixed"/>
                          <w:tblLook w:val="04A0" w:firstRow="1" w:lastRow="0" w:firstColumn="1" w:lastColumn="0" w:noHBand="0" w:noVBand="1"/>
                        </w:tblPr>
                        <w:tblGrid>
                          <w:gridCol w:w="2249"/>
                          <w:gridCol w:w="2468"/>
                          <w:gridCol w:w="2723"/>
                        </w:tblGrid>
                        <w:tr w:rsidR="00EA2A04">
                          <w:trPr>
                            <w:trHeight w:val="871"/>
                          </w:trPr>
                          <w:tc>
                            <w:tcPr>
                              <w:tcW w:w="2249" w:type="dxa"/>
                            </w:tcPr>
                            <w:p w:rsidR="00EA2A04" w:rsidRDefault="00EA2A04">
                              <w:pPr>
                                <w:spacing w:line="204" w:lineRule="auto"/>
                                <w:ind w:firstLine="21"/>
                                <w:rPr>
                                  <w:rFonts w:ascii="宋体" w:eastAsia="宋体" w:hAnsi="宋体" w:cs="宋体"/>
                                </w:rPr>
                              </w:pPr>
                              <w:r>
                                <w:rPr>
                                  <w:rFonts w:ascii="宋体" w:eastAsia="宋体" w:hAnsi="宋体" w:cs="宋体"/>
                                  <w:spacing w:val="-4"/>
                                  <w:sz w:val="21"/>
                                </w:rPr>
                                <w:t>同一分项工程检验批</w:t>
                              </w:r>
                            </w:p>
                            <w:p w:rsidR="00EA2A04" w:rsidRDefault="00EA2A04">
                              <w:pPr>
                                <w:spacing w:before="78" w:line="184" w:lineRule="auto"/>
                                <w:rPr>
                                  <w:rFonts w:ascii="宋体" w:eastAsia="宋体" w:hAnsi="宋体" w:cs="宋体"/>
                                </w:rPr>
                              </w:pPr>
                              <w:r>
                                <w:rPr>
                                  <w:rFonts w:ascii="宋体" w:eastAsia="宋体" w:hAnsi="宋体" w:cs="宋体"/>
                                  <w:spacing w:val="-1"/>
                                  <w:sz w:val="21"/>
                                </w:rPr>
                                <w:t>施工完成并验收通过</w:t>
                              </w:r>
                            </w:p>
                            <w:p w:rsidR="00EA2A04" w:rsidRDefault="00EA2A04">
                              <w:pPr>
                                <w:spacing w:before="70" w:line="280" w:lineRule="exact"/>
                                <w:ind w:firstLine="572"/>
                                <w:rPr>
                                  <w:rFonts w:ascii="Calibri" w:eastAsia="Calibri" w:hAnsi="Calibri" w:cs="Calibri"/>
                                </w:rPr>
                              </w:pPr>
                              <w:r>
                                <w:rPr>
                                  <w:rFonts w:ascii="Calibri" w:eastAsia="Calibri" w:hAnsi="Calibri" w:cs="Calibri"/>
                                  <w:spacing w:val="-6"/>
                                  <w:w w:val="98"/>
                                  <w:sz w:val="21"/>
                                </w:rPr>
                                <w:t>(</w:t>
                              </w:r>
                              <w:r>
                                <w:rPr>
                                  <w:rFonts w:ascii="宋体" w:eastAsia="宋体" w:hAnsi="宋体" w:cs="宋体"/>
                                  <w:spacing w:val="-6"/>
                                  <w:w w:val="98"/>
                                  <w:sz w:val="21"/>
                                </w:rPr>
                                <w:t>第</w:t>
                              </w:r>
                              <w:r>
                                <w:rPr>
                                  <w:rFonts w:ascii="宋体" w:eastAsia="宋体" w:hAnsi="宋体" w:cs="宋体"/>
                                  <w:spacing w:val="-31"/>
                                  <w:sz w:val="21"/>
                                </w:rPr>
                                <w:t xml:space="preserve"> </w:t>
                              </w:r>
                              <w:r>
                                <w:rPr>
                                  <w:rFonts w:ascii="Calibri" w:eastAsia="Calibri" w:hAnsi="Calibri" w:cs="Calibri"/>
                                  <w:spacing w:val="-6"/>
                                  <w:w w:val="98"/>
                                  <w:sz w:val="21"/>
                                </w:rPr>
                                <w:t>1</w:t>
                              </w:r>
                              <w:r>
                                <w:rPr>
                                  <w:rFonts w:ascii="Calibri" w:eastAsia="Calibri" w:hAnsi="Calibri" w:cs="Calibri"/>
                                  <w:spacing w:val="13"/>
                                  <w:w w:val="101"/>
                                  <w:sz w:val="21"/>
                                </w:rPr>
                                <w:t xml:space="preserve"> </w:t>
                              </w:r>
                              <w:r>
                                <w:rPr>
                                  <w:rFonts w:ascii="宋体" w:eastAsia="宋体" w:hAnsi="宋体" w:cs="宋体"/>
                                  <w:spacing w:val="-6"/>
                                  <w:w w:val="98"/>
                                  <w:sz w:val="21"/>
                                </w:rPr>
                                <w:t>个</w:t>
                              </w:r>
                              <w:r>
                                <w:rPr>
                                  <w:rFonts w:ascii="Calibri" w:eastAsia="Calibri" w:hAnsi="Calibri" w:cs="Calibri"/>
                                  <w:spacing w:val="-6"/>
                                  <w:w w:val="98"/>
                                  <w:sz w:val="21"/>
                                </w:rPr>
                                <w:t>)</w:t>
                              </w:r>
                            </w:p>
                          </w:tc>
                          <w:tc>
                            <w:tcPr>
                              <w:tcW w:w="2468" w:type="dxa"/>
                            </w:tcPr>
                            <w:p w:rsidR="00EA2A04" w:rsidRDefault="00EA2A04">
                              <w:pPr>
                                <w:spacing w:line="204" w:lineRule="auto"/>
                                <w:ind w:firstLine="388"/>
                                <w:rPr>
                                  <w:rFonts w:ascii="宋体" w:eastAsia="宋体" w:hAnsi="宋体" w:cs="宋体"/>
                                </w:rPr>
                              </w:pPr>
                              <w:r>
                                <w:rPr>
                                  <w:rFonts w:ascii="宋体" w:eastAsia="宋体" w:hAnsi="宋体" w:cs="宋体"/>
                                  <w:spacing w:val="-4"/>
                                  <w:sz w:val="21"/>
                                </w:rPr>
                                <w:t>同一分项工程检验批</w:t>
                              </w:r>
                            </w:p>
                            <w:p w:rsidR="00EA2A04" w:rsidRDefault="00EA2A04">
                              <w:pPr>
                                <w:spacing w:before="78" w:line="184" w:lineRule="auto"/>
                                <w:ind w:firstLine="367"/>
                                <w:rPr>
                                  <w:rFonts w:ascii="宋体" w:eastAsia="宋体" w:hAnsi="宋体" w:cs="宋体"/>
                                </w:rPr>
                              </w:pPr>
                              <w:r>
                                <w:rPr>
                                  <w:rFonts w:ascii="宋体" w:eastAsia="宋体" w:hAnsi="宋体" w:cs="宋体"/>
                                  <w:spacing w:val="-1"/>
                                  <w:sz w:val="21"/>
                                </w:rPr>
                                <w:t>施工完成并验收通过</w:t>
                              </w:r>
                            </w:p>
                            <w:p w:rsidR="00EA2A04" w:rsidRDefault="00EA2A04">
                              <w:pPr>
                                <w:spacing w:before="70" w:line="280" w:lineRule="exact"/>
                                <w:ind w:firstLine="939"/>
                                <w:rPr>
                                  <w:rFonts w:ascii="Calibri" w:eastAsia="Calibri" w:hAnsi="Calibri" w:cs="Calibri"/>
                                </w:rPr>
                              </w:pPr>
                              <w:r>
                                <w:rPr>
                                  <w:rFonts w:ascii="Calibri" w:eastAsia="Calibri" w:hAnsi="Calibri" w:cs="Calibri"/>
                                  <w:spacing w:val="-6"/>
                                  <w:w w:val="99"/>
                                  <w:sz w:val="21"/>
                                </w:rPr>
                                <w:t>(</w:t>
                              </w:r>
                              <w:r>
                                <w:rPr>
                                  <w:rFonts w:ascii="宋体" w:eastAsia="宋体" w:hAnsi="宋体" w:cs="宋体"/>
                                  <w:spacing w:val="-6"/>
                                  <w:w w:val="99"/>
                                  <w:sz w:val="21"/>
                                </w:rPr>
                                <w:t>第</w:t>
                              </w:r>
                              <w:r>
                                <w:rPr>
                                  <w:rFonts w:ascii="宋体" w:eastAsia="宋体" w:hAnsi="宋体" w:cs="宋体"/>
                                  <w:spacing w:val="-38"/>
                                  <w:sz w:val="21"/>
                                </w:rPr>
                                <w:t xml:space="preserve"> </w:t>
                              </w:r>
                              <w:r>
                                <w:rPr>
                                  <w:rFonts w:ascii="Calibri" w:eastAsia="Calibri" w:hAnsi="Calibri" w:cs="Calibri"/>
                                  <w:spacing w:val="-6"/>
                                  <w:w w:val="99"/>
                                  <w:sz w:val="21"/>
                                </w:rPr>
                                <w:t>2</w:t>
                              </w:r>
                              <w:r>
                                <w:rPr>
                                  <w:rFonts w:ascii="Calibri" w:eastAsia="Calibri" w:hAnsi="Calibri" w:cs="Calibri"/>
                                  <w:spacing w:val="14"/>
                                  <w:sz w:val="21"/>
                                </w:rPr>
                                <w:t xml:space="preserve"> </w:t>
                              </w:r>
                              <w:r>
                                <w:rPr>
                                  <w:rFonts w:ascii="宋体" w:eastAsia="宋体" w:hAnsi="宋体" w:cs="宋体"/>
                                  <w:spacing w:val="-6"/>
                                  <w:w w:val="99"/>
                                  <w:sz w:val="21"/>
                                </w:rPr>
                                <w:t>个</w:t>
                              </w:r>
                              <w:r>
                                <w:rPr>
                                  <w:rFonts w:ascii="Calibri" w:eastAsia="Calibri" w:hAnsi="Calibri" w:cs="Calibri"/>
                                  <w:spacing w:val="-6"/>
                                  <w:w w:val="99"/>
                                  <w:sz w:val="21"/>
                                </w:rPr>
                                <w:t>)</w:t>
                              </w:r>
                            </w:p>
                          </w:tc>
                          <w:tc>
                            <w:tcPr>
                              <w:tcW w:w="2723" w:type="dxa"/>
                            </w:tcPr>
                            <w:p w:rsidR="00EA2A04" w:rsidRDefault="00EA2A04">
                              <w:pPr>
                                <w:spacing w:line="204" w:lineRule="auto"/>
                                <w:ind w:firstLine="863"/>
                                <w:rPr>
                                  <w:rFonts w:ascii="宋体" w:eastAsia="宋体" w:hAnsi="宋体" w:cs="宋体"/>
                                </w:rPr>
                              </w:pPr>
                              <w:r>
                                <w:rPr>
                                  <w:rFonts w:ascii="宋体" w:eastAsia="宋体" w:hAnsi="宋体" w:cs="宋体"/>
                                  <w:spacing w:val="-4"/>
                                  <w:sz w:val="21"/>
                                </w:rPr>
                                <w:t>同一分项工程检验批</w:t>
                              </w:r>
                            </w:p>
                            <w:p w:rsidR="00EA2A04" w:rsidRDefault="00EA2A04">
                              <w:pPr>
                                <w:spacing w:before="78" w:line="225" w:lineRule="auto"/>
                                <w:ind w:left="1413" w:hanging="1195"/>
                                <w:rPr>
                                  <w:rFonts w:ascii="Calibri" w:eastAsia="Calibri" w:hAnsi="Calibri" w:cs="Calibri"/>
                                </w:rPr>
                              </w:pPr>
                              <w:r>
                                <w:rPr>
                                  <w:rFonts w:ascii="Calibri" w:eastAsia="Calibri" w:hAnsi="Calibri" w:cs="Calibri"/>
                                  <w:spacing w:val="-2"/>
                                  <w:position w:val="6"/>
                                  <w:sz w:val="21"/>
                                </w:rPr>
                                <w:t>····</w:t>
                              </w:r>
                              <w:r>
                                <w:rPr>
                                  <w:rFonts w:ascii="Calibri" w:eastAsia="Calibri" w:hAnsi="Calibri" w:cs="Calibri"/>
                                  <w:position w:val="6"/>
                                  <w:sz w:val="21"/>
                                </w:rPr>
                                <w:t xml:space="preserve">         </w:t>
                              </w:r>
                              <w:r>
                                <w:rPr>
                                  <w:rFonts w:ascii="宋体" w:eastAsia="宋体" w:hAnsi="宋体" w:cs="宋体"/>
                                  <w:spacing w:val="-2"/>
                                  <w:sz w:val="21"/>
                                </w:rPr>
                                <w:t>施工完成并验收通过</w:t>
                              </w:r>
                              <w:r>
                                <w:rPr>
                                  <w:rFonts w:ascii="宋体" w:eastAsia="宋体" w:hAnsi="宋体" w:cs="宋体"/>
                                  <w:spacing w:val="1"/>
                                  <w:sz w:val="21"/>
                                </w:rPr>
                                <w:t xml:space="preserve"> </w:t>
                              </w:r>
                              <w:r>
                                <w:rPr>
                                  <w:rFonts w:ascii="Calibri" w:eastAsia="Calibri" w:hAnsi="Calibri" w:cs="Calibri"/>
                                  <w:spacing w:val="-6"/>
                                  <w:w w:val="98"/>
                                  <w:sz w:val="21"/>
                                </w:rPr>
                                <w:t>(</w:t>
                              </w:r>
                              <w:r>
                                <w:rPr>
                                  <w:rFonts w:ascii="宋体" w:eastAsia="宋体" w:hAnsi="宋体" w:cs="宋体"/>
                                  <w:spacing w:val="-6"/>
                                  <w:w w:val="98"/>
                                  <w:sz w:val="21"/>
                                </w:rPr>
                                <w:t>第</w:t>
                              </w:r>
                              <w:r>
                                <w:rPr>
                                  <w:rFonts w:ascii="宋体" w:eastAsia="宋体" w:hAnsi="宋体" w:cs="宋体"/>
                                  <w:spacing w:val="-33"/>
                                  <w:sz w:val="21"/>
                                </w:rPr>
                                <w:t xml:space="preserve"> </w:t>
                              </w:r>
                              <w:r>
                                <w:rPr>
                                  <w:rFonts w:ascii="Calibri" w:eastAsia="Calibri" w:hAnsi="Calibri" w:cs="Calibri"/>
                                  <w:spacing w:val="-6"/>
                                  <w:w w:val="98"/>
                                  <w:sz w:val="21"/>
                                </w:rPr>
                                <w:t>n</w:t>
                              </w:r>
                              <w:r>
                                <w:rPr>
                                  <w:rFonts w:ascii="Calibri" w:eastAsia="Calibri" w:hAnsi="Calibri" w:cs="Calibri"/>
                                  <w:spacing w:val="14"/>
                                  <w:sz w:val="21"/>
                                </w:rPr>
                                <w:t xml:space="preserve"> </w:t>
                              </w:r>
                              <w:r>
                                <w:rPr>
                                  <w:rFonts w:ascii="宋体" w:eastAsia="宋体" w:hAnsi="宋体" w:cs="宋体"/>
                                  <w:spacing w:val="-6"/>
                                  <w:w w:val="98"/>
                                  <w:sz w:val="21"/>
                                </w:rPr>
                                <w:t>个</w:t>
                              </w:r>
                              <w:r>
                                <w:rPr>
                                  <w:rFonts w:ascii="Calibri" w:eastAsia="Calibri" w:hAnsi="Calibri" w:cs="Calibri"/>
                                  <w:spacing w:val="-6"/>
                                  <w:w w:val="98"/>
                                  <w:sz w:val="21"/>
                                </w:rPr>
                                <w:t>)</w:t>
                              </w:r>
                            </w:p>
                          </w:tc>
                        </w:tr>
                      </w:tbl>
                      <w:p w:rsidR="00EA2A04" w:rsidRDefault="00EA2A04" w:rsidP="00EA2A04">
                        <w:pPr>
                          <w:rPr>
                            <w:rFonts w:ascii="宋体"/>
                          </w:rPr>
                        </w:pPr>
                      </w:p>
                    </w:txbxContent>
                  </v:textbox>
                </v:shape>
                <w10:anchorlock/>
              </v:group>
            </w:pict>
          </mc:Fallback>
        </mc:AlternateContent>
      </w:r>
    </w:p>
    <w:p w:rsidR="00EA2A04" w:rsidRDefault="00EA2A04" w:rsidP="00EA2A04">
      <w:pPr>
        <w:sectPr w:rsidR="00EA2A04">
          <w:footerReference w:type="default" r:id="rId877"/>
          <w:pgSz w:w="11906" w:h="16839"/>
          <w:pgMar w:top="1431" w:right="1785" w:bottom="1152" w:left="1785" w:header="0" w:footer="1033" w:gutter="0"/>
          <w:cols w:space="720"/>
        </w:sectPr>
      </w:pPr>
    </w:p>
    <w:p w:rsidR="00EA2A04" w:rsidRDefault="00EA2A04" w:rsidP="00EA2A04">
      <w:pPr>
        <w:spacing w:before="181" w:line="185" w:lineRule="auto"/>
        <w:ind w:firstLine="758"/>
        <w:rPr>
          <w:rFonts w:ascii="宋体" w:eastAsia="宋体" w:hAnsi="宋体" w:cs="宋体"/>
          <w:sz w:val="28"/>
          <w:szCs w:val="28"/>
        </w:rPr>
      </w:pPr>
      <w:r>
        <w:rPr>
          <w:noProof/>
        </w:rPr>
        <w:lastRenderedPageBreak/>
        <mc:AlternateContent>
          <mc:Choice Requires="wps">
            <w:drawing>
              <wp:anchor distT="0" distB="0" distL="114300" distR="114300" simplePos="0" relativeHeight="252274688" behindDoc="0" locked="0" layoutInCell="0" allowOverlap="1" wp14:anchorId="0B37BEBF" wp14:editId="749D4AD9">
                <wp:simplePos x="0" y="0"/>
                <wp:positionH relativeFrom="page">
                  <wp:posOffset>4145280</wp:posOffset>
                </wp:positionH>
                <wp:positionV relativeFrom="page">
                  <wp:posOffset>6929120</wp:posOffset>
                </wp:positionV>
                <wp:extent cx="44450" cy="22860"/>
                <wp:effectExtent l="0" t="0" r="12700" b="5715"/>
                <wp:wrapNone/>
                <wp:docPr id="1853" name="矩形 1853"/>
                <wp:cNvGraphicFramePr/>
                <a:graphic xmlns:a="http://schemas.openxmlformats.org/drawingml/2006/main">
                  <a:graphicData uri="http://schemas.microsoft.com/office/word/2010/wordprocessingShape">
                    <wps:wsp>
                      <wps:cNvSpPr/>
                      <wps:spPr>
                        <a:xfrm>
                          <a:off x="0" y="0"/>
                          <a:ext cx="44450" cy="22860"/>
                        </a:xfrm>
                        <a:prstGeom prst="rect">
                          <a:avLst/>
                        </a:prstGeom>
                        <a:solidFill>
                          <a:srgbClr val="000000">
                            <a:alpha val="75294"/>
                          </a:srgbClr>
                        </a:solidFill>
                        <a:ln>
                          <a:noFill/>
                        </a:ln>
                      </wps:spPr>
                      <wps:bodyPr upright="1"/>
                    </wps:wsp>
                  </a:graphicData>
                </a:graphic>
              </wp:anchor>
            </w:drawing>
          </mc:Choice>
          <mc:Fallback>
            <w:pict>
              <v:rect w14:anchorId="3CA9224C" id="矩形 1853" o:spid="_x0000_s1026" style="position:absolute;left:0;text-align:left;margin-left:326.4pt;margin-top:545.6pt;width:3.5pt;height:1.8pt;z-index:252274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" o:allowincell="f" fillcolor="black" stroked="f">
                <v:fill opacity="49344f"/>
                <w10:wrap anchorx="page" anchory="page"/>
              </v:rect>
            </w:pict>
          </mc:Fallback>
        </mc:AlternateContent>
      </w:r>
      <w:r>
        <w:rPr>
          <w:noProof/>
        </w:rPr>
        <w:drawing>
          <wp:anchor distT="0" distB="0" distL="0" distR="0" simplePos="0" relativeHeight="252268544" behindDoc="0" locked="0" layoutInCell="0" allowOverlap="1" wp14:anchorId="514D6024" wp14:editId="206E21EB">
            <wp:simplePos x="0" y="0"/>
            <wp:positionH relativeFrom="page">
              <wp:posOffset>3379470</wp:posOffset>
            </wp:positionH>
            <wp:positionV relativeFrom="page">
              <wp:posOffset>2566035</wp:posOffset>
            </wp:positionV>
            <wp:extent cx="76200" cy="1935480"/>
            <wp:effectExtent l="0" t="0" r="0" b="7620"/>
            <wp:wrapNone/>
            <wp:docPr id="1854" name="IM 582"/>
            <wp:cNvGraphicFramePr/>
            <a:graphic xmlns:a="http://schemas.openxmlformats.org/drawingml/2006/main">
              <a:graphicData uri="http://schemas.openxmlformats.org/drawingml/2006/picture">
                <pic:pic xmlns:pic="http://schemas.openxmlformats.org/drawingml/2006/picture">
                  <pic:nvPicPr>
                    <pic:cNvPr id="1854" name="IM 582"/>
                    <pic:cNvPicPr/>
                  </pic:nvPicPr>
                  <pic:blipFill>
                    <a:blip r:embed="rId878"/>
                    <a:stretch>
                      <a:fillRect/>
                    </a:stretch>
                  </pic:blipFill>
                  <pic:spPr>
                    <a:xfrm>
                      <a:off x="0" y="0"/>
                      <a:ext cx="76200" cy="1935657"/>
                    </a:xfrm>
                    <a:prstGeom prst="rect">
                      <a:avLst/>
                    </a:prstGeom>
                  </pic:spPr>
                </pic:pic>
              </a:graphicData>
            </a:graphic>
          </wp:anchor>
        </w:drawing>
      </w:r>
      <w:r>
        <w:rPr>
          <w:noProof/>
        </w:rPr>
        <w:drawing>
          <wp:anchor distT="0" distB="0" distL="0" distR="0" simplePos="0" relativeHeight="252279808" behindDoc="0" locked="0" layoutInCell="0" allowOverlap="1" wp14:anchorId="3C17E9DF" wp14:editId="7C73DE02">
            <wp:simplePos x="0" y="0"/>
            <wp:positionH relativeFrom="page">
              <wp:posOffset>4145280</wp:posOffset>
            </wp:positionH>
            <wp:positionV relativeFrom="page">
              <wp:posOffset>4676775</wp:posOffset>
            </wp:positionV>
            <wp:extent cx="44450" cy="22225"/>
            <wp:effectExtent l="0" t="0" r="12700" b="6350"/>
            <wp:wrapNone/>
            <wp:docPr id="1855" name="IM 583"/>
            <wp:cNvGraphicFramePr/>
            <a:graphic xmlns:a="http://schemas.openxmlformats.org/drawingml/2006/main">
              <a:graphicData uri="http://schemas.openxmlformats.org/drawingml/2006/picture">
                <pic:pic xmlns:pic="http://schemas.openxmlformats.org/drawingml/2006/picture">
                  <pic:nvPicPr>
                    <pic:cNvPr id="1855" name="IM 583"/>
                    <pic:cNvPicPr/>
                  </pic:nvPicPr>
                  <pic:blipFill>
                    <a:blip r:embed="rId879"/>
                    <a:stretch>
                      <a:fillRect/>
                    </a:stretch>
                  </pic:blipFill>
                  <pic:spPr>
                    <a:xfrm>
                      <a:off x="0" y="0"/>
                      <a:ext cx="44450" cy="22224"/>
                    </a:xfrm>
                    <a:prstGeom prst="rect">
                      <a:avLst/>
                    </a:prstGeom>
                  </pic:spPr>
                </pic:pic>
              </a:graphicData>
            </a:graphic>
          </wp:anchor>
        </w:drawing>
      </w:r>
      <w:r>
        <w:rPr>
          <w:noProof/>
        </w:rPr>
        <w:drawing>
          <wp:anchor distT="0" distB="0" distL="0" distR="0" simplePos="0" relativeHeight="252280832" behindDoc="0" locked="0" layoutInCell="0" allowOverlap="1" wp14:anchorId="0418F64E" wp14:editId="4CADC050">
            <wp:simplePos x="0" y="0"/>
            <wp:positionH relativeFrom="page">
              <wp:posOffset>3379470</wp:posOffset>
            </wp:positionH>
            <wp:positionV relativeFrom="page">
              <wp:posOffset>4886325</wp:posOffset>
            </wp:positionV>
            <wp:extent cx="76200" cy="1607820"/>
            <wp:effectExtent l="0" t="0" r="0" b="11430"/>
            <wp:wrapNone/>
            <wp:docPr id="1856" name="IM 584"/>
            <wp:cNvGraphicFramePr/>
            <a:graphic xmlns:a="http://schemas.openxmlformats.org/drawingml/2006/main">
              <a:graphicData uri="http://schemas.openxmlformats.org/drawingml/2006/picture">
                <pic:pic xmlns:pic="http://schemas.openxmlformats.org/drawingml/2006/picture">
                  <pic:nvPicPr>
                    <pic:cNvPr id="1856" name="IM 584"/>
                    <pic:cNvPicPr/>
                  </pic:nvPicPr>
                  <pic:blipFill>
                    <a:blip r:embed="rId880"/>
                    <a:stretch>
                      <a:fillRect/>
                    </a:stretch>
                  </pic:blipFill>
                  <pic:spPr>
                    <a:xfrm>
                      <a:off x="0" y="0"/>
                      <a:ext cx="76200" cy="1607717"/>
                    </a:xfrm>
                    <a:prstGeom prst="rect">
                      <a:avLst/>
                    </a:prstGeom>
                  </pic:spPr>
                </pic:pic>
              </a:graphicData>
            </a:graphic>
          </wp:anchor>
        </w:drawing>
      </w:r>
      <w:r>
        <w:rPr>
          <w:noProof/>
        </w:rPr>
        <w:drawing>
          <wp:anchor distT="0" distB="0" distL="0" distR="0" simplePos="0" relativeHeight="252275712" behindDoc="0" locked="0" layoutInCell="0" allowOverlap="1" wp14:anchorId="40B79CD2" wp14:editId="5F08035F">
            <wp:simplePos x="0" y="0"/>
            <wp:positionH relativeFrom="page">
              <wp:posOffset>2686050</wp:posOffset>
            </wp:positionH>
            <wp:positionV relativeFrom="page">
              <wp:posOffset>7397115</wp:posOffset>
            </wp:positionV>
            <wp:extent cx="1463675" cy="1294765"/>
            <wp:effectExtent l="0" t="0" r="3175" b="635"/>
            <wp:wrapNone/>
            <wp:docPr id="1857" name="IM 585"/>
            <wp:cNvGraphicFramePr/>
            <a:graphic xmlns:a="http://schemas.openxmlformats.org/drawingml/2006/main">
              <a:graphicData uri="http://schemas.openxmlformats.org/drawingml/2006/picture">
                <pic:pic xmlns:pic="http://schemas.openxmlformats.org/drawingml/2006/picture">
                  <pic:nvPicPr>
                    <pic:cNvPr id="1857" name="IM 585"/>
                    <pic:cNvPicPr/>
                  </pic:nvPicPr>
                  <pic:blipFill>
                    <a:blip r:embed="rId881"/>
                    <a:stretch>
                      <a:fillRect/>
                    </a:stretch>
                  </pic:blipFill>
                  <pic:spPr>
                    <a:xfrm>
                      <a:off x="0" y="0"/>
                      <a:ext cx="1463967" cy="1295007"/>
                    </a:xfrm>
                    <a:prstGeom prst="rect">
                      <a:avLst/>
                    </a:prstGeom>
                  </pic:spPr>
                </pic:pic>
              </a:graphicData>
            </a:graphic>
          </wp:anchor>
        </w:drawing>
      </w:r>
      <w:r>
        <w:rPr>
          <w:noProof/>
        </w:rPr>
        <mc:AlternateContent>
          <mc:Choice Requires="wps">
            <w:drawing>
              <wp:anchor distT="0" distB="0" distL="114300" distR="114300" simplePos="0" relativeHeight="252263424" behindDoc="0" locked="0" layoutInCell="0" allowOverlap="1" wp14:anchorId="5176409B" wp14:editId="40996621">
                <wp:simplePos x="0" y="0"/>
                <wp:positionH relativeFrom="page">
                  <wp:posOffset>4236085</wp:posOffset>
                </wp:positionH>
                <wp:positionV relativeFrom="page">
                  <wp:posOffset>4287520</wp:posOffset>
                </wp:positionV>
                <wp:extent cx="338455" cy="284480"/>
                <wp:effectExtent l="0" t="0" r="4445" b="1270"/>
                <wp:wrapNone/>
                <wp:docPr id="1858" name="文本框 1858"/>
                <wp:cNvGraphicFramePr/>
                <a:graphic xmlns:a="http://schemas.openxmlformats.org/drawingml/2006/main">
                  <a:graphicData uri="http://schemas.microsoft.com/office/word/2010/wordprocessingShape">
                    <wps:wsp>
                      <wps:cNvSpPr txBox="1"/>
                      <wps:spPr>
                        <a:xfrm>
                          <a:off x="0" y="0"/>
                          <a:ext cx="338455" cy="284480"/>
                        </a:xfrm>
                        <a:prstGeom prst="rect">
                          <a:avLst/>
                        </a:prstGeom>
                        <a:solidFill>
                          <a:srgbClr val="FFFFFF"/>
                        </a:solidFill>
                        <a:ln>
                          <a:noFill/>
                        </a:ln>
                      </wps:spPr>
                      <wps:txbx>
                        <w:txbxContent>
                          <w:p w:rsidR="00EA2A04" w:rsidRDefault="00EA2A04" w:rsidP="00EA2A04">
                            <w:pPr>
                              <w:spacing w:before="78" w:line="184" w:lineRule="auto"/>
                              <w:ind w:firstLine="66"/>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5176409B" id="文本框 1858" o:spid="_x0000_s1805" type="#_x0000_t202" style="position:absolute;left:0;text-align:left;margin-left:333.55pt;margin-top:337.6pt;width:26.65pt;height:22.4pt;z-index:25226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" o:allowincell="f" stroked="f">
                <v:textbox inset="0,0,0,0">
                  <w:txbxContent>
                    <w:p w:rsidR="00EA2A04" w:rsidRDefault="00EA2A04" w:rsidP="00EA2A04">
                      <w:pPr>
                        <w:spacing w:before="78" w:line="184" w:lineRule="auto"/>
                        <w:ind w:firstLine="66"/>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266496" behindDoc="0" locked="0" layoutInCell="0" allowOverlap="1" wp14:anchorId="57EFE870" wp14:editId="29B4F278">
            <wp:simplePos x="0" y="0"/>
            <wp:positionH relativeFrom="page">
              <wp:posOffset>4205605</wp:posOffset>
            </wp:positionH>
            <wp:positionV relativeFrom="page">
              <wp:posOffset>4676775</wp:posOffset>
            </wp:positionV>
            <wp:extent cx="384175" cy="22225"/>
            <wp:effectExtent l="0" t="0" r="15875" b="6350"/>
            <wp:wrapNone/>
            <wp:docPr id="1859" name="IM 586"/>
            <wp:cNvGraphicFramePr/>
            <a:graphic xmlns:a="http://schemas.openxmlformats.org/drawingml/2006/main">
              <a:graphicData uri="http://schemas.openxmlformats.org/drawingml/2006/picture">
                <pic:pic xmlns:pic="http://schemas.openxmlformats.org/drawingml/2006/picture">
                  <pic:nvPicPr>
                    <pic:cNvPr id="1859" name="IM 586"/>
                    <pic:cNvPicPr/>
                  </pic:nvPicPr>
                  <pic:blipFill>
                    <a:blip r:embed="rId882"/>
                    <a:stretch>
                      <a:fillRect/>
                    </a:stretch>
                  </pic:blipFill>
                  <pic:spPr>
                    <a:xfrm>
                      <a:off x="0" y="0"/>
                      <a:ext cx="384175" cy="22224"/>
                    </a:xfrm>
                    <a:prstGeom prst="rect">
                      <a:avLst/>
                    </a:prstGeom>
                  </pic:spPr>
                </pic:pic>
              </a:graphicData>
            </a:graphic>
          </wp:anchor>
        </w:drawing>
      </w:r>
      <w:r>
        <w:rPr>
          <w:noProof/>
        </w:rPr>
        <mc:AlternateContent>
          <mc:Choice Requires="wps">
            <w:drawing>
              <wp:anchor distT="0" distB="0" distL="114300" distR="114300" simplePos="0" relativeHeight="252264448" behindDoc="0" locked="0" layoutInCell="0" allowOverlap="1" wp14:anchorId="1DC6C102" wp14:editId="6CE73447">
                <wp:simplePos x="0" y="0"/>
                <wp:positionH relativeFrom="page">
                  <wp:posOffset>4445000</wp:posOffset>
                </wp:positionH>
                <wp:positionV relativeFrom="page">
                  <wp:posOffset>6610350</wp:posOffset>
                </wp:positionV>
                <wp:extent cx="336550" cy="283210"/>
                <wp:effectExtent l="0" t="0" r="6350" b="2540"/>
                <wp:wrapNone/>
                <wp:docPr id="1860" name="文本框 1860"/>
                <wp:cNvGraphicFramePr/>
                <a:graphic xmlns:a="http://schemas.openxmlformats.org/drawingml/2006/main">
                  <a:graphicData uri="http://schemas.microsoft.com/office/word/2010/wordprocessingShape">
                    <wps:wsp>
                      <wps:cNvSpPr txBox="1"/>
                      <wps:spPr>
                        <a:xfrm>
                          <a:off x="0" y="0"/>
                          <a:ext cx="336550" cy="283210"/>
                        </a:xfrm>
                        <a:prstGeom prst="rect">
                          <a:avLst/>
                        </a:prstGeom>
                        <a:solidFill>
                          <a:srgbClr val="FFFFFF"/>
                        </a:solidFill>
                        <a:ln>
                          <a:noFill/>
                        </a:ln>
                      </wps:spPr>
                      <wps:txbx>
                        <w:txbxContent>
                          <w:p w:rsidR="00EA2A04" w:rsidRDefault="00EA2A04" w:rsidP="00EA2A04">
                            <w:pPr>
                              <w:spacing w:before="78" w:line="184" w:lineRule="auto"/>
                              <w:ind w:firstLine="66"/>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1DC6C102" id="文本框 1860" o:spid="_x0000_s1806" type="#_x0000_t202" style="position:absolute;left:0;text-align:left;margin-left:350pt;margin-top:520.5pt;width:26.5pt;height:22.3pt;z-index:25226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" o:allowincell="f" stroked="f">
                <v:textbox inset="0,0,0,0">
                  <w:txbxContent>
                    <w:p w:rsidR="00EA2A04" w:rsidRDefault="00EA2A04" w:rsidP="00EA2A04">
                      <w:pPr>
                        <w:spacing w:before="78" w:line="184" w:lineRule="auto"/>
                        <w:ind w:firstLine="66"/>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265472" behindDoc="0" locked="0" layoutInCell="0" allowOverlap="1" wp14:anchorId="7CCD7DBA" wp14:editId="725D452C">
            <wp:simplePos x="0" y="0"/>
            <wp:positionH relativeFrom="page">
              <wp:posOffset>4205605</wp:posOffset>
            </wp:positionH>
            <wp:positionV relativeFrom="page">
              <wp:posOffset>6929120</wp:posOffset>
            </wp:positionV>
            <wp:extent cx="717550" cy="22225"/>
            <wp:effectExtent l="0" t="0" r="6350" b="6350"/>
            <wp:wrapNone/>
            <wp:docPr id="1861" name="IM 587"/>
            <wp:cNvGraphicFramePr/>
            <a:graphic xmlns:a="http://schemas.openxmlformats.org/drawingml/2006/main">
              <a:graphicData uri="http://schemas.openxmlformats.org/drawingml/2006/picture">
                <pic:pic xmlns:pic="http://schemas.openxmlformats.org/drawingml/2006/picture">
                  <pic:nvPicPr>
                    <pic:cNvPr id="1861" name="IM 587"/>
                    <pic:cNvPicPr/>
                  </pic:nvPicPr>
                  <pic:blipFill>
                    <a:blip r:embed="rId883"/>
                    <a:stretch>
                      <a:fillRect/>
                    </a:stretch>
                  </pic:blipFill>
                  <pic:spPr>
                    <a:xfrm>
                      <a:off x="0" y="0"/>
                      <a:ext cx="717550" cy="22225"/>
                    </a:xfrm>
                    <a:prstGeom prst="rect">
                      <a:avLst/>
                    </a:prstGeom>
                  </pic:spPr>
                </pic:pic>
              </a:graphicData>
            </a:graphic>
          </wp:anchor>
        </w:drawing>
      </w:r>
      <w:r>
        <w:rPr>
          <w:noProof/>
        </w:rPr>
        <w:drawing>
          <wp:anchor distT="0" distB="0" distL="0" distR="0" simplePos="0" relativeHeight="252267520" behindDoc="0" locked="0" layoutInCell="0" allowOverlap="1" wp14:anchorId="7F33ABE1" wp14:editId="7C55E386">
            <wp:simplePos x="0" y="0"/>
            <wp:positionH relativeFrom="page">
              <wp:posOffset>1750695</wp:posOffset>
            </wp:positionH>
            <wp:positionV relativeFrom="page">
              <wp:posOffset>2564130</wp:posOffset>
            </wp:positionV>
            <wp:extent cx="3888105" cy="908050"/>
            <wp:effectExtent l="0" t="0" r="17145" b="6350"/>
            <wp:wrapNone/>
            <wp:docPr id="1862" name="IM 588"/>
            <wp:cNvGraphicFramePr/>
            <a:graphic xmlns:a="http://schemas.openxmlformats.org/drawingml/2006/main">
              <a:graphicData uri="http://schemas.openxmlformats.org/drawingml/2006/picture">
                <pic:pic xmlns:pic="http://schemas.openxmlformats.org/drawingml/2006/picture">
                  <pic:nvPicPr>
                    <pic:cNvPr id="1862" name="IM 588"/>
                    <pic:cNvPicPr/>
                  </pic:nvPicPr>
                  <pic:blipFill>
                    <a:blip r:embed="rId884"/>
                    <a:stretch>
                      <a:fillRect/>
                    </a:stretch>
                  </pic:blipFill>
                  <pic:spPr>
                    <a:xfrm>
                      <a:off x="0" y="0"/>
                      <a:ext cx="3888028" cy="907758"/>
                    </a:xfrm>
                    <a:prstGeom prst="rect">
                      <a:avLst/>
                    </a:prstGeom>
                  </pic:spPr>
                </pic:pic>
              </a:graphicData>
            </a:graphic>
          </wp:anchor>
        </w:drawing>
      </w:r>
      <w:r>
        <w:rPr>
          <w:noProof/>
        </w:rPr>
        <mc:AlternateContent>
          <mc:Choice Requires="wps">
            <w:drawing>
              <wp:anchor distT="0" distB="0" distL="114300" distR="114300" simplePos="0" relativeHeight="252276736" behindDoc="0" locked="0" layoutInCell="0" allowOverlap="1" wp14:anchorId="06069793" wp14:editId="45F19AAC">
                <wp:simplePos x="0" y="0"/>
                <wp:positionH relativeFrom="page">
                  <wp:posOffset>2814320</wp:posOffset>
                </wp:positionH>
                <wp:positionV relativeFrom="page">
                  <wp:posOffset>8112125</wp:posOffset>
                </wp:positionV>
                <wp:extent cx="1216025" cy="356235"/>
                <wp:effectExtent l="0" t="0" r="0" b="0"/>
                <wp:wrapNone/>
                <wp:docPr id="1863" name="文本框 1863"/>
                <wp:cNvGraphicFramePr/>
                <a:graphic xmlns:a="http://schemas.openxmlformats.org/drawingml/2006/main">
                  <a:graphicData uri="http://schemas.microsoft.com/office/word/2010/wordprocessingShape">
                    <wps:wsp>
                      <wps:cNvSpPr txBox="1"/>
                      <wps:spPr>
                        <a:xfrm>
                          <a:off x="0" y="0"/>
                          <a:ext cx="1216025" cy="356235"/>
                        </a:xfrm>
                        <a:prstGeom prst="rect">
                          <a:avLst/>
                        </a:prstGeom>
                        <a:noFill/>
                        <a:ln>
                          <a:noFill/>
                        </a:ln>
                      </wps:spPr>
                      <wps:txbx>
                        <w:txbxContent>
                          <w:p w:rsidR="00EA2A04" w:rsidRDefault="00EA2A04" w:rsidP="00EA2A04">
                            <w:pPr>
                              <w:spacing w:before="19" w:line="229" w:lineRule="auto"/>
                              <w:ind w:left="432" w:right="20" w:hanging="413"/>
                              <w:rPr>
                                <w:rFonts w:ascii="宋体" w:eastAsia="宋体" w:hAnsi="宋体" w:cs="宋体"/>
                              </w:rPr>
                            </w:pPr>
                            <w:r>
                              <w:rPr>
                                <w:rFonts w:ascii="宋体" w:eastAsia="宋体" w:hAnsi="宋体" w:cs="宋体"/>
                                <w:spacing w:val="-2"/>
                              </w:rPr>
                              <w:t>下一个子分部工程质</w:t>
                            </w:r>
                            <w:r>
                              <w:rPr>
                                <w:rFonts w:ascii="宋体" w:eastAsia="宋体" w:hAnsi="宋体" w:cs="宋体"/>
                                <w:spacing w:val="2"/>
                              </w:rPr>
                              <w:t xml:space="preserve"> </w:t>
                            </w:r>
                            <w:r>
                              <w:rPr>
                                <w:rFonts w:ascii="宋体" w:eastAsia="宋体" w:hAnsi="宋体" w:cs="宋体"/>
                                <w:spacing w:val="-2"/>
                              </w:rPr>
                              <w:t>量验收流程</w:t>
                            </w:r>
                          </w:p>
                        </w:txbxContent>
                      </wps:txbx>
                      <wps:bodyPr lIns="0" tIns="0" rIns="0" bIns="0" upright="1"/>
                    </wps:wsp>
                  </a:graphicData>
                </a:graphic>
              </wp:anchor>
            </w:drawing>
          </mc:Choice>
          <mc:Fallback>
            <w:pict>
              <v:shape w14:anchorId="06069793" id="文本框 1863" o:spid="_x0000_s1807" type="#_x0000_t202" style="position:absolute;left:0;text-align:left;margin-left:221.6pt;margin-top:638.75pt;width:95.75pt;height:28.05pt;z-index:25227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" o:allowincell="f" filled="f" stroked="f">
                <v:textbox inset="0,0,0,0">
                  <w:txbxContent>
                    <w:p w:rsidR="00EA2A04" w:rsidRDefault="00EA2A04" w:rsidP="00EA2A04">
                      <w:pPr>
                        <w:spacing w:before="19" w:line="229" w:lineRule="auto"/>
                        <w:ind w:left="432" w:right="20" w:hanging="413"/>
                        <w:rPr>
                          <w:rFonts w:ascii="宋体" w:eastAsia="宋体" w:hAnsi="宋体" w:cs="宋体"/>
                        </w:rPr>
                      </w:pPr>
                      <w:r>
                        <w:rPr>
                          <w:rFonts w:ascii="宋体" w:eastAsia="宋体" w:hAnsi="宋体" w:cs="宋体"/>
                          <w:spacing w:val="-2"/>
                        </w:rPr>
                        <w:t>下一个子分部工程质</w:t>
                      </w:r>
                      <w:r>
                        <w:rPr>
                          <w:rFonts w:ascii="宋体" w:eastAsia="宋体" w:hAnsi="宋体" w:cs="宋体"/>
                          <w:spacing w:val="2"/>
                        </w:rPr>
                        <w:t xml:space="preserve"> </w:t>
                      </w:r>
                      <w:r>
                        <w:rPr>
                          <w:rFonts w:ascii="宋体" w:eastAsia="宋体" w:hAnsi="宋体" w:cs="宋体"/>
                          <w:spacing w:val="-2"/>
                        </w:rPr>
                        <w:t>量验收流程</w:t>
                      </w:r>
                    </w:p>
                  </w:txbxContent>
                </v:textbox>
                <w10:wrap anchorx="page" anchory="page"/>
              </v:shape>
            </w:pict>
          </mc:Fallback>
        </mc:AlternateContent>
      </w:r>
      <w:r>
        <w:rPr>
          <w:noProof/>
        </w:rPr>
        <mc:AlternateContent>
          <mc:Choice Requires="wpg">
            <w:drawing>
              <wp:anchor distT="0" distB="0" distL="114300" distR="114300" simplePos="0" relativeHeight="252273664" behindDoc="0" locked="0" layoutInCell="0" allowOverlap="1" wp14:anchorId="60C7A222" wp14:editId="65A3D089">
                <wp:simplePos x="0" y="0"/>
                <wp:positionH relativeFrom="page">
                  <wp:posOffset>2686050</wp:posOffset>
                </wp:positionH>
                <wp:positionV relativeFrom="page">
                  <wp:posOffset>6489065</wp:posOffset>
                </wp:positionV>
                <wp:extent cx="1464310" cy="913130"/>
                <wp:effectExtent l="12700" t="0" r="27940" b="26670"/>
                <wp:wrapNone/>
                <wp:docPr id="501" name="组合 501"/>
                <wp:cNvGraphicFramePr/>
                <a:graphic xmlns:a="http://schemas.openxmlformats.org/drawingml/2006/main">
                  <a:graphicData uri="http://schemas.microsoft.com/office/word/2010/wordprocessingGroup">
                    <wpg:wgp>
                      <wpg:cNvGrpSpPr/>
                      <wpg:grpSpPr>
                        <a:xfrm>
                          <a:off x="0" y="0"/>
                          <a:ext cx="1464310" cy="913130"/>
                          <a:chOff x="0" y="0"/>
                          <a:chExt cx="2306" cy="1438"/>
                        </a:xfrm>
                      </wpg:grpSpPr>
                      <pic:pic xmlns:pic="http://schemas.openxmlformats.org/drawingml/2006/picture">
                        <pic:nvPicPr>
                          <pic:cNvPr id="1865" name="图片 946"/>
                          <pic:cNvPicPr>
                            <a:picLocks noChangeAspect="1"/>
                          </pic:cNvPicPr>
                        </pic:nvPicPr>
                        <pic:blipFill>
                          <a:blip r:embed="rId885"/>
                          <a:stretch>
                            <a:fillRect/>
                          </a:stretch>
                        </pic:blipFill>
                        <pic:spPr>
                          <a:xfrm>
                            <a:off x="0" y="0"/>
                            <a:ext cx="2306" cy="1438"/>
                          </a:xfrm>
                          <a:prstGeom prst="rect">
                            <a:avLst/>
                          </a:prstGeom>
                          <a:noFill/>
                          <a:ln>
                            <a:noFill/>
                          </a:ln>
                        </pic:spPr>
                      </pic:pic>
                      <wps:wsp>
                        <wps:cNvPr id="1866" name="文本框 1813"/>
                        <wps:cNvSpPr txBox="1"/>
                        <wps:spPr>
                          <a:xfrm>
                            <a:off x="-20" y="-20"/>
                            <a:ext cx="2346" cy="1478"/>
                          </a:xfrm>
                          <a:prstGeom prst="rect">
                            <a:avLst/>
                          </a:prstGeom>
                          <a:noFill/>
                          <a:ln>
                            <a:noFill/>
                          </a:ln>
                        </wps:spPr>
                        <wps:txbx>
                          <w:txbxContent>
                            <w:p w:rsidR="00EA2A04" w:rsidRDefault="00EA2A04" w:rsidP="00EA2A04">
                              <w:pPr>
                                <w:spacing w:before="125" w:line="280" w:lineRule="exact"/>
                                <w:ind w:firstLine="279"/>
                                <w:rPr>
                                  <w:rFonts w:ascii="宋体" w:eastAsia="宋体" w:hAnsi="宋体" w:cs="宋体"/>
                                </w:rPr>
                              </w:pPr>
                              <w:r>
                                <w:rPr>
                                  <w:rFonts w:ascii="宋体" w:eastAsia="宋体" w:hAnsi="宋体" w:cs="宋体"/>
                                  <w:spacing w:val="-2"/>
                                </w:rPr>
                                <w:t>监理</w:t>
                              </w:r>
                              <w:r>
                                <w:rPr>
                                  <w:rFonts w:ascii="Calibri" w:eastAsia="Calibri" w:hAnsi="Calibri" w:cs="Calibri"/>
                                  <w:spacing w:val="-2"/>
                                </w:rPr>
                                <w:t>(</w:t>
                              </w:r>
                              <w:r>
                                <w:rPr>
                                  <w:rFonts w:ascii="宋体" w:eastAsia="宋体" w:hAnsi="宋体" w:cs="宋体"/>
                                  <w:spacing w:val="-2"/>
                                </w:rPr>
                                <w:t>建设</w:t>
                              </w:r>
                              <w:r>
                                <w:rPr>
                                  <w:rFonts w:ascii="Calibri" w:eastAsia="Calibri" w:hAnsi="Calibri" w:cs="Calibri"/>
                                  <w:spacing w:val="-2"/>
                                </w:rPr>
                                <w:t>)</w:t>
                              </w:r>
                              <w:r>
                                <w:rPr>
                                  <w:rFonts w:ascii="宋体" w:eastAsia="宋体" w:hAnsi="宋体" w:cs="宋体"/>
                                  <w:spacing w:val="-2"/>
                                </w:rPr>
                                <w:t>单位组织</w:t>
                              </w:r>
                            </w:p>
                            <w:p w:rsidR="00EA2A04" w:rsidRDefault="00EA2A04" w:rsidP="00EA2A04">
                              <w:pPr>
                                <w:spacing w:before="64" w:line="184" w:lineRule="auto"/>
                                <w:ind w:firstLine="234"/>
                                <w:rPr>
                                  <w:rFonts w:ascii="宋体" w:eastAsia="宋体" w:hAnsi="宋体" w:cs="宋体"/>
                                </w:rPr>
                              </w:pPr>
                              <w:r>
                                <w:rPr>
                                  <w:rFonts w:ascii="宋体" w:eastAsia="宋体" w:hAnsi="宋体" w:cs="宋体"/>
                                  <w:spacing w:val="-1"/>
                                </w:rPr>
                                <w:t>施工单位进行子分部</w:t>
                              </w:r>
                            </w:p>
                            <w:p w:rsidR="00EA2A04" w:rsidRDefault="00EA2A04" w:rsidP="00EA2A04">
                              <w:pPr>
                                <w:spacing w:before="102" w:line="184" w:lineRule="auto"/>
                                <w:ind w:firstLine="554"/>
                                <w:rPr>
                                  <w:rFonts w:ascii="宋体" w:eastAsia="宋体" w:hAnsi="宋体" w:cs="宋体"/>
                                </w:rPr>
                              </w:pPr>
                              <w:r>
                                <w:rPr>
                                  <w:rFonts w:ascii="宋体" w:eastAsia="宋体" w:hAnsi="宋体" w:cs="宋体"/>
                                  <w:spacing w:val="-2"/>
                                </w:rPr>
                                <w:t>工程质量验收</w:t>
                              </w:r>
                            </w:p>
                          </w:txbxContent>
                        </wps:txbx>
                        <wps:bodyPr lIns="0" tIns="0" rIns="0" bIns="0" upright="1"/>
                      </wps:wsp>
                    </wpg:wgp>
                  </a:graphicData>
                </a:graphic>
              </wp:anchor>
            </w:drawing>
          </mc:Choice>
          <mc:Fallback>
            <w:pict>
              <v:group w14:anchorId="60C7A222" id="组合 501" o:spid="_x0000_s1808" style="position:absolute;left:0;text-align:left;margin-left:211.5pt;margin-top:510.95pt;width:115.3pt;height:71.9pt;z-index:252273664;mso-position-horizontal-relative:page;mso-position-vertical-relative:page" coordsize="2306,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" o:allowincell="f">
                <v:shape id="图片 946" o:spid="_x0000_s1809" type="#_x0000_t75" style="position:absolute;width:2306;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">
                  <v:imagedata r:id="rId886" o:title=""/>
                  <v:path arrowok="t"/>
                </v:shape>
                <v:shape id="文本框 1813" o:spid="_x0000_s1810" type="#_x0000_t202" style="position:absolute;left:-20;top:-20;width:2346;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rsidR="00EA2A04" w:rsidRDefault="00EA2A04" w:rsidP="00EA2A04">
                        <w:pPr>
                          <w:spacing w:before="125" w:line="280" w:lineRule="exact"/>
                          <w:ind w:firstLine="279"/>
                          <w:rPr>
                            <w:rFonts w:ascii="宋体" w:eastAsia="宋体" w:hAnsi="宋体" w:cs="宋体"/>
                          </w:rPr>
                        </w:pPr>
                        <w:r>
                          <w:rPr>
                            <w:rFonts w:ascii="宋体" w:eastAsia="宋体" w:hAnsi="宋体" w:cs="宋体"/>
                            <w:spacing w:val="-2"/>
                          </w:rPr>
                          <w:t>监理</w:t>
                        </w:r>
                        <w:r>
                          <w:rPr>
                            <w:rFonts w:ascii="Calibri" w:eastAsia="Calibri" w:hAnsi="Calibri" w:cs="Calibri"/>
                            <w:spacing w:val="-2"/>
                          </w:rPr>
                          <w:t>(</w:t>
                        </w:r>
                        <w:r>
                          <w:rPr>
                            <w:rFonts w:ascii="宋体" w:eastAsia="宋体" w:hAnsi="宋体" w:cs="宋体"/>
                            <w:spacing w:val="-2"/>
                          </w:rPr>
                          <w:t>建设</w:t>
                        </w:r>
                        <w:r>
                          <w:rPr>
                            <w:rFonts w:ascii="Calibri" w:eastAsia="Calibri" w:hAnsi="Calibri" w:cs="Calibri"/>
                            <w:spacing w:val="-2"/>
                          </w:rPr>
                          <w:t>)</w:t>
                        </w:r>
                        <w:r>
                          <w:rPr>
                            <w:rFonts w:ascii="宋体" w:eastAsia="宋体" w:hAnsi="宋体" w:cs="宋体"/>
                            <w:spacing w:val="-2"/>
                          </w:rPr>
                          <w:t>单位组织</w:t>
                        </w:r>
                      </w:p>
                      <w:p w:rsidR="00EA2A04" w:rsidRDefault="00EA2A04" w:rsidP="00EA2A04">
                        <w:pPr>
                          <w:spacing w:before="64" w:line="184" w:lineRule="auto"/>
                          <w:ind w:firstLine="234"/>
                          <w:rPr>
                            <w:rFonts w:ascii="宋体" w:eastAsia="宋体" w:hAnsi="宋体" w:cs="宋体"/>
                          </w:rPr>
                        </w:pPr>
                        <w:r>
                          <w:rPr>
                            <w:rFonts w:ascii="宋体" w:eastAsia="宋体" w:hAnsi="宋体" w:cs="宋体"/>
                            <w:spacing w:val="-1"/>
                          </w:rPr>
                          <w:t>施工单位进行子分部</w:t>
                        </w:r>
                      </w:p>
                      <w:p w:rsidR="00EA2A04" w:rsidRDefault="00EA2A04" w:rsidP="00EA2A04">
                        <w:pPr>
                          <w:spacing w:before="102" w:line="184" w:lineRule="auto"/>
                          <w:ind w:firstLine="554"/>
                          <w:rPr>
                            <w:rFonts w:ascii="宋体" w:eastAsia="宋体" w:hAnsi="宋体" w:cs="宋体"/>
                          </w:rPr>
                        </w:pPr>
                        <w:r>
                          <w:rPr>
                            <w:rFonts w:ascii="宋体" w:eastAsia="宋体" w:hAnsi="宋体" w:cs="宋体"/>
                            <w:spacing w:val="-2"/>
                          </w:rPr>
                          <w:t>工程质量验收</w:t>
                        </w:r>
                      </w:p>
                    </w:txbxContent>
                  </v:textbox>
                </v:shape>
                <w10:wrap anchorx="page" anchory="page"/>
              </v:group>
            </w:pict>
          </mc:Fallback>
        </mc:AlternateContent>
      </w:r>
      <w:r>
        <w:rPr>
          <w:noProof/>
        </w:rPr>
        <mc:AlternateContent>
          <mc:Choice Requires="wps">
            <w:drawing>
              <wp:anchor distT="0" distB="0" distL="114300" distR="114300" simplePos="0" relativeHeight="252277760" behindDoc="0" locked="0" layoutInCell="0" allowOverlap="1" wp14:anchorId="5883FDF8" wp14:editId="5AB30A01">
                <wp:simplePos x="0" y="0"/>
                <wp:positionH relativeFrom="page">
                  <wp:posOffset>2159000</wp:posOffset>
                </wp:positionH>
                <wp:positionV relativeFrom="page">
                  <wp:posOffset>3711575</wp:posOffset>
                </wp:positionV>
                <wp:extent cx="1168400" cy="668655"/>
                <wp:effectExtent l="0" t="0" r="12700" b="17145"/>
                <wp:wrapNone/>
                <wp:docPr id="1867" name="文本框 1867"/>
                <wp:cNvGraphicFramePr/>
                <a:graphic xmlns:a="http://schemas.openxmlformats.org/drawingml/2006/main">
                  <a:graphicData uri="http://schemas.microsoft.com/office/word/2010/wordprocessingShape">
                    <wps:wsp>
                      <wps:cNvSpPr txBox="1"/>
                      <wps:spPr>
                        <a:xfrm>
                          <a:off x="0" y="0"/>
                          <a:ext cx="1168400" cy="668655"/>
                        </a:xfrm>
                        <a:prstGeom prst="rect">
                          <a:avLst/>
                        </a:prstGeom>
                        <a:solidFill>
                          <a:srgbClr val="FFFFFF"/>
                        </a:solidFill>
                        <a:ln>
                          <a:noFill/>
                        </a:ln>
                      </wps:spPr>
                      <wps:txbx>
                        <w:txbxContent>
                          <w:p w:rsidR="00EA2A04" w:rsidRDefault="00EA2A04" w:rsidP="00EA2A04">
                            <w:pPr>
                              <w:spacing w:before="154" w:line="274" w:lineRule="auto"/>
                              <w:ind w:left="193" w:right="185" w:firstLine="20"/>
                              <w:rPr>
                                <w:rFonts w:ascii="宋体" w:eastAsia="宋体" w:hAnsi="宋体" w:cs="宋体"/>
                              </w:rPr>
                            </w:pPr>
                            <w:r>
                              <w:rPr>
                                <w:rFonts w:ascii="宋体" w:eastAsia="宋体" w:hAnsi="宋体" w:cs="宋体"/>
                                <w:spacing w:val="-5"/>
                              </w:rPr>
                              <w:t>同一子分部工程</w:t>
                            </w:r>
                            <w:r>
                              <w:rPr>
                                <w:rFonts w:ascii="宋体" w:eastAsia="宋体" w:hAnsi="宋体" w:cs="宋体"/>
                                <w:spacing w:val="5"/>
                              </w:rPr>
                              <w:t xml:space="preserve"> </w:t>
                            </w:r>
                            <w:r>
                              <w:rPr>
                                <w:rFonts w:ascii="宋体" w:eastAsia="宋体" w:hAnsi="宋体" w:cs="宋体"/>
                                <w:spacing w:val="-2"/>
                              </w:rPr>
                              <w:t>全部检验批完成</w:t>
                            </w:r>
                          </w:p>
                        </w:txbxContent>
                      </wps:txbx>
                      <wps:bodyPr lIns="0" tIns="0" rIns="0" bIns="0" upright="1"/>
                    </wps:wsp>
                  </a:graphicData>
                </a:graphic>
              </wp:anchor>
            </w:drawing>
          </mc:Choice>
          <mc:Fallback>
            <w:pict>
              <v:shape w14:anchorId="5883FDF8" id="文本框 1867" o:spid="_x0000_s1811" type="#_x0000_t202" style="position:absolute;left:0;text-align:left;margin-left:170pt;margin-top:292.25pt;width:92pt;height:52.65pt;z-index:252277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" o:allowincell="f" stroked="f">
                <v:textbox inset="0,0,0,0">
                  <w:txbxContent>
                    <w:p w:rsidR="00EA2A04" w:rsidRDefault="00EA2A04" w:rsidP="00EA2A04">
                      <w:pPr>
                        <w:spacing w:before="154" w:line="274" w:lineRule="auto"/>
                        <w:ind w:left="193" w:right="185" w:firstLine="20"/>
                        <w:rPr>
                          <w:rFonts w:ascii="宋体" w:eastAsia="宋体" w:hAnsi="宋体" w:cs="宋体"/>
                        </w:rPr>
                      </w:pPr>
                      <w:r>
                        <w:rPr>
                          <w:rFonts w:ascii="宋体" w:eastAsia="宋体" w:hAnsi="宋体" w:cs="宋体"/>
                          <w:spacing w:val="-5"/>
                        </w:rPr>
                        <w:t>同一子分部工程</w:t>
                      </w:r>
                      <w:r>
                        <w:rPr>
                          <w:rFonts w:ascii="宋体" w:eastAsia="宋体" w:hAnsi="宋体" w:cs="宋体"/>
                          <w:spacing w:val="5"/>
                        </w:rPr>
                        <w:t xml:space="preserve"> </w:t>
                      </w:r>
                      <w:r>
                        <w:rPr>
                          <w:rFonts w:ascii="宋体" w:eastAsia="宋体" w:hAnsi="宋体" w:cs="宋体"/>
                          <w:spacing w:val="-2"/>
                        </w:rPr>
                        <w:t>全部检验批完成</w:t>
                      </w:r>
                    </w:p>
                  </w:txbxContent>
                </v:textbox>
                <w10:wrap anchorx="page" anchory="page"/>
              </v:shape>
            </w:pict>
          </mc:Fallback>
        </mc:AlternateContent>
      </w:r>
      <w:r>
        <w:rPr>
          <w:noProof/>
        </w:rPr>
        <mc:AlternateContent>
          <mc:Choice Requires="wpg">
            <w:drawing>
              <wp:anchor distT="0" distB="0" distL="114300" distR="114300" simplePos="0" relativeHeight="252278784" behindDoc="0" locked="0" layoutInCell="0" allowOverlap="1" wp14:anchorId="2193AC52" wp14:editId="3946851B">
                <wp:simplePos x="0" y="0"/>
                <wp:positionH relativeFrom="page">
                  <wp:posOffset>2686050</wp:posOffset>
                </wp:positionH>
                <wp:positionV relativeFrom="page">
                  <wp:posOffset>4493895</wp:posOffset>
                </wp:positionV>
                <wp:extent cx="1464310" cy="396875"/>
                <wp:effectExtent l="12700" t="0" r="27940" b="28575"/>
                <wp:wrapNone/>
                <wp:docPr id="546" name="组合 546"/>
                <wp:cNvGraphicFramePr/>
                <a:graphic xmlns:a="http://schemas.openxmlformats.org/drawingml/2006/main">
                  <a:graphicData uri="http://schemas.microsoft.com/office/word/2010/wordprocessingGroup">
                    <wpg:wgp>
                      <wpg:cNvGrpSpPr/>
                      <wpg:grpSpPr>
                        <a:xfrm>
                          <a:off x="0" y="0"/>
                          <a:ext cx="1464310" cy="396875"/>
                          <a:chOff x="0" y="0"/>
                          <a:chExt cx="2306" cy="625"/>
                        </a:xfrm>
                      </wpg:grpSpPr>
                      <pic:pic xmlns:pic="http://schemas.openxmlformats.org/drawingml/2006/picture">
                        <pic:nvPicPr>
                          <pic:cNvPr id="1869" name="图片 950"/>
                          <pic:cNvPicPr>
                            <a:picLocks noChangeAspect="1"/>
                          </pic:cNvPicPr>
                        </pic:nvPicPr>
                        <pic:blipFill>
                          <a:blip r:embed="rId887"/>
                          <a:stretch>
                            <a:fillRect/>
                          </a:stretch>
                        </pic:blipFill>
                        <pic:spPr>
                          <a:xfrm>
                            <a:off x="0" y="0"/>
                            <a:ext cx="2306" cy="625"/>
                          </a:xfrm>
                          <a:prstGeom prst="rect">
                            <a:avLst/>
                          </a:prstGeom>
                          <a:noFill/>
                          <a:ln>
                            <a:noFill/>
                          </a:ln>
                        </pic:spPr>
                      </pic:pic>
                      <wps:wsp>
                        <wps:cNvPr id="1870" name="文本框 1817"/>
                        <wps:cNvSpPr txBox="1"/>
                        <wps:spPr>
                          <a:xfrm>
                            <a:off x="-20" y="-20"/>
                            <a:ext cx="2346" cy="665"/>
                          </a:xfrm>
                          <a:prstGeom prst="rect">
                            <a:avLst/>
                          </a:prstGeom>
                          <a:noFill/>
                          <a:ln>
                            <a:noFill/>
                          </a:ln>
                        </wps:spPr>
                        <wps:txbx>
                          <w:txbxContent>
                            <w:p w:rsidR="00EA2A04" w:rsidRDefault="00EA2A04" w:rsidP="00EA2A04">
                              <w:pPr>
                                <w:spacing w:before="157" w:line="184" w:lineRule="auto"/>
                                <w:ind w:firstLine="551"/>
                                <w:rPr>
                                  <w:rFonts w:ascii="宋体" w:eastAsia="宋体" w:hAnsi="宋体" w:cs="宋体"/>
                                </w:rPr>
                              </w:pPr>
                              <w:r>
                                <w:rPr>
                                  <w:rFonts w:ascii="宋体" w:eastAsia="宋体" w:hAnsi="宋体" w:cs="宋体"/>
                                  <w:spacing w:val="-2"/>
                                </w:rPr>
                                <w:t>施工单位自检</w:t>
                              </w:r>
                            </w:p>
                          </w:txbxContent>
                        </wps:txbx>
                        <wps:bodyPr lIns="0" tIns="0" rIns="0" bIns="0" upright="1"/>
                      </wps:wsp>
                    </wpg:wgp>
                  </a:graphicData>
                </a:graphic>
              </wp:anchor>
            </w:drawing>
          </mc:Choice>
          <mc:Fallback>
            <w:pict>
              <v:group w14:anchorId="2193AC52" id="组合 546" o:spid="_x0000_s1812" style="position:absolute;left:0;text-align:left;margin-left:211.5pt;margin-top:353.85pt;width:115.3pt;height:31.25pt;z-index:252278784;mso-position-horizontal-relative:page;mso-position-vertical-relative:page" coordsize="230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" o:allowincell="f">
                <v:shape id="图片 950" o:spid="_x0000_s1813" type="#_x0000_t75" style="position:absolute;width:2306;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">
                  <v:imagedata r:id="rId888" o:title=""/>
                  <v:path arrowok="t"/>
                </v:shape>
                <v:shape id="文本框 1817" o:spid="_x0000_s1814" type="#_x0000_t202" style="position:absolute;left:-20;top:-20;width:2346;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rsidR="00EA2A04" w:rsidRDefault="00EA2A04" w:rsidP="00EA2A04">
                        <w:pPr>
                          <w:spacing w:before="157" w:line="184" w:lineRule="auto"/>
                          <w:ind w:firstLine="551"/>
                          <w:rPr>
                            <w:rFonts w:ascii="宋体" w:eastAsia="宋体" w:hAnsi="宋体" w:cs="宋体"/>
                          </w:rPr>
                        </w:pPr>
                        <w:r>
                          <w:rPr>
                            <w:rFonts w:ascii="宋体" w:eastAsia="宋体" w:hAnsi="宋体" w:cs="宋体"/>
                            <w:spacing w:val="-2"/>
                          </w:rPr>
                          <w:t>施工单位自检</w:t>
                        </w:r>
                      </w:p>
                    </w:txbxContent>
                  </v:textbox>
                </v:shape>
                <w10:wrap anchorx="page" anchory="page"/>
              </v:group>
            </w:pict>
          </mc:Fallback>
        </mc:AlternateContent>
      </w:r>
      <w:r>
        <w:rPr>
          <w:noProof/>
        </w:rPr>
        <mc:AlternateContent>
          <mc:Choice Requires="wps">
            <w:drawing>
              <wp:anchor distT="0" distB="0" distL="114300" distR="114300" simplePos="0" relativeHeight="252270592" behindDoc="0" locked="0" layoutInCell="0" allowOverlap="1" wp14:anchorId="616D22F1" wp14:editId="32E251FE">
                <wp:simplePos x="0" y="0"/>
                <wp:positionH relativeFrom="page">
                  <wp:posOffset>2159000</wp:posOffset>
                </wp:positionH>
                <wp:positionV relativeFrom="page">
                  <wp:posOffset>5132070</wp:posOffset>
                </wp:positionV>
                <wp:extent cx="1064895" cy="409575"/>
                <wp:effectExtent l="0" t="0" r="1905" b="9525"/>
                <wp:wrapNone/>
                <wp:docPr id="1871" name="文本框 1871"/>
                <wp:cNvGraphicFramePr/>
                <a:graphic xmlns:a="http://schemas.openxmlformats.org/drawingml/2006/main">
                  <a:graphicData uri="http://schemas.microsoft.com/office/word/2010/wordprocessingShape">
                    <wps:wsp>
                      <wps:cNvSpPr txBox="1"/>
                      <wps:spPr>
                        <a:xfrm>
                          <a:off x="0" y="0"/>
                          <a:ext cx="1064895" cy="409575"/>
                        </a:xfrm>
                        <a:prstGeom prst="rect">
                          <a:avLst/>
                        </a:prstGeom>
                        <a:solidFill>
                          <a:srgbClr val="FFFFFF"/>
                        </a:solidFill>
                        <a:ln>
                          <a:noFill/>
                        </a:ln>
                      </wps:spPr>
                      <wps:txbx>
                        <w:txbxContent>
                          <w:p w:rsidR="00EA2A04" w:rsidRDefault="00EA2A04" w:rsidP="00EA2A04">
                            <w:pPr>
                              <w:spacing w:before="150" w:line="184" w:lineRule="auto"/>
                              <w:ind w:firstLine="216"/>
                              <w:rPr>
                                <w:rFonts w:ascii="宋体" w:eastAsia="宋体" w:hAnsi="宋体" w:cs="宋体"/>
                              </w:rPr>
                            </w:pPr>
                            <w:r>
                              <w:rPr>
                                <w:rFonts w:ascii="宋体" w:eastAsia="宋体" w:hAnsi="宋体" w:cs="宋体"/>
                                <w:spacing w:val="-2"/>
                              </w:rPr>
                              <w:t>合格，报监理</w:t>
                            </w:r>
                          </w:p>
                        </w:txbxContent>
                      </wps:txbx>
                      <wps:bodyPr lIns="0" tIns="0" rIns="0" bIns="0" upright="1"/>
                    </wps:wsp>
                  </a:graphicData>
                </a:graphic>
              </wp:anchor>
            </w:drawing>
          </mc:Choice>
          <mc:Fallback>
            <w:pict>
              <v:shape w14:anchorId="616D22F1" id="文本框 1871" o:spid="_x0000_s1815" type="#_x0000_t202" style="position:absolute;left:0;text-align:left;margin-left:170pt;margin-top:404.1pt;width:83.85pt;height:32.25pt;z-index:252270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" o:allowincell="f" stroked="f">
                <v:textbox inset="0,0,0,0">
                  <w:txbxContent>
                    <w:p w:rsidR="00EA2A04" w:rsidRDefault="00EA2A04" w:rsidP="00EA2A04">
                      <w:pPr>
                        <w:spacing w:before="150" w:line="184" w:lineRule="auto"/>
                        <w:ind w:firstLine="216"/>
                        <w:rPr>
                          <w:rFonts w:ascii="宋体" w:eastAsia="宋体" w:hAnsi="宋体" w:cs="宋体"/>
                        </w:rPr>
                      </w:pPr>
                      <w:r>
                        <w:rPr>
                          <w:rFonts w:ascii="宋体" w:eastAsia="宋体" w:hAnsi="宋体" w:cs="宋体"/>
                          <w:spacing w:val="-2"/>
                        </w:rPr>
                        <w:t>合格，报监理</w:t>
                      </w:r>
                    </w:p>
                  </w:txbxContent>
                </v:textbox>
                <w10:wrap anchorx="page" anchory="page"/>
              </v:shape>
            </w:pict>
          </mc:Fallback>
        </mc:AlternateContent>
      </w:r>
      <w:r>
        <w:rPr>
          <w:noProof/>
        </w:rPr>
        <mc:AlternateContent>
          <mc:Choice Requires="wpg">
            <w:drawing>
              <wp:anchor distT="0" distB="0" distL="114300" distR="114300" simplePos="0" relativeHeight="252272640" behindDoc="0" locked="0" layoutInCell="0" allowOverlap="1" wp14:anchorId="2F7039F7" wp14:editId="7F6C9783">
                <wp:simplePos x="0" y="0"/>
                <wp:positionH relativeFrom="page">
                  <wp:posOffset>4928235</wp:posOffset>
                </wp:positionH>
                <wp:positionV relativeFrom="page">
                  <wp:posOffset>6360160</wp:posOffset>
                </wp:positionV>
                <wp:extent cx="1611630" cy="1170940"/>
                <wp:effectExtent l="12700" t="0" r="13970" b="16510"/>
                <wp:wrapNone/>
                <wp:docPr id="547" name="组合 547"/>
                <wp:cNvGraphicFramePr/>
                <a:graphic xmlns:a="http://schemas.openxmlformats.org/drawingml/2006/main">
                  <a:graphicData uri="http://schemas.microsoft.com/office/word/2010/wordprocessingGroup">
                    <wpg:wgp>
                      <wpg:cNvGrpSpPr/>
                      <wpg:grpSpPr>
                        <a:xfrm>
                          <a:off x="0" y="0"/>
                          <a:ext cx="1611630" cy="1170940"/>
                          <a:chOff x="0" y="0"/>
                          <a:chExt cx="2538" cy="1843"/>
                        </a:xfrm>
                      </wpg:grpSpPr>
                      <pic:pic xmlns:pic="http://schemas.openxmlformats.org/drawingml/2006/picture">
                        <pic:nvPicPr>
                          <pic:cNvPr id="1873" name="图片 954"/>
                          <pic:cNvPicPr>
                            <a:picLocks noChangeAspect="1"/>
                          </pic:cNvPicPr>
                        </pic:nvPicPr>
                        <pic:blipFill>
                          <a:blip r:embed="rId889"/>
                          <a:stretch>
                            <a:fillRect/>
                          </a:stretch>
                        </pic:blipFill>
                        <pic:spPr>
                          <a:xfrm>
                            <a:off x="0" y="0"/>
                            <a:ext cx="2538" cy="1843"/>
                          </a:xfrm>
                          <a:prstGeom prst="rect">
                            <a:avLst/>
                          </a:prstGeom>
                          <a:noFill/>
                          <a:ln>
                            <a:noFill/>
                          </a:ln>
                        </pic:spPr>
                      </pic:pic>
                      <wps:wsp>
                        <wps:cNvPr id="1874" name="文本框 1821"/>
                        <wps:cNvSpPr txBox="1"/>
                        <wps:spPr>
                          <a:xfrm>
                            <a:off x="-20" y="-20"/>
                            <a:ext cx="2577" cy="1883"/>
                          </a:xfrm>
                          <a:prstGeom prst="rect">
                            <a:avLst/>
                          </a:prstGeom>
                          <a:noFill/>
                          <a:ln>
                            <a:noFill/>
                          </a:ln>
                        </wps:spPr>
                        <wps:txbx>
                          <w:txbxContent>
                            <w:p w:rsidR="00EA2A04" w:rsidRDefault="00EA2A04" w:rsidP="00EA2A04">
                              <w:pPr>
                                <w:spacing w:before="124" w:line="274" w:lineRule="auto"/>
                                <w:ind w:left="518" w:right="219" w:hanging="168"/>
                                <w:rPr>
                                  <w:rFonts w:ascii="宋体" w:eastAsia="宋体" w:hAnsi="宋体" w:cs="宋体"/>
                                </w:rPr>
                              </w:pPr>
                              <w:r>
                                <w:rPr>
                                  <w:rFonts w:ascii="宋体" w:eastAsia="宋体" w:hAnsi="宋体" w:cs="宋体"/>
                                  <w:spacing w:val="-5"/>
                                </w:rPr>
                                <w:t>《</w:t>
                              </w:r>
                              <w:r>
                                <w:rPr>
                                  <w:rFonts w:ascii="宋体" w:eastAsia="宋体" w:hAnsi="宋体" w:cs="宋体"/>
                                  <w:spacing w:val="20"/>
                                  <w:u w:val="single"/>
                                </w:rPr>
                                <w:t xml:space="preserve">  </w:t>
                              </w:r>
                              <w:r>
                                <w:rPr>
                                  <w:rFonts w:ascii="宋体" w:eastAsia="宋体" w:hAnsi="宋体" w:cs="宋体"/>
                                  <w:spacing w:val="-5"/>
                                </w:rPr>
                                <w:t>分部</w:t>
                              </w:r>
                              <w:r>
                                <w:rPr>
                                  <w:rFonts w:ascii="Calibri" w:eastAsia="Calibri" w:hAnsi="Calibri" w:cs="Calibri"/>
                                  <w:spacing w:val="-5"/>
                                </w:rPr>
                                <w:t>(</w:t>
                              </w:r>
                              <w:r>
                                <w:rPr>
                                  <w:rFonts w:ascii="宋体" w:eastAsia="宋体" w:hAnsi="宋体" w:cs="宋体"/>
                                  <w:spacing w:val="-5"/>
                                </w:rPr>
                                <w:t>子分部</w:t>
                              </w:r>
                              <w:r>
                                <w:rPr>
                                  <w:rFonts w:ascii="Calibri" w:eastAsia="Calibri" w:hAnsi="Calibri" w:cs="Calibri"/>
                                  <w:spacing w:val="-5"/>
                                </w:rPr>
                                <w:t>)</w:t>
                              </w:r>
                              <w:r>
                                <w:rPr>
                                  <w:rFonts w:ascii="宋体" w:eastAsia="宋体" w:hAnsi="宋体" w:cs="宋体"/>
                                  <w:spacing w:val="-5"/>
                                </w:rPr>
                                <w:t>工程</w:t>
                              </w:r>
                              <w:r>
                                <w:rPr>
                                  <w:rFonts w:ascii="宋体" w:eastAsia="宋体" w:hAnsi="宋体" w:cs="宋体"/>
                                </w:rPr>
                                <w:t xml:space="preserve"> </w:t>
                              </w:r>
                              <w:r>
                                <w:rPr>
                                  <w:rFonts w:ascii="宋体" w:eastAsia="宋体" w:hAnsi="宋体" w:cs="宋体"/>
                                  <w:spacing w:val="-2"/>
                                </w:rPr>
                                <w:t>质量验收记录表》</w:t>
                              </w:r>
                            </w:p>
                            <w:p w:rsidR="00EA2A04" w:rsidRDefault="00EA2A04" w:rsidP="00EA2A04">
                              <w:pPr>
                                <w:spacing w:before="1" w:line="274" w:lineRule="auto"/>
                                <w:ind w:left="628" w:right="243" w:hanging="254"/>
                                <w:rPr>
                                  <w:rFonts w:ascii="Calibri" w:eastAsia="Calibri" w:hAnsi="Calibri" w:cs="Calibri"/>
                                </w:rPr>
                              </w:pP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分部工程施工</w:t>
                              </w:r>
                              <w:r>
                                <w:rPr>
                                  <w:rFonts w:ascii="宋体" w:eastAsia="宋体" w:hAnsi="宋体" w:cs="宋体"/>
                                  <w:spacing w:val="8"/>
                                </w:rPr>
                                <w:t xml:space="preserve"> </w:t>
                              </w:r>
                              <w:r>
                                <w:rPr>
                                  <w:rFonts w:ascii="宋体" w:eastAsia="宋体" w:hAnsi="宋体" w:cs="宋体"/>
                                  <w:spacing w:val="-6"/>
                                  <w:w w:val="93"/>
                                </w:rPr>
                                <w:t>报验表》</w:t>
                              </w:r>
                              <w:r>
                                <w:rPr>
                                  <w:rFonts w:ascii="宋体" w:eastAsia="宋体" w:hAnsi="宋体" w:cs="宋体"/>
                                  <w:spacing w:val="29"/>
                                </w:rPr>
                                <w:t xml:space="preserve"> </w:t>
                              </w:r>
                              <w:r>
                                <w:rPr>
                                  <w:rFonts w:ascii="Calibri" w:eastAsia="Calibri" w:hAnsi="Calibri" w:cs="Calibri"/>
                                  <w:spacing w:val="-6"/>
                                  <w:w w:val="93"/>
                                </w:rPr>
                                <w:t>(A7</w:t>
                              </w:r>
                              <w:r>
                                <w:rPr>
                                  <w:rFonts w:ascii="Calibri" w:eastAsia="Calibri" w:hAnsi="Calibri" w:cs="Calibri"/>
                                  <w:spacing w:val="17"/>
                                </w:rPr>
                                <w:t xml:space="preserve"> </w:t>
                              </w:r>
                              <w:r>
                                <w:rPr>
                                  <w:rFonts w:ascii="宋体" w:eastAsia="宋体" w:hAnsi="宋体" w:cs="宋体"/>
                                  <w:spacing w:val="-6"/>
                                  <w:w w:val="93"/>
                                </w:rPr>
                                <w:t>监</w:t>
                              </w:r>
                              <w:r>
                                <w:rPr>
                                  <w:rFonts w:ascii="Calibri" w:eastAsia="Calibri" w:hAnsi="Calibri" w:cs="Calibri"/>
                                  <w:spacing w:val="-6"/>
                                  <w:w w:val="93"/>
                                </w:rPr>
                                <w:t>)</w:t>
                              </w:r>
                            </w:p>
                          </w:txbxContent>
                        </wps:txbx>
                        <wps:bodyPr lIns="0" tIns="0" rIns="0" bIns="0" upright="1"/>
                      </wps:wsp>
                    </wpg:wgp>
                  </a:graphicData>
                </a:graphic>
              </wp:anchor>
            </w:drawing>
          </mc:Choice>
          <mc:Fallback>
            <w:pict>
              <v:group w14:anchorId="2F7039F7" id="组合 547" o:spid="_x0000_s1816" style="position:absolute;left:0;text-align:left;margin-left:388.05pt;margin-top:500.8pt;width:126.9pt;height:92.2pt;z-index:252272640;mso-position-horizontal-relative:page;mso-position-vertical-relative:page" coordsize="2538,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" o:allowincell="f">
                <v:shape id="图片 954" o:spid="_x0000_s1817" type="#_x0000_t75" style="position:absolute;width:2538;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">
                  <v:imagedata r:id="rId890" o:title=""/>
                  <v:path arrowok="t"/>
                </v:shape>
                <v:shape id="文本框 1821" o:spid="_x0000_s1818" type="#_x0000_t202" style="position:absolute;left:-20;top:-20;width:257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31xAAAAN0AAAAPAAAAZHJzL2Rvd25yZXYueG1sRE9Na8JA&#10;EL0X+h+WKfRWNy1i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LK7TfXEAAAA3QAAAA8A&#10;AAAAAAAAAAAAAAAABwIAAGRycy9kb3ducmV2LnhtbFBLBQYAAAAAAwADALcAAAD4AgAAAAA=&#10;" filled="f" stroked="f">
                  <v:textbox inset="0,0,0,0">
                    <w:txbxContent>
                      <w:p w:rsidR="00EA2A04" w:rsidRDefault="00EA2A04" w:rsidP="00EA2A04">
                        <w:pPr>
                          <w:spacing w:before="124" w:line="274" w:lineRule="auto"/>
                          <w:ind w:left="518" w:right="219" w:hanging="168"/>
                          <w:rPr>
                            <w:rFonts w:ascii="宋体" w:eastAsia="宋体" w:hAnsi="宋体" w:cs="宋体"/>
                          </w:rPr>
                        </w:pPr>
                        <w:r>
                          <w:rPr>
                            <w:rFonts w:ascii="宋体" w:eastAsia="宋体" w:hAnsi="宋体" w:cs="宋体"/>
                            <w:spacing w:val="-5"/>
                          </w:rPr>
                          <w:t>《</w:t>
                        </w:r>
                        <w:r>
                          <w:rPr>
                            <w:rFonts w:ascii="宋体" w:eastAsia="宋体" w:hAnsi="宋体" w:cs="宋体"/>
                            <w:spacing w:val="20"/>
                            <w:u w:val="single"/>
                          </w:rPr>
                          <w:t xml:space="preserve">  </w:t>
                        </w:r>
                        <w:r>
                          <w:rPr>
                            <w:rFonts w:ascii="宋体" w:eastAsia="宋体" w:hAnsi="宋体" w:cs="宋体"/>
                            <w:spacing w:val="-5"/>
                          </w:rPr>
                          <w:t>分部</w:t>
                        </w:r>
                        <w:r>
                          <w:rPr>
                            <w:rFonts w:ascii="Calibri" w:eastAsia="Calibri" w:hAnsi="Calibri" w:cs="Calibri"/>
                            <w:spacing w:val="-5"/>
                          </w:rPr>
                          <w:t>(</w:t>
                        </w:r>
                        <w:r>
                          <w:rPr>
                            <w:rFonts w:ascii="宋体" w:eastAsia="宋体" w:hAnsi="宋体" w:cs="宋体"/>
                            <w:spacing w:val="-5"/>
                          </w:rPr>
                          <w:t>子分部</w:t>
                        </w:r>
                        <w:r>
                          <w:rPr>
                            <w:rFonts w:ascii="Calibri" w:eastAsia="Calibri" w:hAnsi="Calibri" w:cs="Calibri"/>
                            <w:spacing w:val="-5"/>
                          </w:rPr>
                          <w:t>)</w:t>
                        </w:r>
                        <w:r>
                          <w:rPr>
                            <w:rFonts w:ascii="宋体" w:eastAsia="宋体" w:hAnsi="宋体" w:cs="宋体"/>
                            <w:spacing w:val="-5"/>
                          </w:rPr>
                          <w:t>工程</w:t>
                        </w:r>
                        <w:r>
                          <w:rPr>
                            <w:rFonts w:ascii="宋体" w:eastAsia="宋体" w:hAnsi="宋体" w:cs="宋体"/>
                          </w:rPr>
                          <w:t xml:space="preserve"> </w:t>
                        </w:r>
                        <w:r>
                          <w:rPr>
                            <w:rFonts w:ascii="宋体" w:eastAsia="宋体" w:hAnsi="宋体" w:cs="宋体"/>
                            <w:spacing w:val="-2"/>
                          </w:rPr>
                          <w:t>质量验收记录表》</w:t>
                        </w:r>
                      </w:p>
                      <w:p w:rsidR="00EA2A04" w:rsidRDefault="00EA2A04" w:rsidP="00EA2A04">
                        <w:pPr>
                          <w:spacing w:before="1" w:line="274" w:lineRule="auto"/>
                          <w:ind w:left="628" w:right="243" w:hanging="254"/>
                          <w:rPr>
                            <w:rFonts w:ascii="Calibri" w:eastAsia="Calibri" w:hAnsi="Calibri" w:cs="Calibri"/>
                          </w:rPr>
                        </w:pP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分部工程施工</w:t>
                        </w:r>
                        <w:r>
                          <w:rPr>
                            <w:rFonts w:ascii="宋体" w:eastAsia="宋体" w:hAnsi="宋体" w:cs="宋体"/>
                            <w:spacing w:val="8"/>
                          </w:rPr>
                          <w:t xml:space="preserve"> </w:t>
                        </w:r>
                        <w:r>
                          <w:rPr>
                            <w:rFonts w:ascii="宋体" w:eastAsia="宋体" w:hAnsi="宋体" w:cs="宋体"/>
                            <w:spacing w:val="-6"/>
                            <w:w w:val="93"/>
                          </w:rPr>
                          <w:t>报验表》</w:t>
                        </w:r>
                        <w:r>
                          <w:rPr>
                            <w:rFonts w:ascii="宋体" w:eastAsia="宋体" w:hAnsi="宋体" w:cs="宋体"/>
                            <w:spacing w:val="29"/>
                          </w:rPr>
                          <w:t xml:space="preserve"> </w:t>
                        </w:r>
                        <w:r>
                          <w:rPr>
                            <w:rFonts w:ascii="Calibri" w:eastAsia="Calibri" w:hAnsi="Calibri" w:cs="Calibri"/>
                            <w:spacing w:val="-6"/>
                            <w:w w:val="93"/>
                          </w:rPr>
                          <w:t>(A7</w:t>
                        </w:r>
                        <w:r>
                          <w:rPr>
                            <w:rFonts w:ascii="Calibri" w:eastAsia="Calibri" w:hAnsi="Calibri" w:cs="Calibri"/>
                            <w:spacing w:val="17"/>
                          </w:rPr>
                          <w:t xml:space="preserve"> </w:t>
                        </w:r>
                        <w:r>
                          <w:rPr>
                            <w:rFonts w:ascii="宋体" w:eastAsia="宋体" w:hAnsi="宋体" w:cs="宋体"/>
                            <w:spacing w:val="-6"/>
                            <w:w w:val="93"/>
                          </w:rPr>
                          <w:t>监</w:t>
                        </w:r>
                        <w:r>
                          <w:rPr>
                            <w:rFonts w:ascii="Calibri" w:eastAsia="Calibri" w:hAnsi="Calibri" w:cs="Calibri"/>
                            <w:spacing w:val="-6"/>
                            <w:w w:val="93"/>
                          </w:rPr>
                          <w:t>)</w:t>
                        </w:r>
                      </w:p>
                    </w:txbxContent>
                  </v:textbox>
                </v:shape>
                <w10:wrap anchorx="page" anchory="page"/>
              </v:group>
            </w:pict>
          </mc:Fallback>
        </mc:AlternateContent>
      </w:r>
      <w:r>
        <w:rPr>
          <w:noProof/>
        </w:rPr>
        <mc:AlternateContent>
          <mc:Choice Requires="wpg">
            <w:drawing>
              <wp:anchor distT="0" distB="0" distL="114300" distR="114300" simplePos="0" relativeHeight="252271616" behindDoc="0" locked="0" layoutInCell="0" allowOverlap="1" wp14:anchorId="03FD742E" wp14:editId="2D5EB84B">
                <wp:simplePos x="0" y="0"/>
                <wp:positionH relativeFrom="page">
                  <wp:posOffset>4582160</wp:posOffset>
                </wp:positionH>
                <wp:positionV relativeFrom="page">
                  <wp:posOffset>3655695</wp:posOffset>
                </wp:positionV>
                <wp:extent cx="1849120" cy="2193290"/>
                <wp:effectExtent l="0" t="0" r="17780" b="16510"/>
                <wp:wrapNone/>
                <wp:docPr id="548" name="组合 548"/>
                <wp:cNvGraphicFramePr/>
                <a:graphic xmlns:a="http://schemas.openxmlformats.org/drawingml/2006/main">
                  <a:graphicData uri="http://schemas.microsoft.com/office/word/2010/wordprocessingGroup">
                    <wpg:wgp>
                      <wpg:cNvGrpSpPr/>
                      <wpg:grpSpPr>
                        <a:xfrm>
                          <a:off x="0" y="0"/>
                          <a:ext cx="1849120" cy="2193290"/>
                          <a:chOff x="0" y="0"/>
                          <a:chExt cx="2912" cy="3453"/>
                        </a:xfrm>
                      </wpg:grpSpPr>
                      <pic:pic xmlns:pic="http://schemas.openxmlformats.org/drawingml/2006/picture">
                        <pic:nvPicPr>
                          <pic:cNvPr id="1876" name="图片 957"/>
                          <pic:cNvPicPr>
                            <a:picLocks noChangeAspect="1"/>
                          </pic:cNvPicPr>
                        </pic:nvPicPr>
                        <pic:blipFill>
                          <a:blip r:embed="rId891"/>
                          <a:stretch>
                            <a:fillRect/>
                          </a:stretch>
                        </pic:blipFill>
                        <pic:spPr>
                          <a:xfrm>
                            <a:off x="0" y="0"/>
                            <a:ext cx="2912" cy="3453"/>
                          </a:xfrm>
                          <a:prstGeom prst="rect">
                            <a:avLst/>
                          </a:prstGeom>
                          <a:noFill/>
                          <a:ln>
                            <a:noFill/>
                          </a:ln>
                        </pic:spPr>
                      </pic:pic>
                      <wps:wsp>
                        <wps:cNvPr id="1877" name="文本框 1824"/>
                        <wps:cNvSpPr txBox="1"/>
                        <wps:spPr>
                          <a:xfrm>
                            <a:off x="302" y="111"/>
                            <a:ext cx="2445" cy="2433"/>
                          </a:xfrm>
                          <a:prstGeom prst="rect">
                            <a:avLst/>
                          </a:prstGeom>
                          <a:noFill/>
                          <a:ln>
                            <a:noFill/>
                          </a:ln>
                        </wps:spPr>
                        <wps:txbx>
                          <w:txbxContent>
                            <w:p w:rsidR="00EA2A04" w:rsidRDefault="00EA2A04" w:rsidP="00EA2A04">
                              <w:pPr>
                                <w:spacing w:before="20" w:line="184" w:lineRule="auto"/>
                                <w:ind w:firstLine="230"/>
                                <w:rPr>
                                  <w:rFonts w:ascii="宋体" w:eastAsia="宋体" w:hAnsi="宋体" w:cs="宋体"/>
                                </w:rPr>
                              </w:pPr>
                              <w:r>
                                <w:rPr>
                                  <w:rFonts w:ascii="宋体" w:eastAsia="宋体" w:hAnsi="宋体" w:cs="宋体"/>
                                  <w:spacing w:val="-2"/>
                                </w:rPr>
                                <w:t>子分部工程验收文件：</w:t>
                              </w:r>
                            </w:p>
                            <w:p w:rsidR="00EA2A04" w:rsidRDefault="00EA2A04" w:rsidP="00EA2A04">
                              <w:pPr>
                                <w:spacing w:before="101" w:line="184" w:lineRule="auto"/>
                                <w:ind w:firstLine="447"/>
                                <w:rPr>
                                  <w:rFonts w:ascii="宋体" w:eastAsia="宋体" w:hAnsi="宋体" w:cs="宋体"/>
                                </w:rPr>
                              </w:pPr>
                              <w:r>
                                <w:rPr>
                                  <w:rFonts w:ascii="Calibri" w:eastAsia="Calibri" w:hAnsi="Calibri" w:cs="Calibri"/>
                                  <w:spacing w:val="-6"/>
                                </w:rPr>
                                <w:t>1</w:t>
                              </w:r>
                              <w:r>
                                <w:rPr>
                                  <w:rFonts w:ascii="Calibri" w:eastAsia="Calibri" w:hAnsi="Calibri" w:cs="Calibri"/>
                                  <w:spacing w:val="-20"/>
                                </w:rPr>
                                <w:t xml:space="preserve"> </w:t>
                              </w:r>
                              <w:r>
                                <w:rPr>
                                  <w:rFonts w:ascii="宋体" w:eastAsia="宋体" w:hAnsi="宋体" w:cs="宋体"/>
                                  <w:spacing w:val="-6"/>
                                </w:rPr>
                                <w:t>、施工管理文件</w:t>
                              </w:r>
                            </w:p>
                            <w:p w:rsidR="00EA2A04" w:rsidRDefault="00EA2A04" w:rsidP="00EA2A04">
                              <w:pPr>
                                <w:spacing w:before="102" w:line="184" w:lineRule="auto"/>
                                <w:ind w:firstLine="441"/>
                                <w:rPr>
                                  <w:rFonts w:ascii="宋体" w:eastAsia="宋体" w:hAnsi="宋体" w:cs="宋体"/>
                                </w:rPr>
                              </w:pPr>
                              <w:r>
                                <w:rPr>
                                  <w:rFonts w:ascii="Calibri" w:eastAsia="Calibri" w:hAnsi="Calibri" w:cs="Calibri"/>
                                  <w:spacing w:val="-5"/>
                                </w:rPr>
                                <w:t>2</w:t>
                              </w:r>
                              <w:r>
                                <w:rPr>
                                  <w:rFonts w:ascii="Calibri" w:eastAsia="Calibri" w:hAnsi="Calibri" w:cs="Calibri"/>
                                  <w:spacing w:val="-22"/>
                                </w:rPr>
                                <w:t xml:space="preserve"> </w:t>
                              </w:r>
                              <w:r>
                                <w:rPr>
                                  <w:rFonts w:ascii="宋体" w:eastAsia="宋体" w:hAnsi="宋体" w:cs="宋体"/>
                                  <w:spacing w:val="-5"/>
                                </w:rPr>
                                <w:t>、施工技术资料</w:t>
                              </w:r>
                            </w:p>
                            <w:p w:rsidR="00EA2A04" w:rsidRDefault="00EA2A04" w:rsidP="00EA2A04">
                              <w:pPr>
                                <w:spacing w:before="102" w:line="184" w:lineRule="auto"/>
                                <w:ind w:firstLine="440"/>
                                <w:rPr>
                                  <w:rFonts w:ascii="宋体" w:eastAsia="宋体" w:hAnsi="宋体" w:cs="宋体"/>
                                </w:rPr>
                              </w:pPr>
                              <w:r>
                                <w:rPr>
                                  <w:rFonts w:ascii="Calibri" w:eastAsia="Calibri" w:hAnsi="Calibri" w:cs="Calibri"/>
                                  <w:spacing w:val="-5"/>
                                </w:rPr>
                                <w:t>3</w:t>
                              </w:r>
                              <w:r>
                                <w:rPr>
                                  <w:rFonts w:ascii="Calibri" w:eastAsia="Calibri" w:hAnsi="Calibri" w:cs="Calibri"/>
                                  <w:spacing w:val="-20"/>
                                </w:rPr>
                                <w:t xml:space="preserve"> </w:t>
                              </w:r>
                              <w:r>
                                <w:rPr>
                                  <w:rFonts w:ascii="宋体" w:eastAsia="宋体" w:hAnsi="宋体" w:cs="宋体"/>
                                  <w:spacing w:val="-5"/>
                                </w:rPr>
                                <w:t>、施工测量记录</w:t>
                              </w:r>
                            </w:p>
                            <w:p w:rsidR="00EA2A04" w:rsidRDefault="00EA2A04" w:rsidP="00EA2A04">
                              <w:pPr>
                                <w:spacing w:before="103" w:line="184" w:lineRule="auto"/>
                                <w:ind w:firstLine="434"/>
                                <w:rPr>
                                  <w:rFonts w:ascii="宋体" w:eastAsia="宋体" w:hAnsi="宋体" w:cs="宋体"/>
                                </w:rPr>
                              </w:pPr>
                              <w:r>
                                <w:rPr>
                                  <w:rFonts w:ascii="Calibri" w:eastAsia="Calibri" w:hAnsi="Calibri" w:cs="Calibri"/>
                                  <w:spacing w:val="-4"/>
                                </w:rPr>
                                <w:t>4</w:t>
                              </w:r>
                              <w:r>
                                <w:rPr>
                                  <w:rFonts w:ascii="Calibri" w:eastAsia="Calibri" w:hAnsi="Calibri" w:cs="Calibri"/>
                                  <w:spacing w:val="-23"/>
                                </w:rPr>
                                <w:t xml:space="preserve"> </w:t>
                              </w:r>
                              <w:r>
                                <w:rPr>
                                  <w:rFonts w:ascii="宋体" w:eastAsia="宋体" w:hAnsi="宋体" w:cs="宋体"/>
                                  <w:spacing w:val="-4"/>
                                </w:rPr>
                                <w:t>、施工物资资料</w:t>
                              </w:r>
                            </w:p>
                            <w:p w:rsidR="00EA2A04" w:rsidRDefault="00EA2A04" w:rsidP="00EA2A04">
                              <w:pPr>
                                <w:spacing w:before="102" w:line="184" w:lineRule="auto"/>
                                <w:ind w:firstLine="651"/>
                                <w:rPr>
                                  <w:rFonts w:ascii="宋体" w:eastAsia="宋体" w:hAnsi="宋体" w:cs="宋体"/>
                                </w:rPr>
                              </w:pPr>
                              <w:r>
                                <w:rPr>
                                  <w:rFonts w:ascii="Calibri" w:eastAsia="Calibri" w:hAnsi="Calibri" w:cs="Calibri"/>
                                  <w:spacing w:val="-6"/>
                                </w:rPr>
                                <w:t>5</w:t>
                              </w:r>
                              <w:r>
                                <w:rPr>
                                  <w:rFonts w:ascii="Calibri" w:eastAsia="Calibri" w:hAnsi="Calibri" w:cs="Calibri"/>
                                  <w:spacing w:val="-24"/>
                                </w:rPr>
                                <w:t xml:space="preserve"> </w:t>
                              </w:r>
                              <w:r>
                                <w:rPr>
                                  <w:rFonts w:ascii="宋体" w:eastAsia="宋体" w:hAnsi="宋体" w:cs="宋体"/>
                                  <w:spacing w:val="-6"/>
                                </w:rPr>
                                <w:t>、施工记录</w:t>
                              </w:r>
                            </w:p>
                            <w:p w:rsidR="00EA2A04" w:rsidRDefault="00EA2A04" w:rsidP="00EA2A04">
                              <w:pPr>
                                <w:spacing w:before="103" w:line="184" w:lineRule="auto"/>
                                <w:ind w:firstLine="440"/>
                                <w:rPr>
                                  <w:rFonts w:ascii="宋体" w:eastAsia="宋体" w:hAnsi="宋体" w:cs="宋体"/>
                                </w:rPr>
                              </w:pPr>
                              <w:r>
                                <w:rPr>
                                  <w:rFonts w:ascii="Calibri" w:eastAsia="Calibri" w:hAnsi="Calibri" w:cs="Calibri"/>
                                  <w:spacing w:val="-5"/>
                                </w:rPr>
                                <w:t>6</w:t>
                              </w:r>
                              <w:r>
                                <w:rPr>
                                  <w:rFonts w:ascii="Calibri" w:eastAsia="Calibri" w:hAnsi="Calibri" w:cs="Calibri"/>
                                  <w:spacing w:val="-21"/>
                                </w:rPr>
                                <w:t xml:space="preserve"> </w:t>
                              </w:r>
                              <w:r>
                                <w:rPr>
                                  <w:rFonts w:ascii="宋体" w:eastAsia="宋体" w:hAnsi="宋体" w:cs="宋体"/>
                                  <w:spacing w:val="-5"/>
                                </w:rPr>
                                <w:t>、施工试验记录</w:t>
                              </w:r>
                            </w:p>
                            <w:p w:rsidR="00EA2A04" w:rsidRDefault="00EA2A04" w:rsidP="00EA2A04">
                              <w:pPr>
                                <w:spacing w:before="103" w:line="184" w:lineRule="auto"/>
                                <w:ind w:firstLine="20"/>
                                <w:rPr>
                                  <w:rFonts w:ascii="宋体" w:eastAsia="宋体" w:hAnsi="宋体" w:cs="宋体"/>
                                </w:rPr>
                              </w:pPr>
                              <w:r>
                                <w:rPr>
                                  <w:rFonts w:ascii="Calibri" w:eastAsia="Calibri" w:hAnsi="Calibri" w:cs="Calibri"/>
                                  <w:spacing w:val="-3"/>
                                </w:rPr>
                                <w:t>7</w:t>
                              </w:r>
                              <w:r>
                                <w:rPr>
                                  <w:rFonts w:ascii="Calibri" w:eastAsia="Calibri" w:hAnsi="Calibri" w:cs="Calibri"/>
                                  <w:spacing w:val="-24"/>
                                </w:rPr>
                                <w:t xml:space="preserve"> </w:t>
                              </w:r>
                              <w:r>
                                <w:rPr>
                                  <w:rFonts w:ascii="宋体" w:eastAsia="宋体" w:hAnsi="宋体" w:cs="宋体"/>
                                  <w:spacing w:val="-3"/>
                                </w:rPr>
                                <w:t>、分项工程质量验收记录</w:t>
                              </w:r>
                            </w:p>
                          </w:txbxContent>
                        </wps:txbx>
                        <wps:bodyPr lIns="0" tIns="0" rIns="0" bIns="0" upright="1"/>
                      </wps:wsp>
                    </wpg:wgp>
                  </a:graphicData>
                </a:graphic>
              </wp:anchor>
            </w:drawing>
          </mc:Choice>
          <mc:Fallback>
            <w:pict>
              <v:group w14:anchorId="03FD742E" id="组合 548" o:spid="_x0000_s1819" style="position:absolute;left:0;text-align:left;margin-left:360.8pt;margin-top:287.85pt;width:145.6pt;height:172.7pt;z-index:252271616;mso-position-horizontal-relative:page;mso-position-vertical-relative:page" coordsize="2912,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" o:allowincell="f">
                <v:shape id="图片 957" o:spid="_x0000_s1820" type="#_x0000_t75" style="position:absolute;width:2912;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">
                  <v:imagedata r:id="rId892" o:title=""/>
                  <v:path arrowok="t"/>
                </v:shape>
                <v:shape id="文本框 1824" o:spid="_x0000_s1821" type="#_x0000_t202" style="position:absolute;left:302;top:111;width:244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" filled="f" stroked="f">
                  <v:textbox inset="0,0,0,0">
                    <w:txbxContent>
                      <w:p w:rsidR="00EA2A04" w:rsidRDefault="00EA2A04" w:rsidP="00EA2A04">
                        <w:pPr>
                          <w:spacing w:before="20" w:line="184" w:lineRule="auto"/>
                          <w:ind w:firstLine="230"/>
                          <w:rPr>
                            <w:rFonts w:ascii="宋体" w:eastAsia="宋体" w:hAnsi="宋体" w:cs="宋体"/>
                          </w:rPr>
                        </w:pPr>
                        <w:r>
                          <w:rPr>
                            <w:rFonts w:ascii="宋体" w:eastAsia="宋体" w:hAnsi="宋体" w:cs="宋体"/>
                            <w:spacing w:val="-2"/>
                          </w:rPr>
                          <w:t>子分部工程验收文件：</w:t>
                        </w:r>
                      </w:p>
                      <w:p w:rsidR="00EA2A04" w:rsidRDefault="00EA2A04" w:rsidP="00EA2A04">
                        <w:pPr>
                          <w:spacing w:before="101" w:line="184" w:lineRule="auto"/>
                          <w:ind w:firstLine="447"/>
                          <w:rPr>
                            <w:rFonts w:ascii="宋体" w:eastAsia="宋体" w:hAnsi="宋体" w:cs="宋体"/>
                          </w:rPr>
                        </w:pPr>
                        <w:r>
                          <w:rPr>
                            <w:rFonts w:ascii="Calibri" w:eastAsia="Calibri" w:hAnsi="Calibri" w:cs="Calibri"/>
                            <w:spacing w:val="-6"/>
                          </w:rPr>
                          <w:t>1</w:t>
                        </w:r>
                        <w:r>
                          <w:rPr>
                            <w:rFonts w:ascii="Calibri" w:eastAsia="Calibri" w:hAnsi="Calibri" w:cs="Calibri"/>
                            <w:spacing w:val="-20"/>
                          </w:rPr>
                          <w:t xml:space="preserve"> </w:t>
                        </w:r>
                        <w:r>
                          <w:rPr>
                            <w:rFonts w:ascii="宋体" w:eastAsia="宋体" w:hAnsi="宋体" w:cs="宋体"/>
                            <w:spacing w:val="-6"/>
                          </w:rPr>
                          <w:t>、施工管理文件</w:t>
                        </w:r>
                      </w:p>
                      <w:p w:rsidR="00EA2A04" w:rsidRDefault="00EA2A04" w:rsidP="00EA2A04">
                        <w:pPr>
                          <w:spacing w:before="102" w:line="184" w:lineRule="auto"/>
                          <w:ind w:firstLine="441"/>
                          <w:rPr>
                            <w:rFonts w:ascii="宋体" w:eastAsia="宋体" w:hAnsi="宋体" w:cs="宋体"/>
                          </w:rPr>
                        </w:pPr>
                        <w:r>
                          <w:rPr>
                            <w:rFonts w:ascii="Calibri" w:eastAsia="Calibri" w:hAnsi="Calibri" w:cs="Calibri"/>
                            <w:spacing w:val="-5"/>
                          </w:rPr>
                          <w:t>2</w:t>
                        </w:r>
                        <w:r>
                          <w:rPr>
                            <w:rFonts w:ascii="Calibri" w:eastAsia="Calibri" w:hAnsi="Calibri" w:cs="Calibri"/>
                            <w:spacing w:val="-22"/>
                          </w:rPr>
                          <w:t xml:space="preserve"> </w:t>
                        </w:r>
                        <w:r>
                          <w:rPr>
                            <w:rFonts w:ascii="宋体" w:eastAsia="宋体" w:hAnsi="宋体" w:cs="宋体"/>
                            <w:spacing w:val="-5"/>
                          </w:rPr>
                          <w:t>、施工技术资料</w:t>
                        </w:r>
                      </w:p>
                      <w:p w:rsidR="00EA2A04" w:rsidRDefault="00EA2A04" w:rsidP="00EA2A04">
                        <w:pPr>
                          <w:spacing w:before="102" w:line="184" w:lineRule="auto"/>
                          <w:ind w:firstLine="440"/>
                          <w:rPr>
                            <w:rFonts w:ascii="宋体" w:eastAsia="宋体" w:hAnsi="宋体" w:cs="宋体"/>
                          </w:rPr>
                        </w:pPr>
                        <w:r>
                          <w:rPr>
                            <w:rFonts w:ascii="Calibri" w:eastAsia="Calibri" w:hAnsi="Calibri" w:cs="Calibri"/>
                            <w:spacing w:val="-5"/>
                          </w:rPr>
                          <w:t>3</w:t>
                        </w:r>
                        <w:r>
                          <w:rPr>
                            <w:rFonts w:ascii="Calibri" w:eastAsia="Calibri" w:hAnsi="Calibri" w:cs="Calibri"/>
                            <w:spacing w:val="-20"/>
                          </w:rPr>
                          <w:t xml:space="preserve"> </w:t>
                        </w:r>
                        <w:r>
                          <w:rPr>
                            <w:rFonts w:ascii="宋体" w:eastAsia="宋体" w:hAnsi="宋体" w:cs="宋体"/>
                            <w:spacing w:val="-5"/>
                          </w:rPr>
                          <w:t>、施工测量记录</w:t>
                        </w:r>
                      </w:p>
                      <w:p w:rsidR="00EA2A04" w:rsidRDefault="00EA2A04" w:rsidP="00EA2A04">
                        <w:pPr>
                          <w:spacing w:before="103" w:line="184" w:lineRule="auto"/>
                          <w:ind w:firstLine="434"/>
                          <w:rPr>
                            <w:rFonts w:ascii="宋体" w:eastAsia="宋体" w:hAnsi="宋体" w:cs="宋体"/>
                          </w:rPr>
                        </w:pPr>
                        <w:r>
                          <w:rPr>
                            <w:rFonts w:ascii="Calibri" w:eastAsia="Calibri" w:hAnsi="Calibri" w:cs="Calibri"/>
                            <w:spacing w:val="-4"/>
                          </w:rPr>
                          <w:t>4</w:t>
                        </w:r>
                        <w:r>
                          <w:rPr>
                            <w:rFonts w:ascii="Calibri" w:eastAsia="Calibri" w:hAnsi="Calibri" w:cs="Calibri"/>
                            <w:spacing w:val="-23"/>
                          </w:rPr>
                          <w:t xml:space="preserve"> </w:t>
                        </w:r>
                        <w:r>
                          <w:rPr>
                            <w:rFonts w:ascii="宋体" w:eastAsia="宋体" w:hAnsi="宋体" w:cs="宋体"/>
                            <w:spacing w:val="-4"/>
                          </w:rPr>
                          <w:t>、施工物资资料</w:t>
                        </w:r>
                      </w:p>
                      <w:p w:rsidR="00EA2A04" w:rsidRDefault="00EA2A04" w:rsidP="00EA2A04">
                        <w:pPr>
                          <w:spacing w:before="102" w:line="184" w:lineRule="auto"/>
                          <w:ind w:firstLine="651"/>
                          <w:rPr>
                            <w:rFonts w:ascii="宋体" w:eastAsia="宋体" w:hAnsi="宋体" w:cs="宋体"/>
                          </w:rPr>
                        </w:pPr>
                        <w:r>
                          <w:rPr>
                            <w:rFonts w:ascii="Calibri" w:eastAsia="Calibri" w:hAnsi="Calibri" w:cs="Calibri"/>
                            <w:spacing w:val="-6"/>
                          </w:rPr>
                          <w:t>5</w:t>
                        </w:r>
                        <w:r>
                          <w:rPr>
                            <w:rFonts w:ascii="Calibri" w:eastAsia="Calibri" w:hAnsi="Calibri" w:cs="Calibri"/>
                            <w:spacing w:val="-24"/>
                          </w:rPr>
                          <w:t xml:space="preserve"> </w:t>
                        </w:r>
                        <w:r>
                          <w:rPr>
                            <w:rFonts w:ascii="宋体" w:eastAsia="宋体" w:hAnsi="宋体" w:cs="宋体"/>
                            <w:spacing w:val="-6"/>
                          </w:rPr>
                          <w:t>、施工记录</w:t>
                        </w:r>
                      </w:p>
                      <w:p w:rsidR="00EA2A04" w:rsidRDefault="00EA2A04" w:rsidP="00EA2A04">
                        <w:pPr>
                          <w:spacing w:before="103" w:line="184" w:lineRule="auto"/>
                          <w:ind w:firstLine="440"/>
                          <w:rPr>
                            <w:rFonts w:ascii="宋体" w:eastAsia="宋体" w:hAnsi="宋体" w:cs="宋体"/>
                          </w:rPr>
                        </w:pPr>
                        <w:r>
                          <w:rPr>
                            <w:rFonts w:ascii="Calibri" w:eastAsia="Calibri" w:hAnsi="Calibri" w:cs="Calibri"/>
                            <w:spacing w:val="-5"/>
                          </w:rPr>
                          <w:t>6</w:t>
                        </w:r>
                        <w:r>
                          <w:rPr>
                            <w:rFonts w:ascii="Calibri" w:eastAsia="Calibri" w:hAnsi="Calibri" w:cs="Calibri"/>
                            <w:spacing w:val="-21"/>
                          </w:rPr>
                          <w:t xml:space="preserve"> </w:t>
                        </w:r>
                        <w:r>
                          <w:rPr>
                            <w:rFonts w:ascii="宋体" w:eastAsia="宋体" w:hAnsi="宋体" w:cs="宋体"/>
                            <w:spacing w:val="-5"/>
                          </w:rPr>
                          <w:t>、施工试验记录</w:t>
                        </w:r>
                      </w:p>
                      <w:p w:rsidR="00EA2A04" w:rsidRDefault="00EA2A04" w:rsidP="00EA2A04">
                        <w:pPr>
                          <w:spacing w:before="103" w:line="184" w:lineRule="auto"/>
                          <w:ind w:firstLine="20"/>
                          <w:rPr>
                            <w:rFonts w:ascii="宋体" w:eastAsia="宋体" w:hAnsi="宋体" w:cs="宋体"/>
                          </w:rPr>
                        </w:pPr>
                        <w:r>
                          <w:rPr>
                            <w:rFonts w:ascii="Calibri" w:eastAsia="Calibri" w:hAnsi="Calibri" w:cs="Calibri"/>
                            <w:spacing w:val="-3"/>
                          </w:rPr>
                          <w:t>7</w:t>
                        </w:r>
                        <w:r>
                          <w:rPr>
                            <w:rFonts w:ascii="Calibri" w:eastAsia="Calibri" w:hAnsi="Calibri" w:cs="Calibri"/>
                            <w:spacing w:val="-24"/>
                          </w:rPr>
                          <w:t xml:space="preserve"> </w:t>
                        </w:r>
                        <w:r>
                          <w:rPr>
                            <w:rFonts w:ascii="宋体" w:eastAsia="宋体" w:hAnsi="宋体" w:cs="宋体"/>
                            <w:spacing w:val="-3"/>
                          </w:rPr>
                          <w:t>、分项工程质量验收记录</w:t>
                        </w:r>
                      </w:p>
                    </w:txbxContent>
                  </v:textbox>
                </v:shape>
                <w10:wrap anchorx="page" anchory="page"/>
              </v:group>
            </w:pict>
          </mc:Fallback>
        </mc:AlternateContent>
      </w:r>
      <w:r>
        <w:rPr>
          <w:noProof/>
        </w:rPr>
        <mc:AlternateContent>
          <mc:Choice Requires="wps">
            <w:drawing>
              <wp:anchor distT="0" distB="0" distL="114300" distR="114300" simplePos="0" relativeHeight="252269568" behindDoc="0" locked="0" layoutInCell="0" allowOverlap="1" wp14:anchorId="25D0D5D6" wp14:editId="57A83C3F">
                <wp:simplePos x="0" y="0"/>
                <wp:positionH relativeFrom="page">
                  <wp:posOffset>2159000</wp:posOffset>
                </wp:positionH>
                <wp:positionV relativeFrom="page">
                  <wp:posOffset>2553335</wp:posOffset>
                </wp:positionV>
                <wp:extent cx="4393565" cy="6151245"/>
                <wp:effectExtent l="0" t="0" r="0" b="0"/>
                <wp:wrapNone/>
                <wp:docPr id="1878" name="文本框 1878"/>
                <wp:cNvGraphicFramePr/>
                <a:graphic xmlns:a="http://schemas.openxmlformats.org/drawingml/2006/main">
                  <a:graphicData uri="http://schemas.microsoft.com/office/word/2010/wordprocessingShape">
                    <wps:wsp>
                      <wps:cNvSpPr txBox="1"/>
                      <wps:spPr>
                        <a:xfrm>
                          <a:off x="0" y="0"/>
                          <a:ext cx="4393565" cy="6151245"/>
                        </a:xfrm>
                        <a:prstGeom prst="rect">
                          <a:avLst/>
                        </a:prstGeom>
                        <a:noFill/>
                        <a:ln>
                          <a:noFill/>
                        </a:ln>
                      </wps:spPr>
                      <wps:txbx>
                        <w:txbxContent>
                          <w:p w:rsidR="00EA2A04" w:rsidRDefault="00EA2A04" w:rsidP="00EA2A04">
                            <w:pPr>
                              <w:spacing w:line="20" w:lineRule="exact"/>
                            </w:pPr>
                          </w:p>
                          <w:tbl>
                            <w:tblPr>
                              <w:tblStyle w:val="TableNormal"/>
                              <w:tblW w:w="6878" w:type="dxa"/>
                              <w:tblInd w:w="20" w:type="dxa"/>
                              <w:tblLayout w:type="fixed"/>
                              <w:tblLook w:val="04A0" w:firstRow="1" w:lastRow="0" w:firstColumn="1" w:lastColumn="0" w:noHBand="0" w:noVBand="1"/>
                            </w:tblPr>
                            <w:tblGrid>
                              <w:gridCol w:w="3190"/>
                              <w:gridCol w:w="3688"/>
                            </w:tblGrid>
                            <w:tr w:rsidR="00EA2A04">
                              <w:trPr>
                                <w:trHeight w:val="9646"/>
                              </w:trPr>
                              <w:tc>
                                <w:tcPr>
                                  <w:tcW w:w="3190" w:type="dxa"/>
                                </w:tcPr>
                                <w:p w:rsidR="00EA2A04" w:rsidRDefault="00EA2A04">
                                  <w:pPr>
                                    <w:rPr>
                                      <w:rFonts w:ascii="宋体"/>
                                    </w:rPr>
                                  </w:pPr>
                                </w:p>
                              </w:tc>
                              <w:tc>
                                <w:tcPr>
                                  <w:tcW w:w="3688" w:type="dxa"/>
                                </w:tcPr>
                                <w:p w:rsidR="00EA2A04" w:rsidRDefault="00EA2A04"/>
                                <w:p w:rsidR="00EA2A04" w:rsidRDefault="00EA2A04"/>
                                <w:p w:rsidR="00EA2A04" w:rsidRDefault="00EA2A04"/>
                                <w:p w:rsidR="00EA2A04" w:rsidRDefault="00EA2A04"/>
                                <w:p w:rsidR="00EA2A04" w:rsidRDefault="00EA2A04"/>
                                <w:p w:rsidR="00EA2A04" w:rsidRDefault="00EA2A04"/>
                                <w:p w:rsidR="00EA2A04" w:rsidRDefault="00EA2A04"/>
                                <w:p w:rsidR="00EA2A04" w:rsidRDefault="00EA2A04">
                                  <w:pPr>
                                    <w:spacing w:line="18" w:lineRule="exact"/>
                                  </w:pPr>
                                </w:p>
                                <w:tbl>
                                  <w:tblPr>
                                    <w:tblStyle w:val="TableNormal"/>
                                    <w:tblW w:w="2898" w:type="dxa"/>
                                    <w:tblInd w:w="61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98"/>
                                  </w:tblGrid>
                                  <w:tr w:rsidR="00EA2A04">
                                    <w:trPr>
                                      <w:trHeight w:val="3428"/>
                                    </w:trPr>
                                    <w:tc>
                                      <w:tcPr>
                                        <w:tcW w:w="2898" w:type="dxa"/>
                                      </w:tcPr>
                                      <w:p w:rsidR="00EA2A04" w:rsidRDefault="00EA2A04">
                                        <w:pPr>
                                          <w:rPr>
                                            <w:rFonts w:ascii="宋体"/>
                                          </w:rPr>
                                        </w:pPr>
                                      </w:p>
                                    </w:tc>
                                  </w:tr>
                                </w:tbl>
                                <w:p w:rsidR="00EA2A04" w:rsidRDefault="00EA2A04">
                                  <w:pPr>
                                    <w:rPr>
                                      <w:rFonts w:ascii="宋体"/>
                                    </w:rPr>
                                  </w:pPr>
                                </w:p>
                              </w:tc>
                            </w:tr>
                          </w:tbl>
                          <w:p w:rsidR="00EA2A04" w:rsidRDefault="00EA2A04" w:rsidP="00EA2A04">
                            <w:pPr>
                              <w:rPr>
                                <w:rFonts w:ascii="宋体"/>
                              </w:rPr>
                            </w:pPr>
                          </w:p>
                        </w:txbxContent>
                      </wps:txbx>
                      <wps:bodyPr lIns="0" tIns="0" rIns="0" bIns="0" upright="1"/>
                    </wps:wsp>
                  </a:graphicData>
                </a:graphic>
              </wp:anchor>
            </w:drawing>
          </mc:Choice>
          <mc:Fallback>
            <w:pict>
              <v:shape w14:anchorId="25D0D5D6" id="文本框 1878" o:spid="_x0000_s1822" type="#_x0000_t202" style="position:absolute;left:0;text-align:left;margin-left:170pt;margin-top:201.05pt;width:345.95pt;height:484.35pt;z-index:252269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" o:allowincell="f" filled="f" stroked="f">
                <v:textbox inset="0,0,0,0">
                  <w:txbxContent>
                    <w:p w:rsidR="00EA2A04" w:rsidRDefault="00EA2A04" w:rsidP="00EA2A04">
                      <w:pPr>
                        <w:spacing w:line="20" w:lineRule="exact"/>
                      </w:pPr>
                    </w:p>
                    <w:tbl>
                      <w:tblPr>
                        <w:tblStyle w:val="TableNormal"/>
                        <w:tblW w:w="6878" w:type="dxa"/>
                        <w:tblInd w:w="20" w:type="dxa"/>
                        <w:tblLayout w:type="fixed"/>
                        <w:tblLook w:val="04A0" w:firstRow="1" w:lastRow="0" w:firstColumn="1" w:lastColumn="0" w:noHBand="0" w:noVBand="1"/>
                      </w:tblPr>
                      <w:tblGrid>
                        <w:gridCol w:w="3190"/>
                        <w:gridCol w:w="3688"/>
                      </w:tblGrid>
                      <w:tr w:rsidR="00EA2A04">
                        <w:trPr>
                          <w:trHeight w:val="9646"/>
                        </w:trPr>
                        <w:tc>
                          <w:tcPr>
                            <w:tcW w:w="3190" w:type="dxa"/>
                          </w:tcPr>
                          <w:p w:rsidR="00EA2A04" w:rsidRDefault="00EA2A04">
                            <w:pPr>
                              <w:rPr>
                                <w:rFonts w:ascii="宋体"/>
                              </w:rPr>
                            </w:pPr>
                          </w:p>
                        </w:tc>
                        <w:tc>
                          <w:tcPr>
                            <w:tcW w:w="3688" w:type="dxa"/>
                          </w:tcPr>
                          <w:p w:rsidR="00EA2A04" w:rsidRDefault="00EA2A04"/>
                          <w:p w:rsidR="00EA2A04" w:rsidRDefault="00EA2A04"/>
                          <w:p w:rsidR="00EA2A04" w:rsidRDefault="00EA2A04"/>
                          <w:p w:rsidR="00EA2A04" w:rsidRDefault="00EA2A04"/>
                          <w:p w:rsidR="00EA2A04" w:rsidRDefault="00EA2A04"/>
                          <w:p w:rsidR="00EA2A04" w:rsidRDefault="00EA2A04"/>
                          <w:p w:rsidR="00EA2A04" w:rsidRDefault="00EA2A04"/>
                          <w:p w:rsidR="00EA2A04" w:rsidRDefault="00EA2A04">
                            <w:pPr>
                              <w:spacing w:line="18" w:lineRule="exact"/>
                            </w:pPr>
                          </w:p>
                          <w:tbl>
                            <w:tblPr>
                              <w:tblStyle w:val="TableNormal"/>
                              <w:tblW w:w="2898" w:type="dxa"/>
                              <w:tblInd w:w="61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98"/>
                            </w:tblGrid>
                            <w:tr w:rsidR="00EA2A04">
                              <w:trPr>
                                <w:trHeight w:val="3428"/>
                              </w:trPr>
                              <w:tc>
                                <w:tcPr>
                                  <w:tcW w:w="2898" w:type="dxa"/>
                                </w:tcPr>
                                <w:p w:rsidR="00EA2A04" w:rsidRDefault="00EA2A04">
                                  <w:pPr>
                                    <w:rPr>
                                      <w:rFonts w:ascii="宋体"/>
                                    </w:rPr>
                                  </w:pPr>
                                </w:p>
                              </w:tc>
                            </w:tr>
                          </w:tbl>
                          <w:p w:rsidR="00EA2A04" w:rsidRDefault="00EA2A04">
                            <w:pPr>
                              <w:rPr>
                                <w:rFonts w:ascii="宋体"/>
                              </w:rPr>
                            </w:pPr>
                          </w:p>
                        </w:tc>
                      </w:tr>
                    </w:tbl>
                    <w:p w:rsidR="00EA2A04" w:rsidRDefault="00EA2A04" w:rsidP="00EA2A04">
                      <w:pPr>
                        <w:rPr>
                          <w:rFonts w:ascii="宋体"/>
                        </w:rPr>
                      </w:pPr>
                    </w:p>
                  </w:txbxContent>
                </v:textbox>
                <w10:wrap anchorx="page" anchory="page"/>
              </v:shape>
            </w:pict>
          </mc:Fallback>
        </mc:AlternateContent>
      </w:r>
      <w:r>
        <w:rPr>
          <w:rFonts w:ascii="宋体" w:eastAsia="宋体" w:hAnsi="宋体" w:cs="宋体"/>
          <w:spacing w:val="-1"/>
          <w:sz w:val="28"/>
          <w:szCs w:val="28"/>
        </w:rPr>
        <w:t>子分部工程质量验收流程</w:t>
      </w:r>
    </w:p>
    <w:p w:rsidR="00EA2A04" w:rsidRDefault="00EA2A04" w:rsidP="00EA2A04"/>
    <w:p w:rsidR="00EA2A04" w:rsidRDefault="00EA2A04" w:rsidP="00EA2A04"/>
    <w:p w:rsidR="00EA2A04" w:rsidRDefault="00EA2A04" w:rsidP="00EA2A04">
      <w:pPr>
        <w:spacing w:line="217" w:lineRule="exact"/>
      </w:pPr>
    </w:p>
    <w:p w:rsidR="00EA2A04" w:rsidRDefault="00EA2A04" w:rsidP="00EA2A04">
      <w:pPr>
        <w:sectPr w:rsidR="00EA2A04">
          <w:footerReference w:type="default" r:id="rId893"/>
          <w:pgSz w:w="11906" w:h="16839"/>
          <w:pgMar w:top="1431" w:right="1607" w:bottom="1152" w:left="1612" w:header="0" w:footer="1033" w:gutter="0"/>
          <w:cols w:space="720" w:equalWidth="0">
            <w:col w:w="8687"/>
          </w:cols>
        </w:sectPr>
      </w:pPr>
    </w:p>
    <w:p w:rsidR="00EA2A04" w:rsidRDefault="00EA2A04" w:rsidP="00EA2A04">
      <w:pPr>
        <w:spacing w:before="14" w:line="1437" w:lineRule="exact"/>
        <w:textAlignment w:val="center"/>
      </w:pPr>
      <w:r>
        <w:rPr>
          <w:noProof/>
        </w:rPr>
        <w:lastRenderedPageBreak/>
        <mc:AlternateContent>
          <mc:Choice Requires="wpg">
            <w:drawing>
              <wp:inline distT="0" distB="0" distL="114300" distR="114300" wp14:anchorId="6C1C1DFE" wp14:editId="0DB782B3">
                <wp:extent cx="1464310" cy="913130"/>
                <wp:effectExtent l="12700" t="0" r="27940" b="26670"/>
                <wp:docPr id="656" name="组合 656"/>
                <wp:cNvGraphicFramePr/>
                <a:graphic xmlns:a="http://schemas.openxmlformats.org/drawingml/2006/main">
                  <a:graphicData uri="http://schemas.microsoft.com/office/word/2010/wordprocessingGroup">
                    <wpg:wgp>
                      <wpg:cNvGrpSpPr/>
                      <wpg:grpSpPr>
                        <a:xfrm>
                          <a:off x="0" y="0"/>
                          <a:ext cx="1464310" cy="913130"/>
                          <a:chOff x="0" y="0"/>
                          <a:chExt cx="2306" cy="1438"/>
                        </a:xfrm>
                      </wpg:grpSpPr>
                      <pic:pic xmlns:pic="http://schemas.openxmlformats.org/drawingml/2006/picture">
                        <pic:nvPicPr>
                          <pic:cNvPr id="1880" name="图片 961"/>
                          <pic:cNvPicPr>
                            <a:picLocks noChangeAspect="1"/>
                          </pic:cNvPicPr>
                        </pic:nvPicPr>
                        <pic:blipFill>
                          <a:blip r:embed="rId894"/>
                          <a:stretch>
                            <a:fillRect/>
                          </a:stretch>
                        </pic:blipFill>
                        <pic:spPr>
                          <a:xfrm>
                            <a:off x="0" y="0"/>
                            <a:ext cx="2306" cy="1438"/>
                          </a:xfrm>
                          <a:prstGeom prst="rect">
                            <a:avLst/>
                          </a:prstGeom>
                          <a:noFill/>
                          <a:ln>
                            <a:noFill/>
                          </a:ln>
                        </pic:spPr>
                      </pic:pic>
                      <wps:wsp>
                        <wps:cNvPr id="1881" name="文本框 1828"/>
                        <wps:cNvSpPr txBox="1"/>
                        <wps:spPr>
                          <a:xfrm>
                            <a:off x="-20" y="-20"/>
                            <a:ext cx="2346" cy="1478"/>
                          </a:xfrm>
                          <a:prstGeom prst="rect">
                            <a:avLst/>
                          </a:prstGeom>
                          <a:noFill/>
                          <a:ln>
                            <a:noFill/>
                          </a:ln>
                        </wps:spPr>
                        <wps:txbx>
                          <w:txbxContent>
                            <w:p w:rsidR="00EA2A04" w:rsidRDefault="00EA2A04" w:rsidP="00EA2A04">
                              <w:pPr>
                                <w:spacing w:before="158" w:line="184" w:lineRule="auto"/>
                                <w:ind w:firstLine="152"/>
                                <w:rPr>
                                  <w:rFonts w:ascii="宋体" w:eastAsia="宋体" w:hAnsi="宋体" w:cs="宋体"/>
                                </w:rPr>
                              </w:pPr>
                              <w:r>
                                <w:rPr>
                                  <w:rFonts w:ascii="宋体" w:eastAsia="宋体" w:hAnsi="宋体" w:cs="宋体"/>
                                  <w:spacing w:val="-3"/>
                                </w:rPr>
                                <w:t>同一子分部工程检验批</w:t>
                              </w:r>
                            </w:p>
                            <w:p w:rsidR="00EA2A04" w:rsidRDefault="00EA2A04" w:rsidP="00EA2A04">
                              <w:pPr>
                                <w:spacing w:before="102" w:line="184" w:lineRule="auto"/>
                                <w:ind w:firstLine="233"/>
                                <w:rPr>
                                  <w:rFonts w:ascii="宋体" w:eastAsia="宋体" w:hAnsi="宋体" w:cs="宋体"/>
                                </w:rPr>
                              </w:pPr>
                              <w:r>
                                <w:rPr>
                                  <w:rFonts w:ascii="宋体" w:eastAsia="宋体" w:hAnsi="宋体" w:cs="宋体"/>
                                  <w:spacing w:val="-1"/>
                                </w:rPr>
                                <w:t>施工完成并验收通过</w:t>
                              </w:r>
                            </w:p>
                            <w:p w:rsidR="00EA2A04" w:rsidRDefault="00EA2A04" w:rsidP="00EA2A04">
                              <w:pPr>
                                <w:spacing w:before="70" w:line="280" w:lineRule="exact"/>
                                <w:ind w:firstLine="809"/>
                                <w:rPr>
                                  <w:rFonts w:ascii="Calibri" w:eastAsia="Calibri" w:hAnsi="Calibri" w:cs="Calibri"/>
                                </w:rPr>
                              </w:pPr>
                              <w:r>
                                <w:rPr>
                                  <w:rFonts w:ascii="Calibri" w:eastAsia="Calibri" w:hAnsi="Calibri" w:cs="Calibri"/>
                                  <w:spacing w:val="-6"/>
                                  <w:w w:val="97"/>
                                </w:rPr>
                                <w:t>(</w:t>
                              </w:r>
                              <w:r>
                                <w:rPr>
                                  <w:rFonts w:ascii="宋体" w:eastAsia="宋体" w:hAnsi="宋体" w:cs="宋体"/>
                                  <w:spacing w:val="-6"/>
                                  <w:w w:val="97"/>
                                </w:rPr>
                                <w:t>第</w:t>
                              </w:r>
                              <w:r>
                                <w:rPr>
                                  <w:rFonts w:ascii="宋体" w:eastAsia="宋体" w:hAnsi="宋体" w:cs="宋体"/>
                                  <w:spacing w:val="-29"/>
                                </w:rPr>
                                <w:t xml:space="preserve"> </w:t>
                              </w:r>
                              <w:r>
                                <w:rPr>
                                  <w:rFonts w:ascii="Calibri" w:eastAsia="Calibri" w:hAnsi="Calibri" w:cs="Calibri"/>
                                  <w:spacing w:val="-6"/>
                                  <w:w w:val="97"/>
                                </w:rPr>
                                <w:t>1</w:t>
                              </w:r>
                              <w:r>
                                <w:rPr>
                                  <w:rFonts w:ascii="Calibri" w:eastAsia="Calibri" w:hAnsi="Calibri" w:cs="Calibri"/>
                                  <w:spacing w:val="16"/>
                                </w:rPr>
                                <w:t xml:space="preserve"> </w:t>
                              </w:r>
                              <w:r>
                                <w:rPr>
                                  <w:rFonts w:ascii="宋体" w:eastAsia="宋体" w:hAnsi="宋体" w:cs="宋体"/>
                                  <w:spacing w:val="-6"/>
                                  <w:w w:val="97"/>
                                </w:rPr>
                                <w:t>个</w:t>
                              </w:r>
                              <w:r>
                                <w:rPr>
                                  <w:rFonts w:ascii="Calibri" w:eastAsia="Calibri" w:hAnsi="Calibri" w:cs="Calibri"/>
                                  <w:spacing w:val="-6"/>
                                  <w:w w:val="97"/>
                                </w:rPr>
                                <w:t>)</w:t>
                              </w:r>
                            </w:p>
                          </w:txbxContent>
                        </wps:txbx>
                        <wps:bodyPr lIns="0" tIns="0" rIns="0" bIns="0" upright="1"/>
                      </wps:wsp>
                    </wpg:wgp>
                  </a:graphicData>
                </a:graphic>
              </wp:inline>
            </w:drawing>
          </mc:Choice>
          <mc:Fallback>
            <w:pict>
              <v:group w14:anchorId="6C1C1DFE" id="组合 656" o:spid="_x0000_s1823" style="width:115.3pt;height:71.9pt;mso-position-horizontal-relative:char;mso-position-vertical-relative:line" coordsize="2306,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">
                <v:shape id="图片 961" o:spid="_x0000_s1824" type="#_x0000_t75" style="position:absolute;width:2306;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">
                  <v:imagedata r:id="rId895" o:title=""/>
                  <v:path arrowok="t"/>
                </v:shape>
                <v:shape id="文本框 1828" o:spid="_x0000_s1825" type="#_x0000_t202" style="position:absolute;left:-20;top:-20;width:2346;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rsidR="00EA2A04" w:rsidRDefault="00EA2A04" w:rsidP="00EA2A04">
                        <w:pPr>
                          <w:spacing w:before="158" w:line="184" w:lineRule="auto"/>
                          <w:ind w:firstLine="152"/>
                          <w:rPr>
                            <w:rFonts w:ascii="宋体" w:eastAsia="宋体" w:hAnsi="宋体" w:cs="宋体"/>
                          </w:rPr>
                        </w:pPr>
                        <w:r>
                          <w:rPr>
                            <w:rFonts w:ascii="宋体" w:eastAsia="宋体" w:hAnsi="宋体" w:cs="宋体"/>
                            <w:spacing w:val="-3"/>
                          </w:rPr>
                          <w:t>同一子分部工程检验批</w:t>
                        </w:r>
                      </w:p>
                      <w:p w:rsidR="00EA2A04" w:rsidRDefault="00EA2A04" w:rsidP="00EA2A04">
                        <w:pPr>
                          <w:spacing w:before="102" w:line="184" w:lineRule="auto"/>
                          <w:ind w:firstLine="233"/>
                          <w:rPr>
                            <w:rFonts w:ascii="宋体" w:eastAsia="宋体" w:hAnsi="宋体" w:cs="宋体"/>
                          </w:rPr>
                        </w:pPr>
                        <w:r>
                          <w:rPr>
                            <w:rFonts w:ascii="宋体" w:eastAsia="宋体" w:hAnsi="宋体" w:cs="宋体"/>
                            <w:spacing w:val="-1"/>
                          </w:rPr>
                          <w:t>施工完成并验收通过</w:t>
                        </w:r>
                      </w:p>
                      <w:p w:rsidR="00EA2A04" w:rsidRDefault="00EA2A04" w:rsidP="00EA2A04">
                        <w:pPr>
                          <w:spacing w:before="70" w:line="280" w:lineRule="exact"/>
                          <w:ind w:firstLine="809"/>
                          <w:rPr>
                            <w:rFonts w:ascii="Calibri" w:eastAsia="Calibri" w:hAnsi="Calibri" w:cs="Calibri"/>
                          </w:rPr>
                        </w:pPr>
                        <w:r>
                          <w:rPr>
                            <w:rFonts w:ascii="Calibri" w:eastAsia="Calibri" w:hAnsi="Calibri" w:cs="Calibri"/>
                            <w:spacing w:val="-6"/>
                            <w:w w:val="97"/>
                          </w:rPr>
                          <w:t>(</w:t>
                        </w:r>
                        <w:r>
                          <w:rPr>
                            <w:rFonts w:ascii="宋体" w:eastAsia="宋体" w:hAnsi="宋体" w:cs="宋体"/>
                            <w:spacing w:val="-6"/>
                            <w:w w:val="97"/>
                          </w:rPr>
                          <w:t>第</w:t>
                        </w:r>
                        <w:r>
                          <w:rPr>
                            <w:rFonts w:ascii="宋体" w:eastAsia="宋体" w:hAnsi="宋体" w:cs="宋体"/>
                            <w:spacing w:val="-29"/>
                          </w:rPr>
                          <w:t xml:space="preserve"> </w:t>
                        </w:r>
                        <w:r>
                          <w:rPr>
                            <w:rFonts w:ascii="Calibri" w:eastAsia="Calibri" w:hAnsi="Calibri" w:cs="Calibri"/>
                            <w:spacing w:val="-6"/>
                            <w:w w:val="97"/>
                          </w:rPr>
                          <w:t>1</w:t>
                        </w:r>
                        <w:r>
                          <w:rPr>
                            <w:rFonts w:ascii="Calibri" w:eastAsia="Calibri" w:hAnsi="Calibri" w:cs="Calibri"/>
                            <w:spacing w:val="16"/>
                          </w:rPr>
                          <w:t xml:space="preserve"> </w:t>
                        </w:r>
                        <w:r>
                          <w:rPr>
                            <w:rFonts w:ascii="宋体" w:eastAsia="宋体" w:hAnsi="宋体" w:cs="宋体"/>
                            <w:spacing w:val="-6"/>
                            <w:w w:val="97"/>
                          </w:rPr>
                          <w:t>个</w:t>
                        </w:r>
                        <w:r>
                          <w:rPr>
                            <w:rFonts w:ascii="Calibri" w:eastAsia="Calibri" w:hAnsi="Calibri" w:cs="Calibri"/>
                            <w:spacing w:val="-6"/>
                            <w:w w:val="97"/>
                          </w:rPr>
                          <w:t>)</w:t>
                        </w:r>
                      </w:p>
                    </w:txbxContent>
                  </v:textbox>
                </v:shape>
                <w10:anchorlock/>
              </v:group>
            </w:pict>
          </mc:Fallback>
        </mc:AlternateContent>
      </w: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before="12" w:line="1437" w:lineRule="exact"/>
        <w:ind w:firstLine="106"/>
        <w:textAlignment w:val="center"/>
      </w:pPr>
      <w:r>
        <w:rPr>
          <w:noProof/>
        </w:rPr>
        <mc:AlternateContent>
          <mc:Choice Requires="wpg">
            <w:drawing>
              <wp:inline distT="0" distB="0" distL="114300" distR="114300" wp14:anchorId="541DD662" wp14:editId="17B640C6">
                <wp:extent cx="1464310" cy="913130"/>
                <wp:effectExtent l="12700" t="0" r="27940" b="26670"/>
                <wp:docPr id="657" name="组合 657"/>
                <wp:cNvGraphicFramePr/>
                <a:graphic xmlns:a="http://schemas.openxmlformats.org/drawingml/2006/main">
                  <a:graphicData uri="http://schemas.microsoft.com/office/word/2010/wordprocessingGroup">
                    <wpg:wgp>
                      <wpg:cNvGrpSpPr/>
                      <wpg:grpSpPr>
                        <a:xfrm>
                          <a:off x="0" y="0"/>
                          <a:ext cx="1464310" cy="913130"/>
                          <a:chOff x="0" y="0"/>
                          <a:chExt cx="2306" cy="1438"/>
                        </a:xfrm>
                      </wpg:grpSpPr>
                      <pic:pic xmlns:pic="http://schemas.openxmlformats.org/drawingml/2006/picture">
                        <pic:nvPicPr>
                          <pic:cNvPr id="1883" name="图片 964"/>
                          <pic:cNvPicPr>
                            <a:picLocks noChangeAspect="1"/>
                          </pic:cNvPicPr>
                        </pic:nvPicPr>
                        <pic:blipFill>
                          <a:blip r:embed="rId896"/>
                          <a:stretch>
                            <a:fillRect/>
                          </a:stretch>
                        </pic:blipFill>
                        <pic:spPr>
                          <a:xfrm>
                            <a:off x="0" y="0"/>
                            <a:ext cx="2306" cy="1438"/>
                          </a:xfrm>
                          <a:prstGeom prst="rect">
                            <a:avLst/>
                          </a:prstGeom>
                          <a:noFill/>
                          <a:ln>
                            <a:noFill/>
                          </a:ln>
                        </pic:spPr>
                      </pic:pic>
                      <wps:wsp>
                        <wps:cNvPr id="1884" name="文本框 1831"/>
                        <wps:cNvSpPr txBox="1"/>
                        <wps:spPr>
                          <a:xfrm>
                            <a:off x="-20" y="-20"/>
                            <a:ext cx="2346" cy="1478"/>
                          </a:xfrm>
                          <a:prstGeom prst="rect">
                            <a:avLst/>
                          </a:prstGeom>
                          <a:noFill/>
                          <a:ln>
                            <a:noFill/>
                          </a:ln>
                        </wps:spPr>
                        <wps:txbx>
                          <w:txbxContent>
                            <w:p w:rsidR="00EA2A04" w:rsidRDefault="00EA2A04" w:rsidP="00EA2A04">
                              <w:pPr>
                                <w:spacing w:before="158" w:line="184" w:lineRule="auto"/>
                                <w:ind w:firstLine="152"/>
                                <w:rPr>
                                  <w:rFonts w:ascii="宋体" w:eastAsia="宋体" w:hAnsi="宋体" w:cs="宋体"/>
                                </w:rPr>
                              </w:pPr>
                              <w:r>
                                <w:rPr>
                                  <w:rFonts w:ascii="宋体" w:eastAsia="宋体" w:hAnsi="宋体" w:cs="宋体"/>
                                  <w:spacing w:val="-3"/>
                                </w:rPr>
                                <w:t>同一子分部工程检验批</w:t>
                              </w:r>
                            </w:p>
                            <w:p w:rsidR="00EA2A04" w:rsidRDefault="00EA2A04" w:rsidP="00EA2A04">
                              <w:pPr>
                                <w:spacing w:before="102" w:line="184" w:lineRule="auto"/>
                                <w:ind w:firstLine="234"/>
                                <w:rPr>
                                  <w:rFonts w:ascii="宋体" w:eastAsia="宋体" w:hAnsi="宋体" w:cs="宋体"/>
                                </w:rPr>
                              </w:pPr>
                              <w:r>
                                <w:rPr>
                                  <w:rFonts w:ascii="宋体" w:eastAsia="宋体" w:hAnsi="宋体" w:cs="宋体"/>
                                  <w:spacing w:val="-1"/>
                                </w:rPr>
                                <w:t>施工完成并验收通过</w:t>
                              </w:r>
                            </w:p>
                            <w:p w:rsidR="00EA2A04" w:rsidRDefault="00EA2A04" w:rsidP="00EA2A04">
                              <w:pPr>
                                <w:spacing w:before="70" w:line="280" w:lineRule="exact"/>
                                <w:ind w:firstLine="809"/>
                                <w:rPr>
                                  <w:rFonts w:ascii="Calibri" w:eastAsia="Calibri" w:hAnsi="Calibri" w:cs="Calibri"/>
                                </w:rPr>
                              </w:pPr>
                              <w:r>
                                <w:rPr>
                                  <w:rFonts w:ascii="Calibri" w:eastAsia="Calibri" w:hAnsi="Calibri" w:cs="Calibri"/>
                                  <w:spacing w:val="-6"/>
                                  <w:w w:val="98"/>
                                </w:rPr>
                                <w:t>(</w:t>
                              </w:r>
                              <w:r>
                                <w:rPr>
                                  <w:rFonts w:ascii="宋体" w:eastAsia="宋体" w:hAnsi="宋体" w:cs="宋体"/>
                                  <w:spacing w:val="-6"/>
                                  <w:w w:val="98"/>
                                </w:rPr>
                                <w:t>第</w:t>
                              </w:r>
                              <w:r>
                                <w:rPr>
                                  <w:rFonts w:ascii="宋体" w:eastAsia="宋体" w:hAnsi="宋体" w:cs="宋体"/>
                                  <w:spacing w:val="-33"/>
                                </w:rPr>
                                <w:t xml:space="preserve"> </w:t>
                              </w:r>
                              <w:r>
                                <w:rPr>
                                  <w:rFonts w:ascii="Calibri" w:eastAsia="Calibri" w:hAnsi="Calibri" w:cs="Calibri"/>
                                  <w:spacing w:val="-6"/>
                                  <w:w w:val="98"/>
                                </w:rPr>
                                <w:t>2</w:t>
                              </w:r>
                              <w:r>
                                <w:rPr>
                                  <w:rFonts w:ascii="Calibri" w:eastAsia="Calibri" w:hAnsi="Calibri" w:cs="Calibri"/>
                                  <w:spacing w:val="13"/>
                                  <w:w w:val="101"/>
                                </w:rPr>
                                <w:t xml:space="preserve"> </w:t>
                              </w:r>
                              <w:r>
                                <w:rPr>
                                  <w:rFonts w:ascii="宋体" w:eastAsia="宋体" w:hAnsi="宋体" w:cs="宋体"/>
                                  <w:spacing w:val="-6"/>
                                  <w:w w:val="98"/>
                                </w:rPr>
                                <w:t>个</w:t>
                              </w:r>
                              <w:r>
                                <w:rPr>
                                  <w:rFonts w:ascii="Calibri" w:eastAsia="Calibri" w:hAnsi="Calibri" w:cs="Calibri"/>
                                  <w:spacing w:val="-6"/>
                                  <w:w w:val="98"/>
                                </w:rPr>
                                <w:t>)</w:t>
                              </w:r>
                            </w:p>
                          </w:txbxContent>
                        </wps:txbx>
                        <wps:bodyPr lIns="0" tIns="0" rIns="0" bIns="0" upright="1"/>
                      </wps:wsp>
                    </wpg:wgp>
                  </a:graphicData>
                </a:graphic>
              </wp:inline>
            </w:drawing>
          </mc:Choice>
          <mc:Fallback>
            <w:pict>
              <v:group w14:anchorId="541DD662" id="组合 657" o:spid="_x0000_s1826" style="width:115.3pt;height:71.9pt;mso-position-horizontal-relative:char;mso-position-vertical-relative:line" coordsize="2306,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">
                <v:shape id="图片 964" o:spid="_x0000_s1827" type="#_x0000_t75" style="position:absolute;width:2306;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">
                  <v:imagedata r:id="rId897" o:title=""/>
                  <v:path arrowok="t"/>
                </v:shape>
                <v:shape id="文本框 1831" o:spid="_x0000_s1828" type="#_x0000_t202" style="position:absolute;left:-20;top:-20;width:2346;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rsidR="00EA2A04" w:rsidRDefault="00EA2A04" w:rsidP="00EA2A04">
                        <w:pPr>
                          <w:spacing w:before="158" w:line="184" w:lineRule="auto"/>
                          <w:ind w:firstLine="152"/>
                          <w:rPr>
                            <w:rFonts w:ascii="宋体" w:eastAsia="宋体" w:hAnsi="宋体" w:cs="宋体"/>
                          </w:rPr>
                        </w:pPr>
                        <w:r>
                          <w:rPr>
                            <w:rFonts w:ascii="宋体" w:eastAsia="宋体" w:hAnsi="宋体" w:cs="宋体"/>
                            <w:spacing w:val="-3"/>
                          </w:rPr>
                          <w:t>同一子分部工程检验批</w:t>
                        </w:r>
                      </w:p>
                      <w:p w:rsidR="00EA2A04" w:rsidRDefault="00EA2A04" w:rsidP="00EA2A04">
                        <w:pPr>
                          <w:spacing w:before="102" w:line="184" w:lineRule="auto"/>
                          <w:ind w:firstLine="234"/>
                          <w:rPr>
                            <w:rFonts w:ascii="宋体" w:eastAsia="宋体" w:hAnsi="宋体" w:cs="宋体"/>
                          </w:rPr>
                        </w:pPr>
                        <w:r>
                          <w:rPr>
                            <w:rFonts w:ascii="宋体" w:eastAsia="宋体" w:hAnsi="宋体" w:cs="宋体"/>
                            <w:spacing w:val="-1"/>
                          </w:rPr>
                          <w:t>施工完成并验收通过</w:t>
                        </w:r>
                      </w:p>
                      <w:p w:rsidR="00EA2A04" w:rsidRDefault="00EA2A04" w:rsidP="00EA2A04">
                        <w:pPr>
                          <w:spacing w:before="70" w:line="280" w:lineRule="exact"/>
                          <w:ind w:firstLine="809"/>
                          <w:rPr>
                            <w:rFonts w:ascii="Calibri" w:eastAsia="Calibri" w:hAnsi="Calibri" w:cs="Calibri"/>
                          </w:rPr>
                        </w:pPr>
                        <w:r>
                          <w:rPr>
                            <w:rFonts w:ascii="Calibri" w:eastAsia="Calibri" w:hAnsi="Calibri" w:cs="Calibri"/>
                            <w:spacing w:val="-6"/>
                            <w:w w:val="98"/>
                          </w:rPr>
                          <w:t>(</w:t>
                        </w:r>
                        <w:r>
                          <w:rPr>
                            <w:rFonts w:ascii="宋体" w:eastAsia="宋体" w:hAnsi="宋体" w:cs="宋体"/>
                            <w:spacing w:val="-6"/>
                            <w:w w:val="98"/>
                          </w:rPr>
                          <w:t>第</w:t>
                        </w:r>
                        <w:r>
                          <w:rPr>
                            <w:rFonts w:ascii="宋体" w:eastAsia="宋体" w:hAnsi="宋体" w:cs="宋体"/>
                            <w:spacing w:val="-33"/>
                          </w:rPr>
                          <w:t xml:space="preserve"> </w:t>
                        </w:r>
                        <w:r>
                          <w:rPr>
                            <w:rFonts w:ascii="Calibri" w:eastAsia="Calibri" w:hAnsi="Calibri" w:cs="Calibri"/>
                            <w:spacing w:val="-6"/>
                            <w:w w:val="98"/>
                          </w:rPr>
                          <w:t>2</w:t>
                        </w:r>
                        <w:r>
                          <w:rPr>
                            <w:rFonts w:ascii="Calibri" w:eastAsia="Calibri" w:hAnsi="Calibri" w:cs="Calibri"/>
                            <w:spacing w:val="13"/>
                            <w:w w:val="101"/>
                          </w:rPr>
                          <w:t xml:space="preserve"> </w:t>
                        </w:r>
                        <w:r>
                          <w:rPr>
                            <w:rFonts w:ascii="宋体" w:eastAsia="宋体" w:hAnsi="宋体" w:cs="宋体"/>
                            <w:spacing w:val="-6"/>
                            <w:w w:val="98"/>
                          </w:rPr>
                          <w:t>个</w:t>
                        </w:r>
                        <w:r>
                          <w:rPr>
                            <w:rFonts w:ascii="Calibri" w:eastAsia="Calibri" w:hAnsi="Calibri" w:cs="Calibri"/>
                            <w:spacing w:val="-6"/>
                            <w:w w:val="98"/>
                          </w:rPr>
                          <w:t>)</w:t>
                        </w:r>
                      </w:p>
                    </w:txbxContent>
                  </v:textbox>
                </v:shape>
                <w10:anchorlock/>
              </v:group>
            </w:pict>
          </mc:Fallback>
        </mc:AlternateContent>
      </w: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line="468" w:lineRule="auto"/>
        <w:rPr>
          <w:rFonts w:ascii="宋体"/>
        </w:rPr>
      </w:pPr>
    </w:p>
    <w:p w:rsidR="00EA2A04" w:rsidRDefault="00EA2A04" w:rsidP="00EA2A04">
      <w:pPr>
        <w:spacing w:before="21" w:line="203" w:lineRule="auto"/>
        <w:ind w:firstLine="265"/>
        <w:rPr>
          <w:rFonts w:ascii="Calibri" w:eastAsia="Calibri" w:hAnsi="Calibri" w:cs="Calibri"/>
          <w:sz w:val="7"/>
          <w:szCs w:val="7"/>
        </w:rPr>
      </w:pPr>
      <w:r>
        <w:rPr>
          <w:rFonts w:ascii="Calibri" w:eastAsia="Calibri" w:hAnsi="Calibri" w:cs="Calibri"/>
          <w:spacing w:val="4"/>
          <w:w w:val="187"/>
          <w:sz w:val="7"/>
          <w:szCs w:val="7"/>
        </w:rPr>
        <w:t>·</w:t>
      </w:r>
      <w:r>
        <w:rPr>
          <w:rFonts w:ascii="Calibri" w:eastAsia="Calibri" w:hAnsi="Calibri" w:cs="Calibri"/>
          <w:w w:val="102"/>
          <w:sz w:val="7"/>
          <w:szCs w:val="7"/>
        </w:rPr>
        <w:t xml:space="preserve"> </w:t>
      </w:r>
      <w:r>
        <w:rPr>
          <w:rFonts w:ascii="Calibri" w:eastAsia="Calibri" w:hAnsi="Calibri" w:cs="Calibri"/>
          <w:spacing w:val="4"/>
          <w:w w:val="187"/>
          <w:sz w:val="7"/>
          <w:szCs w:val="7"/>
        </w:rPr>
        <w:t>·</w:t>
      </w:r>
      <w:r>
        <w:rPr>
          <w:rFonts w:ascii="Calibri" w:eastAsia="Calibri" w:hAnsi="Calibri" w:cs="Calibri"/>
          <w:spacing w:val="-1"/>
          <w:sz w:val="7"/>
          <w:szCs w:val="7"/>
        </w:rPr>
        <w:t xml:space="preserve"> </w:t>
      </w:r>
      <w:r>
        <w:rPr>
          <w:rFonts w:ascii="Calibri" w:eastAsia="Calibri" w:hAnsi="Calibri" w:cs="Calibri"/>
          <w:spacing w:val="4"/>
          <w:w w:val="187"/>
          <w:sz w:val="7"/>
          <w:szCs w:val="7"/>
        </w:rPr>
        <w:t>·</w:t>
      </w:r>
      <w:r>
        <w:rPr>
          <w:rFonts w:ascii="Calibri" w:eastAsia="Calibri" w:hAnsi="Calibri" w:cs="Calibri"/>
          <w:w w:val="103"/>
          <w:sz w:val="7"/>
          <w:szCs w:val="7"/>
        </w:rPr>
        <w:t xml:space="preserve"> </w:t>
      </w:r>
      <w:r>
        <w:rPr>
          <w:rFonts w:ascii="Calibri" w:eastAsia="Calibri" w:hAnsi="Calibri" w:cs="Calibri"/>
          <w:spacing w:val="4"/>
          <w:w w:val="187"/>
          <w:sz w:val="7"/>
          <w:szCs w:val="7"/>
        </w:rPr>
        <w:t>·</w:t>
      </w:r>
    </w:p>
    <w:p w:rsidR="00EA2A04" w:rsidRDefault="00EA2A04" w:rsidP="00EA2A04">
      <w:pPr>
        <w:spacing w:line="14" w:lineRule="auto"/>
        <w:rPr>
          <w:rFonts w:ascii="宋体"/>
          <w:sz w:val="2"/>
        </w:rPr>
      </w:pPr>
      <w:r>
        <w:rPr>
          <w:rFonts w:ascii="宋体" w:eastAsia="宋体" w:hAnsi="宋体" w:cs="宋体"/>
          <w:sz w:val="2"/>
          <w:szCs w:val="2"/>
        </w:rPr>
        <w:br w:type="column"/>
      </w:r>
    </w:p>
    <w:p w:rsidR="00EA2A04" w:rsidRDefault="00EA2A04" w:rsidP="00EA2A04">
      <w:pPr>
        <w:spacing w:before="12" w:line="1437" w:lineRule="exact"/>
        <w:ind w:firstLine="136"/>
        <w:textAlignment w:val="center"/>
      </w:pPr>
      <w:r>
        <w:rPr>
          <w:noProof/>
        </w:rPr>
        <mc:AlternateContent>
          <mc:Choice Requires="wpg">
            <w:drawing>
              <wp:inline distT="0" distB="0" distL="114300" distR="114300" wp14:anchorId="45DFB73C" wp14:editId="32854154">
                <wp:extent cx="1464310" cy="913130"/>
                <wp:effectExtent l="12700" t="0" r="27940" b="26670"/>
                <wp:docPr id="658" name="组合 658"/>
                <wp:cNvGraphicFramePr/>
                <a:graphic xmlns:a="http://schemas.openxmlformats.org/drawingml/2006/main">
                  <a:graphicData uri="http://schemas.microsoft.com/office/word/2010/wordprocessingGroup">
                    <wpg:wgp>
                      <wpg:cNvGrpSpPr/>
                      <wpg:grpSpPr>
                        <a:xfrm>
                          <a:off x="0" y="0"/>
                          <a:ext cx="1464310" cy="913130"/>
                          <a:chOff x="0" y="0"/>
                          <a:chExt cx="2306" cy="1438"/>
                        </a:xfrm>
                      </wpg:grpSpPr>
                      <pic:pic xmlns:pic="http://schemas.openxmlformats.org/drawingml/2006/picture">
                        <pic:nvPicPr>
                          <pic:cNvPr id="1886" name="图片 967"/>
                          <pic:cNvPicPr>
                            <a:picLocks noChangeAspect="1"/>
                          </pic:cNvPicPr>
                        </pic:nvPicPr>
                        <pic:blipFill>
                          <a:blip r:embed="rId898"/>
                          <a:stretch>
                            <a:fillRect/>
                          </a:stretch>
                        </pic:blipFill>
                        <pic:spPr>
                          <a:xfrm>
                            <a:off x="0" y="0"/>
                            <a:ext cx="2306" cy="1438"/>
                          </a:xfrm>
                          <a:prstGeom prst="rect">
                            <a:avLst/>
                          </a:prstGeom>
                          <a:noFill/>
                          <a:ln>
                            <a:noFill/>
                          </a:ln>
                        </pic:spPr>
                      </pic:pic>
                      <wps:wsp>
                        <wps:cNvPr id="1887" name="文本框 1834"/>
                        <wps:cNvSpPr txBox="1"/>
                        <wps:spPr>
                          <a:xfrm>
                            <a:off x="-20" y="-20"/>
                            <a:ext cx="2346" cy="1478"/>
                          </a:xfrm>
                          <a:prstGeom prst="rect">
                            <a:avLst/>
                          </a:prstGeom>
                          <a:noFill/>
                          <a:ln>
                            <a:noFill/>
                          </a:ln>
                        </wps:spPr>
                        <wps:txbx>
                          <w:txbxContent>
                            <w:p w:rsidR="00EA2A04" w:rsidRDefault="00EA2A04" w:rsidP="00EA2A04">
                              <w:pPr>
                                <w:spacing w:before="158" w:line="184" w:lineRule="auto"/>
                                <w:ind w:firstLine="152"/>
                                <w:rPr>
                                  <w:rFonts w:ascii="宋体" w:eastAsia="宋体" w:hAnsi="宋体" w:cs="宋体"/>
                                </w:rPr>
                              </w:pPr>
                              <w:r>
                                <w:rPr>
                                  <w:rFonts w:ascii="宋体" w:eastAsia="宋体" w:hAnsi="宋体" w:cs="宋体"/>
                                  <w:spacing w:val="-3"/>
                                </w:rPr>
                                <w:t>同一子分部工程检验批</w:t>
                              </w:r>
                            </w:p>
                            <w:p w:rsidR="00EA2A04" w:rsidRDefault="00EA2A04" w:rsidP="00EA2A04">
                              <w:pPr>
                                <w:spacing w:before="102" w:line="184" w:lineRule="auto"/>
                                <w:ind w:firstLine="236"/>
                                <w:rPr>
                                  <w:rFonts w:ascii="宋体" w:eastAsia="宋体" w:hAnsi="宋体" w:cs="宋体"/>
                                </w:rPr>
                              </w:pPr>
                              <w:r>
                                <w:rPr>
                                  <w:rFonts w:ascii="宋体" w:eastAsia="宋体" w:hAnsi="宋体" w:cs="宋体"/>
                                  <w:spacing w:val="-1"/>
                                </w:rPr>
                                <w:t>施工完成并验收通过</w:t>
                              </w:r>
                            </w:p>
                            <w:p w:rsidR="00EA2A04" w:rsidRDefault="00EA2A04" w:rsidP="00EA2A04">
                              <w:pPr>
                                <w:spacing w:before="70" w:line="280" w:lineRule="exact"/>
                                <w:ind w:firstLine="806"/>
                                <w:rPr>
                                  <w:rFonts w:ascii="Calibri" w:eastAsia="Calibri" w:hAnsi="Calibri" w:cs="Calibri"/>
                                </w:rPr>
                              </w:pPr>
                              <w:r>
                                <w:rPr>
                                  <w:rFonts w:ascii="Calibri" w:eastAsia="Calibri" w:hAnsi="Calibri" w:cs="Calibri"/>
                                  <w:spacing w:val="-6"/>
                                  <w:w w:val="98"/>
                                </w:rPr>
                                <w:t>(</w:t>
                              </w:r>
                              <w:r>
                                <w:rPr>
                                  <w:rFonts w:ascii="宋体" w:eastAsia="宋体" w:hAnsi="宋体" w:cs="宋体"/>
                                  <w:spacing w:val="-6"/>
                                  <w:w w:val="98"/>
                                </w:rPr>
                                <w:t>第</w:t>
                              </w:r>
                              <w:r>
                                <w:rPr>
                                  <w:rFonts w:ascii="宋体" w:eastAsia="宋体" w:hAnsi="宋体" w:cs="宋体"/>
                                  <w:spacing w:val="-33"/>
                                </w:rPr>
                                <w:t xml:space="preserve"> </w:t>
                              </w:r>
                              <w:r>
                                <w:rPr>
                                  <w:rFonts w:ascii="Calibri" w:eastAsia="Calibri" w:hAnsi="Calibri" w:cs="Calibri"/>
                                  <w:spacing w:val="-6"/>
                                  <w:w w:val="98"/>
                                </w:rPr>
                                <w:t>n</w:t>
                              </w:r>
                              <w:r>
                                <w:rPr>
                                  <w:rFonts w:ascii="Calibri" w:eastAsia="Calibri" w:hAnsi="Calibri" w:cs="Calibri"/>
                                  <w:spacing w:val="14"/>
                                  <w:w w:val="101"/>
                                </w:rPr>
                                <w:t xml:space="preserve"> </w:t>
                              </w:r>
                              <w:r>
                                <w:rPr>
                                  <w:rFonts w:ascii="宋体" w:eastAsia="宋体" w:hAnsi="宋体" w:cs="宋体"/>
                                  <w:spacing w:val="-6"/>
                                  <w:w w:val="98"/>
                                </w:rPr>
                                <w:t>个</w:t>
                              </w:r>
                              <w:r>
                                <w:rPr>
                                  <w:rFonts w:ascii="Calibri" w:eastAsia="Calibri" w:hAnsi="Calibri" w:cs="Calibri"/>
                                  <w:spacing w:val="-6"/>
                                  <w:w w:val="98"/>
                                </w:rPr>
                                <w:t>)</w:t>
                              </w:r>
                            </w:p>
                          </w:txbxContent>
                        </wps:txbx>
                        <wps:bodyPr lIns="0" tIns="0" rIns="0" bIns="0" upright="1"/>
                      </wps:wsp>
                    </wpg:wgp>
                  </a:graphicData>
                </a:graphic>
              </wp:inline>
            </w:drawing>
          </mc:Choice>
          <mc:Fallback>
            <w:pict>
              <v:group w14:anchorId="45DFB73C" id="组合 658" o:spid="_x0000_s1829" style="width:115.3pt;height:71.9pt;mso-position-horizontal-relative:char;mso-position-vertical-relative:line" coordsize="2306,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">
                <v:shape id="图片 967" o:spid="_x0000_s1830" type="#_x0000_t75" style="position:absolute;width:2306;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">
                  <v:imagedata r:id="rId899" o:title=""/>
                  <v:path arrowok="t"/>
                </v:shape>
                <v:shape id="文本框 1834" o:spid="_x0000_s1831" type="#_x0000_t202" style="position:absolute;left:-20;top:-20;width:2346;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" filled="f" stroked="f">
                  <v:textbox inset="0,0,0,0">
                    <w:txbxContent>
                      <w:p w:rsidR="00EA2A04" w:rsidRDefault="00EA2A04" w:rsidP="00EA2A04">
                        <w:pPr>
                          <w:spacing w:before="158" w:line="184" w:lineRule="auto"/>
                          <w:ind w:firstLine="152"/>
                          <w:rPr>
                            <w:rFonts w:ascii="宋体" w:eastAsia="宋体" w:hAnsi="宋体" w:cs="宋体"/>
                          </w:rPr>
                        </w:pPr>
                        <w:r>
                          <w:rPr>
                            <w:rFonts w:ascii="宋体" w:eastAsia="宋体" w:hAnsi="宋体" w:cs="宋体"/>
                            <w:spacing w:val="-3"/>
                          </w:rPr>
                          <w:t>同一子分部工程检验批</w:t>
                        </w:r>
                      </w:p>
                      <w:p w:rsidR="00EA2A04" w:rsidRDefault="00EA2A04" w:rsidP="00EA2A04">
                        <w:pPr>
                          <w:spacing w:before="102" w:line="184" w:lineRule="auto"/>
                          <w:ind w:firstLine="236"/>
                          <w:rPr>
                            <w:rFonts w:ascii="宋体" w:eastAsia="宋体" w:hAnsi="宋体" w:cs="宋体"/>
                          </w:rPr>
                        </w:pPr>
                        <w:r>
                          <w:rPr>
                            <w:rFonts w:ascii="宋体" w:eastAsia="宋体" w:hAnsi="宋体" w:cs="宋体"/>
                            <w:spacing w:val="-1"/>
                          </w:rPr>
                          <w:t>施工完成并验收通过</w:t>
                        </w:r>
                      </w:p>
                      <w:p w:rsidR="00EA2A04" w:rsidRDefault="00EA2A04" w:rsidP="00EA2A04">
                        <w:pPr>
                          <w:spacing w:before="70" w:line="280" w:lineRule="exact"/>
                          <w:ind w:firstLine="806"/>
                          <w:rPr>
                            <w:rFonts w:ascii="Calibri" w:eastAsia="Calibri" w:hAnsi="Calibri" w:cs="Calibri"/>
                          </w:rPr>
                        </w:pPr>
                        <w:r>
                          <w:rPr>
                            <w:rFonts w:ascii="Calibri" w:eastAsia="Calibri" w:hAnsi="Calibri" w:cs="Calibri"/>
                            <w:spacing w:val="-6"/>
                            <w:w w:val="98"/>
                          </w:rPr>
                          <w:t>(</w:t>
                        </w:r>
                        <w:r>
                          <w:rPr>
                            <w:rFonts w:ascii="宋体" w:eastAsia="宋体" w:hAnsi="宋体" w:cs="宋体"/>
                            <w:spacing w:val="-6"/>
                            <w:w w:val="98"/>
                          </w:rPr>
                          <w:t>第</w:t>
                        </w:r>
                        <w:r>
                          <w:rPr>
                            <w:rFonts w:ascii="宋体" w:eastAsia="宋体" w:hAnsi="宋体" w:cs="宋体"/>
                            <w:spacing w:val="-33"/>
                          </w:rPr>
                          <w:t xml:space="preserve"> </w:t>
                        </w:r>
                        <w:r>
                          <w:rPr>
                            <w:rFonts w:ascii="Calibri" w:eastAsia="Calibri" w:hAnsi="Calibri" w:cs="Calibri"/>
                            <w:spacing w:val="-6"/>
                            <w:w w:val="98"/>
                          </w:rPr>
                          <w:t>n</w:t>
                        </w:r>
                        <w:r>
                          <w:rPr>
                            <w:rFonts w:ascii="Calibri" w:eastAsia="Calibri" w:hAnsi="Calibri" w:cs="Calibri"/>
                            <w:spacing w:val="14"/>
                            <w:w w:val="101"/>
                          </w:rPr>
                          <w:t xml:space="preserve"> </w:t>
                        </w:r>
                        <w:r>
                          <w:rPr>
                            <w:rFonts w:ascii="宋体" w:eastAsia="宋体" w:hAnsi="宋体" w:cs="宋体"/>
                            <w:spacing w:val="-6"/>
                            <w:w w:val="98"/>
                          </w:rPr>
                          <w:t>个</w:t>
                        </w:r>
                        <w:r>
                          <w:rPr>
                            <w:rFonts w:ascii="Calibri" w:eastAsia="Calibri" w:hAnsi="Calibri" w:cs="Calibri"/>
                            <w:spacing w:val="-6"/>
                            <w:w w:val="98"/>
                          </w:rPr>
                          <w:t>)</w:t>
                        </w:r>
                      </w:p>
                    </w:txbxContent>
                  </v:textbox>
                </v:shape>
                <w10:anchorlock/>
              </v:group>
            </w:pict>
          </mc:Fallback>
        </mc:AlternateContent>
      </w:r>
    </w:p>
    <w:p w:rsidR="00EA2A04" w:rsidRDefault="00EA2A04" w:rsidP="00EA2A04">
      <w:pPr>
        <w:sectPr w:rsidR="00EA2A04">
          <w:type w:val="continuous"/>
          <w:pgSz w:w="11906" w:h="16839"/>
          <w:pgMar w:top="1431" w:right="1607" w:bottom="1152" w:left="1612" w:header="0" w:footer="1033" w:gutter="0"/>
          <w:cols w:num="4" w:space="720" w:equalWidth="0">
            <w:col w:w="2412" w:space="100"/>
            <w:col w:w="2604" w:space="100"/>
            <w:col w:w="656" w:space="100"/>
            <w:col w:w="2716"/>
          </w:cols>
        </w:sectPr>
      </w:pPr>
    </w:p>
    <w:p w:rsidR="00EA2A04" w:rsidRDefault="00EA2A04" w:rsidP="00EA2A04">
      <w:pPr>
        <w:spacing w:before="181" w:line="185" w:lineRule="auto"/>
        <w:ind w:firstLine="975"/>
        <w:rPr>
          <w:rFonts w:ascii="宋体" w:eastAsia="宋体" w:hAnsi="宋体" w:cs="宋体"/>
          <w:sz w:val="28"/>
          <w:szCs w:val="28"/>
        </w:rPr>
      </w:pPr>
      <w:r>
        <w:rPr>
          <w:noProof/>
        </w:rPr>
        <w:lastRenderedPageBreak/>
        <mc:AlternateContent>
          <mc:Choice Requires="wps">
            <w:drawing>
              <wp:anchor distT="0" distB="0" distL="114300" distR="114300" simplePos="0" relativeHeight="252282880" behindDoc="0" locked="0" layoutInCell="0" allowOverlap="1" wp14:anchorId="3D2806C3" wp14:editId="4398391C">
                <wp:simplePos x="0" y="0"/>
                <wp:positionH relativeFrom="page">
                  <wp:posOffset>1928495</wp:posOffset>
                </wp:positionH>
                <wp:positionV relativeFrom="page">
                  <wp:posOffset>3843020</wp:posOffset>
                </wp:positionV>
                <wp:extent cx="1424940" cy="662940"/>
                <wp:effectExtent l="0" t="0" r="3810" b="3810"/>
                <wp:wrapNone/>
                <wp:docPr id="1888" name="文本框 1888"/>
                <wp:cNvGraphicFramePr/>
                <a:graphic xmlns:a="http://schemas.openxmlformats.org/drawingml/2006/main">
                  <a:graphicData uri="http://schemas.microsoft.com/office/word/2010/wordprocessingShape">
                    <wps:wsp>
                      <wps:cNvSpPr txBox="1"/>
                      <wps:spPr>
                        <a:xfrm>
                          <a:off x="0" y="0"/>
                          <a:ext cx="1424940" cy="662940"/>
                        </a:xfrm>
                        <a:prstGeom prst="rect">
                          <a:avLst/>
                        </a:prstGeom>
                        <a:solidFill>
                          <a:srgbClr val="FFFFFF"/>
                        </a:solidFill>
                        <a:ln>
                          <a:noFill/>
                        </a:ln>
                      </wps:spPr>
                      <wps:txbx>
                        <w:txbxContent>
                          <w:p w:rsidR="00EA2A04" w:rsidRDefault="00EA2A04" w:rsidP="00EA2A04">
                            <w:pPr>
                              <w:spacing w:before="154" w:line="274" w:lineRule="auto"/>
                              <w:ind w:left="396" w:right="175" w:hanging="189"/>
                              <w:rPr>
                                <w:rFonts w:ascii="宋体" w:eastAsia="宋体" w:hAnsi="宋体" w:cs="宋体"/>
                              </w:rPr>
                            </w:pPr>
                            <w:r>
                              <w:rPr>
                                <w:rFonts w:ascii="宋体" w:eastAsia="宋体" w:hAnsi="宋体" w:cs="宋体"/>
                                <w:spacing w:val="-4"/>
                              </w:rPr>
                              <w:t>同一分部工程的全部</w:t>
                            </w:r>
                            <w:r>
                              <w:rPr>
                                <w:rFonts w:ascii="宋体" w:eastAsia="宋体" w:hAnsi="宋体" w:cs="宋体"/>
                                <w:spacing w:val="6"/>
                              </w:rPr>
                              <w:t xml:space="preserve"> </w:t>
                            </w:r>
                            <w:r>
                              <w:rPr>
                                <w:rFonts w:ascii="宋体" w:eastAsia="宋体" w:hAnsi="宋体" w:cs="宋体"/>
                                <w:spacing w:val="-2"/>
                              </w:rPr>
                              <w:t>子分部工程完成</w:t>
                            </w:r>
                          </w:p>
                        </w:txbxContent>
                      </wps:txbx>
                      <wps:bodyPr lIns="0" tIns="0" rIns="0" bIns="0" upright="1"/>
                    </wps:wsp>
                  </a:graphicData>
                </a:graphic>
              </wp:anchor>
            </w:drawing>
          </mc:Choice>
          <mc:Fallback>
            <w:pict>
              <v:shape w14:anchorId="3D2806C3" id="文本框 1888" o:spid="_x0000_s1832" type="#_x0000_t202" style="position:absolute;left:0;text-align:left;margin-left:151.85pt;margin-top:302.6pt;width:112.2pt;height:52.2pt;z-index:25228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" o:allowincell="f" stroked="f">
                <v:textbox inset="0,0,0,0">
                  <w:txbxContent>
                    <w:p w:rsidR="00EA2A04" w:rsidRDefault="00EA2A04" w:rsidP="00EA2A04">
                      <w:pPr>
                        <w:spacing w:before="154" w:line="274" w:lineRule="auto"/>
                        <w:ind w:left="396" w:right="175" w:hanging="189"/>
                        <w:rPr>
                          <w:rFonts w:ascii="宋体" w:eastAsia="宋体" w:hAnsi="宋体" w:cs="宋体"/>
                        </w:rPr>
                      </w:pPr>
                      <w:r>
                        <w:rPr>
                          <w:rFonts w:ascii="宋体" w:eastAsia="宋体" w:hAnsi="宋体" w:cs="宋体"/>
                          <w:spacing w:val="-4"/>
                        </w:rPr>
                        <w:t>同一分部工程的全部</w:t>
                      </w:r>
                      <w:r>
                        <w:rPr>
                          <w:rFonts w:ascii="宋体" w:eastAsia="宋体" w:hAnsi="宋体" w:cs="宋体"/>
                          <w:spacing w:val="6"/>
                        </w:rPr>
                        <w:t xml:space="preserve"> </w:t>
                      </w:r>
                      <w:r>
                        <w:rPr>
                          <w:rFonts w:ascii="宋体" w:eastAsia="宋体" w:hAnsi="宋体" w:cs="宋体"/>
                          <w:spacing w:val="-2"/>
                        </w:rPr>
                        <w:t>子分部工程完成</w:t>
                      </w:r>
                    </w:p>
                  </w:txbxContent>
                </v:textbox>
                <w10:wrap anchorx="page" anchory="page"/>
              </v:shape>
            </w:pict>
          </mc:Fallback>
        </mc:AlternateContent>
      </w:r>
      <w:r>
        <w:rPr>
          <w:noProof/>
        </w:rPr>
        <mc:AlternateContent>
          <mc:Choice Requires="wpg">
            <w:drawing>
              <wp:anchor distT="0" distB="0" distL="114300" distR="114300" simplePos="0" relativeHeight="252291072" behindDoc="0" locked="0" layoutInCell="0" allowOverlap="1" wp14:anchorId="41D3D1F2" wp14:editId="762A0488">
                <wp:simplePos x="0" y="0"/>
                <wp:positionH relativeFrom="page">
                  <wp:posOffset>2705735</wp:posOffset>
                </wp:positionH>
                <wp:positionV relativeFrom="page">
                  <wp:posOffset>4617085</wp:posOffset>
                </wp:positionV>
                <wp:extent cx="1478280" cy="393065"/>
                <wp:effectExtent l="12700" t="0" r="13970" b="13335"/>
                <wp:wrapNone/>
                <wp:docPr id="659" name="组合 659"/>
                <wp:cNvGraphicFramePr/>
                <a:graphic xmlns:a="http://schemas.openxmlformats.org/drawingml/2006/main">
                  <a:graphicData uri="http://schemas.microsoft.com/office/word/2010/wordprocessingGroup">
                    <wpg:wgp>
                      <wpg:cNvGrpSpPr/>
                      <wpg:grpSpPr>
                        <a:xfrm>
                          <a:off x="0" y="0"/>
                          <a:ext cx="1478280" cy="393065"/>
                          <a:chOff x="0" y="0"/>
                          <a:chExt cx="2328" cy="619"/>
                        </a:xfrm>
                      </wpg:grpSpPr>
                      <pic:pic xmlns:pic="http://schemas.openxmlformats.org/drawingml/2006/picture">
                        <pic:nvPicPr>
                          <pic:cNvPr id="1890" name="图片 971"/>
                          <pic:cNvPicPr>
                            <a:picLocks noChangeAspect="1"/>
                          </pic:cNvPicPr>
                        </pic:nvPicPr>
                        <pic:blipFill>
                          <a:blip r:embed="rId900"/>
                          <a:stretch>
                            <a:fillRect/>
                          </a:stretch>
                        </pic:blipFill>
                        <pic:spPr>
                          <a:xfrm>
                            <a:off x="0" y="0"/>
                            <a:ext cx="2328" cy="619"/>
                          </a:xfrm>
                          <a:prstGeom prst="rect">
                            <a:avLst/>
                          </a:prstGeom>
                          <a:noFill/>
                          <a:ln>
                            <a:noFill/>
                          </a:ln>
                        </pic:spPr>
                      </pic:pic>
                      <wps:wsp>
                        <wps:cNvPr id="1891" name="文本框 1838"/>
                        <wps:cNvSpPr txBox="1"/>
                        <wps:spPr>
                          <a:xfrm>
                            <a:off x="-20" y="-20"/>
                            <a:ext cx="2368" cy="659"/>
                          </a:xfrm>
                          <a:prstGeom prst="rect">
                            <a:avLst/>
                          </a:prstGeom>
                          <a:noFill/>
                          <a:ln>
                            <a:noFill/>
                          </a:ln>
                        </wps:spPr>
                        <wps:txbx>
                          <w:txbxContent>
                            <w:p w:rsidR="00EA2A04" w:rsidRDefault="00EA2A04" w:rsidP="00EA2A04">
                              <w:pPr>
                                <w:spacing w:before="157" w:line="184" w:lineRule="auto"/>
                                <w:ind w:firstLine="560"/>
                                <w:rPr>
                                  <w:rFonts w:ascii="宋体" w:eastAsia="宋体" w:hAnsi="宋体" w:cs="宋体"/>
                                </w:rPr>
                              </w:pPr>
                              <w:r>
                                <w:rPr>
                                  <w:rFonts w:ascii="宋体" w:eastAsia="宋体" w:hAnsi="宋体" w:cs="宋体"/>
                                  <w:spacing w:val="-2"/>
                                </w:rPr>
                                <w:t>施工单位自检</w:t>
                              </w:r>
                            </w:p>
                          </w:txbxContent>
                        </wps:txbx>
                        <wps:bodyPr lIns="0" tIns="0" rIns="0" bIns="0" upright="1"/>
                      </wps:wsp>
                    </wpg:wgp>
                  </a:graphicData>
                </a:graphic>
              </wp:anchor>
            </w:drawing>
          </mc:Choice>
          <mc:Fallback>
            <w:pict>
              <v:group w14:anchorId="41D3D1F2" id="组合 659" o:spid="_x0000_s1833" style="position:absolute;left:0;text-align:left;margin-left:213.05pt;margin-top:363.55pt;width:116.4pt;height:30.95pt;z-index:252291072;mso-position-horizontal-relative:page;mso-position-vertical-relative:page" coordsize="23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" o:allowincell="f">
                <v:shape id="图片 971" o:spid="_x0000_s1834" type="#_x0000_t75" style="position:absolute;width:2328;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">
                  <v:imagedata r:id="rId901" o:title=""/>
                  <v:path arrowok="t"/>
                </v:shape>
                <v:shape id="文本框 1838" o:spid="_x0000_s1835" type="#_x0000_t202" style="position:absolute;left:-20;top:-20;width:236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rsidR="00EA2A04" w:rsidRDefault="00EA2A04" w:rsidP="00EA2A04">
                        <w:pPr>
                          <w:spacing w:before="157" w:line="184" w:lineRule="auto"/>
                          <w:ind w:firstLine="560"/>
                          <w:rPr>
                            <w:rFonts w:ascii="宋体" w:eastAsia="宋体" w:hAnsi="宋体" w:cs="宋体"/>
                          </w:rPr>
                        </w:pPr>
                        <w:r>
                          <w:rPr>
                            <w:rFonts w:ascii="宋体" w:eastAsia="宋体" w:hAnsi="宋体" w:cs="宋体"/>
                            <w:spacing w:val="-2"/>
                          </w:rPr>
                          <w:t>施工单位自检</w:t>
                        </w:r>
                      </w:p>
                    </w:txbxContent>
                  </v:textbox>
                </v:shape>
                <w10:wrap anchorx="page" anchory="page"/>
              </v:group>
            </w:pict>
          </mc:Fallback>
        </mc:AlternateContent>
      </w:r>
      <w:r>
        <w:rPr>
          <w:noProof/>
        </w:rPr>
        <mc:AlternateContent>
          <mc:Choice Requires="wps">
            <w:drawing>
              <wp:anchor distT="0" distB="0" distL="114300" distR="114300" simplePos="0" relativeHeight="252283904" behindDoc="0" locked="0" layoutInCell="0" allowOverlap="1" wp14:anchorId="44FCCA85" wp14:editId="30F2268F">
                <wp:simplePos x="0" y="0"/>
                <wp:positionH relativeFrom="page">
                  <wp:posOffset>2174240</wp:posOffset>
                </wp:positionH>
                <wp:positionV relativeFrom="page">
                  <wp:posOffset>5247640</wp:posOffset>
                </wp:positionV>
                <wp:extent cx="1074420" cy="406400"/>
                <wp:effectExtent l="0" t="0" r="11430" b="12700"/>
                <wp:wrapNone/>
                <wp:docPr id="1892" name="文本框 1892"/>
                <wp:cNvGraphicFramePr/>
                <a:graphic xmlns:a="http://schemas.openxmlformats.org/drawingml/2006/main">
                  <a:graphicData uri="http://schemas.microsoft.com/office/word/2010/wordprocessingShape">
                    <wps:wsp>
                      <wps:cNvSpPr txBox="1"/>
                      <wps:spPr>
                        <a:xfrm>
                          <a:off x="0" y="0"/>
                          <a:ext cx="1074420" cy="406400"/>
                        </a:xfrm>
                        <a:prstGeom prst="rect">
                          <a:avLst/>
                        </a:prstGeom>
                        <a:solidFill>
                          <a:srgbClr val="FFFFFF"/>
                        </a:solidFill>
                        <a:ln>
                          <a:noFill/>
                        </a:ln>
                      </wps:spPr>
                      <wps:txbx>
                        <w:txbxContent>
                          <w:p w:rsidR="00EA2A04" w:rsidRDefault="00EA2A04" w:rsidP="00EA2A04">
                            <w:pPr>
                              <w:spacing w:before="150" w:line="184" w:lineRule="auto"/>
                              <w:ind w:firstLine="223"/>
                              <w:rPr>
                                <w:rFonts w:ascii="宋体" w:eastAsia="宋体" w:hAnsi="宋体" w:cs="宋体"/>
                              </w:rPr>
                            </w:pPr>
                            <w:r>
                              <w:rPr>
                                <w:rFonts w:ascii="宋体" w:eastAsia="宋体" w:hAnsi="宋体" w:cs="宋体"/>
                                <w:spacing w:val="-2"/>
                              </w:rPr>
                              <w:t>合格，报监理</w:t>
                            </w:r>
                          </w:p>
                        </w:txbxContent>
                      </wps:txbx>
                      <wps:bodyPr lIns="0" tIns="0" rIns="0" bIns="0" upright="1"/>
                    </wps:wsp>
                  </a:graphicData>
                </a:graphic>
              </wp:anchor>
            </w:drawing>
          </mc:Choice>
          <mc:Fallback>
            <w:pict>
              <v:shape w14:anchorId="44FCCA85" id="文本框 1892" o:spid="_x0000_s1836" type="#_x0000_t202" style="position:absolute;left:0;text-align:left;margin-left:171.2pt;margin-top:413.2pt;width:84.6pt;height:32pt;z-index:25228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" o:allowincell="f" stroked="f">
                <v:textbox inset="0,0,0,0">
                  <w:txbxContent>
                    <w:p w:rsidR="00EA2A04" w:rsidRDefault="00EA2A04" w:rsidP="00EA2A04">
                      <w:pPr>
                        <w:spacing w:before="150" w:line="184" w:lineRule="auto"/>
                        <w:ind w:firstLine="223"/>
                        <w:rPr>
                          <w:rFonts w:ascii="宋体" w:eastAsia="宋体" w:hAnsi="宋体" w:cs="宋体"/>
                        </w:rPr>
                      </w:pPr>
                      <w:r>
                        <w:rPr>
                          <w:rFonts w:ascii="宋体" w:eastAsia="宋体" w:hAnsi="宋体" w:cs="宋体"/>
                          <w:spacing w:val="-2"/>
                        </w:rPr>
                        <w:t>合格，报监理</w:t>
                      </w:r>
                    </w:p>
                  </w:txbxContent>
                </v:textbox>
                <w10:wrap anchorx="page" anchory="page"/>
              </v:shape>
            </w:pict>
          </mc:Fallback>
        </mc:AlternateContent>
      </w:r>
      <w:r>
        <w:rPr>
          <w:noProof/>
        </w:rPr>
        <mc:AlternateContent>
          <mc:Choice Requires="wps">
            <w:drawing>
              <wp:anchor distT="0" distB="0" distL="114300" distR="114300" simplePos="0" relativeHeight="252284928" behindDoc="0" locked="0" layoutInCell="0" allowOverlap="1" wp14:anchorId="54BE1869" wp14:editId="1BBB5388">
                <wp:simplePos x="0" y="0"/>
                <wp:positionH relativeFrom="page">
                  <wp:posOffset>4271010</wp:posOffset>
                </wp:positionH>
                <wp:positionV relativeFrom="page">
                  <wp:posOffset>4412615</wp:posOffset>
                </wp:positionV>
                <wp:extent cx="340995" cy="281940"/>
                <wp:effectExtent l="0" t="0" r="1905" b="3810"/>
                <wp:wrapNone/>
                <wp:docPr id="1893" name="文本框 1893"/>
                <wp:cNvGraphicFramePr/>
                <a:graphic xmlns:a="http://schemas.openxmlformats.org/drawingml/2006/main">
                  <a:graphicData uri="http://schemas.microsoft.com/office/word/2010/wordprocessingShape">
                    <wps:wsp>
                      <wps:cNvSpPr txBox="1"/>
                      <wps:spPr>
                        <a:xfrm>
                          <a:off x="0" y="0"/>
                          <a:ext cx="340995" cy="281940"/>
                        </a:xfrm>
                        <a:prstGeom prst="rect">
                          <a:avLst/>
                        </a:prstGeom>
                        <a:solidFill>
                          <a:srgbClr val="FFFFFF"/>
                        </a:solidFill>
                        <a:ln>
                          <a:noFill/>
                        </a:ln>
                      </wps:spPr>
                      <wps:txbx>
                        <w:txbxContent>
                          <w:p w:rsidR="00EA2A04" w:rsidRDefault="00EA2A04" w:rsidP="00EA2A04">
                            <w:pPr>
                              <w:spacing w:before="78" w:line="184" w:lineRule="auto"/>
                              <w:ind w:firstLine="69"/>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54BE1869" id="文本框 1893" o:spid="_x0000_s1837" type="#_x0000_t202" style="position:absolute;left:0;text-align:left;margin-left:336.3pt;margin-top:347.45pt;width:26.85pt;height:22.2pt;z-index:25228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" o:allowincell="f" stroked="f">
                <v:textbox inset="0,0,0,0">
                  <w:txbxContent>
                    <w:p w:rsidR="00EA2A04" w:rsidRDefault="00EA2A04" w:rsidP="00EA2A04">
                      <w:pPr>
                        <w:spacing w:before="78" w:line="184" w:lineRule="auto"/>
                        <w:ind w:firstLine="69"/>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290048" behindDoc="0" locked="0" layoutInCell="0" allowOverlap="1" wp14:anchorId="7C8044A5" wp14:editId="5FD66FA4">
            <wp:simplePos x="0" y="0"/>
            <wp:positionH relativeFrom="page">
              <wp:posOffset>3406775</wp:posOffset>
            </wp:positionH>
            <wp:positionV relativeFrom="page">
              <wp:posOffset>2709545</wp:posOffset>
            </wp:positionV>
            <wp:extent cx="76200" cy="1915160"/>
            <wp:effectExtent l="0" t="0" r="0" b="8890"/>
            <wp:wrapNone/>
            <wp:docPr id="1894" name="IM 591"/>
            <wp:cNvGraphicFramePr/>
            <a:graphic xmlns:a="http://schemas.openxmlformats.org/drawingml/2006/main">
              <a:graphicData uri="http://schemas.openxmlformats.org/drawingml/2006/picture">
                <pic:pic xmlns:pic="http://schemas.openxmlformats.org/drawingml/2006/picture">
                  <pic:nvPicPr>
                    <pic:cNvPr id="1894" name="IM 591"/>
                    <pic:cNvPicPr/>
                  </pic:nvPicPr>
                  <pic:blipFill>
                    <a:blip r:embed="rId902"/>
                    <a:stretch>
                      <a:fillRect/>
                    </a:stretch>
                  </pic:blipFill>
                  <pic:spPr>
                    <a:xfrm>
                      <a:off x="0" y="0"/>
                      <a:ext cx="76200" cy="1915096"/>
                    </a:xfrm>
                    <a:prstGeom prst="rect">
                      <a:avLst/>
                    </a:prstGeom>
                  </pic:spPr>
                </pic:pic>
              </a:graphicData>
            </a:graphic>
          </wp:anchor>
        </w:drawing>
      </w:r>
      <w:r>
        <w:rPr>
          <w:noProof/>
        </w:rPr>
        <w:drawing>
          <wp:anchor distT="0" distB="0" distL="0" distR="0" simplePos="0" relativeHeight="252293120" behindDoc="0" locked="0" layoutInCell="0" allowOverlap="1" wp14:anchorId="4085D09A" wp14:editId="68A07E9B">
            <wp:simplePos x="0" y="0"/>
            <wp:positionH relativeFrom="page">
              <wp:posOffset>3406775</wp:posOffset>
            </wp:positionH>
            <wp:positionV relativeFrom="page">
              <wp:posOffset>5005070</wp:posOffset>
            </wp:positionV>
            <wp:extent cx="76200" cy="1590675"/>
            <wp:effectExtent l="0" t="0" r="0" b="9525"/>
            <wp:wrapNone/>
            <wp:docPr id="2019" name="IM 592"/>
            <wp:cNvGraphicFramePr/>
            <a:graphic xmlns:a="http://schemas.openxmlformats.org/drawingml/2006/main">
              <a:graphicData uri="http://schemas.openxmlformats.org/drawingml/2006/picture">
                <pic:pic xmlns:pic="http://schemas.openxmlformats.org/drawingml/2006/picture">
                  <pic:nvPicPr>
                    <pic:cNvPr id="2019" name="IM 592"/>
                    <pic:cNvPicPr/>
                  </pic:nvPicPr>
                  <pic:blipFill>
                    <a:blip r:embed="rId903"/>
                    <a:stretch>
                      <a:fillRect/>
                    </a:stretch>
                  </pic:blipFill>
                  <pic:spPr>
                    <a:xfrm>
                      <a:off x="0" y="0"/>
                      <a:ext cx="76200" cy="1590992"/>
                    </a:xfrm>
                    <a:prstGeom prst="rect">
                      <a:avLst/>
                    </a:prstGeom>
                  </pic:spPr>
                </pic:pic>
              </a:graphicData>
            </a:graphic>
          </wp:anchor>
        </w:drawing>
      </w:r>
      <w:r>
        <w:rPr>
          <w:noProof/>
        </w:rPr>
        <w:drawing>
          <wp:anchor distT="0" distB="0" distL="0" distR="0" simplePos="0" relativeHeight="252292096" behindDoc="0" locked="0" layoutInCell="0" allowOverlap="1" wp14:anchorId="7025F844" wp14:editId="7BB2417C">
            <wp:simplePos x="0" y="0"/>
            <wp:positionH relativeFrom="page">
              <wp:posOffset>4178935</wp:posOffset>
            </wp:positionH>
            <wp:positionV relativeFrom="page">
              <wp:posOffset>4797425</wp:posOffset>
            </wp:positionV>
            <wp:extent cx="444500" cy="22225"/>
            <wp:effectExtent l="0" t="0" r="12700" b="6350"/>
            <wp:wrapNone/>
            <wp:docPr id="2020" name="IM 593"/>
            <wp:cNvGraphicFramePr/>
            <a:graphic xmlns:a="http://schemas.openxmlformats.org/drawingml/2006/main">
              <a:graphicData uri="http://schemas.openxmlformats.org/drawingml/2006/picture">
                <pic:pic xmlns:pic="http://schemas.openxmlformats.org/drawingml/2006/picture">
                  <pic:nvPicPr>
                    <pic:cNvPr id="2020" name="IM 593"/>
                    <pic:cNvPicPr/>
                  </pic:nvPicPr>
                  <pic:blipFill>
                    <a:blip r:embed="rId904"/>
                    <a:stretch>
                      <a:fillRect/>
                    </a:stretch>
                  </pic:blipFill>
                  <pic:spPr>
                    <a:xfrm>
                      <a:off x="0" y="0"/>
                      <a:ext cx="444500" cy="22225"/>
                    </a:xfrm>
                    <a:prstGeom prst="rect">
                      <a:avLst/>
                    </a:prstGeom>
                  </pic:spPr>
                </pic:pic>
              </a:graphicData>
            </a:graphic>
          </wp:anchor>
        </w:drawing>
      </w:r>
      <w:r>
        <w:rPr>
          <w:noProof/>
        </w:rPr>
        <mc:AlternateContent>
          <mc:Choice Requires="wps">
            <w:drawing>
              <wp:anchor distT="0" distB="0" distL="114300" distR="114300" simplePos="0" relativeHeight="252281856" behindDoc="0" locked="0" layoutInCell="0" allowOverlap="1" wp14:anchorId="00872AC3" wp14:editId="5C801FEE">
                <wp:simplePos x="0" y="0"/>
                <wp:positionH relativeFrom="page">
                  <wp:posOffset>2731135</wp:posOffset>
                </wp:positionH>
                <wp:positionV relativeFrom="page">
                  <wp:posOffset>6645275</wp:posOffset>
                </wp:positionV>
                <wp:extent cx="1435100" cy="995680"/>
                <wp:effectExtent l="0" t="0" r="0" b="0"/>
                <wp:wrapNone/>
                <wp:docPr id="2070" name="文本框 2070"/>
                <wp:cNvGraphicFramePr/>
                <a:graphic xmlns:a="http://schemas.openxmlformats.org/drawingml/2006/main">
                  <a:graphicData uri="http://schemas.microsoft.com/office/word/2010/wordprocessingShape">
                    <wps:wsp>
                      <wps:cNvSpPr txBox="1"/>
                      <wps:spPr>
                        <a:xfrm>
                          <a:off x="0" y="0"/>
                          <a:ext cx="1435100" cy="995680"/>
                        </a:xfrm>
                        <a:prstGeom prst="rect">
                          <a:avLst/>
                        </a:prstGeom>
                        <a:noFill/>
                        <a:ln>
                          <a:noFill/>
                        </a:ln>
                      </wps:spPr>
                      <wps:txbx>
                        <w:txbxContent>
                          <w:p w:rsidR="00EA2A04" w:rsidRDefault="00EA2A04" w:rsidP="00EA2A04">
                            <w:pPr>
                              <w:spacing w:before="20" w:line="279" w:lineRule="exact"/>
                              <w:ind w:firstLine="20"/>
                              <w:rPr>
                                <w:rFonts w:ascii="宋体" w:eastAsia="宋体" w:hAnsi="宋体" w:cs="宋体"/>
                              </w:rPr>
                            </w:pPr>
                            <w:r>
                              <w:rPr>
                                <w:rFonts w:ascii="宋体" w:eastAsia="宋体" w:hAnsi="宋体" w:cs="宋体"/>
                                <w:spacing w:val="-1"/>
                              </w:rPr>
                              <w:t>监理</w:t>
                            </w:r>
                            <w:r>
                              <w:rPr>
                                <w:rFonts w:ascii="Calibri" w:eastAsia="Calibri" w:hAnsi="Calibri" w:cs="Calibri"/>
                                <w:spacing w:val="-1"/>
                              </w:rPr>
                              <w:t>(</w:t>
                            </w:r>
                            <w:r>
                              <w:rPr>
                                <w:rFonts w:ascii="宋体" w:eastAsia="宋体" w:hAnsi="宋体" w:cs="宋体"/>
                                <w:spacing w:val="-1"/>
                              </w:rPr>
                              <w:t>建设</w:t>
                            </w:r>
                            <w:r>
                              <w:rPr>
                                <w:rFonts w:ascii="Calibri" w:eastAsia="Calibri" w:hAnsi="Calibri" w:cs="Calibri"/>
                                <w:spacing w:val="-1"/>
                              </w:rPr>
                              <w:t>)</w:t>
                            </w:r>
                            <w:r>
                              <w:rPr>
                                <w:rFonts w:ascii="宋体" w:eastAsia="宋体" w:hAnsi="宋体" w:cs="宋体"/>
                                <w:spacing w:val="-1"/>
                              </w:rPr>
                              <w:t>单位组织施工</w:t>
                            </w:r>
                          </w:p>
                          <w:p w:rsidR="00EA2A04" w:rsidRDefault="00EA2A04" w:rsidP="00EA2A04">
                            <w:pPr>
                              <w:spacing w:before="66" w:line="184" w:lineRule="auto"/>
                              <w:ind w:firstLine="83"/>
                              <w:rPr>
                                <w:rFonts w:ascii="宋体" w:eastAsia="宋体" w:hAnsi="宋体" w:cs="宋体"/>
                              </w:rPr>
                            </w:pPr>
                            <w:r>
                              <w:rPr>
                                <w:rFonts w:ascii="宋体" w:eastAsia="宋体" w:hAnsi="宋体" w:cs="宋体"/>
                                <w:spacing w:val="-2"/>
                              </w:rPr>
                              <w:t>单位进行分部工程质量</w:t>
                            </w:r>
                          </w:p>
                          <w:p w:rsidR="00EA2A04" w:rsidRDefault="00EA2A04" w:rsidP="00EA2A04">
                            <w:pPr>
                              <w:spacing w:before="68" w:line="279" w:lineRule="exact"/>
                              <w:ind w:firstLine="50"/>
                              <w:rPr>
                                <w:rFonts w:ascii="宋体" w:eastAsia="宋体" w:hAnsi="宋体" w:cs="宋体"/>
                              </w:rPr>
                            </w:pPr>
                            <w:r>
                              <w:rPr>
                                <w:rFonts w:ascii="宋体" w:eastAsia="宋体" w:hAnsi="宋体" w:cs="宋体"/>
                                <w:spacing w:val="-1"/>
                              </w:rPr>
                              <w:t>验收</w:t>
                            </w:r>
                            <w:r>
                              <w:rPr>
                                <w:rFonts w:ascii="Calibri" w:eastAsia="Calibri" w:hAnsi="Calibri" w:cs="Calibri"/>
                                <w:spacing w:val="-1"/>
                              </w:rPr>
                              <w:t>(</w:t>
                            </w:r>
                            <w:r>
                              <w:rPr>
                                <w:rFonts w:ascii="宋体" w:eastAsia="宋体" w:hAnsi="宋体" w:cs="宋体"/>
                                <w:spacing w:val="-1"/>
                              </w:rPr>
                              <w:t>基础、主体结构分</w:t>
                            </w:r>
                          </w:p>
                          <w:p w:rsidR="00EA2A04" w:rsidRDefault="00EA2A04" w:rsidP="00EA2A04">
                            <w:pPr>
                              <w:spacing w:before="67" w:line="184" w:lineRule="auto"/>
                              <w:ind w:firstLine="20"/>
                              <w:rPr>
                                <w:rFonts w:ascii="宋体" w:eastAsia="宋体" w:hAnsi="宋体" w:cs="宋体"/>
                              </w:rPr>
                            </w:pPr>
                            <w:r>
                              <w:rPr>
                                <w:rFonts w:ascii="宋体" w:eastAsia="宋体" w:hAnsi="宋体" w:cs="宋体"/>
                                <w:spacing w:val="-9"/>
                              </w:rPr>
                              <w:t>部工程应有勘察、设计单</w:t>
                            </w:r>
                          </w:p>
                          <w:p w:rsidR="00EA2A04" w:rsidRDefault="00EA2A04" w:rsidP="00EA2A04">
                            <w:pPr>
                              <w:spacing w:before="68" w:line="280" w:lineRule="exact"/>
                              <w:ind w:firstLine="732"/>
                              <w:rPr>
                                <w:rFonts w:ascii="Calibri" w:eastAsia="Calibri" w:hAnsi="Calibri" w:cs="Calibri"/>
                              </w:rPr>
                            </w:pPr>
                            <w:r>
                              <w:rPr>
                                <w:rFonts w:ascii="宋体" w:eastAsia="宋体" w:hAnsi="宋体" w:cs="宋体"/>
                                <w:spacing w:val="-3"/>
                              </w:rPr>
                              <w:t>位参加</w:t>
                            </w:r>
                            <w:r>
                              <w:rPr>
                                <w:rFonts w:ascii="宋体" w:eastAsia="宋体" w:hAnsi="宋体" w:cs="宋体"/>
                                <w:spacing w:val="15"/>
                              </w:rPr>
                              <w:t xml:space="preserve"> </w:t>
                            </w:r>
                            <w:r>
                              <w:rPr>
                                <w:rFonts w:ascii="Calibri" w:eastAsia="Calibri" w:hAnsi="Calibri" w:cs="Calibri"/>
                                <w:spacing w:val="-3"/>
                              </w:rPr>
                              <w:t>)</w:t>
                            </w:r>
                          </w:p>
                        </w:txbxContent>
                      </wps:txbx>
                      <wps:bodyPr lIns="0" tIns="0" rIns="0" bIns="0" upright="1"/>
                    </wps:wsp>
                  </a:graphicData>
                </a:graphic>
              </wp:anchor>
            </w:drawing>
          </mc:Choice>
          <mc:Fallback>
            <w:pict>
              <v:shape w14:anchorId="00872AC3" id="文本框 2070" o:spid="_x0000_s1838" type="#_x0000_t202" style="position:absolute;left:0;text-align:left;margin-left:215.05pt;margin-top:523.25pt;width:113pt;height:78.4pt;z-index:25228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" o:allowincell="f" filled="f" stroked="f">
                <v:textbox inset="0,0,0,0">
                  <w:txbxContent>
                    <w:p w:rsidR="00EA2A04" w:rsidRDefault="00EA2A04" w:rsidP="00EA2A04">
                      <w:pPr>
                        <w:spacing w:before="20" w:line="279" w:lineRule="exact"/>
                        <w:ind w:firstLine="20"/>
                        <w:rPr>
                          <w:rFonts w:ascii="宋体" w:eastAsia="宋体" w:hAnsi="宋体" w:cs="宋体"/>
                        </w:rPr>
                      </w:pPr>
                      <w:r>
                        <w:rPr>
                          <w:rFonts w:ascii="宋体" w:eastAsia="宋体" w:hAnsi="宋体" w:cs="宋体"/>
                          <w:spacing w:val="-1"/>
                        </w:rPr>
                        <w:t>监理</w:t>
                      </w:r>
                      <w:r>
                        <w:rPr>
                          <w:rFonts w:ascii="Calibri" w:eastAsia="Calibri" w:hAnsi="Calibri" w:cs="Calibri"/>
                          <w:spacing w:val="-1"/>
                        </w:rPr>
                        <w:t>(</w:t>
                      </w:r>
                      <w:r>
                        <w:rPr>
                          <w:rFonts w:ascii="宋体" w:eastAsia="宋体" w:hAnsi="宋体" w:cs="宋体"/>
                          <w:spacing w:val="-1"/>
                        </w:rPr>
                        <w:t>建设</w:t>
                      </w:r>
                      <w:r>
                        <w:rPr>
                          <w:rFonts w:ascii="Calibri" w:eastAsia="Calibri" w:hAnsi="Calibri" w:cs="Calibri"/>
                          <w:spacing w:val="-1"/>
                        </w:rPr>
                        <w:t>)</w:t>
                      </w:r>
                      <w:r>
                        <w:rPr>
                          <w:rFonts w:ascii="宋体" w:eastAsia="宋体" w:hAnsi="宋体" w:cs="宋体"/>
                          <w:spacing w:val="-1"/>
                        </w:rPr>
                        <w:t>单位组织施工</w:t>
                      </w:r>
                    </w:p>
                    <w:p w:rsidR="00EA2A04" w:rsidRDefault="00EA2A04" w:rsidP="00EA2A04">
                      <w:pPr>
                        <w:spacing w:before="66" w:line="184" w:lineRule="auto"/>
                        <w:ind w:firstLine="83"/>
                        <w:rPr>
                          <w:rFonts w:ascii="宋体" w:eastAsia="宋体" w:hAnsi="宋体" w:cs="宋体"/>
                        </w:rPr>
                      </w:pPr>
                      <w:r>
                        <w:rPr>
                          <w:rFonts w:ascii="宋体" w:eastAsia="宋体" w:hAnsi="宋体" w:cs="宋体"/>
                          <w:spacing w:val="-2"/>
                        </w:rPr>
                        <w:t>单位进行分部工程质量</w:t>
                      </w:r>
                    </w:p>
                    <w:p w:rsidR="00EA2A04" w:rsidRDefault="00EA2A04" w:rsidP="00EA2A04">
                      <w:pPr>
                        <w:spacing w:before="68" w:line="279" w:lineRule="exact"/>
                        <w:ind w:firstLine="50"/>
                        <w:rPr>
                          <w:rFonts w:ascii="宋体" w:eastAsia="宋体" w:hAnsi="宋体" w:cs="宋体"/>
                        </w:rPr>
                      </w:pPr>
                      <w:r>
                        <w:rPr>
                          <w:rFonts w:ascii="宋体" w:eastAsia="宋体" w:hAnsi="宋体" w:cs="宋体"/>
                          <w:spacing w:val="-1"/>
                        </w:rPr>
                        <w:t>验收</w:t>
                      </w:r>
                      <w:r>
                        <w:rPr>
                          <w:rFonts w:ascii="Calibri" w:eastAsia="Calibri" w:hAnsi="Calibri" w:cs="Calibri"/>
                          <w:spacing w:val="-1"/>
                        </w:rPr>
                        <w:t>(</w:t>
                      </w:r>
                      <w:r>
                        <w:rPr>
                          <w:rFonts w:ascii="宋体" w:eastAsia="宋体" w:hAnsi="宋体" w:cs="宋体"/>
                          <w:spacing w:val="-1"/>
                        </w:rPr>
                        <w:t>基础、主体结构分</w:t>
                      </w:r>
                    </w:p>
                    <w:p w:rsidR="00EA2A04" w:rsidRDefault="00EA2A04" w:rsidP="00EA2A04">
                      <w:pPr>
                        <w:spacing w:before="67" w:line="184" w:lineRule="auto"/>
                        <w:ind w:firstLine="20"/>
                        <w:rPr>
                          <w:rFonts w:ascii="宋体" w:eastAsia="宋体" w:hAnsi="宋体" w:cs="宋体"/>
                        </w:rPr>
                      </w:pPr>
                      <w:r>
                        <w:rPr>
                          <w:rFonts w:ascii="宋体" w:eastAsia="宋体" w:hAnsi="宋体" w:cs="宋体"/>
                          <w:spacing w:val="-9"/>
                        </w:rPr>
                        <w:t>部工程应有勘察、设计单</w:t>
                      </w:r>
                    </w:p>
                    <w:p w:rsidR="00EA2A04" w:rsidRDefault="00EA2A04" w:rsidP="00EA2A04">
                      <w:pPr>
                        <w:spacing w:before="68" w:line="280" w:lineRule="exact"/>
                        <w:ind w:firstLine="732"/>
                        <w:rPr>
                          <w:rFonts w:ascii="Calibri" w:eastAsia="Calibri" w:hAnsi="Calibri" w:cs="Calibri"/>
                        </w:rPr>
                      </w:pPr>
                      <w:r>
                        <w:rPr>
                          <w:rFonts w:ascii="宋体" w:eastAsia="宋体" w:hAnsi="宋体" w:cs="宋体"/>
                          <w:spacing w:val="-3"/>
                        </w:rPr>
                        <w:t>位参加</w:t>
                      </w:r>
                      <w:r>
                        <w:rPr>
                          <w:rFonts w:ascii="宋体" w:eastAsia="宋体" w:hAnsi="宋体" w:cs="宋体"/>
                          <w:spacing w:val="15"/>
                        </w:rPr>
                        <w:t xml:space="preserve"> </w:t>
                      </w:r>
                      <w:r>
                        <w:rPr>
                          <w:rFonts w:ascii="Calibri" w:eastAsia="Calibri" w:hAnsi="Calibri" w:cs="Calibri"/>
                          <w:spacing w:val="-3"/>
                        </w:rPr>
                        <w:t>)</w:t>
                      </w:r>
                    </w:p>
                  </w:txbxContent>
                </v:textbox>
                <w10:wrap anchorx="page" anchory="page"/>
              </v:shape>
            </w:pict>
          </mc:Fallback>
        </mc:AlternateContent>
      </w:r>
      <w:r>
        <w:rPr>
          <w:noProof/>
        </w:rPr>
        <mc:AlternateContent>
          <mc:Choice Requires="wps">
            <w:drawing>
              <wp:anchor distT="0" distB="0" distL="114300" distR="114300" simplePos="0" relativeHeight="252285952" behindDoc="0" locked="0" layoutInCell="0" allowOverlap="1" wp14:anchorId="3A55C3EE" wp14:editId="074A57EF">
                <wp:simplePos x="0" y="0"/>
                <wp:positionH relativeFrom="page">
                  <wp:posOffset>4481195</wp:posOffset>
                </wp:positionH>
                <wp:positionV relativeFrom="page">
                  <wp:posOffset>6710680</wp:posOffset>
                </wp:positionV>
                <wp:extent cx="339725" cy="281940"/>
                <wp:effectExtent l="0" t="0" r="3175" b="3810"/>
                <wp:wrapNone/>
                <wp:docPr id="2115" name="文本框 2115"/>
                <wp:cNvGraphicFramePr/>
                <a:graphic xmlns:a="http://schemas.openxmlformats.org/drawingml/2006/main">
                  <a:graphicData uri="http://schemas.microsoft.com/office/word/2010/wordprocessingShape">
                    <wps:wsp>
                      <wps:cNvSpPr txBox="1"/>
                      <wps:spPr>
                        <a:xfrm>
                          <a:off x="0" y="0"/>
                          <a:ext cx="339725" cy="281940"/>
                        </a:xfrm>
                        <a:prstGeom prst="rect">
                          <a:avLst/>
                        </a:prstGeom>
                        <a:solidFill>
                          <a:srgbClr val="FFFFFF"/>
                        </a:solidFill>
                        <a:ln>
                          <a:noFill/>
                        </a:ln>
                      </wps:spPr>
                      <wps:txbx>
                        <w:txbxContent>
                          <w:p w:rsidR="00EA2A04" w:rsidRDefault="00EA2A04" w:rsidP="00EA2A04">
                            <w:pPr>
                              <w:spacing w:before="78" w:line="184" w:lineRule="auto"/>
                              <w:ind w:firstLine="69"/>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3A55C3EE" id="文本框 2115" o:spid="_x0000_s1839" type="#_x0000_t202" style="position:absolute;left:0;text-align:left;margin-left:352.85pt;margin-top:528.4pt;width:26.75pt;height:22.2pt;z-index:25228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" o:allowincell="f" stroked="f">
                <v:textbox inset="0,0,0,0">
                  <w:txbxContent>
                    <w:p w:rsidR="00EA2A04" w:rsidRDefault="00EA2A04" w:rsidP="00EA2A04">
                      <w:pPr>
                        <w:spacing w:before="78" w:line="184" w:lineRule="auto"/>
                        <w:ind w:firstLine="69"/>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286976" behindDoc="0" locked="0" layoutInCell="0" allowOverlap="1" wp14:anchorId="4A1C1077" wp14:editId="31B07841">
            <wp:simplePos x="0" y="0"/>
            <wp:positionH relativeFrom="page">
              <wp:posOffset>4248785</wp:posOffset>
            </wp:positionH>
            <wp:positionV relativeFrom="page">
              <wp:posOffset>7026910</wp:posOffset>
            </wp:positionV>
            <wp:extent cx="711200" cy="22225"/>
            <wp:effectExtent l="0" t="0" r="12700" b="6350"/>
            <wp:wrapNone/>
            <wp:docPr id="2116" name="IM 594"/>
            <wp:cNvGraphicFramePr/>
            <a:graphic xmlns:a="http://schemas.openxmlformats.org/drawingml/2006/main">
              <a:graphicData uri="http://schemas.openxmlformats.org/drawingml/2006/picture">
                <pic:pic xmlns:pic="http://schemas.openxmlformats.org/drawingml/2006/picture">
                  <pic:nvPicPr>
                    <pic:cNvPr id="2116" name="IM 594"/>
                    <pic:cNvPicPr/>
                  </pic:nvPicPr>
                  <pic:blipFill>
                    <a:blip r:embed="rId905"/>
                    <a:stretch>
                      <a:fillRect/>
                    </a:stretch>
                  </pic:blipFill>
                  <pic:spPr>
                    <a:xfrm>
                      <a:off x="0" y="0"/>
                      <a:ext cx="711200" cy="22225"/>
                    </a:xfrm>
                    <a:prstGeom prst="rect">
                      <a:avLst/>
                    </a:prstGeom>
                  </pic:spPr>
                </pic:pic>
              </a:graphicData>
            </a:graphic>
          </wp:anchor>
        </w:drawing>
      </w:r>
      <w:r>
        <w:rPr>
          <w:noProof/>
        </w:rPr>
        <w:drawing>
          <wp:anchor distT="0" distB="0" distL="0" distR="0" simplePos="0" relativeHeight="252289024" behindDoc="0" locked="0" layoutInCell="0" allowOverlap="1" wp14:anchorId="5A0212FA" wp14:editId="1C9EF7F5">
            <wp:simplePos x="0" y="0"/>
            <wp:positionH relativeFrom="page">
              <wp:posOffset>1762125</wp:posOffset>
            </wp:positionH>
            <wp:positionV relativeFrom="page">
              <wp:posOffset>2707005</wp:posOffset>
            </wp:positionV>
            <wp:extent cx="3925570" cy="898525"/>
            <wp:effectExtent l="0" t="0" r="17780" b="15875"/>
            <wp:wrapNone/>
            <wp:docPr id="2117" name="IM 595"/>
            <wp:cNvGraphicFramePr/>
            <a:graphic xmlns:a="http://schemas.openxmlformats.org/drawingml/2006/main">
              <a:graphicData uri="http://schemas.openxmlformats.org/drawingml/2006/picture">
                <pic:pic xmlns:pic="http://schemas.openxmlformats.org/drawingml/2006/picture">
                  <pic:nvPicPr>
                    <pic:cNvPr id="2117" name="IM 595"/>
                    <pic:cNvPicPr/>
                  </pic:nvPicPr>
                  <pic:blipFill>
                    <a:blip r:embed="rId906"/>
                    <a:stretch>
                      <a:fillRect/>
                    </a:stretch>
                  </pic:blipFill>
                  <pic:spPr>
                    <a:xfrm>
                      <a:off x="0" y="0"/>
                      <a:ext cx="3925481" cy="898473"/>
                    </a:xfrm>
                    <a:prstGeom prst="rect">
                      <a:avLst/>
                    </a:prstGeom>
                  </pic:spPr>
                </pic:pic>
              </a:graphicData>
            </a:graphic>
          </wp:anchor>
        </w:drawing>
      </w:r>
      <w:r>
        <w:rPr>
          <w:rFonts w:ascii="宋体" w:eastAsia="宋体" w:hAnsi="宋体" w:cs="宋体"/>
          <w:spacing w:val="-2"/>
          <w:sz w:val="28"/>
          <w:szCs w:val="28"/>
        </w:rPr>
        <w:t>分部工程质量验收流程</w:t>
      </w:r>
    </w:p>
    <w:p w:rsidR="00EA2A04" w:rsidRDefault="00EA2A04" w:rsidP="00EA2A04">
      <w:pPr>
        <w:spacing w:line="279" w:lineRule="auto"/>
        <w:rPr>
          <w:rFonts w:ascii="宋体"/>
        </w:rPr>
      </w:pPr>
    </w:p>
    <w:p w:rsidR="00EA2A04" w:rsidRDefault="00EA2A04" w:rsidP="00EA2A04">
      <w:pPr>
        <w:spacing w:line="280" w:lineRule="auto"/>
        <w:rPr>
          <w:rFonts w:ascii="宋体"/>
        </w:rPr>
      </w:pPr>
    </w:p>
    <w:p w:rsidR="00EA2A04" w:rsidRDefault="00EA2A04" w:rsidP="00EA2A04">
      <w:pPr>
        <w:spacing w:line="280" w:lineRule="auto"/>
        <w:rPr>
          <w:rFonts w:ascii="宋体"/>
        </w:rPr>
      </w:pPr>
    </w:p>
    <w:p w:rsidR="00EA2A04" w:rsidRDefault="00EA2A04" w:rsidP="00EA2A04">
      <w:pPr>
        <w:spacing w:line="1423" w:lineRule="exact"/>
        <w:textAlignment w:val="center"/>
      </w:pPr>
      <w:r>
        <w:rPr>
          <w:noProof/>
        </w:rPr>
        <mc:AlternateContent>
          <mc:Choice Requires="wpg">
            <w:drawing>
              <wp:inline distT="0" distB="0" distL="114300" distR="114300" wp14:anchorId="199B4481" wp14:editId="749FBBD0">
                <wp:extent cx="5534025" cy="903605"/>
                <wp:effectExtent l="0" t="0" r="9525" b="10795"/>
                <wp:docPr id="660" name="组合 660"/>
                <wp:cNvGraphicFramePr/>
                <a:graphic xmlns:a="http://schemas.openxmlformats.org/drawingml/2006/main">
                  <a:graphicData uri="http://schemas.microsoft.com/office/word/2010/wordprocessingGroup">
                    <wpg:wgp>
                      <wpg:cNvGrpSpPr/>
                      <wpg:grpSpPr>
                        <a:xfrm>
                          <a:off x="0" y="0"/>
                          <a:ext cx="5534025" cy="903605"/>
                          <a:chOff x="0" y="0"/>
                          <a:chExt cx="8715" cy="1423"/>
                        </a:xfrm>
                      </wpg:grpSpPr>
                      <pic:pic xmlns:pic="http://schemas.openxmlformats.org/drawingml/2006/picture">
                        <pic:nvPicPr>
                          <pic:cNvPr id="2119" name="图片 978"/>
                          <pic:cNvPicPr>
                            <a:picLocks noChangeAspect="1"/>
                          </pic:cNvPicPr>
                        </pic:nvPicPr>
                        <pic:blipFill>
                          <a:blip r:embed="rId907"/>
                          <a:stretch>
                            <a:fillRect/>
                          </a:stretch>
                        </pic:blipFill>
                        <pic:spPr>
                          <a:xfrm>
                            <a:off x="0" y="0"/>
                            <a:ext cx="8715" cy="1423"/>
                          </a:xfrm>
                          <a:prstGeom prst="rect">
                            <a:avLst/>
                          </a:prstGeom>
                          <a:noFill/>
                          <a:ln>
                            <a:noFill/>
                          </a:ln>
                        </pic:spPr>
                      </pic:pic>
                      <wps:wsp>
                        <wps:cNvPr id="2120" name="文本框 1845"/>
                        <wps:cNvSpPr txBox="1"/>
                        <wps:spPr>
                          <a:xfrm>
                            <a:off x="76" y="118"/>
                            <a:ext cx="8542" cy="911"/>
                          </a:xfrm>
                          <a:prstGeom prst="rect">
                            <a:avLst/>
                          </a:prstGeom>
                          <a:noFill/>
                          <a:ln>
                            <a:noFill/>
                          </a:ln>
                        </wps:spPr>
                        <wps:txbx>
                          <w:txbxContent>
                            <w:p w:rsidR="00EA2A04" w:rsidRDefault="00EA2A04" w:rsidP="00EA2A04">
                              <w:pPr>
                                <w:spacing w:line="20" w:lineRule="exact"/>
                              </w:pPr>
                            </w:p>
                            <w:tbl>
                              <w:tblPr>
                                <w:tblStyle w:val="TableNormal"/>
                                <w:tblW w:w="8501" w:type="dxa"/>
                                <w:tblInd w:w="20" w:type="dxa"/>
                                <w:tblLayout w:type="fixed"/>
                                <w:tblLook w:val="04A0" w:firstRow="1" w:lastRow="0" w:firstColumn="1" w:lastColumn="0" w:noHBand="0" w:noVBand="1"/>
                              </w:tblPr>
                              <w:tblGrid>
                                <w:gridCol w:w="2716"/>
                                <w:gridCol w:w="2723"/>
                                <w:gridCol w:w="3062"/>
                              </w:tblGrid>
                              <w:tr w:rsidR="00EA2A04">
                                <w:trPr>
                                  <w:trHeight w:val="871"/>
                                </w:trPr>
                                <w:tc>
                                  <w:tcPr>
                                    <w:tcW w:w="2716" w:type="dxa"/>
                                  </w:tcPr>
                                  <w:p w:rsidR="00EA2A04" w:rsidRDefault="00EA2A04">
                                    <w:pPr>
                                      <w:spacing w:line="204" w:lineRule="auto"/>
                                      <w:rPr>
                                        <w:rFonts w:ascii="宋体" w:eastAsia="宋体" w:hAnsi="宋体" w:cs="宋体"/>
                                      </w:rPr>
                                    </w:pPr>
                                    <w:r>
                                      <w:rPr>
                                        <w:rFonts w:ascii="宋体" w:eastAsia="宋体" w:hAnsi="宋体" w:cs="宋体"/>
                                        <w:spacing w:val="-3"/>
                                        <w:sz w:val="21"/>
                                      </w:rPr>
                                      <w:t>同一分部工程的子分部工程</w:t>
                                    </w:r>
                                  </w:p>
                                  <w:p w:rsidR="00EA2A04" w:rsidRDefault="00EA2A04">
                                    <w:pPr>
                                      <w:spacing w:before="78" w:line="184" w:lineRule="auto"/>
                                      <w:ind w:firstLine="293"/>
                                      <w:rPr>
                                        <w:rFonts w:ascii="宋体" w:eastAsia="宋体" w:hAnsi="宋体" w:cs="宋体"/>
                                      </w:rPr>
                                    </w:pPr>
                                    <w:r>
                                      <w:rPr>
                                        <w:rFonts w:ascii="宋体" w:eastAsia="宋体" w:hAnsi="宋体" w:cs="宋体"/>
                                        <w:spacing w:val="-1"/>
                                        <w:sz w:val="21"/>
                                      </w:rPr>
                                      <w:t>施工完成并验收通过</w:t>
                                    </w:r>
                                  </w:p>
                                  <w:p w:rsidR="00EA2A04" w:rsidRDefault="00EA2A04">
                                    <w:pPr>
                                      <w:spacing w:before="70" w:line="280" w:lineRule="exact"/>
                                      <w:ind w:firstLine="868"/>
                                      <w:rPr>
                                        <w:rFonts w:ascii="Calibri" w:eastAsia="Calibri" w:hAnsi="Calibri" w:cs="Calibri"/>
                                      </w:rPr>
                                    </w:pPr>
                                    <w:r>
                                      <w:rPr>
                                        <w:rFonts w:ascii="Calibri" w:eastAsia="Calibri" w:hAnsi="Calibri" w:cs="Calibri"/>
                                        <w:spacing w:val="-6"/>
                                        <w:w w:val="97"/>
                                        <w:sz w:val="21"/>
                                      </w:rPr>
                                      <w:t>(</w:t>
                                    </w:r>
                                    <w:r>
                                      <w:rPr>
                                        <w:rFonts w:ascii="宋体" w:eastAsia="宋体" w:hAnsi="宋体" w:cs="宋体"/>
                                        <w:spacing w:val="-6"/>
                                        <w:w w:val="97"/>
                                        <w:sz w:val="21"/>
                                      </w:rPr>
                                      <w:t>第</w:t>
                                    </w:r>
                                    <w:r>
                                      <w:rPr>
                                        <w:rFonts w:ascii="宋体" w:eastAsia="宋体" w:hAnsi="宋体" w:cs="宋体"/>
                                        <w:spacing w:val="-27"/>
                                        <w:sz w:val="21"/>
                                      </w:rPr>
                                      <w:t xml:space="preserve"> </w:t>
                                    </w:r>
                                    <w:r>
                                      <w:rPr>
                                        <w:rFonts w:ascii="Calibri" w:eastAsia="Calibri" w:hAnsi="Calibri" w:cs="Calibri"/>
                                        <w:spacing w:val="-6"/>
                                        <w:w w:val="97"/>
                                        <w:sz w:val="21"/>
                                      </w:rPr>
                                      <w:t>1</w:t>
                                    </w:r>
                                    <w:r>
                                      <w:rPr>
                                        <w:rFonts w:ascii="Calibri" w:eastAsia="Calibri" w:hAnsi="Calibri" w:cs="Calibri"/>
                                        <w:spacing w:val="14"/>
                                        <w:sz w:val="21"/>
                                      </w:rPr>
                                      <w:t xml:space="preserve"> </w:t>
                                    </w:r>
                                    <w:r>
                                      <w:rPr>
                                        <w:rFonts w:ascii="宋体" w:eastAsia="宋体" w:hAnsi="宋体" w:cs="宋体"/>
                                        <w:spacing w:val="-6"/>
                                        <w:w w:val="97"/>
                                        <w:sz w:val="21"/>
                                      </w:rPr>
                                      <w:t>个</w:t>
                                    </w:r>
                                    <w:r>
                                      <w:rPr>
                                        <w:rFonts w:ascii="Calibri" w:eastAsia="Calibri" w:hAnsi="Calibri" w:cs="Calibri"/>
                                        <w:spacing w:val="-6"/>
                                        <w:w w:val="97"/>
                                        <w:sz w:val="21"/>
                                      </w:rPr>
                                      <w:t>)</w:t>
                                    </w:r>
                                  </w:p>
                                </w:tc>
                                <w:tc>
                                  <w:tcPr>
                                    <w:tcW w:w="2723" w:type="dxa"/>
                                  </w:tcPr>
                                  <w:p w:rsidR="00EA2A04" w:rsidRDefault="00EA2A04">
                                    <w:pPr>
                                      <w:spacing w:line="204" w:lineRule="auto"/>
                                      <w:ind w:firstLine="226"/>
                                      <w:rPr>
                                        <w:rFonts w:ascii="宋体" w:eastAsia="宋体" w:hAnsi="宋体" w:cs="宋体"/>
                                      </w:rPr>
                                    </w:pPr>
                                    <w:r>
                                      <w:rPr>
                                        <w:rFonts w:ascii="宋体" w:eastAsia="宋体" w:hAnsi="宋体" w:cs="宋体"/>
                                        <w:spacing w:val="-3"/>
                                        <w:sz w:val="21"/>
                                      </w:rPr>
                                      <w:t>同一分部工程的子分部工</w:t>
                                    </w:r>
                                  </w:p>
                                  <w:p w:rsidR="00EA2A04" w:rsidRDefault="00EA2A04">
                                    <w:pPr>
                                      <w:spacing w:before="78" w:line="184" w:lineRule="auto"/>
                                      <w:ind w:firstLine="308"/>
                                      <w:rPr>
                                        <w:rFonts w:ascii="宋体" w:eastAsia="宋体" w:hAnsi="宋体" w:cs="宋体"/>
                                      </w:rPr>
                                    </w:pPr>
                                    <w:r>
                                      <w:rPr>
                                        <w:rFonts w:ascii="宋体" w:eastAsia="宋体" w:hAnsi="宋体" w:cs="宋体"/>
                                        <w:spacing w:val="-1"/>
                                        <w:sz w:val="21"/>
                                      </w:rPr>
                                      <w:t>程施工完成并验收通过</w:t>
                                    </w:r>
                                  </w:p>
                                  <w:p w:rsidR="00EA2A04" w:rsidRDefault="00EA2A04">
                                    <w:pPr>
                                      <w:spacing w:before="70" w:line="280" w:lineRule="exact"/>
                                      <w:ind w:firstLine="986"/>
                                      <w:rPr>
                                        <w:rFonts w:ascii="Calibri" w:eastAsia="Calibri" w:hAnsi="Calibri" w:cs="Calibri"/>
                                      </w:rPr>
                                    </w:pPr>
                                    <w:r>
                                      <w:rPr>
                                        <w:rFonts w:ascii="Calibri" w:eastAsia="Calibri" w:hAnsi="Calibri" w:cs="Calibri"/>
                                        <w:spacing w:val="-6"/>
                                        <w:w w:val="99"/>
                                        <w:sz w:val="21"/>
                                      </w:rPr>
                                      <w:t>(</w:t>
                                    </w:r>
                                    <w:r>
                                      <w:rPr>
                                        <w:rFonts w:ascii="宋体" w:eastAsia="宋体" w:hAnsi="宋体" w:cs="宋体"/>
                                        <w:spacing w:val="-6"/>
                                        <w:w w:val="99"/>
                                        <w:sz w:val="21"/>
                                      </w:rPr>
                                      <w:t>第</w:t>
                                    </w:r>
                                    <w:r>
                                      <w:rPr>
                                        <w:rFonts w:ascii="宋体" w:eastAsia="宋体" w:hAnsi="宋体" w:cs="宋体"/>
                                        <w:spacing w:val="-40"/>
                                        <w:sz w:val="21"/>
                                      </w:rPr>
                                      <w:t xml:space="preserve"> </w:t>
                                    </w:r>
                                    <w:r>
                                      <w:rPr>
                                        <w:rFonts w:ascii="Calibri" w:eastAsia="Calibri" w:hAnsi="Calibri" w:cs="Calibri"/>
                                        <w:spacing w:val="-6"/>
                                        <w:w w:val="99"/>
                                        <w:sz w:val="21"/>
                                      </w:rPr>
                                      <w:t>2</w:t>
                                    </w:r>
                                    <w:r>
                                      <w:rPr>
                                        <w:rFonts w:ascii="Calibri" w:eastAsia="Calibri" w:hAnsi="Calibri" w:cs="Calibri"/>
                                        <w:spacing w:val="16"/>
                                        <w:w w:val="101"/>
                                        <w:sz w:val="21"/>
                                      </w:rPr>
                                      <w:t xml:space="preserve"> </w:t>
                                    </w:r>
                                    <w:r>
                                      <w:rPr>
                                        <w:rFonts w:ascii="宋体" w:eastAsia="宋体" w:hAnsi="宋体" w:cs="宋体"/>
                                        <w:spacing w:val="-6"/>
                                        <w:w w:val="99"/>
                                        <w:sz w:val="21"/>
                                      </w:rPr>
                                      <w:t>个</w:t>
                                    </w:r>
                                    <w:r>
                                      <w:rPr>
                                        <w:rFonts w:ascii="Calibri" w:eastAsia="Calibri" w:hAnsi="Calibri" w:cs="Calibri"/>
                                        <w:spacing w:val="-6"/>
                                        <w:w w:val="99"/>
                                        <w:sz w:val="21"/>
                                      </w:rPr>
                                      <w:t>)</w:t>
                                    </w:r>
                                  </w:p>
                                </w:tc>
                                <w:tc>
                                  <w:tcPr>
                                    <w:tcW w:w="3062" w:type="dxa"/>
                                  </w:tcPr>
                                  <w:p w:rsidR="00EA2A04" w:rsidRDefault="00EA2A04">
                                    <w:pPr>
                                      <w:spacing w:line="204" w:lineRule="auto"/>
                                      <w:ind w:firstLine="992"/>
                                      <w:rPr>
                                        <w:rFonts w:ascii="宋体" w:eastAsia="宋体" w:hAnsi="宋体" w:cs="宋体"/>
                                      </w:rPr>
                                    </w:pPr>
                                    <w:r>
                                      <w:rPr>
                                        <w:rFonts w:ascii="宋体" w:eastAsia="宋体" w:hAnsi="宋体" w:cs="宋体"/>
                                        <w:spacing w:val="-4"/>
                                        <w:sz w:val="21"/>
                                      </w:rPr>
                                      <w:t>同一分部工程的子分部</w:t>
                                    </w:r>
                                  </w:p>
                                  <w:p w:rsidR="00EA2A04" w:rsidRDefault="00EA2A04">
                                    <w:pPr>
                                      <w:spacing w:before="79" w:line="242" w:lineRule="auto"/>
                                      <w:ind w:left="1646" w:right="103" w:hanging="1430"/>
                                      <w:rPr>
                                        <w:rFonts w:ascii="Calibri" w:eastAsia="Calibri" w:hAnsi="Calibri" w:cs="Calibri"/>
                                      </w:rPr>
                                    </w:pPr>
                                    <w:r>
                                      <w:rPr>
                                        <w:rFonts w:ascii="Calibri" w:eastAsia="Calibri" w:hAnsi="Calibri" w:cs="Calibri"/>
                                        <w:spacing w:val="-3"/>
                                        <w:position w:val="2"/>
                                        <w:sz w:val="21"/>
                                      </w:rPr>
                                      <w:t>····</w:t>
                                    </w:r>
                                    <w:r>
                                      <w:rPr>
                                        <w:rFonts w:ascii="Calibri" w:eastAsia="Calibri" w:hAnsi="Calibri" w:cs="Calibri"/>
                                        <w:spacing w:val="1"/>
                                        <w:position w:val="2"/>
                                        <w:sz w:val="21"/>
                                      </w:rPr>
                                      <w:t xml:space="preserve">              </w:t>
                                    </w:r>
                                    <w:r>
                                      <w:rPr>
                                        <w:rFonts w:ascii="宋体" w:eastAsia="宋体" w:hAnsi="宋体" w:cs="宋体"/>
                                        <w:spacing w:val="-3"/>
                                        <w:sz w:val="21"/>
                                      </w:rPr>
                                      <w:t>工程完成并验收通过</w:t>
                                    </w:r>
                                    <w:r>
                                      <w:rPr>
                                        <w:rFonts w:ascii="宋体" w:eastAsia="宋体" w:hAnsi="宋体" w:cs="宋体"/>
                                        <w:sz w:val="21"/>
                                      </w:rPr>
                                      <w:t xml:space="preserve"> </w:t>
                                    </w:r>
                                    <w:r>
                                      <w:rPr>
                                        <w:rFonts w:ascii="Calibri" w:eastAsia="Calibri" w:hAnsi="Calibri" w:cs="Calibri"/>
                                        <w:spacing w:val="-6"/>
                                        <w:w w:val="98"/>
                                        <w:sz w:val="21"/>
                                      </w:rPr>
                                      <w:t>(</w:t>
                                    </w:r>
                                    <w:r>
                                      <w:rPr>
                                        <w:rFonts w:ascii="宋体" w:eastAsia="宋体" w:hAnsi="宋体" w:cs="宋体"/>
                                        <w:spacing w:val="-6"/>
                                        <w:w w:val="98"/>
                                        <w:sz w:val="21"/>
                                      </w:rPr>
                                      <w:t>第</w:t>
                                    </w:r>
                                    <w:r>
                                      <w:rPr>
                                        <w:rFonts w:ascii="宋体" w:eastAsia="宋体" w:hAnsi="宋体" w:cs="宋体"/>
                                        <w:spacing w:val="-31"/>
                                        <w:sz w:val="21"/>
                                      </w:rPr>
                                      <w:t xml:space="preserve"> </w:t>
                                    </w:r>
                                    <w:r>
                                      <w:rPr>
                                        <w:rFonts w:ascii="Calibri" w:eastAsia="Calibri" w:hAnsi="Calibri" w:cs="Calibri"/>
                                        <w:spacing w:val="-6"/>
                                        <w:w w:val="98"/>
                                        <w:sz w:val="21"/>
                                      </w:rPr>
                                      <w:t>n</w:t>
                                    </w:r>
                                    <w:r>
                                      <w:rPr>
                                        <w:rFonts w:ascii="Calibri" w:eastAsia="Calibri" w:hAnsi="Calibri" w:cs="Calibri"/>
                                        <w:spacing w:val="14"/>
                                        <w:w w:val="101"/>
                                        <w:sz w:val="21"/>
                                      </w:rPr>
                                      <w:t xml:space="preserve"> </w:t>
                                    </w:r>
                                    <w:r>
                                      <w:rPr>
                                        <w:rFonts w:ascii="宋体" w:eastAsia="宋体" w:hAnsi="宋体" w:cs="宋体"/>
                                        <w:spacing w:val="-6"/>
                                        <w:w w:val="98"/>
                                        <w:sz w:val="21"/>
                                      </w:rPr>
                                      <w:t>个</w:t>
                                    </w:r>
                                    <w:r>
                                      <w:rPr>
                                        <w:rFonts w:ascii="Calibri" w:eastAsia="Calibri" w:hAnsi="Calibri" w:cs="Calibri"/>
                                        <w:spacing w:val="-6"/>
                                        <w:w w:val="98"/>
                                        <w:sz w:val="21"/>
                                      </w:rPr>
                                      <w:t>)</w:t>
                                    </w:r>
                                  </w:p>
                                </w:tc>
                              </w:tr>
                            </w:tbl>
                            <w:p w:rsidR="00EA2A04" w:rsidRDefault="00EA2A04" w:rsidP="00EA2A04">
                              <w:pPr>
                                <w:rPr>
                                  <w:rFonts w:ascii="宋体"/>
                                </w:rPr>
                              </w:pPr>
                            </w:p>
                          </w:txbxContent>
                        </wps:txbx>
                        <wps:bodyPr lIns="0" tIns="0" rIns="0" bIns="0" upright="1"/>
                      </wps:wsp>
                    </wpg:wgp>
                  </a:graphicData>
                </a:graphic>
              </wp:inline>
            </w:drawing>
          </mc:Choice>
          <mc:Fallback>
            <w:pict>
              <v:group w14:anchorId="199B4481" id="组合 660" o:spid="_x0000_s1840" style="width:435.75pt;height:71.15pt;mso-position-horizontal-relative:char;mso-position-vertical-relative:line" coordsize="8715,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">
                <v:shape id="图片 978" o:spid="_x0000_s1841" type="#_x0000_t75" style="position:absolute;width:8715;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">
                  <v:imagedata r:id="rId908" o:title=""/>
                  <v:path arrowok="t"/>
                </v:shape>
                <v:shape id="_x0000_s1842" type="#_x0000_t202" style="position:absolute;left:76;top:118;width:8542;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" filled="f" stroked="f">
                  <v:textbox inset="0,0,0,0">
                    <w:txbxContent>
                      <w:p w:rsidR="00EA2A04" w:rsidRDefault="00EA2A04" w:rsidP="00EA2A04">
                        <w:pPr>
                          <w:spacing w:line="20" w:lineRule="exact"/>
                        </w:pPr>
                      </w:p>
                      <w:tbl>
                        <w:tblPr>
                          <w:tblStyle w:val="TableNormal"/>
                          <w:tblW w:w="8501" w:type="dxa"/>
                          <w:tblInd w:w="20" w:type="dxa"/>
                          <w:tblLayout w:type="fixed"/>
                          <w:tblLook w:val="04A0" w:firstRow="1" w:lastRow="0" w:firstColumn="1" w:lastColumn="0" w:noHBand="0" w:noVBand="1"/>
                        </w:tblPr>
                        <w:tblGrid>
                          <w:gridCol w:w="2716"/>
                          <w:gridCol w:w="2723"/>
                          <w:gridCol w:w="3062"/>
                        </w:tblGrid>
                        <w:tr w:rsidR="00EA2A04">
                          <w:trPr>
                            <w:trHeight w:val="871"/>
                          </w:trPr>
                          <w:tc>
                            <w:tcPr>
                              <w:tcW w:w="2716" w:type="dxa"/>
                            </w:tcPr>
                            <w:p w:rsidR="00EA2A04" w:rsidRDefault="00EA2A04">
                              <w:pPr>
                                <w:spacing w:line="204" w:lineRule="auto"/>
                                <w:rPr>
                                  <w:rFonts w:ascii="宋体" w:eastAsia="宋体" w:hAnsi="宋体" w:cs="宋体"/>
                                </w:rPr>
                              </w:pPr>
                              <w:r>
                                <w:rPr>
                                  <w:rFonts w:ascii="宋体" w:eastAsia="宋体" w:hAnsi="宋体" w:cs="宋体"/>
                                  <w:spacing w:val="-3"/>
                                  <w:sz w:val="21"/>
                                </w:rPr>
                                <w:t>同一分部工程的子分部工程</w:t>
                              </w:r>
                            </w:p>
                            <w:p w:rsidR="00EA2A04" w:rsidRDefault="00EA2A04">
                              <w:pPr>
                                <w:spacing w:before="78" w:line="184" w:lineRule="auto"/>
                                <w:ind w:firstLine="293"/>
                                <w:rPr>
                                  <w:rFonts w:ascii="宋体" w:eastAsia="宋体" w:hAnsi="宋体" w:cs="宋体"/>
                                </w:rPr>
                              </w:pPr>
                              <w:r>
                                <w:rPr>
                                  <w:rFonts w:ascii="宋体" w:eastAsia="宋体" w:hAnsi="宋体" w:cs="宋体"/>
                                  <w:spacing w:val="-1"/>
                                  <w:sz w:val="21"/>
                                </w:rPr>
                                <w:t>施工完成并验收通过</w:t>
                              </w:r>
                            </w:p>
                            <w:p w:rsidR="00EA2A04" w:rsidRDefault="00EA2A04">
                              <w:pPr>
                                <w:spacing w:before="70" w:line="280" w:lineRule="exact"/>
                                <w:ind w:firstLine="868"/>
                                <w:rPr>
                                  <w:rFonts w:ascii="Calibri" w:eastAsia="Calibri" w:hAnsi="Calibri" w:cs="Calibri"/>
                                </w:rPr>
                              </w:pPr>
                              <w:r>
                                <w:rPr>
                                  <w:rFonts w:ascii="Calibri" w:eastAsia="Calibri" w:hAnsi="Calibri" w:cs="Calibri"/>
                                  <w:spacing w:val="-6"/>
                                  <w:w w:val="97"/>
                                  <w:sz w:val="21"/>
                                </w:rPr>
                                <w:t>(</w:t>
                              </w:r>
                              <w:r>
                                <w:rPr>
                                  <w:rFonts w:ascii="宋体" w:eastAsia="宋体" w:hAnsi="宋体" w:cs="宋体"/>
                                  <w:spacing w:val="-6"/>
                                  <w:w w:val="97"/>
                                  <w:sz w:val="21"/>
                                </w:rPr>
                                <w:t>第</w:t>
                              </w:r>
                              <w:r>
                                <w:rPr>
                                  <w:rFonts w:ascii="宋体" w:eastAsia="宋体" w:hAnsi="宋体" w:cs="宋体"/>
                                  <w:spacing w:val="-27"/>
                                  <w:sz w:val="21"/>
                                </w:rPr>
                                <w:t xml:space="preserve"> </w:t>
                              </w:r>
                              <w:r>
                                <w:rPr>
                                  <w:rFonts w:ascii="Calibri" w:eastAsia="Calibri" w:hAnsi="Calibri" w:cs="Calibri"/>
                                  <w:spacing w:val="-6"/>
                                  <w:w w:val="97"/>
                                  <w:sz w:val="21"/>
                                </w:rPr>
                                <w:t>1</w:t>
                              </w:r>
                              <w:r>
                                <w:rPr>
                                  <w:rFonts w:ascii="Calibri" w:eastAsia="Calibri" w:hAnsi="Calibri" w:cs="Calibri"/>
                                  <w:spacing w:val="14"/>
                                  <w:sz w:val="21"/>
                                </w:rPr>
                                <w:t xml:space="preserve"> </w:t>
                              </w:r>
                              <w:r>
                                <w:rPr>
                                  <w:rFonts w:ascii="宋体" w:eastAsia="宋体" w:hAnsi="宋体" w:cs="宋体"/>
                                  <w:spacing w:val="-6"/>
                                  <w:w w:val="97"/>
                                  <w:sz w:val="21"/>
                                </w:rPr>
                                <w:t>个</w:t>
                              </w:r>
                              <w:r>
                                <w:rPr>
                                  <w:rFonts w:ascii="Calibri" w:eastAsia="Calibri" w:hAnsi="Calibri" w:cs="Calibri"/>
                                  <w:spacing w:val="-6"/>
                                  <w:w w:val="97"/>
                                  <w:sz w:val="21"/>
                                </w:rPr>
                                <w:t>)</w:t>
                              </w:r>
                            </w:p>
                          </w:tc>
                          <w:tc>
                            <w:tcPr>
                              <w:tcW w:w="2723" w:type="dxa"/>
                            </w:tcPr>
                            <w:p w:rsidR="00EA2A04" w:rsidRDefault="00EA2A04">
                              <w:pPr>
                                <w:spacing w:line="204" w:lineRule="auto"/>
                                <w:ind w:firstLine="226"/>
                                <w:rPr>
                                  <w:rFonts w:ascii="宋体" w:eastAsia="宋体" w:hAnsi="宋体" w:cs="宋体"/>
                                </w:rPr>
                              </w:pPr>
                              <w:r>
                                <w:rPr>
                                  <w:rFonts w:ascii="宋体" w:eastAsia="宋体" w:hAnsi="宋体" w:cs="宋体"/>
                                  <w:spacing w:val="-3"/>
                                  <w:sz w:val="21"/>
                                </w:rPr>
                                <w:t>同一分部工程的子分部工</w:t>
                              </w:r>
                            </w:p>
                            <w:p w:rsidR="00EA2A04" w:rsidRDefault="00EA2A04">
                              <w:pPr>
                                <w:spacing w:before="78" w:line="184" w:lineRule="auto"/>
                                <w:ind w:firstLine="308"/>
                                <w:rPr>
                                  <w:rFonts w:ascii="宋体" w:eastAsia="宋体" w:hAnsi="宋体" w:cs="宋体"/>
                                </w:rPr>
                              </w:pPr>
                              <w:r>
                                <w:rPr>
                                  <w:rFonts w:ascii="宋体" w:eastAsia="宋体" w:hAnsi="宋体" w:cs="宋体"/>
                                  <w:spacing w:val="-1"/>
                                  <w:sz w:val="21"/>
                                </w:rPr>
                                <w:t>程施工完成并验收通过</w:t>
                              </w:r>
                            </w:p>
                            <w:p w:rsidR="00EA2A04" w:rsidRDefault="00EA2A04">
                              <w:pPr>
                                <w:spacing w:before="70" w:line="280" w:lineRule="exact"/>
                                <w:ind w:firstLine="986"/>
                                <w:rPr>
                                  <w:rFonts w:ascii="Calibri" w:eastAsia="Calibri" w:hAnsi="Calibri" w:cs="Calibri"/>
                                </w:rPr>
                              </w:pPr>
                              <w:r>
                                <w:rPr>
                                  <w:rFonts w:ascii="Calibri" w:eastAsia="Calibri" w:hAnsi="Calibri" w:cs="Calibri"/>
                                  <w:spacing w:val="-6"/>
                                  <w:w w:val="99"/>
                                  <w:sz w:val="21"/>
                                </w:rPr>
                                <w:t>(</w:t>
                              </w:r>
                              <w:r>
                                <w:rPr>
                                  <w:rFonts w:ascii="宋体" w:eastAsia="宋体" w:hAnsi="宋体" w:cs="宋体"/>
                                  <w:spacing w:val="-6"/>
                                  <w:w w:val="99"/>
                                  <w:sz w:val="21"/>
                                </w:rPr>
                                <w:t>第</w:t>
                              </w:r>
                              <w:r>
                                <w:rPr>
                                  <w:rFonts w:ascii="宋体" w:eastAsia="宋体" w:hAnsi="宋体" w:cs="宋体"/>
                                  <w:spacing w:val="-40"/>
                                  <w:sz w:val="21"/>
                                </w:rPr>
                                <w:t xml:space="preserve"> </w:t>
                              </w:r>
                              <w:r>
                                <w:rPr>
                                  <w:rFonts w:ascii="Calibri" w:eastAsia="Calibri" w:hAnsi="Calibri" w:cs="Calibri"/>
                                  <w:spacing w:val="-6"/>
                                  <w:w w:val="99"/>
                                  <w:sz w:val="21"/>
                                </w:rPr>
                                <w:t>2</w:t>
                              </w:r>
                              <w:r>
                                <w:rPr>
                                  <w:rFonts w:ascii="Calibri" w:eastAsia="Calibri" w:hAnsi="Calibri" w:cs="Calibri"/>
                                  <w:spacing w:val="16"/>
                                  <w:w w:val="101"/>
                                  <w:sz w:val="21"/>
                                </w:rPr>
                                <w:t xml:space="preserve"> </w:t>
                              </w:r>
                              <w:r>
                                <w:rPr>
                                  <w:rFonts w:ascii="宋体" w:eastAsia="宋体" w:hAnsi="宋体" w:cs="宋体"/>
                                  <w:spacing w:val="-6"/>
                                  <w:w w:val="99"/>
                                  <w:sz w:val="21"/>
                                </w:rPr>
                                <w:t>个</w:t>
                              </w:r>
                              <w:r>
                                <w:rPr>
                                  <w:rFonts w:ascii="Calibri" w:eastAsia="Calibri" w:hAnsi="Calibri" w:cs="Calibri"/>
                                  <w:spacing w:val="-6"/>
                                  <w:w w:val="99"/>
                                  <w:sz w:val="21"/>
                                </w:rPr>
                                <w:t>)</w:t>
                              </w:r>
                            </w:p>
                          </w:tc>
                          <w:tc>
                            <w:tcPr>
                              <w:tcW w:w="3062" w:type="dxa"/>
                            </w:tcPr>
                            <w:p w:rsidR="00EA2A04" w:rsidRDefault="00EA2A04">
                              <w:pPr>
                                <w:spacing w:line="204" w:lineRule="auto"/>
                                <w:ind w:firstLine="992"/>
                                <w:rPr>
                                  <w:rFonts w:ascii="宋体" w:eastAsia="宋体" w:hAnsi="宋体" w:cs="宋体"/>
                                </w:rPr>
                              </w:pPr>
                              <w:r>
                                <w:rPr>
                                  <w:rFonts w:ascii="宋体" w:eastAsia="宋体" w:hAnsi="宋体" w:cs="宋体"/>
                                  <w:spacing w:val="-4"/>
                                  <w:sz w:val="21"/>
                                </w:rPr>
                                <w:t>同一分部工程的子分部</w:t>
                              </w:r>
                            </w:p>
                            <w:p w:rsidR="00EA2A04" w:rsidRDefault="00EA2A04">
                              <w:pPr>
                                <w:spacing w:before="79" w:line="242" w:lineRule="auto"/>
                                <w:ind w:left="1646" w:right="103" w:hanging="1430"/>
                                <w:rPr>
                                  <w:rFonts w:ascii="Calibri" w:eastAsia="Calibri" w:hAnsi="Calibri" w:cs="Calibri"/>
                                </w:rPr>
                              </w:pPr>
                              <w:r>
                                <w:rPr>
                                  <w:rFonts w:ascii="Calibri" w:eastAsia="Calibri" w:hAnsi="Calibri" w:cs="Calibri"/>
                                  <w:spacing w:val="-3"/>
                                  <w:position w:val="2"/>
                                  <w:sz w:val="21"/>
                                </w:rPr>
                                <w:t>····</w:t>
                              </w:r>
                              <w:r>
                                <w:rPr>
                                  <w:rFonts w:ascii="Calibri" w:eastAsia="Calibri" w:hAnsi="Calibri" w:cs="Calibri"/>
                                  <w:spacing w:val="1"/>
                                  <w:position w:val="2"/>
                                  <w:sz w:val="21"/>
                                </w:rPr>
                                <w:t xml:space="preserve">              </w:t>
                              </w:r>
                              <w:r>
                                <w:rPr>
                                  <w:rFonts w:ascii="宋体" w:eastAsia="宋体" w:hAnsi="宋体" w:cs="宋体"/>
                                  <w:spacing w:val="-3"/>
                                  <w:sz w:val="21"/>
                                </w:rPr>
                                <w:t>工程完成并验收通过</w:t>
                              </w:r>
                              <w:r>
                                <w:rPr>
                                  <w:rFonts w:ascii="宋体" w:eastAsia="宋体" w:hAnsi="宋体" w:cs="宋体"/>
                                  <w:sz w:val="21"/>
                                </w:rPr>
                                <w:t xml:space="preserve"> </w:t>
                              </w:r>
                              <w:r>
                                <w:rPr>
                                  <w:rFonts w:ascii="Calibri" w:eastAsia="Calibri" w:hAnsi="Calibri" w:cs="Calibri"/>
                                  <w:spacing w:val="-6"/>
                                  <w:w w:val="98"/>
                                  <w:sz w:val="21"/>
                                </w:rPr>
                                <w:t>(</w:t>
                              </w:r>
                              <w:r>
                                <w:rPr>
                                  <w:rFonts w:ascii="宋体" w:eastAsia="宋体" w:hAnsi="宋体" w:cs="宋体"/>
                                  <w:spacing w:val="-6"/>
                                  <w:w w:val="98"/>
                                  <w:sz w:val="21"/>
                                </w:rPr>
                                <w:t>第</w:t>
                              </w:r>
                              <w:r>
                                <w:rPr>
                                  <w:rFonts w:ascii="宋体" w:eastAsia="宋体" w:hAnsi="宋体" w:cs="宋体"/>
                                  <w:spacing w:val="-31"/>
                                  <w:sz w:val="21"/>
                                </w:rPr>
                                <w:t xml:space="preserve"> </w:t>
                              </w:r>
                              <w:r>
                                <w:rPr>
                                  <w:rFonts w:ascii="Calibri" w:eastAsia="Calibri" w:hAnsi="Calibri" w:cs="Calibri"/>
                                  <w:spacing w:val="-6"/>
                                  <w:w w:val="98"/>
                                  <w:sz w:val="21"/>
                                </w:rPr>
                                <w:t>n</w:t>
                              </w:r>
                              <w:r>
                                <w:rPr>
                                  <w:rFonts w:ascii="Calibri" w:eastAsia="Calibri" w:hAnsi="Calibri" w:cs="Calibri"/>
                                  <w:spacing w:val="14"/>
                                  <w:w w:val="101"/>
                                  <w:sz w:val="21"/>
                                </w:rPr>
                                <w:t xml:space="preserve"> </w:t>
                              </w:r>
                              <w:r>
                                <w:rPr>
                                  <w:rFonts w:ascii="宋体" w:eastAsia="宋体" w:hAnsi="宋体" w:cs="宋体"/>
                                  <w:spacing w:val="-6"/>
                                  <w:w w:val="98"/>
                                  <w:sz w:val="21"/>
                                </w:rPr>
                                <w:t>个</w:t>
                              </w:r>
                              <w:r>
                                <w:rPr>
                                  <w:rFonts w:ascii="Calibri" w:eastAsia="Calibri" w:hAnsi="Calibri" w:cs="Calibri"/>
                                  <w:spacing w:val="-6"/>
                                  <w:w w:val="98"/>
                                  <w:sz w:val="21"/>
                                </w:rPr>
                                <w:t>)</w:t>
                              </w:r>
                            </w:p>
                          </w:tc>
                        </w:tr>
                      </w:tbl>
                      <w:p w:rsidR="00EA2A04" w:rsidRDefault="00EA2A04" w:rsidP="00EA2A04">
                        <w:pPr>
                          <w:rPr>
                            <w:rFonts w:ascii="宋体"/>
                          </w:rPr>
                        </w:pPr>
                      </w:p>
                    </w:txbxContent>
                  </v:textbox>
                </v:shape>
                <w10:anchorlock/>
              </v:group>
            </w:pict>
          </mc:Fallback>
        </mc:AlternateContent>
      </w:r>
    </w:p>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 w:rsidR="00EA2A04" w:rsidRDefault="00EA2A04" w:rsidP="00EA2A04">
      <w:pPr>
        <w:spacing w:line="237" w:lineRule="exact"/>
      </w:pPr>
    </w:p>
    <w:tbl>
      <w:tblPr>
        <w:tblStyle w:val="TableNormal"/>
        <w:tblW w:w="2925" w:type="dxa"/>
        <w:tblInd w:w="5889"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925"/>
      </w:tblGrid>
      <w:tr w:rsidR="00EA2A04" w:rsidTr="008D4317">
        <w:trPr>
          <w:trHeight w:val="3393"/>
        </w:trPr>
        <w:tc>
          <w:tcPr>
            <w:tcW w:w="2925" w:type="dxa"/>
            <w:shd w:val="clear" w:color="auto" w:fill="FFFFFF"/>
          </w:tcPr>
          <w:p w:rsidR="00EA2A04" w:rsidRDefault="00EA2A04" w:rsidP="008D4317">
            <w:pPr>
              <w:spacing w:before="117" w:line="184" w:lineRule="auto"/>
              <w:ind w:firstLine="632"/>
              <w:rPr>
                <w:rFonts w:ascii="宋体" w:eastAsia="宋体" w:hAnsi="宋体" w:cs="宋体"/>
              </w:rPr>
            </w:pPr>
            <w:r>
              <w:rPr>
                <w:noProof/>
              </w:rPr>
              <w:drawing>
                <wp:anchor distT="0" distB="0" distL="0" distR="0" simplePos="0" relativeHeight="252288000" behindDoc="0" locked="0" layoutInCell="1" allowOverlap="1" wp14:anchorId="2EF5082F" wp14:editId="0947C307">
                  <wp:simplePos x="0" y="0"/>
                  <wp:positionH relativeFrom="rightMargin">
                    <wp:posOffset>-1857375</wp:posOffset>
                  </wp:positionH>
                  <wp:positionV relativeFrom="topMargin">
                    <wp:posOffset>974725</wp:posOffset>
                  </wp:positionV>
                  <wp:extent cx="82550" cy="76200"/>
                  <wp:effectExtent l="0" t="0" r="12700" b="0"/>
                  <wp:wrapNone/>
                  <wp:docPr id="2121" name="IM 596"/>
                  <wp:cNvGraphicFramePr/>
                  <a:graphic xmlns:a="http://schemas.openxmlformats.org/drawingml/2006/main">
                    <a:graphicData uri="http://schemas.openxmlformats.org/drawingml/2006/picture">
                      <pic:pic xmlns:pic="http://schemas.openxmlformats.org/drawingml/2006/picture">
                        <pic:nvPicPr>
                          <pic:cNvPr id="2121" name="IM 596"/>
                          <pic:cNvPicPr/>
                        </pic:nvPicPr>
                        <pic:blipFill>
                          <a:blip r:embed="rId909"/>
                          <a:stretch>
                            <a:fillRect/>
                          </a:stretch>
                        </pic:blipFill>
                        <pic:spPr>
                          <a:xfrm>
                            <a:off x="0" y="0"/>
                            <a:ext cx="82550" cy="76200"/>
                          </a:xfrm>
                          <a:prstGeom prst="rect">
                            <a:avLst/>
                          </a:prstGeom>
                        </pic:spPr>
                      </pic:pic>
                    </a:graphicData>
                  </a:graphic>
                </wp:anchor>
              </w:drawing>
            </w:r>
            <w:r>
              <w:rPr>
                <w:rFonts w:ascii="宋体" w:eastAsia="宋体" w:hAnsi="宋体" w:cs="宋体"/>
                <w:spacing w:val="-2"/>
                <w:sz w:val="21"/>
              </w:rPr>
              <w:t>分部工程验收文件：</w:t>
            </w:r>
          </w:p>
          <w:p w:rsidR="00EA2A04" w:rsidRDefault="00EA2A04" w:rsidP="008D4317">
            <w:pPr>
              <w:spacing w:before="102" w:line="184" w:lineRule="auto"/>
              <w:ind w:firstLine="743"/>
              <w:rPr>
                <w:rFonts w:ascii="宋体" w:eastAsia="宋体" w:hAnsi="宋体" w:cs="宋体"/>
              </w:rPr>
            </w:pPr>
            <w:r>
              <w:rPr>
                <w:rFonts w:ascii="Calibri" w:eastAsia="Calibri" w:hAnsi="Calibri" w:cs="Calibri"/>
                <w:spacing w:val="-6"/>
                <w:sz w:val="21"/>
              </w:rPr>
              <w:t>1</w:t>
            </w:r>
            <w:r>
              <w:rPr>
                <w:rFonts w:ascii="Calibri" w:eastAsia="Calibri" w:hAnsi="Calibri" w:cs="Calibri"/>
                <w:spacing w:val="-20"/>
                <w:sz w:val="21"/>
              </w:rPr>
              <w:t xml:space="preserve"> </w:t>
            </w:r>
            <w:r>
              <w:rPr>
                <w:rFonts w:ascii="宋体" w:eastAsia="宋体" w:hAnsi="宋体" w:cs="宋体"/>
                <w:spacing w:val="-6"/>
                <w:sz w:val="21"/>
              </w:rPr>
              <w:t>、施工管理文件</w:t>
            </w:r>
          </w:p>
          <w:p w:rsidR="00EA2A04" w:rsidRDefault="00EA2A04" w:rsidP="008D4317">
            <w:pPr>
              <w:spacing w:before="102" w:line="184" w:lineRule="auto"/>
              <w:ind w:firstLine="737"/>
              <w:rPr>
                <w:rFonts w:ascii="宋体" w:eastAsia="宋体" w:hAnsi="宋体" w:cs="宋体"/>
              </w:rPr>
            </w:pPr>
            <w:r>
              <w:rPr>
                <w:rFonts w:ascii="Calibri" w:eastAsia="Calibri" w:hAnsi="Calibri" w:cs="Calibri"/>
                <w:spacing w:val="-5"/>
                <w:sz w:val="21"/>
              </w:rPr>
              <w:t>2</w:t>
            </w:r>
            <w:r>
              <w:rPr>
                <w:rFonts w:ascii="Calibri" w:eastAsia="Calibri" w:hAnsi="Calibri" w:cs="Calibri"/>
                <w:spacing w:val="-22"/>
                <w:sz w:val="21"/>
              </w:rPr>
              <w:t xml:space="preserve"> </w:t>
            </w:r>
            <w:r>
              <w:rPr>
                <w:rFonts w:ascii="宋体" w:eastAsia="宋体" w:hAnsi="宋体" w:cs="宋体"/>
                <w:spacing w:val="-5"/>
                <w:sz w:val="21"/>
              </w:rPr>
              <w:t>、施工技术资料</w:t>
            </w:r>
          </w:p>
          <w:p w:rsidR="00EA2A04" w:rsidRDefault="00EA2A04" w:rsidP="008D4317">
            <w:pPr>
              <w:spacing w:before="102" w:line="184" w:lineRule="auto"/>
              <w:ind w:firstLine="735"/>
              <w:rPr>
                <w:rFonts w:ascii="宋体" w:eastAsia="宋体" w:hAnsi="宋体" w:cs="宋体"/>
              </w:rPr>
            </w:pPr>
            <w:r>
              <w:rPr>
                <w:rFonts w:ascii="Calibri" w:eastAsia="Calibri" w:hAnsi="Calibri" w:cs="Calibri"/>
                <w:spacing w:val="-5"/>
                <w:sz w:val="21"/>
              </w:rPr>
              <w:t>3</w:t>
            </w:r>
            <w:r>
              <w:rPr>
                <w:rFonts w:ascii="Calibri" w:eastAsia="Calibri" w:hAnsi="Calibri" w:cs="Calibri"/>
                <w:spacing w:val="-20"/>
                <w:sz w:val="21"/>
              </w:rPr>
              <w:t xml:space="preserve"> </w:t>
            </w:r>
            <w:r>
              <w:rPr>
                <w:rFonts w:ascii="宋体" w:eastAsia="宋体" w:hAnsi="宋体" w:cs="宋体"/>
                <w:spacing w:val="-5"/>
                <w:sz w:val="21"/>
              </w:rPr>
              <w:t>、施工测量记录</w:t>
            </w:r>
          </w:p>
          <w:p w:rsidR="00EA2A04" w:rsidRDefault="00EA2A04" w:rsidP="008D4317">
            <w:pPr>
              <w:spacing w:before="103" w:line="184" w:lineRule="auto"/>
              <w:ind w:firstLine="730"/>
              <w:rPr>
                <w:rFonts w:ascii="宋体" w:eastAsia="宋体" w:hAnsi="宋体" w:cs="宋体"/>
              </w:rPr>
            </w:pPr>
            <w:r>
              <w:rPr>
                <w:rFonts w:ascii="Calibri" w:eastAsia="Calibri" w:hAnsi="Calibri" w:cs="Calibri"/>
                <w:spacing w:val="-4"/>
                <w:sz w:val="21"/>
              </w:rPr>
              <w:t>4</w:t>
            </w:r>
            <w:r>
              <w:rPr>
                <w:rFonts w:ascii="Calibri" w:eastAsia="Calibri" w:hAnsi="Calibri" w:cs="Calibri"/>
                <w:spacing w:val="-23"/>
                <w:sz w:val="21"/>
              </w:rPr>
              <w:t xml:space="preserve"> </w:t>
            </w:r>
            <w:r>
              <w:rPr>
                <w:rFonts w:ascii="宋体" w:eastAsia="宋体" w:hAnsi="宋体" w:cs="宋体"/>
                <w:spacing w:val="-4"/>
                <w:sz w:val="21"/>
              </w:rPr>
              <w:t>、施工物资资料</w:t>
            </w:r>
          </w:p>
          <w:p w:rsidR="00EA2A04" w:rsidRDefault="00EA2A04" w:rsidP="008D4317">
            <w:pPr>
              <w:spacing w:before="102" w:line="184" w:lineRule="auto"/>
              <w:ind w:firstLine="946"/>
              <w:rPr>
                <w:rFonts w:ascii="宋体" w:eastAsia="宋体" w:hAnsi="宋体" w:cs="宋体"/>
              </w:rPr>
            </w:pPr>
            <w:r>
              <w:rPr>
                <w:rFonts w:ascii="Calibri" w:eastAsia="Calibri" w:hAnsi="Calibri" w:cs="Calibri"/>
                <w:spacing w:val="-6"/>
                <w:sz w:val="21"/>
              </w:rPr>
              <w:t>5</w:t>
            </w:r>
            <w:r>
              <w:rPr>
                <w:rFonts w:ascii="Calibri" w:eastAsia="Calibri" w:hAnsi="Calibri" w:cs="Calibri"/>
                <w:spacing w:val="-24"/>
                <w:sz w:val="21"/>
              </w:rPr>
              <w:t xml:space="preserve"> </w:t>
            </w:r>
            <w:r>
              <w:rPr>
                <w:rFonts w:ascii="宋体" w:eastAsia="宋体" w:hAnsi="宋体" w:cs="宋体"/>
                <w:spacing w:val="-6"/>
                <w:sz w:val="21"/>
              </w:rPr>
              <w:t>、施工记录</w:t>
            </w:r>
          </w:p>
          <w:p w:rsidR="00EA2A04" w:rsidRDefault="00EA2A04" w:rsidP="008D4317">
            <w:pPr>
              <w:spacing w:before="103" w:line="184" w:lineRule="auto"/>
              <w:ind w:firstLine="736"/>
              <w:rPr>
                <w:rFonts w:ascii="宋体" w:eastAsia="宋体" w:hAnsi="宋体" w:cs="宋体"/>
              </w:rPr>
            </w:pPr>
            <w:r>
              <w:rPr>
                <w:rFonts w:ascii="Calibri" w:eastAsia="Calibri" w:hAnsi="Calibri" w:cs="Calibri"/>
                <w:spacing w:val="-5"/>
                <w:sz w:val="21"/>
              </w:rPr>
              <w:t>6</w:t>
            </w:r>
            <w:r>
              <w:rPr>
                <w:rFonts w:ascii="Calibri" w:eastAsia="Calibri" w:hAnsi="Calibri" w:cs="Calibri"/>
                <w:spacing w:val="-21"/>
                <w:sz w:val="21"/>
              </w:rPr>
              <w:t xml:space="preserve"> </w:t>
            </w:r>
            <w:r>
              <w:rPr>
                <w:rFonts w:ascii="宋体" w:eastAsia="宋体" w:hAnsi="宋体" w:cs="宋体"/>
                <w:spacing w:val="-5"/>
                <w:sz w:val="21"/>
              </w:rPr>
              <w:t>、施工试验记录</w:t>
            </w:r>
          </w:p>
          <w:p w:rsidR="00EA2A04" w:rsidRDefault="00EA2A04" w:rsidP="008D4317">
            <w:pPr>
              <w:spacing w:before="103" w:line="184" w:lineRule="auto"/>
              <w:ind w:firstLine="209"/>
              <w:rPr>
                <w:rFonts w:ascii="宋体" w:eastAsia="宋体" w:hAnsi="宋体" w:cs="宋体"/>
              </w:rPr>
            </w:pPr>
            <w:r>
              <w:rPr>
                <w:rFonts w:ascii="Calibri" w:eastAsia="Calibri" w:hAnsi="Calibri" w:cs="Calibri"/>
                <w:spacing w:val="-3"/>
                <w:sz w:val="21"/>
              </w:rPr>
              <w:t>7</w:t>
            </w:r>
            <w:r>
              <w:rPr>
                <w:rFonts w:ascii="Calibri" w:eastAsia="Calibri" w:hAnsi="Calibri" w:cs="Calibri"/>
                <w:spacing w:val="-19"/>
                <w:sz w:val="21"/>
              </w:rPr>
              <w:t xml:space="preserve"> </w:t>
            </w:r>
            <w:r>
              <w:rPr>
                <w:rFonts w:ascii="宋体" w:eastAsia="宋体" w:hAnsi="宋体" w:cs="宋体"/>
                <w:spacing w:val="-3"/>
                <w:sz w:val="21"/>
              </w:rPr>
              <w:t>、子分部工程质量验收记录</w:t>
            </w:r>
          </w:p>
        </w:tc>
      </w:tr>
    </w:tbl>
    <w:p w:rsidR="00EA2A04" w:rsidRDefault="00EA2A04" w:rsidP="00EA2A04">
      <w:pPr>
        <w:spacing w:line="317" w:lineRule="auto"/>
        <w:rPr>
          <w:rFonts w:ascii="宋体"/>
        </w:rPr>
      </w:pPr>
    </w:p>
    <w:p w:rsidR="00EA2A04" w:rsidRDefault="00EA2A04" w:rsidP="00EA2A04">
      <w:pPr>
        <w:spacing w:line="317" w:lineRule="auto"/>
        <w:rPr>
          <w:rFonts w:ascii="宋体"/>
        </w:rPr>
      </w:pPr>
    </w:p>
    <w:p w:rsidR="00EA2A04" w:rsidRDefault="00EA2A04" w:rsidP="00EA2A04">
      <w:pPr>
        <w:spacing w:line="318" w:lineRule="auto"/>
        <w:rPr>
          <w:rFonts w:ascii="宋体"/>
        </w:rPr>
      </w:pPr>
    </w:p>
    <w:p w:rsidR="00EA2A04" w:rsidRDefault="00EA2A04" w:rsidP="00EA2A04">
      <w:pPr>
        <w:spacing w:line="1824" w:lineRule="exact"/>
        <w:ind w:firstLine="6429"/>
        <w:textAlignment w:val="center"/>
      </w:pPr>
      <w:r>
        <w:rPr>
          <w:noProof/>
        </w:rPr>
        <mc:AlternateContent>
          <mc:Choice Requires="wpg">
            <w:drawing>
              <wp:inline distT="0" distB="0" distL="114300" distR="114300" wp14:anchorId="21118FC1" wp14:editId="39C49909">
                <wp:extent cx="1626235" cy="1158875"/>
                <wp:effectExtent l="12700" t="0" r="18415" b="28575"/>
                <wp:docPr id="661" name="组合 661"/>
                <wp:cNvGraphicFramePr/>
                <a:graphic xmlns:a="http://schemas.openxmlformats.org/drawingml/2006/main">
                  <a:graphicData uri="http://schemas.microsoft.com/office/word/2010/wordprocessingGroup">
                    <wpg:wgp>
                      <wpg:cNvGrpSpPr/>
                      <wpg:grpSpPr>
                        <a:xfrm>
                          <a:off x="0" y="0"/>
                          <a:ext cx="1626235" cy="1158875"/>
                          <a:chOff x="0" y="0"/>
                          <a:chExt cx="2561" cy="1825"/>
                        </a:xfrm>
                      </wpg:grpSpPr>
                      <pic:pic xmlns:pic="http://schemas.openxmlformats.org/drawingml/2006/picture">
                        <pic:nvPicPr>
                          <pic:cNvPr id="2123" name="图片 981"/>
                          <pic:cNvPicPr>
                            <a:picLocks noChangeAspect="1"/>
                          </pic:cNvPicPr>
                        </pic:nvPicPr>
                        <pic:blipFill>
                          <a:blip r:embed="rId910"/>
                          <a:stretch>
                            <a:fillRect/>
                          </a:stretch>
                        </pic:blipFill>
                        <pic:spPr>
                          <a:xfrm>
                            <a:off x="0" y="0"/>
                            <a:ext cx="2561" cy="1825"/>
                          </a:xfrm>
                          <a:prstGeom prst="rect">
                            <a:avLst/>
                          </a:prstGeom>
                          <a:noFill/>
                          <a:ln>
                            <a:noFill/>
                          </a:ln>
                        </pic:spPr>
                      </pic:pic>
                      <wps:wsp>
                        <wps:cNvPr id="2124" name="文本框 1848"/>
                        <wps:cNvSpPr txBox="1"/>
                        <wps:spPr>
                          <a:xfrm>
                            <a:off x="-20" y="-20"/>
                            <a:ext cx="2601" cy="1865"/>
                          </a:xfrm>
                          <a:prstGeom prst="rect">
                            <a:avLst/>
                          </a:prstGeom>
                          <a:noFill/>
                          <a:ln>
                            <a:noFill/>
                          </a:ln>
                        </wps:spPr>
                        <wps:txbx>
                          <w:txbxContent>
                            <w:p w:rsidR="00EA2A04" w:rsidRDefault="00EA2A04" w:rsidP="00EA2A04">
                              <w:pPr>
                                <w:spacing w:before="125" w:line="272" w:lineRule="auto"/>
                                <w:ind w:left="530" w:right="232" w:hanging="168"/>
                                <w:rPr>
                                  <w:rFonts w:ascii="宋体" w:eastAsia="宋体" w:hAnsi="宋体" w:cs="宋体"/>
                                </w:rPr>
                              </w:pPr>
                              <w:r>
                                <w:rPr>
                                  <w:rFonts w:ascii="宋体" w:eastAsia="宋体" w:hAnsi="宋体" w:cs="宋体"/>
                                  <w:spacing w:val="-5"/>
                                </w:rPr>
                                <w:t>《</w:t>
                              </w:r>
                              <w:r>
                                <w:rPr>
                                  <w:rFonts w:ascii="宋体" w:eastAsia="宋体" w:hAnsi="宋体" w:cs="宋体"/>
                                  <w:spacing w:val="18"/>
                                  <w:u w:val="single"/>
                                </w:rPr>
                                <w:t xml:space="preserve">  </w:t>
                              </w:r>
                              <w:r>
                                <w:rPr>
                                  <w:rFonts w:ascii="宋体" w:eastAsia="宋体" w:hAnsi="宋体" w:cs="宋体"/>
                                  <w:spacing w:val="-5"/>
                                </w:rPr>
                                <w:t>分部</w:t>
                              </w:r>
                              <w:r>
                                <w:rPr>
                                  <w:rFonts w:ascii="Calibri" w:eastAsia="Calibri" w:hAnsi="Calibri" w:cs="Calibri"/>
                                  <w:spacing w:val="-5"/>
                                </w:rPr>
                                <w:t>(</w:t>
                              </w:r>
                              <w:r>
                                <w:rPr>
                                  <w:rFonts w:ascii="宋体" w:eastAsia="宋体" w:hAnsi="宋体" w:cs="宋体"/>
                                  <w:spacing w:val="-5"/>
                                </w:rPr>
                                <w:t>子分部</w:t>
                              </w:r>
                              <w:r>
                                <w:rPr>
                                  <w:rFonts w:ascii="Calibri" w:eastAsia="Calibri" w:hAnsi="Calibri" w:cs="Calibri"/>
                                  <w:spacing w:val="-5"/>
                                </w:rPr>
                                <w:t>)</w:t>
                              </w:r>
                              <w:r>
                                <w:rPr>
                                  <w:rFonts w:ascii="宋体" w:eastAsia="宋体" w:hAnsi="宋体" w:cs="宋体"/>
                                  <w:spacing w:val="-5"/>
                                </w:rPr>
                                <w:t>工程</w:t>
                              </w:r>
                              <w:r>
                                <w:rPr>
                                  <w:rFonts w:ascii="宋体" w:eastAsia="宋体" w:hAnsi="宋体" w:cs="宋体"/>
                                  <w:spacing w:val="1"/>
                                </w:rPr>
                                <w:t xml:space="preserve"> </w:t>
                              </w:r>
                              <w:r>
                                <w:rPr>
                                  <w:rFonts w:ascii="宋体" w:eastAsia="宋体" w:hAnsi="宋体" w:cs="宋体"/>
                                  <w:spacing w:val="-2"/>
                                </w:rPr>
                                <w:t>质量验收记录表》</w:t>
                              </w:r>
                            </w:p>
                            <w:p w:rsidR="00EA2A04" w:rsidRDefault="00EA2A04" w:rsidP="00EA2A04">
                              <w:pPr>
                                <w:spacing w:before="6" w:line="274" w:lineRule="auto"/>
                                <w:ind w:left="641" w:right="256" w:hanging="257"/>
                                <w:rPr>
                                  <w:rFonts w:ascii="Calibri" w:eastAsia="Calibri" w:hAnsi="Calibri" w:cs="Calibri"/>
                                </w:rPr>
                              </w:pP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分部工程施工</w:t>
                              </w:r>
                              <w:r>
                                <w:rPr>
                                  <w:rFonts w:ascii="宋体" w:eastAsia="宋体" w:hAnsi="宋体" w:cs="宋体"/>
                                  <w:spacing w:val="8"/>
                                </w:rPr>
                                <w:t xml:space="preserve"> </w:t>
                              </w:r>
                              <w:r>
                                <w:rPr>
                                  <w:rFonts w:ascii="宋体" w:eastAsia="宋体" w:hAnsi="宋体" w:cs="宋体"/>
                                  <w:spacing w:val="-6"/>
                                  <w:w w:val="93"/>
                                </w:rPr>
                                <w:t>报验表》</w:t>
                              </w:r>
                              <w:r>
                                <w:rPr>
                                  <w:rFonts w:ascii="宋体" w:eastAsia="宋体" w:hAnsi="宋体" w:cs="宋体"/>
                                  <w:spacing w:val="27"/>
                                </w:rPr>
                                <w:t xml:space="preserve"> </w:t>
                              </w:r>
                              <w:r>
                                <w:rPr>
                                  <w:rFonts w:ascii="Calibri" w:eastAsia="Calibri" w:hAnsi="Calibri" w:cs="Calibri"/>
                                  <w:spacing w:val="-6"/>
                                  <w:w w:val="93"/>
                                </w:rPr>
                                <w:t>(A7</w:t>
                              </w:r>
                              <w:r>
                                <w:rPr>
                                  <w:rFonts w:ascii="Calibri" w:eastAsia="Calibri" w:hAnsi="Calibri" w:cs="Calibri"/>
                                  <w:spacing w:val="16"/>
                                  <w:w w:val="102"/>
                                </w:rPr>
                                <w:t xml:space="preserve"> </w:t>
                              </w:r>
                              <w:r>
                                <w:rPr>
                                  <w:rFonts w:ascii="宋体" w:eastAsia="宋体" w:hAnsi="宋体" w:cs="宋体"/>
                                  <w:spacing w:val="-6"/>
                                  <w:w w:val="93"/>
                                </w:rPr>
                                <w:t>监</w:t>
                              </w:r>
                              <w:r>
                                <w:rPr>
                                  <w:rFonts w:ascii="Calibri" w:eastAsia="Calibri" w:hAnsi="Calibri" w:cs="Calibri"/>
                                  <w:spacing w:val="-6"/>
                                  <w:w w:val="93"/>
                                </w:rPr>
                                <w:t>)</w:t>
                              </w:r>
                            </w:p>
                          </w:txbxContent>
                        </wps:txbx>
                        <wps:bodyPr lIns="0" tIns="0" rIns="0" bIns="0" upright="1"/>
                      </wps:wsp>
                    </wpg:wgp>
                  </a:graphicData>
                </a:graphic>
              </wp:inline>
            </w:drawing>
          </mc:Choice>
          <mc:Fallback>
            <w:pict>
              <v:group w14:anchorId="21118FC1" id="组合 661" o:spid="_x0000_s1843" style="width:128.05pt;height:91.25pt;mso-position-horizontal-relative:char;mso-position-vertical-relative:line" coordsize="2561,1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">
                <v:shape id="图片 981" o:spid="_x0000_s1844" type="#_x0000_t75" style="position:absolute;width:2561;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">
                  <v:imagedata r:id="rId911" o:title=""/>
                  <v:path arrowok="t"/>
                </v:shape>
                <v:shape id="文本框 1848" o:spid="_x0000_s1845" type="#_x0000_t202" style="position:absolute;left:-20;top:-20;width:260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rsidR="00EA2A04" w:rsidRDefault="00EA2A04" w:rsidP="00EA2A04">
                        <w:pPr>
                          <w:spacing w:before="125" w:line="272" w:lineRule="auto"/>
                          <w:ind w:left="530" w:right="232" w:hanging="168"/>
                          <w:rPr>
                            <w:rFonts w:ascii="宋体" w:eastAsia="宋体" w:hAnsi="宋体" w:cs="宋体"/>
                          </w:rPr>
                        </w:pPr>
                        <w:r>
                          <w:rPr>
                            <w:rFonts w:ascii="宋体" w:eastAsia="宋体" w:hAnsi="宋体" w:cs="宋体"/>
                            <w:spacing w:val="-5"/>
                          </w:rPr>
                          <w:t>《</w:t>
                        </w:r>
                        <w:r>
                          <w:rPr>
                            <w:rFonts w:ascii="宋体" w:eastAsia="宋体" w:hAnsi="宋体" w:cs="宋体"/>
                            <w:spacing w:val="18"/>
                            <w:u w:val="single"/>
                          </w:rPr>
                          <w:t xml:space="preserve">  </w:t>
                        </w:r>
                        <w:r>
                          <w:rPr>
                            <w:rFonts w:ascii="宋体" w:eastAsia="宋体" w:hAnsi="宋体" w:cs="宋体"/>
                            <w:spacing w:val="-5"/>
                          </w:rPr>
                          <w:t>分部</w:t>
                        </w:r>
                        <w:r>
                          <w:rPr>
                            <w:rFonts w:ascii="Calibri" w:eastAsia="Calibri" w:hAnsi="Calibri" w:cs="Calibri"/>
                            <w:spacing w:val="-5"/>
                          </w:rPr>
                          <w:t>(</w:t>
                        </w:r>
                        <w:r>
                          <w:rPr>
                            <w:rFonts w:ascii="宋体" w:eastAsia="宋体" w:hAnsi="宋体" w:cs="宋体"/>
                            <w:spacing w:val="-5"/>
                          </w:rPr>
                          <w:t>子分部</w:t>
                        </w:r>
                        <w:r>
                          <w:rPr>
                            <w:rFonts w:ascii="Calibri" w:eastAsia="Calibri" w:hAnsi="Calibri" w:cs="Calibri"/>
                            <w:spacing w:val="-5"/>
                          </w:rPr>
                          <w:t>)</w:t>
                        </w:r>
                        <w:r>
                          <w:rPr>
                            <w:rFonts w:ascii="宋体" w:eastAsia="宋体" w:hAnsi="宋体" w:cs="宋体"/>
                            <w:spacing w:val="-5"/>
                          </w:rPr>
                          <w:t>工程</w:t>
                        </w:r>
                        <w:r>
                          <w:rPr>
                            <w:rFonts w:ascii="宋体" w:eastAsia="宋体" w:hAnsi="宋体" w:cs="宋体"/>
                            <w:spacing w:val="1"/>
                          </w:rPr>
                          <w:t xml:space="preserve"> </w:t>
                        </w:r>
                        <w:r>
                          <w:rPr>
                            <w:rFonts w:ascii="宋体" w:eastAsia="宋体" w:hAnsi="宋体" w:cs="宋体"/>
                            <w:spacing w:val="-2"/>
                          </w:rPr>
                          <w:t>质量验收记录表》</w:t>
                        </w:r>
                      </w:p>
                      <w:p w:rsidR="00EA2A04" w:rsidRDefault="00EA2A04" w:rsidP="00EA2A04">
                        <w:pPr>
                          <w:spacing w:before="6" w:line="274" w:lineRule="auto"/>
                          <w:ind w:left="641" w:right="256" w:hanging="257"/>
                          <w:rPr>
                            <w:rFonts w:ascii="Calibri" w:eastAsia="Calibri" w:hAnsi="Calibri" w:cs="Calibri"/>
                          </w:rPr>
                        </w:pP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分部工程施工</w:t>
                        </w:r>
                        <w:r>
                          <w:rPr>
                            <w:rFonts w:ascii="宋体" w:eastAsia="宋体" w:hAnsi="宋体" w:cs="宋体"/>
                            <w:spacing w:val="8"/>
                          </w:rPr>
                          <w:t xml:space="preserve"> </w:t>
                        </w:r>
                        <w:r>
                          <w:rPr>
                            <w:rFonts w:ascii="宋体" w:eastAsia="宋体" w:hAnsi="宋体" w:cs="宋体"/>
                            <w:spacing w:val="-6"/>
                            <w:w w:val="93"/>
                          </w:rPr>
                          <w:t>报验表》</w:t>
                        </w:r>
                        <w:r>
                          <w:rPr>
                            <w:rFonts w:ascii="宋体" w:eastAsia="宋体" w:hAnsi="宋体" w:cs="宋体"/>
                            <w:spacing w:val="27"/>
                          </w:rPr>
                          <w:t xml:space="preserve"> </w:t>
                        </w:r>
                        <w:r>
                          <w:rPr>
                            <w:rFonts w:ascii="Calibri" w:eastAsia="Calibri" w:hAnsi="Calibri" w:cs="Calibri"/>
                            <w:spacing w:val="-6"/>
                            <w:w w:val="93"/>
                          </w:rPr>
                          <w:t>(A7</w:t>
                        </w:r>
                        <w:r>
                          <w:rPr>
                            <w:rFonts w:ascii="Calibri" w:eastAsia="Calibri" w:hAnsi="Calibri" w:cs="Calibri"/>
                            <w:spacing w:val="16"/>
                            <w:w w:val="102"/>
                          </w:rPr>
                          <w:t xml:space="preserve"> </w:t>
                        </w:r>
                        <w:r>
                          <w:rPr>
                            <w:rFonts w:ascii="宋体" w:eastAsia="宋体" w:hAnsi="宋体" w:cs="宋体"/>
                            <w:spacing w:val="-6"/>
                            <w:w w:val="93"/>
                          </w:rPr>
                          <w:t>监</w:t>
                        </w:r>
                        <w:r>
                          <w:rPr>
                            <w:rFonts w:ascii="Calibri" w:eastAsia="Calibri" w:hAnsi="Calibri" w:cs="Calibri"/>
                            <w:spacing w:val="-6"/>
                            <w:w w:val="93"/>
                          </w:rPr>
                          <w:t>)</w:t>
                        </w:r>
                      </w:p>
                    </w:txbxContent>
                  </v:textbox>
                </v:shape>
                <w10:anchorlock/>
              </v:group>
            </w:pict>
          </mc:Fallback>
        </mc:AlternateContent>
      </w:r>
    </w:p>
    <w:p w:rsidR="00EA2A04" w:rsidRDefault="00EA2A04" w:rsidP="00EA2A04">
      <w:pPr>
        <w:spacing w:line="277" w:lineRule="auto"/>
        <w:rPr>
          <w:rFonts w:ascii="宋体"/>
        </w:rPr>
      </w:pPr>
    </w:p>
    <w:p w:rsidR="00EA2A04" w:rsidRDefault="00EA2A04" w:rsidP="00EA2A04">
      <w:pPr>
        <w:spacing w:line="277" w:lineRule="auto"/>
        <w:rPr>
          <w:rFonts w:ascii="宋体"/>
        </w:rPr>
      </w:pPr>
    </w:p>
    <w:p w:rsidR="00EA2A04" w:rsidRDefault="00EA2A04" w:rsidP="00EA2A04">
      <w:pPr>
        <w:spacing w:line="277" w:lineRule="auto"/>
        <w:rPr>
          <w:rFonts w:ascii="宋体"/>
        </w:rPr>
      </w:pPr>
    </w:p>
    <w:p w:rsidR="00EA2A04" w:rsidRDefault="00EA2A04" w:rsidP="00EA2A04">
      <w:pPr>
        <w:spacing w:line="278" w:lineRule="auto"/>
        <w:rPr>
          <w:rFonts w:ascii="宋体"/>
        </w:rPr>
      </w:pPr>
    </w:p>
    <w:p w:rsidR="00EA2A04" w:rsidRDefault="00EA2A04" w:rsidP="00EA2A04">
      <w:pPr>
        <w:spacing w:before="69" w:line="312" w:lineRule="exact"/>
        <w:ind w:firstLine="3041"/>
        <w:rPr>
          <w:rFonts w:ascii="宋体" w:eastAsia="宋体" w:hAnsi="宋体" w:cs="宋体"/>
        </w:rPr>
      </w:pPr>
      <w:r>
        <w:rPr>
          <w:rFonts w:ascii="宋体" w:eastAsia="宋体" w:hAnsi="宋体" w:cs="宋体"/>
          <w:spacing w:val="-2"/>
          <w:position w:val="6"/>
        </w:rPr>
        <w:t>下一个分部工程质量</w:t>
      </w:r>
    </w:p>
    <w:p w:rsidR="00EA2A04" w:rsidRDefault="00EA2A04" w:rsidP="00EA2A04">
      <w:pPr>
        <w:spacing w:line="204" w:lineRule="auto"/>
        <w:ind w:firstLine="3560"/>
        <w:rPr>
          <w:rFonts w:ascii="宋体" w:eastAsia="宋体" w:hAnsi="宋体" w:cs="宋体"/>
        </w:rPr>
      </w:pPr>
      <w:r>
        <w:rPr>
          <w:rFonts w:ascii="宋体" w:eastAsia="宋体" w:hAnsi="宋体" w:cs="宋体"/>
          <w:spacing w:val="-3"/>
        </w:rPr>
        <w:t>验收流程</w:t>
      </w:r>
    </w:p>
    <w:p w:rsidR="00EA2A04" w:rsidRDefault="00EA2A04" w:rsidP="00EA2A04">
      <w:pPr>
        <w:sectPr w:rsidR="00EA2A04">
          <w:footerReference w:type="default" r:id="rId912"/>
          <w:pgSz w:w="11906" w:h="16839"/>
          <w:pgMar w:top="1431" w:right="1517" w:bottom="1152" w:left="1398" w:header="0" w:footer="1033" w:gutter="0"/>
          <w:cols w:space="720"/>
        </w:sectPr>
      </w:pPr>
    </w:p>
    <w:p w:rsidR="00EA2A04" w:rsidRDefault="00EA2A04" w:rsidP="00EA2A04">
      <w:pPr>
        <w:spacing w:before="181" w:line="185" w:lineRule="auto"/>
        <w:ind w:firstLine="1232"/>
        <w:rPr>
          <w:rFonts w:ascii="宋体" w:eastAsia="宋体" w:hAnsi="宋体" w:cs="宋体"/>
          <w:sz w:val="28"/>
          <w:szCs w:val="28"/>
        </w:rPr>
      </w:pPr>
      <w:r>
        <w:rPr>
          <w:noProof/>
        </w:rPr>
        <w:lastRenderedPageBreak/>
        <mc:AlternateContent>
          <mc:Choice Requires="wps">
            <w:drawing>
              <wp:anchor distT="0" distB="0" distL="114300" distR="114300" simplePos="0" relativeHeight="252311552" behindDoc="0" locked="0" layoutInCell="0" allowOverlap="1" wp14:anchorId="462FB168" wp14:editId="2EB5B308">
                <wp:simplePos x="0" y="0"/>
                <wp:positionH relativeFrom="page">
                  <wp:posOffset>1148715</wp:posOffset>
                </wp:positionH>
                <wp:positionV relativeFrom="page">
                  <wp:posOffset>4728845</wp:posOffset>
                </wp:positionV>
                <wp:extent cx="163830" cy="356235"/>
                <wp:effectExtent l="0" t="0" r="0" b="0"/>
                <wp:wrapNone/>
                <wp:docPr id="2127" name="文本框 2127"/>
                <wp:cNvGraphicFramePr/>
                <a:graphic xmlns:a="http://schemas.openxmlformats.org/drawingml/2006/main">
                  <a:graphicData uri="http://schemas.microsoft.com/office/word/2010/wordprocessingShape">
                    <wps:wsp>
                      <wps:cNvSpPr txBox="1"/>
                      <wps:spPr>
                        <a:xfrm>
                          <a:off x="0" y="0"/>
                          <a:ext cx="163830" cy="356235"/>
                        </a:xfrm>
                        <a:prstGeom prst="rect">
                          <a:avLst/>
                        </a:prstGeom>
                        <a:noFill/>
                        <a:ln>
                          <a:noFill/>
                        </a:ln>
                      </wps:spPr>
                      <wps:txbx>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wps:txbx>
                      <wps:bodyPr vert="eaVert" lIns="0" tIns="0" rIns="0" bIns="0" upright="1"/>
                    </wps:wsp>
                  </a:graphicData>
                </a:graphic>
              </wp:anchor>
            </w:drawing>
          </mc:Choice>
          <mc:Fallback>
            <w:pict>
              <v:shape w14:anchorId="462FB168" id="文本框 2127" o:spid="_x0000_s1846" type="#_x0000_t202" style="position:absolute;left:0;text-align:left;margin-left:90.45pt;margin-top:372.35pt;width:12.9pt;height:28.05pt;z-index:25231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" o:allowincell="f" filled="f" stroked="f">
                <v:textbox style="layout-flow:vertical-ideographic" inset="0,0,0,0">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v:textbox>
                <w10:wrap anchorx="page" anchory="page"/>
              </v:shape>
            </w:pict>
          </mc:Fallback>
        </mc:AlternateContent>
      </w:r>
      <w:r>
        <w:rPr>
          <w:noProof/>
        </w:rPr>
        <mc:AlternateContent>
          <mc:Choice Requires="wps">
            <w:drawing>
              <wp:anchor distT="0" distB="0" distL="114300" distR="114300" simplePos="0" relativeHeight="252312576" behindDoc="0" locked="0" layoutInCell="0" allowOverlap="1" wp14:anchorId="0BA201FE" wp14:editId="613316B5">
                <wp:simplePos x="0" y="0"/>
                <wp:positionH relativeFrom="page">
                  <wp:posOffset>2698750</wp:posOffset>
                </wp:positionH>
                <wp:positionV relativeFrom="page">
                  <wp:posOffset>4712335</wp:posOffset>
                </wp:positionV>
                <wp:extent cx="163830" cy="356235"/>
                <wp:effectExtent l="0" t="0" r="0" b="0"/>
                <wp:wrapNone/>
                <wp:docPr id="2128" name="文本框 2128"/>
                <wp:cNvGraphicFramePr/>
                <a:graphic xmlns:a="http://schemas.openxmlformats.org/drawingml/2006/main">
                  <a:graphicData uri="http://schemas.microsoft.com/office/word/2010/wordprocessingShape">
                    <wps:wsp>
                      <wps:cNvSpPr txBox="1"/>
                      <wps:spPr>
                        <a:xfrm>
                          <a:off x="0" y="0"/>
                          <a:ext cx="163830" cy="356235"/>
                        </a:xfrm>
                        <a:prstGeom prst="rect">
                          <a:avLst/>
                        </a:prstGeom>
                        <a:noFill/>
                        <a:ln>
                          <a:noFill/>
                        </a:ln>
                      </wps:spPr>
                      <wps:txbx>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wps:txbx>
                      <wps:bodyPr vert="eaVert" lIns="0" tIns="0" rIns="0" bIns="0" upright="1"/>
                    </wps:wsp>
                  </a:graphicData>
                </a:graphic>
              </wp:anchor>
            </w:drawing>
          </mc:Choice>
          <mc:Fallback>
            <w:pict>
              <v:shape w14:anchorId="0BA201FE" id="文本框 2128" o:spid="_x0000_s1847" type="#_x0000_t202" style="position:absolute;left:0;text-align:left;margin-left:212.5pt;margin-top:371.05pt;width:12.9pt;height:28.05pt;z-index:25231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" o:allowincell="f" filled="f" stroked="f">
                <v:textbox style="layout-flow:vertical-ideographic" inset="0,0,0,0">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v:textbox>
                <w10:wrap anchorx="page" anchory="page"/>
              </v:shape>
            </w:pict>
          </mc:Fallback>
        </mc:AlternateContent>
      </w:r>
      <w:r>
        <w:rPr>
          <w:noProof/>
        </w:rPr>
        <mc:AlternateContent>
          <mc:Choice Requires="wps">
            <w:drawing>
              <wp:anchor distT="0" distB="0" distL="114300" distR="114300" simplePos="0" relativeHeight="252309504" behindDoc="0" locked="0" layoutInCell="0" allowOverlap="1" wp14:anchorId="7FFB08BF" wp14:editId="5C8B9646">
                <wp:simplePos x="0" y="0"/>
                <wp:positionH relativeFrom="page">
                  <wp:posOffset>4382770</wp:posOffset>
                </wp:positionH>
                <wp:positionV relativeFrom="page">
                  <wp:posOffset>4712335</wp:posOffset>
                </wp:positionV>
                <wp:extent cx="163830" cy="356235"/>
                <wp:effectExtent l="0" t="0" r="0" b="0"/>
                <wp:wrapNone/>
                <wp:docPr id="2129" name="文本框 2129"/>
                <wp:cNvGraphicFramePr/>
                <a:graphic xmlns:a="http://schemas.openxmlformats.org/drawingml/2006/main">
                  <a:graphicData uri="http://schemas.microsoft.com/office/word/2010/wordprocessingShape">
                    <wps:wsp>
                      <wps:cNvSpPr txBox="1"/>
                      <wps:spPr>
                        <a:xfrm>
                          <a:off x="0" y="0"/>
                          <a:ext cx="163830" cy="356235"/>
                        </a:xfrm>
                        <a:prstGeom prst="rect">
                          <a:avLst/>
                        </a:prstGeom>
                        <a:noFill/>
                        <a:ln>
                          <a:noFill/>
                        </a:ln>
                      </wps:spPr>
                      <wps:txbx>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wps:txbx>
                      <wps:bodyPr vert="eaVert" lIns="0" tIns="0" rIns="0" bIns="0" upright="1"/>
                    </wps:wsp>
                  </a:graphicData>
                </a:graphic>
              </wp:anchor>
            </w:drawing>
          </mc:Choice>
          <mc:Fallback>
            <w:pict>
              <v:shape w14:anchorId="7FFB08BF" id="文本框 2129" o:spid="_x0000_s1848" type="#_x0000_t202" style="position:absolute;left:0;text-align:left;margin-left:345.1pt;margin-top:371.05pt;width:12.9pt;height:28.05pt;z-index:25230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" o:allowincell="f" filled="f" stroked="f">
                <v:textbox style="layout-flow:vertical-ideographic" inset="0,0,0,0">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v:textbox>
                <w10:wrap anchorx="page" anchory="page"/>
              </v:shape>
            </w:pict>
          </mc:Fallback>
        </mc:AlternateContent>
      </w:r>
      <w:r>
        <w:rPr>
          <w:noProof/>
        </w:rPr>
        <mc:AlternateContent>
          <mc:Choice Requires="wps">
            <w:drawing>
              <wp:anchor distT="0" distB="0" distL="114300" distR="114300" simplePos="0" relativeHeight="252310528" behindDoc="0" locked="0" layoutInCell="0" allowOverlap="1" wp14:anchorId="7210E440" wp14:editId="0D116FE0">
                <wp:simplePos x="0" y="0"/>
                <wp:positionH relativeFrom="page">
                  <wp:posOffset>5640070</wp:posOffset>
                </wp:positionH>
                <wp:positionV relativeFrom="page">
                  <wp:posOffset>4712335</wp:posOffset>
                </wp:positionV>
                <wp:extent cx="163830" cy="356235"/>
                <wp:effectExtent l="0" t="0" r="0" b="0"/>
                <wp:wrapNone/>
                <wp:docPr id="2130" name="文本框 2130"/>
                <wp:cNvGraphicFramePr/>
                <a:graphic xmlns:a="http://schemas.openxmlformats.org/drawingml/2006/main">
                  <a:graphicData uri="http://schemas.microsoft.com/office/word/2010/wordprocessingShape">
                    <wps:wsp>
                      <wps:cNvSpPr txBox="1"/>
                      <wps:spPr>
                        <a:xfrm>
                          <a:off x="0" y="0"/>
                          <a:ext cx="163830" cy="356235"/>
                        </a:xfrm>
                        <a:prstGeom prst="rect">
                          <a:avLst/>
                        </a:prstGeom>
                        <a:noFill/>
                        <a:ln>
                          <a:noFill/>
                        </a:ln>
                      </wps:spPr>
                      <wps:txbx>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wps:txbx>
                      <wps:bodyPr vert="eaVert" lIns="0" tIns="0" rIns="0" bIns="0" upright="1"/>
                    </wps:wsp>
                  </a:graphicData>
                </a:graphic>
              </wp:anchor>
            </w:drawing>
          </mc:Choice>
          <mc:Fallback>
            <w:pict>
              <v:shape w14:anchorId="7210E440" id="文本框 2130" o:spid="_x0000_s1849" type="#_x0000_t202" style="position:absolute;left:0;text-align:left;margin-left:444.1pt;margin-top:371.05pt;width:12.9pt;height:28.05pt;z-index:25231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" o:allowincell="f" filled="f" stroked="f">
                <v:textbox style="layout-flow:vertical-ideographic" inset="0,0,0,0">
                  <w:txbxContent>
                    <w:p w:rsidR="00EA2A04" w:rsidRDefault="00EA2A04" w:rsidP="00EA2A04">
                      <w:pPr>
                        <w:spacing w:before="20" w:line="185" w:lineRule="auto"/>
                        <w:ind w:firstLine="20"/>
                        <w:rPr>
                          <w:rFonts w:ascii="宋体" w:eastAsia="宋体" w:hAnsi="宋体" w:cs="宋体"/>
                        </w:rPr>
                      </w:pPr>
                      <w:r>
                        <w:rPr>
                          <w:rFonts w:ascii="宋体" w:eastAsia="宋体" w:hAnsi="宋体" w:cs="宋体"/>
                          <w:spacing w:val="-1"/>
                        </w:rPr>
                        <w:t>形 成</w:t>
                      </w:r>
                    </w:p>
                  </w:txbxContent>
                </v:textbox>
                <w10:wrap anchorx="page" anchory="page"/>
              </v:shape>
            </w:pict>
          </mc:Fallback>
        </mc:AlternateContent>
      </w:r>
      <w:r>
        <w:rPr>
          <w:noProof/>
        </w:rPr>
        <mc:AlternateContent>
          <mc:Choice Requires="wps">
            <w:drawing>
              <wp:anchor distT="0" distB="0" distL="114300" distR="114300" simplePos="0" relativeHeight="252322816" behindDoc="0" locked="0" layoutInCell="0" allowOverlap="1" wp14:anchorId="70FDAB54" wp14:editId="4EA2B63E">
                <wp:simplePos x="0" y="0"/>
                <wp:positionH relativeFrom="page">
                  <wp:posOffset>2364105</wp:posOffset>
                </wp:positionH>
                <wp:positionV relativeFrom="page">
                  <wp:posOffset>4812665</wp:posOffset>
                </wp:positionV>
                <wp:extent cx="163195" cy="1148715"/>
                <wp:effectExtent l="0" t="0" r="0" b="0"/>
                <wp:wrapNone/>
                <wp:docPr id="2131" name="文本框 2131"/>
                <wp:cNvGraphicFramePr/>
                <a:graphic xmlns:a="http://schemas.openxmlformats.org/drawingml/2006/main">
                  <a:graphicData uri="http://schemas.microsoft.com/office/word/2010/wordprocessingShape">
                    <wps:wsp>
                      <wps:cNvSpPr txBox="1"/>
                      <wps:spPr>
                        <a:xfrm>
                          <a:off x="0" y="0"/>
                          <a:ext cx="163195" cy="1148715"/>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工</w:t>
                            </w:r>
                            <w:r>
                              <w:rPr>
                                <w:rFonts w:ascii="宋体" w:eastAsia="宋体" w:hAnsi="宋体" w:cs="宋体"/>
                                <w:spacing w:val="4"/>
                              </w:rPr>
                              <w:t xml:space="preserve"> </w:t>
                            </w:r>
                            <w:r>
                              <w:rPr>
                                <w:rFonts w:ascii="宋体" w:eastAsia="宋体" w:hAnsi="宋体" w:cs="宋体"/>
                                <w:spacing w:val="-2"/>
                              </w:rPr>
                              <w:t>程 质 量 控 制</w:t>
                            </w:r>
                          </w:p>
                        </w:txbxContent>
                      </wps:txbx>
                      <wps:bodyPr vert="eaVert" lIns="0" tIns="0" rIns="0" bIns="0" upright="1"/>
                    </wps:wsp>
                  </a:graphicData>
                </a:graphic>
              </wp:anchor>
            </w:drawing>
          </mc:Choice>
          <mc:Fallback>
            <w:pict>
              <v:shape w14:anchorId="70FDAB54" id="文本框 2131" o:spid="_x0000_s1850" type="#_x0000_t202" style="position:absolute;left:0;text-align:left;margin-left:186.15pt;margin-top:378.95pt;width:12.85pt;height:90.45pt;z-index:25232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" o:allowincell="f" filled="f" stroked="f">
                <v:textbox style="layout-flow:vertical-ideographic"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工</w:t>
                      </w:r>
                      <w:r>
                        <w:rPr>
                          <w:rFonts w:ascii="宋体" w:eastAsia="宋体" w:hAnsi="宋体" w:cs="宋体"/>
                          <w:spacing w:val="4"/>
                        </w:rPr>
                        <w:t xml:space="preserve"> </w:t>
                      </w:r>
                      <w:r>
                        <w:rPr>
                          <w:rFonts w:ascii="宋体" w:eastAsia="宋体" w:hAnsi="宋体" w:cs="宋体"/>
                          <w:spacing w:val="-2"/>
                        </w:rPr>
                        <w:t>程 质 量 控 制</w:t>
                      </w:r>
                    </w:p>
                  </w:txbxContent>
                </v:textbox>
                <w10:wrap anchorx="page" anchory="page"/>
              </v:shape>
            </w:pict>
          </mc:Fallback>
        </mc:AlternateContent>
      </w:r>
      <w:r>
        <w:rPr>
          <w:noProof/>
        </w:rPr>
        <mc:AlternateContent>
          <mc:Choice Requires="wps">
            <w:drawing>
              <wp:anchor distT="0" distB="0" distL="114300" distR="114300" simplePos="0" relativeHeight="252307456" behindDoc="0" locked="0" layoutInCell="0" allowOverlap="1" wp14:anchorId="533644C2" wp14:editId="63F8B751">
                <wp:simplePos x="0" y="0"/>
                <wp:positionH relativeFrom="page">
                  <wp:posOffset>4086225</wp:posOffset>
                </wp:positionH>
                <wp:positionV relativeFrom="page">
                  <wp:posOffset>4826635</wp:posOffset>
                </wp:positionV>
                <wp:extent cx="163195" cy="1148715"/>
                <wp:effectExtent l="0" t="0" r="0" b="0"/>
                <wp:wrapNone/>
                <wp:docPr id="2132" name="文本框 2132"/>
                <wp:cNvGraphicFramePr/>
                <a:graphic xmlns:a="http://schemas.openxmlformats.org/drawingml/2006/main">
                  <a:graphicData uri="http://schemas.microsoft.com/office/word/2010/wordprocessingShape">
                    <wps:wsp>
                      <wps:cNvSpPr txBox="1"/>
                      <wps:spPr>
                        <a:xfrm>
                          <a:off x="0" y="0"/>
                          <a:ext cx="163195" cy="1148715"/>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工</w:t>
                            </w:r>
                            <w:r>
                              <w:rPr>
                                <w:rFonts w:ascii="宋体" w:eastAsia="宋体" w:hAnsi="宋体" w:cs="宋体"/>
                                <w:spacing w:val="4"/>
                              </w:rPr>
                              <w:t xml:space="preserve"> </w:t>
                            </w:r>
                            <w:r>
                              <w:rPr>
                                <w:rFonts w:ascii="宋体" w:eastAsia="宋体" w:hAnsi="宋体" w:cs="宋体"/>
                                <w:spacing w:val="-2"/>
                              </w:rPr>
                              <w:t>程 造 价 控 制</w:t>
                            </w:r>
                          </w:p>
                        </w:txbxContent>
                      </wps:txbx>
                      <wps:bodyPr vert="eaVert" lIns="0" tIns="0" rIns="0" bIns="0" upright="1"/>
                    </wps:wsp>
                  </a:graphicData>
                </a:graphic>
              </wp:anchor>
            </w:drawing>
          </mc:Choice>
          <mc:Fallback>
            <w:pict>
              <v:shape w14:anchorId="533644C2" id="文本框 2132" o:spid="_x0000_s1851" type="#_x0000_t202" style="position:absolute;left:0;text-align:left;margin-left:321.75pt;margin-top:380.05pt;width:12.85pt;height:90.45pt;z-index:25230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" o:allowincell="f" filled="f" stroked="f">
                <v:textbox style="layout-flow:vertical-ideographic"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工</w:t>
                      </w:r>
                      <w:r>
                        <w:rPr>
                          <w:rFonts w:ascii="宋体" w:eastAsia="宋体" w:hAnsi="宋体" w:cs="宋体"/>
                          <w:spacing w:val="4"/>
                        </w:rPr>
                        <w:t xml:space="preserve"> </w:t>
                      </w:r>
                      <w:r>
                        <w:rPr>
                          <w:rFonts w:ascii="宋体" w:eastAsia="宋体" w:hAnsi="宋体" w:cs="宋体"/>
                          <w:spacing w:val="-2"/>
                        </w:rPr>
                        <w:t>程 造 价 控 制</w:t>
                      </w:r>
                    </w:p>
                  </w:txbxContent>
                </v:textbox>
                <w10:wrap anchorx="page" anchory="page"/>
              </v:shape>
            </w:pict>
          </mc:Fallback>
        </mc:AlternateContent>
      </w:r>
      <w:r>
        <w:rPr>
          <w:noProof/>
        </w:rPr>
        <mc:AlternateContent>
          <mc:Choice Requires="wpg">
            <w:drawing>
              <wp:anchor distT="0" distB="0" distL="114300" distR="114300" simplePos="0" relativeHeight="252296192" behindDoc="0" locked="0" layoutInCell="0" allowOverlap="1" wp14:anchorId="579D8D65" wp14:editId="524635E7">
                <wp:simplePos x="0" y="0"/>
                <wp:positionH relativeFrom="page">
                  <wp:posOffset>1393825</wp:posOffset>
                </wp:positionH>
                <wp:positionV relativeFrom="page">
                  <wp:posOffset>4272280</wp:posOffset>
                </wp:positionV>
                <wp:extent cx="829945" cy="2614295"/>
                <wp:effectExtent l="12700" t="0" r="14605" b="20955"/>
                <wp:wrapNone/>
                <wp:docPr id="662" name="组合 662"/>
                <wp:cNvGraphicFramePr/>
                <a:graphic xmlns:a="http://schemas.openxmlformats.org/drawingml/2006/main">
                  <a:graphicData uri="http://schemas.microsoft.com/office/word/2010/wordprocessingGroup">
                    <wpg:wgp>
                      <wpg:cNvGrpSpPr/>
                      <wpg:grpSpPr>
                        <a:xfrm>
                          <a:off x="0" y="0"/>
                          <a:ext cx="829945" cy="2614295"/>
                          <a:chOff x="0" y="0"/>
                          <a:chExt cx="1306" cy="4117"/>
                        </a:xfrm>
                      </wpg:grpSpPr>
                      <pic:pic xmlns:pic="http://schemas.openxmlformats.org/drawingml/2006/picture">
                        <pic:nvPicPr>
                          <pic:cNvPr id="2167" name="图片 990"/>
                          <pic:cNvPicPr>
                            <a:picLocks noChangeAspect="1"/>
                          </pic:cNvPicPr>
                        </pic:nvPicPr>
                        <pic:blipFill>
                          <a:blip r:embed="rId913"/>
                          <a:stretch>
                            <a:fillRect/>
                          </a:stretch>
                        </pic:blipFill>
                        <pic:spPr>
                          <a:xfrm>
                            <a:off x="0" y="0"/>
                            <a:ext cx="1306" cy="4117"/>
                          </a:xfrm>
                          <a:prstGeom prst="rect">
                            <a:avLst/>
                          </a:prstGeom>
                          <a:noFill/>
                          <a:ln>
                            <a:noFill/>
                          </a:ln>
                        </pic:spPr>
                      </pic:pic>
                      <wps:wsp>
                        <wps:cNvPr id="2248" name="文本框 1860"/>
                        <wps:cNvSpPr txBox="1"/>
                        <wps:spPr>
                          <a:xfrm>
                            <a:off x="-20" y="-20"/>
                            <a:ext cx="1346" cy="4157"/>
                          </a:xfrm>
                          <a:prstGeom prst="rect">
                            <a:avLst/>
                          </a:prstGeom>
                          <a:noFill/>
                          <a:ln>
                            <a:noFill/>
                          </a:ln>
                        </wps:spPr>
                        <wps:txbx>
                          <w:txbxContent>
                            <w:p w:rsidR="00EA2A04" w:rsidRDefault="00EA2A04" w:rsidP="00EA2A04">
                              <w:pPr>
                                <w:spacing w:before="109" w:line="269" w:lineRule="auto"/>
                                <w:ind w:left="76" w:right="28" w:firstLine="79"/>
                                <w:jc w:val="right"/>
                                <w:rPr>
                                  <w:rFonts w:ascii="宋体" w:eastAsia="宋体" w:hAnsi="宋体" w:cs="宋体"/>
                                </w:rPr>
                              </w:pPr>
                              <w:r>
                                <w:rPr>
                                  <w:rFonts w:ascii="宋体" w:eastAsia="宋体" w:hAnsi="宋体" w:cs="宋体"/>
                                  <w:spacing w:val="-2"/>
                                </w:rPr>
                                <w:t>《施工进度</w:t>
                              </w:r>
                              <w:r>
                                <w:rPr>
                                  <w:rFonts w:ascii="宋体" w:eastAsia="宋体" w:hAnsi="宋体" w:cs="宋体"/>
                                </w:rPr>
                                <w:t xml:space="preserve">  </w:t>
                              </w:r>
                              <w:r>
                                <w:rPr>
                                  <w:rFonts w:ascii="宋体" w:eastAsia="宋体" w:hAnsi="宋体" w:cs="宋体"/>
                                  <w:spacing w:val="-4"/>
                                </w:rPr>
                                <w:t>计划报审表》</w:t>
                              </w:r>
                              <w:r>
                                <w:rPr>
                                  <w:rFonts w:ascii="宋体" w:eastAsia="宋体" w:hAnsi="宋体" w:cs="宋体"/>
                                  <w:spacing w:val="5"/>
                                </w:rPr>
                                <w:t xml:space="preserve"> </w:t>
                              </w:r>
                              <w:r>
                                <w:rPr>
                                  <w:rFonts w:ascii="宋体" w:eastAsia="宋体" w:hAnsi="宋体" w:cs="宋体"/>
                                  <w:spacing w:val="7"/>
                                  <w:w w:val="106"/>
                                </w:rPr>
                                <w:t>《</w:t>
                              </w:r>
                              <w:r>
                                <w:rPr>
                                  <w:rFonts w:ascii="Calibri" w:eastAsia="Calibri" w:hAnsi="Calibri" w:cs="Calibri"/>
                                  <w:spacing w:val="7"/>
                                  <w:w w:val="106"/>
                                </w:rPr>
                                <w:t>(</w:t>
                              </w:r>
                              <w:r>
                                <w:rPr>
                                  <w:rFonts w:ascii="Calibri" w:eastAsia="Calibri" w:hAnsi="Calibri" w:cs="Calibri"/>
                                  <w:spacing w:val="12"/>
                                </w:rPr>
                                <w:t xml:space="preserve"> </w:t>
                              </w:r>
                              <w:r>
                                <w:rPr>
                                  <w:rFonts w:ascii="Calibri" w:eastAsia="Calibri" w:hAnsi="Calibri" w:cs="Calibri"/>
                                  <w:spacing w:val="7"/>
                                  <w:w w:val="106"/>
                                </w:rPr>
                                <w:t>)</w:t>
                              </w:r>
                              <w:r>
                                <w:rPr>
                                  <w:rFonts w:ascii="宋体" w:eastAsia="宋体" w:hAnsi="宋体" w:cs="宋体"/>
                                  <w:spacing w:val="7"/>
                                  <w:w w:val="106"/>
                                </w:rPr>
                                <w:t>月工、</w:t>
                              </w:r>
                              <w:r>
                                <w:rPr>
                                  <w:rFonts w:ascii="宋体" w:eastAsia="宋体" w:hAnsi="宋体" w:cs="宋体"/>
                                </w:rPr>
                                <w:t xml:space="preserve">  </w:t>
                              </w:r>
                              <w:r>
                                <w:rPr>
                                  <w:rFonts w:ascii="宋体" w:eastAsia="宋体" w:hAnsi="宋体" w:cs="宋体"/>
                                  <w:spacing w:val="-2"/>
                                </w:rPr>
                                <w:t>料、机动态</w:t>
                              </w:r>
                            </w:p>
                            <w:p w:rsidR="00EA2A04" w:rsidRDefault="00EA2A04" w:rsidP="00EA2A04">
                              <w:pPr>
                                <w:spacing w:before="24" w:line="274" w:lineRule="auto"/>
                                <w:ind w:left="156" w:right="150" w:firstLine="313"/>
                                <w:rPr>
                                  <w:rFonts w:ascii="宋体" w:eastAsia="宋体" w:hAnsi="宋体" w:cs="宋体"/>
                                </w:rPr>
                              </w:pPr>
                              <w:r>
                                <w:rPr>
                                  <w:rFonts w:ascii="宋体" w:eastAsia="宋体" w:hAnsi="宋体" w:cs="宋体"/>
                                  <w:spacing w:val="-9"/>
                                </w:rPr>
                                <w:t>表》</w:t>
                              </w:r>
                              <w:r>
                                <w:rPr>
                                  <w:rFonts w:ascii="宋体" w:eastAsia="宋体" w:hAnsi="宋体" w:cs="宋体"/>
                                </w:rPr>
                                <w:t xml:space="preserve">    </w:t>
                              </w:r>
                              <w:r>
                                <w:rPr>
                                  <w:rFonts w:ascii="宋体" w:eastAsia="宋体" w:hAnsi="宋体" w:cs="宋体"/>
                                  <w:spacing w:val="-2"/>
                                </w:rPr>
                                <w:t>《工程暂停</w:t>
                              </w:r>
                            </w:p>
                            <w:p w:rsidR="00EA2A04" w:rsidRDefault="00EA2A04" w:rsidP="00EA2A04">
                              <w:pPr>
                                <w:spacing w:line="274" w:lineRule="auto"/>
                                <w:ind w:left="156" w:right="150" w:firstLine="314"/>
                                <w:rPr>
                                  <w:rFonts w:ascii="宋体" w:eastAsia="宋体" w:hAnsi="宋体" w:cs="宋体"/>
                                </w:rPr>
                              </w:pPr>
                              <w:r>
                                <w:rPr>
                                  <w:rFonts w:ascii="宋体" w:eastAsia="宋体" w:hAnsi="宋体" w:cs="宋体"/>
                                  <w:spacing w:val="-10"/>
                                </w:rPr>
                                <w:t>令》</w:t>
                              </w:r>
                              <w:r>
                                <w:rPr>
                                  <w:rFonts w:ascii="宋体" w:eastAsia="宋体" w:hAnsi="宋体" w:cs="宋体"/>
                                </w:rPr>
                                <w:t xml:space="preserve">    </w:t>
                              </w:r>
                              <w:r>
                                <w:rPr>
                                  <w:rFonts w:ascii="宋体" w:eastAsia="宋体" w:hAnsi="宋体" w:cs="宋体"/>
                                  <w:spacing w:val="-2"/>
                                </w:rPr>
                                <w:t>《工程复工</w:t>
                              </w:r>
                            </w:p>
                            <w:p w:rsidR="00EA2A04" w:rsidRDefault="00EA2A04" w:rsidP="00EA2A04">
                              <w:pPr>
                                <w:spacing w:before="2" w:line="228" w:lineRule="auto"/>
                                <w:ind w:left="155" w:right="68" w:hanging="80"/>
                                <w:rPr>
                                  <w:rFonts w:ascii="宋体" w:eastAsia="宋体" w:hAnsi="宋体" w:cs="宋体"/>
                                </w:rPr>
                              </w:pPr>
                              <w:r>
                                <w:rPr>
                                  <w:rFonts w:ascii="宋体" w:eastAsia="宋体" w:hAnsi="宋体" w:cs="宋体"/>
                                  <w:spacing w:val="-19"/>
                                  <w:w w:val="90"/>
                                </w:rPr>
                                <w:t>报审表》、《工</w:t>
                              </w:r>
                              <w:r>
                                <w:rPr>
                                  <w:rFonts w:ascii="宋体" w:eastAsia="宋体" w:hAnsi="宋体" w:cs="宋体"/>
                                  <w:spacing w:val="13"/>
                                </w:rPr>
                                <w:t xml:space="preserve"> </w:t>
                              </w:r>
                              <w:r>
                                <w:rPr>
                                  <w:rFonts w:ascii="宋体" w:eastAsia="宋体" w:hAnsi="宋体" w:cs="宋体"/>
                                  <w:spacing w:val="-2"/>
                                </w:rPr>
                                <w:t>程延期申请</w:t>
                              </w:r>
                            </w:p>
                            <w:p w:rsidR="00EA2A04" w:rsidRDefault="00EA2A04" w:rsidP="00EA2A04">
                              <w:pPr>
                                <w:spacing w:before="103" w:line="274" w:lineRule="auto"/>
                                <w:ind w:left="156" w:right="150" w:firstLine="313"/>
                                <w:rPr>
                                  <w:rFonts w:ascii="宋体" w:eastAsia="宋体" w:hAnsi="宋体" w:cs="宋体"/>
                                </w:rPr>
                              </w:pPr>
                              <w:r>
                                <w:rPr>
                                  <w:rFonts w:ascii="宋体" w:eastAsia="宋体" w:hAnsi="宋体" w:cs="宋体"/>
                                  <w:spacing w:val="-9"/>
                                </w:rPr>
                                <w:t>表》</w:t>
                              </w:r>
                              <w:r>
                                <w:rPr>
                                  <w:rFonts w:ascii="宋体" w:eastAsia="宋体" w:hAnsi="宋体" w:cs="宋体"/>
                                </w:rPr>
                                <w:t xml:space="preserve">    </w:t>
                              </w:r>
                              <w:r>
                                <w:rPr>
                                  <w:rFonts w:ascii="宋体" w:eastAsia="宋体" w:hAnsi="宋体" w:cs="宋体"/>
                                  <w:spacing w:val="-2"/>
                                </w:rPr>
                                <w:t>《工程延期</w:t>
                              </w:r>
                            </w:p>
                          </w:txbxContent>
                        </wps:txbx>
                        <wps:bodyPr lIns="0" tIns="0" rIns="0" bIns="0" upright="1"/>
                      </wps:wsp>
                    </wpg:wgp>
                  </a:graphicData>
                </a:graphic>
              </wp:anchor>
            </w:drawing>
          </mc:Choice>
          <mc:Fallback>
            <w:pict>
              <v:group w14:anchorId="579D8D65" id="组合 662" o:spid="_x0000_s1852" style="position:absolute;left:0;text-align:left;margin-left:109.75pt;margin-top:336.4pt;width:65.35pt;height:205.85pt;z-index:252296192;mso-position-horizontal-relative:page;mso-position-vertical-relative:page" coordsize="1306,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" o:allowincell="f">
                <v:shape id="图片 990" o:spid="_x0000_s1853" type="#_x0000_t75" style="position:absolute;width:1306;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">
                  <v:imagedata r:id="rId914" o:title=""/>
                  <v:path arrowok="t"/>
                </v:shape>
                <v:shape id="_x0000_s1854" type="#_x0000_t202" style="position:absolute;left:-20;top:-20;width:1346;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eOwwAAAN0AAAAPAAAAZHJzL2Rvd25yZXYueG1sRE/Pa8Iw&#10;FL4P9j+EN9htpitD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HyrHjsMAAADdAAAADwAA&#10;AAAAAAAAAAAAAAAHAgAAZHJzL2Rvd25yZXYueG1sUEsFBgAAAAADAAMAtwAAAPcCAAAAAA==&#10;" filled="f" stroked="f">
                  <v:textbox inset="0,0,0,0">
                    <w:txbxContent>
                      <w:p w:rsidR="00EA2A04" w:rsidRDefault="00EA2A04" w:rsidP="00EA2A04">
                        <w:pPr>
                          <w:spacing w:before="109" w:line="269" w:lineRule="auto"/>
                          <w:ind w:left="76" w:right="28" w:firstLine="79"/>
                          <w:jc w:val="right"/>
                          <w:rPr>
                            <w:rFonts w:ascii="宋体" w:eastAsia="宋体" w:hAnsi="宋体" w:cs="宋体"/>
                          </w:rPr>
                        </w:pPr>
                        <w:r>
                          <w:rPr>
                            <w:rFonts w:ascii="宋体" w:eastAsia="宋体" w:hAnsi="宋体" w:cs="宋体"/>
                            <w:spacing w:val="-2"/>
                          </w:rPr>
                          <w:t>《施工进度</w:t>
                        </w:r>
                        <w:r>
                          <w:rPr>
                            <w:rFonts w:ascii="宋体" w:eastAsia="宋体" w:hAnsi="宋体" w:cs="宋体"/>
                          </w:rPr>
                          <w:t xml:space="preserve">  </w:t>
                        </w:r>
                        <w:r>
                          <w:rPr>
                            <w:rFonts w:ascii="宋体" w:eastAsia="宋体" w:hAnsi="宋体" w:cs="宋体"/>
                            <w:spacing w:val="-4"/>
                          </w:rPr>
                          <w:t>计划报审表》</w:t>
                        </w:r>
                        <w:r>
                          <w:rPr>
                            <w:rFonts w:ascii="宋体" w:eastAsia="宋体" w:hAnsi="宋体" w:cs="宋体"/>
                            <w:spacing w:val="5"/>
                          </w:rPr>
                          <w:t xml:space="preserve"> </w:t>
                        </w:r>
                        <w:r>
                          <w:rPr>
                            <w:rFonts w:ascii="宋体" w:eastAsia="宋体" w:hAnsi="宋体" w:cs="宋体"/>
                            <w:spacing w:val="7"/>
                            <w:w w:val="106"/>
                          </w:rPr>
                          <w:t>《</w:t>
                        </w:r>
                        <w:r>
                          <w:rPr>
                            <w:rFonts w:ascii="Calibri" w:eastAsia="Calibri" w:hAnsi="Calibri" w:cs="Calibri"/>
                            <w:spacing w:val="7"/>
                            <w:w w:val="106"/>
                          </w:rPr>
                          <w:t>(</w:t>
                        </w:r>
                        <w:r>
                          <w:rPr>
                            <w:rFonts w:ascii="Calibri" w:eastAsia="Calibri" w:hAnsi="Calibri" w:cs="Calibri"/>
                            <w:spacing w:val="12"/>
                          </w:rPr>
                          <w:t xml:space="preserve"> </w:t>
                        </w:r>
                        <w:r>
                          <w:rPr>
                            <w:rFonts w:ascii="Calibri" w:eastAsia="Calibri" w:hAnsi="Calibri" w:cs="Calibri"/>
                            <w:spacing w:val="7"/>
                            <w:w w:val="106"/>
                          </w:rPr>
                          <w:t>)</w:t>
                        </w:r>
                        <w:r>
                          <w:rPr>
                            <w:rFonts w:ascii="宋体" w:eastAsia="宋体" w:hAnsi="宋体" w:cs="宋体"/>
                            <w:spacing w:val="7"/>
                            <w:w w:val="106"/>
                          </w:rPr>
                          <w:t>月工、</w:t>
                        </w:r>
                        <w:r>
                          <w:rPr>
                            <w:rFonts w:ascii="宋体" w:eastAsia="宋体" w:hAnsi="宋体" w:cs="宋体"/>
                          </w:rPr>
                          <w:t xml:space="preserve">  </w:t>
                        </w:r>
                        <w:r>
                          <w:rPr>
                            <w:rFonts w:ascii="宋体" w:eastAsia="宋体" w:hAnsi="宋体" w:cs="宋体"/>
                            <w:spacing w:val="-2"/>
                          </w:rPr>
                          <w:t>料、机动态</w:t>
                        </w:r>
                      </w:p>
                      <w:p w:rsidR="00EA2A04" w:rsidRDefault="00EA2A04" w:rsidP="00EA2A04">
                        <w:pPr>
                          <w:spacing w:before="24" w:line="274" w:lineRule="auto"/>
                          <w:ind w:left="156" w:right="150" w:firstLine="313"/>
                          <w:rPr>
                            <w:rFonts w:ascii="宋体" w:eastAsia="宋体" w:hAnsi="宋体" w:cs="宋体"/>
                          </w:rPr>
                        </w:pPr>
                        <w:r>
                          <w:rPr>
                            <w:rFonts w:ascii="宋体" w:eastAsia="宋体" w:hAnsi="宋体" w:cs="宋体"/>
                            <w:spacing w:val="-9"/>
                          </w:rPr>
                          <w:t>表》</w:t>
                        </w:r>
                        <w:r>
                          <w:rPr>
                            <w:rFonts w:ascii="宋体" w:eastAsia="宋体" w:hAnsi="宋体" w:cs="宋体"/>
                          </w:rPr>
                          <w:t xml:space="preserve">    </w:t>
                        </w:r>
                        <w:r>
                          <w:rPr>
                            <w:rFonts w:ascii="宋体" w:eastAsia="宋体" w:hAnsi="宋体" w:cs="宋体"/>
                            <w:spacing w:val="-2"/>
                          </w:rPr>
                          <w:t>《工程暂停</w:t>
                        </w:r>
                      </w:p>
                      <w:p w:rsidR="00EA2A04" w:rsidRDefault="00EA2A04" w:rsidP="00EA2A04">
                        <w:pPr>
                          <w:spacing w:line="274" w:lineRule="auto"/>
                          <w:ind w:left="156" w:right="150" w:firstLine="314"/>
                          <w:rPr>
                            <w:rFonts w:ascii="宋体" w:eastAsia="宋体" w:hAnsi="宋体" w:cs="宋体"/>
                          </w:rPr>
                        </w:pPr>
                        <w:r>
                          <w:rPr>
                            <w:rFonts w:ascii="宋体" w:eastAsia="宋体" w:hAnsi="宋体" w:cs="宋体"/>
                            <w:spacing w:val="-10"/>
                          </w:rPr>
                          <w:t>令》</w:t>
                        </w:r>
                        <w:r>
                          <w:rPr>
                            <w:rFonts w:ascii="宋体" w:eastAsia="宋体" w:hAnsi="宋体" w:cs="宋体"/>
                          </w:rPr>
                          <w:t xml:space="preserve">    </w:t>
                        </w:r>
                        <w:r>
                          <w:rPr>
                            <w:rFonts w:ascii="宋体" w:eastAsia="宋体" w:hAnsi="宋体" w:cs="宋体"/>
                            <w:spacing w:val="-2"/>
                          </w:rPr>
                          <w:t>《工程复工</w:t>
                        </w:r>
                      </w:p>
                      <w:p w:rsidR="00EA2A04" w:rsidRDefault="00EA2A04" w:rsidP="00EA2A04">
                        <w:pPr>
                          <w:spacing w:before="2" w:line="228" w:lineRule="auto"/>
                          <w:ind w:left="155" w:right="68" w:hanging="80"/>
                          <w:rPr>
                            <w:rFonts w:ascii="宋体" w:eastAsia="宋体" w:hAnsi="宋体" w:cs="宋体"/>
                          </w:rPr>
                        </w:pPr>
                        <w:r>
                          <w:rPr>
                            <w:rFonts w:ascii="宋体" w:eastAsia="宋体" w:hAnsi="宋体" w:cs="宋体"/>
                            <w:spacing w:val="-19"/>
                            <w:w w:val="90"/>
                          </w:rPr>
                          <w:t>报审表》、《工</w:t>
                        </w:r>
                        <w:r>
                          <w:rPr>
                            <w:rFonts w:ascii="宋体" w:eastAsia="宋体" w:hAnsi="宋体" w:cs="宋体"/>
                            <w:spacing w:val="13"/>
                          </w:rPr>
                          <w:t xml:space="preserve"> </w:t>
                        </w:r>
                        <w:r>
                          <w:rPr>
                            <w:rFonts w:ascii="宋体" w:eastAsia="宋体" w:hAnsi="宋体" w:cs="宋体"/>
                            <w:spacing w:val="-2"/>
                          </w:rPr>
                          <w:t>程延期申请</w:t>
                        </w:r>
                      </w:p>
                      <w:p w:rsidR="00EA2A04" w:rsidRDefault="00EA2A04" w:rsidP="00EA2A04">
                        <w:pPr>
                          <w:spacing w:before="103" w:line="274" w:lineRule="auto"/>
                          <w:ind w:left="156" w:right="150" w:firstLine="313"/>
                          <w:rPr>
                            <w:rFonts w:ascii="宋体" w:eastAsia="宋体" w:hAnsi="宋体" w:cs="宋体"/>
                          </w:rPr>
                        </w:pPr>
                        <w:r>
                          <w:rPr>
                            <w:rFonts w:ascii="宋体" w:eastAsia="宋体" w:hAnsi="宋体" w:cs="宋体"/>
                            <w:spacing w:val="-9"/>
                          </w:rPr>
                          <w:t>表》</w:t>
                        </w:r>
                        <w:r>
                          <w:rPr>
                            <w:rFonts w:ascii="宋体" w:eastAsia="宋体" w:hAnsi="宋体" w:cs="宋体"/>
                          </w:rPr>
                          <w:t xml:space="preserve">    </w:t>
                        </w:r>
                        <w:r>
                          <w:rPr>
                            <w:rFonts w:ascii="宋体" w:eastAsia="宋体" w:hAnsi="宋体" w:cs="宋体"/>
                            <w:spacing w:val="-2"/>
                          </w:rPr>
                          <w:t>《工程延期</w:t>
                        </w:r>
                      </w:p>
                    </w:txbxContent>
                  </v:textbox>
                </v:shape>
                <w10:wrap anchorx="page" anchory="page"/>
              </v:group>
            </w:pict>
          </mc:Fallback>
        </mc:AlternateContent>
      </w:r>
      <w:r>
        <w:rPr>
          <w:noProof/>
        </w:rPr>
        <mc:AlternateContent>
          <mc:Choice Requires="wps">
            <w:drawing>
              <wp:anchor distT="0" distB="0" distL="114300" distR="114300" simplePos="0" relativeHeight="252324864" behindDoc="0" locked="0" layoutInCell="0" allowOverlap="1" wp14:anchorId="6A8ED36E" wp14:editId="04520E1D">
                <wp:simplePos x="0" y="0"/>
                <wp:positionH relativeFrom="page">
                  <wp:posOffset>838200</wp:posOffset>
                </wp:positionH>
                <wp:positionV relativeFrom="page">
                  <wp:posOffset>6514465</wp:posOffset>
                </wp:positionV>
                <wp:extent cx="4575175" cy="391795"/>
                <wp:effectExtent l="0" t="0" r="0" b="0"/>
                <wp:wrapNone/>
                <wp:docPr id="2249" name="文本框 2249"/>
                <wp:cNvGraphicFramePr/>
                <a:graphic xmlns:a="http://schemas.openxmlformats.org/drawingml/2006/main">
                  <a:graphicData uri="http://schemas.microsoft.com/office/word/2010/wordprocessingShape">
                    <wps:wsp>
                      <wps:cNvSpPr txBox="1"/>
                      <wps:spPr>
                        <a:xfrm>
                          <a:off x="0" y="0"/>
                          <a:ext cx="4575175" cy="391795"/>
                        </a:xfrm>
                        <a:prstGeom prst="rect">
                          <a:avLst/>
                        </a:prstGeom>
                        <a:noFill/>
                        <a:ln>
                          <a:noFill/>
                        </a:ln>
                      </wps:spPr>
                      <wps:txbx>
                        <w:txbxContent>
                          <w:p w:rsidR="00EA2A04" w:rsidRDefault="00EA2A04" w:rsidP="00EA2A04">
                            <w:pPr>
                              <w:spacing w:line="20" w:lineRule="exact"/>
                            </w:pPr>
                          </w:p>
                          <w:tbl>
                            <w:tblPr>
                              <w:tblStyle w:val="TableNormal"/>
                              <w:tblW w:w="71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92"/>
                              <w:gridCol w:w="2708"/>
                              <w:gridCol w:w="1944"/>
                            </w:tblGrid>
                            <w:tr w:rsidR="00EA2A04">
                              <w:trPr>
                                <w:trHeight w:val="556"/>
                              </w:trPr>
                              <w:tc>
                                <w:tcPr>
                                  <w:tcW w:w="2492" w:type="dxa"/>
                                  <w:tcBorders>
                                    <w:top w:val="nil"/>
                                  </w:tcBorders>
                                </w:tcPr>
                                <w:p w:rsidR="00EA2A04" w:rsidRDefault="00EA2A04">
                                  <w:pPr>
                                    <w:spacing w:before="281" w:line="184" w:lineRule="auto"/>
                                    <w:ind w:firstLine="1087"/>
                                    <w:rPr>
                                      <w:rFonts w:ascii="宋体" w:eastAsia="宋体" w:hAnsi="宋体" w:cs="宋体"/>
                                    </w:rPr>
                                  </w:pPr>
                                  <w:r>
                                    <w:rPr>
                                      <w:rFonts w:ascii="宋体" w:eastAsia="宋体" w:hAnsi="宋体" w:cs="宋体"/>
                                      <w:spacing w:val="-5"/>
                                      <w:sz w:val="21"/>
                                    </w:rPr>
                                    <w:t>审批表》</w:t>
                                  </w:r>
                                </w:p>
                              </w:tc>
                              <w:tc>
                                <w:tcPr>
                                  <w:tcW w:w="2708" w:type="dxa"/>
                                  <w:tcBorders>
                                    <w:top w:val="nil"/>
                                  </w:tcBorders>
                                </w:tcPr>
                                <w:p w:rsidR="00EA2A04" w:rsidRDefault="00EA2A04">
                                  <w:pPr>
                                    <w:spacing w:before="281" w:line="184" w:lineRule="auto"/>
                                    <w:ind w:firstLine="1142"/>
                                    <w:rPr>
                                      <w:rFonts w:ascii="宋体" w:eastAsia="宋体" w:hAnsi="宋体" w:cs="宋体"/>
                                    </w:rPr>
                                  </w:pPr>
                                  <w:r>
                                    <w:rPr>
                                      <w:rFonts w:ascii="宋体" w:eastAsia="宋体" w:hAnsi="宋体" w:cs="宋体"/>
                                      <w:spacing w:val="-5"/>
                                      <w:sz w:val="21"/>
                                    </w:rPr>
                                    <w:t>记录</w:t>
                                  </w:r>
                                </w:p>
                              </w:tc>
                              <w:tc>
                                <w:tcPr>
                                  <w:tcW w:w="1944" w:type="dxa"/>
                                  <w:tcBorders>
                                    <w:top w:val="nil"/>
                                  </w:tcBorders>
                                </w:tcPr>
                                <w:p w:rsidR="00EA2A04" w:rsidRDefault="00EA2A04">
                                  <w:pPr>
                                    <w:spacing w:before="281" w:line="184" w:lineRule="auto"/>
                                    <w:ind w:firstLine="820"/>
                                    <w:rPr>
                                      <w:rFonts w:ascii="宋体" w:eastAsia="宋体" w:hAnsi="宋体" w:cs="宋体"/>
                                    </w:rPr>
                                  </w:pPr>
                                  <w:r>
                                    <w:rPr>
                                      <w:rFonts w:ascii="宋体" w:eastAsia="宋体" w:hAnsi="宋体" w:cs="宋体"/>
                                      <w:spacing w:val="-5"/>
                                      <w:sz w:val="21"/>
                                    </w:rPr>
                                    <w:t>程款</w:t>
                                  </w:r>
                                </w:p>
                              </w:tc>
                            </w:tr>
                          </w:tbl>
                          <w:p w:rsidR="00EA2A04" w:rsidRDefault="00EA2A04" w:rsidP="00EA2A04">
                            <w:pPr>
                              <w:rPr>
                                <w:rFonts w:ascii="宋体"/>
                              </w:rPr>
                            </w:pPr>
                          </w:p>
                        </w:txbxContent>
                      </wps:txbx>
                      <wps:bodyPr lIns="0" tIns="0" rIns="0" bIns="0" upright="1"/>
                    </wps:wsp>
                  </a:graphicData>
                </a:graphic>
              </wp:anchor>
            </w:drawing>
          </mc:Choice>
          <mc:Fallback>
            <w:pict>
              <v:shape w14:anchorId="6A8ED36E" id="文本框 2249" o:spid="_x0000_s1855" type="#_x0000_t202" style="position:absolute;left:0;text-align:left;margin-left:66pt;margin-top:512.95pt;width:360.25pt;height:30.85pt;z-index:25232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" o:allowincell="f" filled="f" stroked="f">
                <v:textbox inset="0,0,0,0">
                  <w:txbxContent>
                    <w:p w:rsidR="00EA2A04" w:rsidRDefault="00EA2A04" w:rsidP="00EA2A04">
                      <w:pPr>
                        <w:spacing w:line="20" w:lineRule="exact"/>
                      </w:pPr>
                    </w:p>
                    <w:tbl>
                      <w:tblPr>
                        <w:tblStyle w:val="TableNormal"/>
                        <w:tblW w:w="71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92"/>
                        <w:gridCol w:w="2708"/>
                        <w:gridCol w:w="1944"/>
                      </w:tblGrid>
                      <w:tr w:rsidR="00EA2A04">
                        <w:trPr>
                          <w:trHeight w:val="556"/>
                        </w:trPr>
                        <w:tc>
                          <w:tcPr>
                            <w:tcW w:w="2492" w:type="dxa"/>
                            <w:tcBorders>
                              <w:top w:val="nil"/>
                            </w:tcBorders>
                          </w:tcPr>
                          <w:p w:rsidR="00EA2A04" w:rsidRDefault="00EA2A04">
                            <w:pPr>
                              <w:spacing w:before="281" w:line="184" w:lineRule="auto"/>
                              <w:ind w:firstLine="1087"/>
                              <w:rPr>
                                <w:rFonts w:ascii="宋体" w:eastAsia="宋体" w:hAnsi="宋体" w:cs="宋体"/>
                              </w:rPr>
                            </w:pPr>
                            <w:r>
                              <w:rPr>
                                <w:rFonts w:ascii="宋体" w:eastAsia="宋体" w:hAnsi="宋体" w:cs="宋体"/>
                                <w:spacing w:val="-5"/>
                                <w:sz w:val="21"/>
                              </w:rPr>
                              <w:t>审批表》</w:t>
                            </w:r>
                          </w:p>
                        </w:tc>
                        <w:tc>
                          <w:tcPr>
                            <w:tcW w:w="2708" w:type="dxa"/>
                            <w:tcBorders>
                              <w:top w:val="nil"/>
                            </w:tcBorders>
                          </w:tcPr>
                          <w:p w:rsidR="00EA2A04" w:rsidRDefault="00EA2A04">
                            <w:pPr>
                              <w:spacing w:before="281" w:line="184" w:lineRule="auto"/>
                              <w:ind w:firstLine="1142"/>
                              <w:rPr>
                                <w:rFonts w:ascii="宋体" w:eastAsia="宋体" w:hAnsi="宋体" w:cs="宋体"/>
                              </w:rPr>
                            </w:pPr>
                            <w:r>
                              <w:rPr>
                                <w:rFonts w:ascii="宋体" w:eastAsia="宋体" w:hAnsi="宋体" w:cs="宋体"/>
                                <w:spacing w:val="-5"/>
                                <w:sz w:val="21"/>
                              </w:rPr>
                              <w:t>记录</w:t>
                            </w:r>
                          </w:p>
                        </w:tc>
                        <w:tc>
                          <w:tcPr>
                            <w:tcW w:w="1944" w:type="dxa"/>
                            <w:tcBorders>
                              <w:top w:val="nil"/>
                            </w:tcBorders>
                          </w:tcPr>
                          <w:p w:rsidR="00EA2A04" w:rsidRDefault="00EA2A04">
                            <w:pPr>
                              <w:spacing w:before="281" w:line="184" w:lineRule="auto"/>
                              <w:ind w:firstLine="820"/>
                              <w:rPr>
                                <w:rFonts w:ascii="宋体" w:eastAsia="宋体" w:hAnsi="宋体" w:cs="宋体"/>
                              </w:rPr>
                            </w:pPr>
                            <w:r>
                              <w:rPr>
                                <w:rFonts w:ascii="宋体" w:eastAsia="宋体" w:hAnsi="宋体" w:cs="宋体"/>
                                <w:spacing w:val="-5"/>
                                <w:sz w:val="21"/>
                              </w:rPr>
                              <w:t>程款</w:t>
                            </w:r>
                          </w:p>
                        </w:tc>
                      </w:tr>
                    </w:tbl>
                    <w:p w:rsidR="00EA2A04" w:rsidRDefault="00EA2A04" w:rsidP="00EA2A04">
                      <w:pPr>
                        <w:rPr>
                          <w:rFonts w:ascii="宋体"/>
                        </w:rPr>
                      </w:pPr>
                    </w:p>
                  </w:txbxContent>
                </v:textbox>
                <w10:wrap anchorx="page" anchory="page"/>
              </v:shape>
            </w:pict>
          </mc:Fallback>
        </mc:AlternateContent>
      </w:r>
      <w:r>
        <w:rPr>
          <w:noProof/>
        </w:rPr>
        <mc:AlternateContent>
          <mc:Choice Requires="wpg">
            <w:drawing>
              <wp:anchor distT="0" distB="0" distL="114300" distR="114300" simplePos="0" relativeHeight="252299264" behindDoc="0" locked="0" layoutInCell="0" allowOverlap="1" wp14:anchorId="5AF41845" wp14:editId="6153EF93">
                <wp:simplePos x="0" y="0"/>
                <wp:positionH relativeFrom="page">
                  <wp:posOffset>723265</wp:posOffset>
                </wp:positionH>
                <wp:positionV relativeFrom="page">
                  <wp:posOffset>4247515</wp:posOffset>
                </wp:positionV>
                <wp:extent cx="335915" cy="2291715"/>
                <wp:effectExtent l="18415" t="0" r="26670" b="19685"/>
                <wp:wrapNone/>
                <wp:docPr id="664" name="组合 664"/>
                <wp:cNvGraphicFramePr/>
                <a:graphic xmlns:a="http://schemas.openxmlformats.org/drawingml/2006/main">
                  <a:graphicData uri="http://schemas.microsoft.com/office/word/2010/wordprocessingGroup">
                    <wpg:wgp>
                      <wpg:cNvGrpSpPr/>
                      <wpg:grpSpPr>
                        <a:xfrm>
                          <a:off x="0" y="0"/>
                          <a:ext cx="335915" cy="2291715"/>
                          <a:chOff x="0" y="0"/>
                          <a:chExt cx="529" cy="3608"/>
                        </a:xfrm>
                      </wpg:grpSpPr>
                      <pic:pic xmlns:pic="http://schemas.openxmlformats.org/drawingml/2006/picture">
                        <pic:nvPicPr>
                          <pic:cNvPr id="2251" name="图片 994"/>
                          <pic:cNvPicPr>
                            <a:picLocks noChangeAspect="1"/>
                          </pic:cNvPicPr>
                        </pic:nvPicPr>
                        <pic:blipFill>
                          <a:blip r:embed="rId915"/>
                          <a:stretch>
                            <a:fillRect/>
                          </a:stretch>
                        </pic:blipFill>
                        <pic:spPr>
                          <a:xfrm>
                            <a:off x="0" y="0"/>
                            <a:ext cx="529" cy="3608"/>
                          </a:xfrm>
                          <a:prstGeom prst="rect">
                            <a:avLst/>
                          </a:prstGeom>
                          <a:noFill/>
                          <a:ln>
                            <a:noFill/>
                          </a:ln>
                        </pic:spPr>
                      </pic:pic>
                      <wps:wsp>
                        <wps:cNvPr id="2252" name="文本框 1864"/>
                        <wps:cNvSpPr txBox="1"/>
                        <wps:spPr>
                          <a:xfrm>
                            <a:off x="-29" y="-20"/>
                            <a:ext cx="579" cy="3648"/>
                          </a:xfrm>
                          <a:prstGeom prst="rect">
                            <a:avLst/>
                          </a:prstGeom>
                          <a:noFill/>
                          <a:ln>
                            <a:noFill/>
                          </a:ln>
                        </wps:spPr>
                        <wps:txbx>
                          <w:txbxContent>
                            <w:p w:rsidR="00EA2A04" w:rsidRDefault="00EA2A04" w:rsidP="00EA2A04">
                              <w:pPr>
                                <w:spacing w:before="180" w:line="180" w:lineRule="auto"/>
                                <w:ind w:firstLine="951"/>
                                <w:rPr>
                                  <w:rFonts w:ascii="宋体" w:eastAsia="宋体" w:hAnsi="宋体" w:cs="宋体"/>
                                </w:rPr>
                              </w:pPr>
                              <w:r>
                                <w:rPr>
                                  <w:rFonts w:ascii="宋体" w:eastAsia="宋体" w:hAnsi="宋体" w:cs="宋体"/>
                                  <w:spacing w:val="-2"/>
                                </w:rPr>
                                <w:t>工</w:t>
                              </w:r>
                              <w:r>
                                <w:rPr>
                                  <w:rFonts w:ascii="宋体" w:eastAsia="宋体" w:hAnsi="宋体" w:cs="宋体"/>
                                  <w:spacing w:val="4"/>
                                </w:rPr>
                                <w:t xml:space="preserve"> </w:t>
                              </w:r>
                              <w:r>
                                <w:rPr>
                                  <w:rFonts w:ascii="宋体" w:eastAsia="宋体" w:hAnsi="宋体" w:cs="宋体"/>
                                  <w:spacing w:val="-2"/>
                                </w:rPr>
                                <w:t>程 进 度 控 制</w:t>
                              </w:r>
                            </w:p>
                          </w:txbxContent>
                        </wps:txbx>
                        <wps:bodyPr vert="eaVert" lIns="0" tIns="0" rIns="0" bIns="0" upright="1"/>
                      </wps:wsp>
                    </wpg:wgp>
                  </a:graphicData>
                </a:graphic>
              </wp:anchor>
            </w:drawing>
          </mc:Choice>
          <mc:Fallback>
            <w:pict>
              <v:group w14:anchorId="5AF41845" id="组合 664" o:spid="_x0000_s1856" style="position:absolute;left:0;text-align:left;margin-left:56.95pt;margin-top:334.45pt;width:26.45pt;height:180.45pt;z-index:252299264;mso-position-horizontal-relative:page;mso-position-vertical-relative:page" coordsize="529,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" o:allowincell="f">
                <v:shape id="图片 994" o:spid="_x0000_s1857" type="#_x0000_t75" style="position:absolute;width:529;height: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">
                  <v:imagedata r:id="rId916" o:title=""/>
                  <v:path arrowok="t"/>
                </v:shape>
                <v:shape id="文本框 1864" o:spid="_x0000_s1858" type="#_x0000_t202" style="position:absolute;left:-29;top:-20;width:579;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" filled="f" stroked="f">
                  <v:textbox style="layout-flow:vertical-ideographic" inset="0,0,0,0">
                    <w:txbxContent>
                      <w:p w:rsidR="00EA2A04" w:rsidRDefault="00EA2A04" w:rsidP="00EA2A04">
                        <w:pPr>
                          <w:spacing w:before="180" w:line="180" w:lineRule="auto"/>
                          <w:ind w:firstLine="951"/>
                          <w:rPr>
                            <w:rFonts w:ascii="宋体" w:eastAsia="宋体" w:hAnsi="宋体" w:cs="宋体"/>
                          </w:rPr>
                        </w:pPr>
                        <w:r>
                          <w:rPr>
                            <w:rFonts w:ascii="宋体" w:eastAsia="宋体" w:hAnsi="宋体" w:cs="宋体"/>
                            <w:spacing w:val="-2"/>
                          </w:rPr>
                          <w:t>工</w:t>
                        </w:r>
                        <w:r>
                          <w:rPr>
                            <w:rFonts w:ascii="宋体" w:eastAsia="宋体" w:hAnsi="宋体" w:cs="宋体"/>
                            <w:spacing w:val="4"/>
                          </w:rPr>
                          <w:t xml:space="preserve"> </w:t>
                        </w:r>
                        <w:r>
                          <w:rPr>
                            <w:rFonts w:ascii="宋体" w:eastAsia="宋体" w:hAnsi="宋体" w:cs="宋体"/>
                            <w:spacing w:val="-2"/>
                          </w:rPr>
                          <w:t>程 进 度 控 制</w:t>
                        </w:r>
                      </w:p>
                    </w:txbxContent>
                  </v:textbox>
                </v:shape>
                <w10:wrap anchorx="page" anchory="page"/>
              </v:group>
            </w:pict>
          </mc:Fallback>
        </mc:AlternateContent>
      </w:r>
      <w:r>
        <w:rPr>
          <w:noProof/>
        </w:rPr>
        <mc:AlternateContent>
          <mc:Choice Requires="wps">
            <w:drawing>
              <wp:anchor distT="0" distB="0" distL="114300" distR="114300" simplePos="0" relativeHeight="252300288" behindDoc="0" locked="0" layoutInCell="0" allowOverlap="1" wp14:anchorId="6C1AB271" wp14:editId="573C834C">
                <wp:simplePos x="0" y="0"/>
                <wp:positionH relativeFrom="page">
                  <wp:posOffset>4672965</wp:posOffset>
                </wp:positionH>
                <wp:positionV relativeFrom="page">
                  <wp:posOffset>4293870</wp:posOffset>
                </wp:positionV>
                <wp:extent cx="287020" cy="2359660"/>
                <wp:effectExtent l="0" t="0" r="0" b="0"/>
                <wp:wrapNone/>
                <wp:docPr id="2253" name="文本框 2253"/>
                <wp:cNvGraphicFramePr/>
                <a:graphic xmlns:a="http://schemas.openxmlformats.org/drawingml/2006/main">
                  <a:graphicData uri="http://schemas.microsoft.com/office/word/2010/wordprocessingShape">
                    <wps:wsp>
                      <wps:cNvSpPr txBox="1"/>
                      <wps:spPr>
                        <a:xfrm>
                          <a:off x="0" y="0"/>
                          <a:ext cx="287020" cy="2359660"/>
                        </a:xfrm>
                        <a:prstGeom prst="rect">
                          <a:avLst/>
                        </a:prstGeom>
                        <a:noFill/>
                        <a:ln>
                          <a:noFill/>
                        </a:ln>
                      </wps:spPr>
                      <wps:txbx>
                        <w:txbxContent>
                          <w:p w:rsidR="00EA2A04" w:rsidRDefault="00EA2A04" w:rsidP="00EA2A04">
                            <w:pPr>
                              <w:spacing w:before="23" w:line="269" w:lineRule="auto"/>
                              <w:ind w:left="20" w:right="20" w:firstLine="21"/>
                              <w:rPr>
                                <w:rFonts w:ascii="宋体" w:eastAsia="宋体" w:hAnsi="宋体" w:cs="宋体"/>
                              </w:rPr>
                            </w:pPr>
                            <w:r>
                              <w:rPr>
                                <w:rFonts w:ascii="宋体" w:eastAsia="宋体" w:hAnsi="宋体" w:cs="宋体"/>
                                <w:spacing w:val="-6"/>
                                <w:w w:val="99"/>
                              </w:rPr>
                              <w:t>《</w:t>
                            </w:r>
                            <w:r>
                              <w:rPr>
                                <w:rFonts w:ascii="Calibri" w:eastAsia="Calibri" w:hAnsi="Calibri" w:cs="Calibri"/>
                                <w:spacing w:val="-6"/>
                                <w:w w:val="99"/>
                              </w:rPr>
                              <w:t>(</w:t>
                            </w:r>
                            <w:r>
                              <w:rPr>
                                <w:rFonts w:ascii="Calibri" w:eastAsia="Calibri" w:hAnsi="Calibri" w:cs="Calibri"/>
                                <w:spacing w:val="12"/>
                                <w:w w:val="102"/>
                              </w:rPr>
                              <w:t xml:space="preserve"> </w:t>
                            </w:r>
                            <w:r>
                              <w:rPr>
                                <w:rFonts w:ascii="Calibri" w:eastAsia="Calibri" w:hAnsi="Calibri" w:cs="Calibri"/>
                                <w:spacing w:val="-6"/>
                                <w:w w:val="99"/>
                              </w:rPr>
                              <w:t>)</w:t>
                            </w:r>
                            <w:r>
                              <w:rPr>
                                <w:rFonts w:ascii="Calibri" w:eastAsia="Calibri" w:hAnsi="Calibri" w:cs="Calibri"/>
                              </w:rPr>
                              <w:t xml:space="preserve"> </w:t>
                            </w:r>
                            <w:r>
                              <w:rPr>
                                <w:rFonts w:ascii="宋体" w:eastAsia="宋体" w:hAnsi="宋体" w:cs="宋体"/>
                                <w:spacing w:val="-5"/>
                              </w:rPr>
                              <w:t>月工</w:t>
                            </w:r>
                            <w:r>
                              <w:rPr>
                                <w:rFonts w:ascii="宋体" w:eastAsia="宋体" w:hAnsi="宋体" w:cs="宋体"/>
                                <w:spacing w:val="1"/>
                              </w:rPr>
                              <w:t xml:space="preserve"> </w:t>
                            </w:r>
                            <w:r>
                              <w:rPr>
                                <w:rFonts w:ascii="宋体" w:eastAsia="宋体" w:hAnsi="宋体" w:cs="宋体"/>
                                <w:spacing w:val="-5"/>
                              </w:rPr>
                              <w:t>程进</w:t>
                            </w:r>
                            <w:r>
                              <w:rPr>
                                <w:rFonts w:ascii="宋体" w:eastAsia="宋体" w:hAnsi="宋体" w:cs="宋体"/>
                                <w:spacing w:val="1"/>
                              </w:rPr>
                              <w:t xml:space="preserve"> </w:t>
                            </w:r>
                            <w:r>
                              <w:rPr>
                                <w:rFonts w:ascii="宋体" w:eastAsia="宋体" w:hAnsi="宋体" w:cs="宋体"/>
                                <w:spacing w:val="-5"/>
                              </w:rPr>
                              <w:t>度款</w:t>
                            </w:r>
                            <w:r>
                              <w:rPr>
                                <w:rFonts w:ascii="宋体" w:eastAsia="宋体" w:hAnsi="宋体" w:cs="宋体"/>
                                <w:spacing w:val="1"/>
                              </w:rPr>
                              <w:t xml:space="preserve"> </w:t>
                            </w:r>
                            <w:r>
                              <w:rPr>
                                <w:rFonts w:ascii="宋体" w:eastAsia="宋体" w:hAnsi="宋体" w:cs="宋体"/>
                                <w:spacing w:val="-5"/>
                              </w:rPr>
                              <w:t>报审</w:t>
                            </w:r>
                            <w:r>
                              <w:rPr>
                                <w:rFonts w:ascii="宋体" w:eastAsia="宋体" w:hAnsi="宋体" w:cs="宋体"/>
                                <w:spacing w:val="1"/>
                              </w:rPr>
                              <w:t xml:space="preserve"> </w:t>
                            </w:r>
                            <w:r>
                              <w:rPr>
                                <w:rFonts w:ascii="宋体" w:eastAsia="宋体" w:hAnsi="宋体" w:cs="宋体"/>
                                <w:spacing w:val="-9"/>
                              </w:rPr>
                              <w:t>表》</w:t>
                            </w:r>
                            <w:r>
                              <w:rPr>
                                <w:rFonts w:ascii="宋体" w:eastAsia="宋体" w:hAnsi="宋体" w:cs="宋体"/>
                                <w:spacing w:val="1"/>
                              </w:rPr>
                              <w:t xml:space="preserve"> </w:t>
                            </w:r>
                            <w:r>
                              <w:rPr>
                                <w:rFonts w:ascii="宋体" w:eastAsia="宋体" w:hAnsi="宋体" w:cs="宋体"/>
                                <w:spacing w:val="-5"/>
                              </w:rPr>
                              <w:t>《工</w:t>
                            </w:r>
                            <w:r>
                              <w:rPr>
                                <w:rFonts w:ascii="宋体" w:eastAsia="宋体" w:hAnsi="宋体" w:cs="宋体"/>
                                <w:spacing w:val="1"/>
                              </w:rPr>
                              <w:t xml:space="preserve"> </w:t>
                            </w:r>
                            <w:r>
                              <w:rPr>
                                <w:rFonts w:ascii="宋体" w:eastAsia="宋体" w:hAnsi="宋体" w:cs="宋体"/>
                                <w:spacing w:val="-5"/>
                              </w:rPr>
                              <w:t>程款</w:t>
                            </w:r>
                            <w:r>
                              <w:rPr>
                                <w:rFonts w:ascii="宋体" w:eastAsia="宋体" w:hAnsi="宋体" w:cs="宋体"/>
                                <w:spacing w:val="1"/>
                              </w:rPr>
                              <w:t xml:space="preserve"> </w:t>
                            </w:r>
                            <w:r>
                              <w:rPr>
                                <w:rFonts w:ascii="宋体" w:eastAsia="宋体" w:hAnsi="宋体" w:cs="宋体"/>
                                <w:spacing w:val="-5"/>
                              </w:rPr>
                              <w:t>支付</w:t>
                            </w:r>
                            <w:r>
                              <w:rPr>
                                <w:rFonts w:ascii="宋体" w:eastAsia="宋体" w:hAnsi="宋体" w:cs="宋体"/>
                                <w:spacing w:val="1"/>
                              </w:rPr>
                              <w:t xml:space="preserve"> </w:t>
                            </w:r>
                            <w:r>
                              <w:rPr>
                                <w:rFonts w:ascii="宋体" w:eastAsia="宋体" w:hAnsi="宋体" w:cs="宋体"/>
                                <w:spacing w:val="-5"/>
                              </w:rPr>
                              <w:t>申请</w:t>
                            </w:r>
                            <w:r>
                              <w:rPr>
                                <w:rFonts w:ascii="宋体" w:eastAsia="宋体" w:hAnsi="宋体" w:cs="宋体"/>
                                <w:spacing w:val="1"/>
                              </w:rPr>
                              <w:t xml:space="preserve"> </w:t>
                            </w:r>
                            <w:r>
                              <w:rPr>
                                <w:rFonts w:ascii="宋体" w:eastAsia="宋体" w:hAnsi="宋体" w:cs="宋体"/>
                                <w:spacing w:val="-9"/>
                              </w:rPr>
                              <w:t>表》</w:t>
                            </w:r>
                            <w:r>
                              <w:rPr>
                                <w:rFonts w:ascii="宋体" w:eastAsia="宋体" w:hAnsi="宋体" w:cs="宋体"/>
                                <w:spacing w:val="1"/>
                              </w:rPr>
                              <w:t xml:space="preserve"> </w:t>
                            </w:r>
                            <w:r>
                              <w:rPr>
                                <w:rFonts w:ascii="宋体" w:eastAsia="宋体" w:hAnsi="宋体" w:cs="宋体"/>
                                <w:spacing w:val="-5"/>
                              </w:rPr>
                              <w:t>《工</w:t>
                            </w:r>
                          </w:p>
                        </w:txbxContent>
                      </wps:txbx>
                      <wps:bodyPr lIns="0" tIns="0" rIns="0" bIns="0" upright="1"/>
                    </wps:wsp>
                  </a:graphicData>
                </a:graphic>
              </wp:anchor>
            </w:drawing>
          </mc:Choice>
          <mc:Fallback>
            <w:pict>
              <v:shape w14:anchorId="6C1AB271" id="文本框 2253" o:spid="_x0000_s1859" type="#_x0000_t202" style="position:absolute;left:0;text-align:left;margin-left:367.95pt;margin-top:338.1pt;width:22.6pt;height:185.8pt;z-index:25230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" o:allowincell="f" filled="f" stroked="f">
                <v:textbox inset="0,0,0,0">
                  <w:txbxContent>
                    <w:p w:rsidR="00EA2A04" w:rsidRDefault="00EA2A04" w:rsidP="00EA2A04">
                      <w:pPr>
                        <w:spacing w:before="23" w:line="269" w:lineRule="auto"/>
                        <w:ind w:left="20" w:right="20" w:firstLine="21"/>
                        <w:rPr>
                          <w:rFonts w:ascii="宋体" w:eastAsia="宋体" w:hAnsi="宋体" w:cs="宋体"/>
                        </w:rPr>
                      </w:pPr>
                      <w:r>
                        <w:rPr>
                          <w:rFonts w:ascii="宋体" w:eastAsia="宋体" w:hAnsi="宋体" w:cs="宋体"/>
                          <w:spacing w:val="-6"/>
                          <w:w w:val="99"/>
                        </w:rPr>
                        <w:t>《</w:t>
                      </w:r>
                      <w:r>
                        <w:rPr>
                          <w:rFonts w:ascii="Calibri" w:eastAsia="Calibri" w:hAnsi="Calibri" w:cs="Calibri"/>
                          <w:spacing w:val="-6"/>
                          <w:w w:val="99"/>
                        </w:rPr>
                        <w:t>(</w:t>
                      </w:r>
                      <w:r>
                        <w:rPr>
                          <w:rFonts w:ascii="Calibri" w:eastAsia="Calibri" w:hAnsi="Calibri" w:cs="Calibri"/>
                          <w:spacing w:val="12"/>
                          <w:w w:val="102"/>
                        </w:rPr>
                        <w:t xml:space="preserve"> </w:t>
                      </w:r>
                      <w:r>
                        <w:rPr>
                          <w:rFonts w:ascii="Calibri" w:eastAsia="Calibri" w:hAnsi="Calibri" w:cs="Calibri"/>
                          <w:spacing w:val="-6"/>
                          <w:w w:val="99"/>
                        </w:rPr>
                        <w:t>)</w:t>
                      </w:r>
                      <w:r>
                        <w:rPr>
                          <w:rFonts w:ascii="Calibri" w:eastAsia="Calibri" w:hAnsi="Calibri" w:cs="Calibri"/>
                        </w:rPr>
                        <w:t xml:space="preserve"> </w:t>
                      </w:r>
                      <w:r>
                        <w:rPr>
                          <w:rFonts w:ascii="宋体" w:eastAsia="宋体" w:hAnsi="宋体" w:cs="宋体"/>
                          <w:spacing w:val="-5"/>
                        </w:rPr>
                        <w:t>月工</w:t>
                      </w:r>
                      <w:r>
                        <w:rPr>
                          <w:rFonts w:ascii="宋体" w:eastAsia="宋体" w:hAnsi="宋体" w:cs="宋体"/>
                          <w:spacing w:val="1"/>
                        </w:rPr>
                        <w:t xml:space="preserve"> </w:t>
                      </w:r>
                      <w:r>
                        <w:rPr>
                          <w:rFonts w:ascii="宋体" w:eastAsia="宋体" w:hAnsi="宋体" w:cs="宋体"/>
                          <w:spacing w:val="-5"/>
                        </w:rPr>
                        <w:t>程进</w:t>
                      </w:r>
                      <w:r>
                        <w:rPr>
                          <w:rFonts w:ascii="宋体" w:eastAsia="宋体" w:hAnsi="宋体" w:cs="宋体"/>
                          <w:spacing w:val="1"/>
                        </w:rPr>
                        <w:t xml:space="preserve"> </w:t>
                      </w:r>
                      <w:r>
                        <w:rPr>
                          <w:rFonts w:ascii="宋体" w:eastAsia="宋体" w:hAnsi="宋体" w:cs="宋体"/>
                          <w:spacing w:val="-5"/>
                        </w:rPr>
                        <w:t>度款</w:t>
                      </w:r>
                      <w:r>
                        <w:rPr>
                          <w:rFonts w:ascii="宋体" w:eastAsia="宋体" w:hAnsi="宋体" w:cs="宋体"/>
                          <w:spacing w:val="1"/>
                        </w:rPr>
                        <w:t xml:space="preserve"> </w:t>
                      </w:r>
                      <w:r>
                        <w:rPr>
                          <w:rFonts w:ascii="宋体" w:eastAsia="宋体" w:hAnsi="宋体" w:cs="宋体"/>
                          <w:spacing w:val="-5"/>
                        </w:rPr>
                        <w:t>报审</w:t>
                      </w:r>
                      <w:r>
                        <w:rPr>
                          <w:rFonts w:ascii="宋体" w:eastAsia="宋体" w:hAnsi="宋体" w:cs="宋体"/>
                          <w:spacing w:val="1"/>
                        </w:rPr>
                        <w:t xml:space="preserve"> </w:t>
                      </w:r>
                      <w:r>
                        <w:rPr>
                          <w:rFonts w:ascii="宋体" w:eastAsia="宋体" w:hAnsi="宋体" w:cs="宋体"/>
                          <w:spacing w:val="-9"/>
                        </w:rPr>
                        <w:t>表》</w:t>
                      </w:r>
                      <w:r>
                        <w:rPr>
                          <w:rFonts w:ascii="宋体" w:eastAsia="宋体" w:hAnsi="宋体" w:cs="宋体"/>
                          <w:spacing w:val="1"/>
                        </w:rPr>
                        <w:t xml:space="preserve"> </w:t>
                      </w:r>
                      <w:r>
                        <w:rPr>
                          <w:rFonts w:ascii="宋体" w:eastAsia="宋体" w:hAnsi="宋体" w:cs="宋体"/>
                          <w:spacing w:val="-5"/>
                        </w:rPr>
                        <w:t>《工</w:t>
                      </w:r>
                      <w:r>
                        <w:rPr>
                          <w:rFonts w:ascii="宋体" w:eastAsia="宋体" w:hAnsi="宋体" w:cs="宋体"/>
                          <w:spacing w:val="1"/>
                        </w:rPr>
                        <w:t xml:space="preserve"> </w:t>
                      </w:r>
                      <w:r>
                        <w:rPr>
                          <w:rFonts w:ascii="宋体" w:eastAsia="宋体" w:hAnsi="宋体" w:cs="宋体"/>
                          <w:spacing w:val="-5"/>
                        </w:rPr>
                        <w:t>程款</w:t>
                      </w:r>
                      <w:r>
                        <w:rPr>
                          <w:rFonts w:ascii="宋体" w:eastAsia="宋体" w:hAnsi="宋体" w:cs="宋体"/>
                          <w:spacing w:val="1"/>
                        </w:rPr>
                        <w:t xml:space="preserve"> </w:t>
                      </w:r>
                      <w:r>
                        <w:rPr>
                          <w:rFonts w:ascii="宋体" w:eastAsia="宋体" w:hAnsi="宋体" w:cs="宋体"/>
                          <w:spacing w:val="-5"/>
                        </w:rPr>
                        <w:t>支付</w:t>
                      </w:r>
                      <w:r>
                        <w:rPr>
                          <w:rFonts w:ascii="宋体" w:eastAsia="宋体" w:hAnsi="宋体" w:cs="宋体"/>
                          <w:spacing w:val="1"/>
                        </w:rPr>
                        <w:t xml:space="preserve"> </w:t>
                      </w:r>
                      <w:r>
                        <w:rPr>
                          <w:rFonts w:ascii="宋体" w:eastAsia="宋体" w:hAnsi="宋体" w:cs="宋体"/>
                          <w:spacing w:val="-5"/>
                        </w:rPr>
                        <w:t>申请</w:t>
                      </w:r>
                      <w:r>
                        <w:rPr>
                          <w:rFonts w:ascii="宋体" w:eastAsia="宋体" w:hAnsi="宋体" w:cs="宋体"/>
                          <w:spacing w:val="1"/>
                        </w:rPr>
                        <w:t xml:space="preserve"> </w:t>
                      </w:r>
                      <w:r>
                        <w:rPr>
                          <w:rFonts w:ascii="宋体" w:eastAsia="宋体" w:hAnsi="宋体" w:cs="宋体"/>
                          <w:spacing w:val="-9"/>
                        </w:rPr>
                        <w:t>表》</w:t>
                      </w:r>
                      <w:r>
                        <w:rPr>
                          <w:rFonts w:ascii="宋体" w:eastAsia="宋体" w:hAnsi="宋体" w:cs="宋体"/>
                          <w:spacing w:val="1"/>
                        </w:rPr>
                        <w:t xml:space="preserve"> </w:t>
                      </w:r>
                      <w:r>
                        <w:rPr>
                          <w:rFonts w:ascii="宋体" w:eastAsia="宋体" w:hAnsi="宋体" w:cs="宋体"/>
                          <w:spacing w:val="-5"/>
                        </w:rPr>
                        <w:t>《工</w:t>
                      </w:r>
                    </w:p>
                  </w:txbxContent>
                </v:textbox>
                <w10:wrap anchorx="page" anchory="page"/>
              </v:shape>
            </w:pict>
          </mc:Fallback>
        </mc:AlternateContent>
      </w:r>
      <w:r>
        <w:rPr>
          <w:noProof/>
        </w:rPr>
        <mc:AlternateContent>
          <mc:Choice Requires="wps">
            <w:drawing>
              <wp:anchor distT="0" distB="0" distL="114300" distR="114300" simplePos="0" relativeHeight="252295168" behindDoc="0" locked="0" layoutInCell="0" allowOverlap="1" wp14:anchorId="4785EA54" wp14:editId="777B6BAF">
                <wp:simplePos x="0" y="0"/>
                <wp:positionH relativeFrom="page">
                  <wp:posOffset>5855335</wp:posOffset>
                </wp:positionH>
                <wp:positionV relativeFrom="page">
                  <wp:posOffset>4186555</wp:posOffset>
                </wp:positionV>
                <wp:extent cx="948055" cy="2535555"/>
                <wp:effectExtent l="0" t="0" r="0" b="0"/>
                <wp:wrapNone/>
                <wp:docPr id="2254" name="文本框 2254"/>
                <wp:cNvGraphicFramePr/>
                <a:graphic xmlns:a="http://schemas.openxmlformats.org/drawingml/2006/main">
                  <a:graphicData uri="http://schemas.microsoft.com/office/word/2010/wordprocessingShape">
                    <wps:wsp>
                      <wps:cNvSpPr txBox="1"/>
                      <wps:spPr>
                        <a:xfrm>
                          <a:off x="0" y="0"/>
                          <a:ext cx="948055" cy="2535555"/>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《工程变更单》</w:t>
                            </w:r>
                          </w:p>
                          <w:p w:rsidR="00EA2A04" w:rsidRDefault="00EA2A04" w:rsidP="00EA2A04">
                            <w:pPr>
                              <w:spacing w:before="103" w:line="274" w:lineRule="auto"/>
                              <w:ind w:left="123" w:right="120"/>
                              <w:rPr>
                                <w:rFonts w:ascii="宋体" w:eastAsia="宋体" w:hAnsi="宋体" w:cs="宋体"/>
                              </w:rPr>
                            </w:pPr>
                            <w:r>
                              <w:rPr>
                                <w:rFonts w:ascii="宋体" w:eastAsia="宋体" w:hAnsi="宋体" w:cs="宋体"/>
                                <w:spacing w:val="-2"/>
                              </w:rPr>
                              <w:t>《工程变更费</w:t>
                            </w:r>
                            <w:r>
                              <w:rPr>
                                <w:rFonts w:ascii="宋体" w:eastAsia="宋体" w:hAnsi="宋体" w:cs="宋体"/>
                                <w:spacing w:val="1"/>
                              </w:rPr>
                              <w:t xml:space="preserve"> </w:t>
                            </w:r>
                            <w:r>
                              <w:rPr>
                                <w:rFonts w:ascii="宋体" w:eastAsia="宋体" w:hAnsi="宋体" w:cs="宋体"/>
                                <w:spacing w:val="17"/>
                              </w:rPr>
                              <w:t>用报审表》</w:t>
                            </w:r>
                            <w:r>
                              <w:rPr>
                                <w:rFonts w:ascii="宋体" w:eastAsia="宋体" w:hAnsi="宋体" w:cs="宋体"/>
                                <w:spacing w:val="1"/>
                                <w:w w:val="101"/>
                              </w:rPr>
                              <w:t xml:space="preserve">  </w:t>
                            </w:r>
                            <w:r>
                              <w:rPr>
                                <w:rFonts w:ascii="宋体" w:eastAsia="宋体" w:hAnsi="宋体" w:cs="宋体"/>
                                <w:spacing w:val="-2"/>
                              </w:rPr>
                              <w:t>《费用索赔申</w:t>
                            </w:r>
                          </w:p>
                          <w:p w:rsidR="00EA2A04" w:rsidRDefault="00EA2A04" w:rsidP="00EA2A04">
                            <w:pPr>
                              <w:spacing w:line="274" w:lineRule="auto"/>
                              <w:ind w:left="123" w:right="120" w:firstLine="312"/>
                              <w:rPr>
                                <w:rFonts w:ascii="宋体" w:eastAsia="宋体" w:hAnsi="宋体" w:cs="宋体"/>
                              </w:rPr>
                            </w:pPr>
                            <w:r>
                              <w:rPr>
                                <w:rFonts w:ascii="宋体" w:eastAsia="宋体" w:hAnsi="宋体" w:cs="宋体"/>
                                <w:spacing w:val="-6"/>
                              </w:rPr>
                              <w:t>请表》</w:t>
                            </w:r>
                            <w:r>
                              <w:rPr>
                                <w:rFonts w:ascii="宋体" w:eastAsia="宋体" w:hAnsi="宋体" w:cs="宋体"/>
                              </w:rPr>
                              <w:t xml:space="preserve">    </w:t>
                            </w:r>
                            <w:r>
                              <w:rPr>
                                <w:rFonts w:ascii="宋体" w:eastAsia="宋体" w:hAnsi="宋体" w:cs="宋体"/>
                                <w:spacing w:val="-2"/>
                              </w:rPr>
                              <w:t>《费用索赔审</w:t>
                            </w:r>
                          </w:p>
                          <w:p w:rsidR="00EA2A04" w:rsidRDefault="00EA2A04" w:rsidP="00EA2A04">
                            <w:pPr>
                              <w:spacing w:line="274" w:lineRule="auto"/>
                              <w:ind w:left="20" w:right="20" w:firstLine="416"/>
                              <w:rPr>
                                <w:rFonts w:ascii="宋体" w:eastAsia="宋体" w:hAnsi="宋体" w:cs="宋体"/>
                              </w:rPr>
                            </w:pPr>
                            <w:r>
                              <w:rPr>
                                <w:rFonts w:ascii="宋体" w:eastAsia="宋体" w:hAnsi="宋体" w:cs="宋体"/>
                                <w:spacing w:val="-6"/>
                              </w:rPr>
                              <w:t>批表》</w:t>
                            </w:r>
                            <w:r>
                              <w:rPr>
                                <w:rFonts w:ascii="宋体" w:eastAsia="宋体" w:hAnsi="宋体" w:cs="宋体"/>
                              </w:rPr>
                              <w:t xml:space="preserve">     </w:t>
                            </w:r>
                            <w:r>
                              <w:rPr>
                                <w:rFonts w:ascii="宋体" w:eastAsia="宋体" w:hAnsi="宋体" w:cs="宋体"/>
                                <w:spacing w:val="-3"/>
                              </w:rPr>
                              <w:t>《工程暂停令》</w:t>
                            </w:r>
                            <w:r>
                              <w:rPr>
                                <w:rFonts w:ascii="宋体" w:eastAsia="宋体" w:hAnsi="宋体" w:cs="宋体"/>
                                <w:spacing w:val="3"/>
                              </w:rPr>
                              <w:t xml:space="preserve"> </w:t>
                            </w:r>
                            <w:r>
                              <w:rPr>
                                <w:rFonts w:ascii="宋体" w:eastAsia="宋体" w:hAnsi="宋体" w:cs="宋体"/>
                                <w:spacing w:val="15"/>
                              </w:rPr>
                              <w:t>《工程复工报</w:t>
                            </w:r>
                          </w:p>
                          <w:p w:rsidR="00EA2A04" w:rsidRDefault="00EA2A04" w:rsidP="00EA2A04">
                            <w:pPr>
                              <w:spacing w:line="274" w:lineRule="auto"/>
                              <w:ind w:left="123" w:right="120" w:firstLine="324"/>
                              <w:rPr>
                                <w:rFonts w:ascii="宋体" w:eastAsia="宋体" w:hAnsi="宋体" w:cs="宋体"/>
                              </w:rPr>
                            </w:pPr>
                            <w:r>
                              <w:rPr>
                                <w:rFonts w:ascii="宋体" w:eastAsia="宋体" w:hAnsi="宋体" w:cs="宋体"/>
                                <w:spacing w:val="-10"/>
                              </w:rPr>
                              <w:t>审表》</w:t>
                            </w:r>
                            <w:r>
                              <w:rPr>
                                <w:rFonts w:ascii="宋体" w:eastAsia="宋体" w:hAnsi="宋体" w:cs="宋体"/>
                              </w:rPr>
                              <w:t xml:space="preserve">    </w:t>
                            </w:r>
                            <w:r>
                              <w:rPr>
                                <w:rFonts w:ascii="宋体" w:eastAsia="宋体" w:hAnsi="宋体" w:cs="宋体"/>
                                <w:spacing w:val="-2"/>
                              </w:rPr>
                              <w:t>《工程延期申</w:t>
                            </w:r>
                          </w:p>
                          <w:p w:rsidR="00EA2A04" w:rsidRDefault="00EA2A04" w:rsidP="00EA2A04">
                            <w:pPr>
                              <w:spacing w:before="3" w:line="228" w:lineRule="auto"/>
                              <w:ind w:left="123" w:right="120" w:firstLine="312"/>
                              <w:rPr>
                                <w:rFonts w:ascii="宋体" w:eastAsia="宋体" w:hAnsi="宋体" w:cs="宋体"/>
                              </w:rPr>
                            </w:pPr>
                            <w:r>
                              <w:rPr>
                                <w:rFonts w:ascii="宋体" w:eastAsia="宋体" w:hAnsi="宋体" w:cs="宋体"/>
                                <w:spacing w:val="-6"/>
                              </w:rPr>
                              <w:t>请表》</w:t>
                            </w:r>
                            <w:r>
                              <w:rPr>
                                <w:rFonts w:ascii="宋体" w:eastAsia="宋体" w:hAnsi="宋体" w:cs="宋体"/>
                              </w:rPr>
                              <w:t xml:space="preserve">    </w:t>
                            </w:r>
                            <w:r>
                              <w:rPr>
                                <w:rFonts w:ascii="宋体" w:eastAsia="宋体" w:hAnsi="宋体" w:cs="宋体"/>
                                <w:spacing w:val="-2"/>
                              </w:rPr>
                              <w:t>《工程延期审</w:t>
                            </w:r>
                          </w:p>
                        </w:txbxContent>
                      </wps:txbx>
                      <wps:bodyPr lIns="0" tIns="0" rIns="0" bIns="0" upright="1"/>
                    </wps:wsp>
                  </a:graphicData>
                </a:graphic>
              </wp:anchor>
            </w:drawing>
          </mc:Choice>
          <mc:Fallback>
            <w:pict>
              <v:shape w14:anchorId="4785EA54" id="文本框 2254" o:spid="_x0000_s1860" type="#_x0000_t202" style="position:absolute;left:0;text-align:left;margin-left:461.05pt;margin-top:329.65pt;width:74.65pt;height:199.65pt;z-index:25229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2"/>
                        </w:rPr>
                        <w:t>《工程变更单》</w:t>
                      </w:r>
                    </w:p>
                    <w:p w:rsidR="00EA2A04" w:rsidRDefault="00EA2A04" w:rsidP="00EA2A04">
                      <w:pPr>
                        <w:spacing w:before="103" w:line="274" w:lineRule="auto"/>
                        <w:ind w:left="123" w:right="120"/>
                        <w:rPr>
                          <w:rFonts w:ascii="宋体" w:eastAsia="宋体" w:hAnsi="宋体" w:cs="宋体"/>
                        </w:rPr>
                      </w:pPr>
                      <w:r>
                        <w:rPr>
                          <w:rFonts w:ascii="宋体" w:eastAsia="宋体" w:hAnsi="宋体" w:cs="宋体"/>
                          <w:spacing w:val="-2"/>
                        </w:rPr>
                        <w:t>《工程变更费</w:t>
                      </w:r>
                      <w:r>
                        <w:rPr>
                          <w:rFonts w:ascii="宋体" w:eastAsia="宋体" w:hAnsi="宋体" w:cs="宋体"/>
                          <w:spacing w:val="1"/>
                        </w:rPr>
                        <w:t xml:space="preserve"> </w:t>
                      </w:r>
                      <w:r>
                        <w:rPr>
                          <w:rFonts w:ascii="宋体" w:eastAsia="宋体" w:hAnsi="宋体" w:cs="宋体"/>
                          <w:spacing w:val="17"/>
                        </w:rPr>
                        <w:t>用报审表》</w:t>
                      </w:r>
                      <w:r>
                        <w:rPr>
                          <w:rFonts w:ascii="宋体" w:eastAsia="宋体" w:hAnsi="宋体" w:cs="宋体"/>
                          <w:spacing w:val="1"/>
                          <w:w w:val="101"/>
                        </w:rPr>
                        <w:t xml:space="preserve">  </w:t>
                      </w:r>
                      <w:r>
                        <w:rPr>
                          <w:rFonts w:ascii="宋体" w:eastAsia="宋体" w:hAnsi="宋体" w:cs="宋体"/>
                          <w:spacing w:val="-2"/>
                        </w:rPr>
                        <w:t>《费用索赔申</w:t>
                      </w:r>
                    </w:p>
                    <w:p w:rsidR="00EA2A04" w:rsidRDefault="00EA2A04" w:rsidP="00EA2A04">
                      <w:pPr>
                        <w:spacing w:line="274" w:lineRule="auto"/>
                        <w:ind w:left="123" w:right="120" w:firstLine="312"/>
                        <w:rPr>
                          <w:rFonts w:ascii="宋体" w:eastAsia="宋体" w:hAnsi="宋体" w:cs="宋体"/>
                        </w:rPr>
                      </w:pPr>
                      <w:r>
                        <w:rPr>
                          <w:rFonts w:ascii="宋体" w:eastAsia="宋体" w:hAnsi="宋体" w:cs="宋体"/>
                          <w:spacing w:val="-6"/>
                        </w:rPr>
                        <w:t>请表》</w:t>
                      </w:r>
                      <w:r>
                        <w:rPr>
                          <w:rFonts w:ascii="宋体" w:eastAsia="宋体" w:hAnsi="宋体" w:cs="宋体"/>
                        </w:rPr>
                        <w:t xml:space="preserve">    </w:t>
                      </w:r>
                      <w:r>
                        <w:rPr>
                          <w:rFonts w:ascii="宋体" w:eastAsia="宋体" w:hAnsi="宋体" w:cs="宋体"/>
                          <w:spacing w:val="-2"/>
                        </w:rPr>
                        <w:t>《费用索赔审</w:t>
                      </w:r>
                    </w:p>
                    <w:p w:rsidR="00EA2A04" w:rsidRDefault="00EA2A04" w:rsidP="00EA2A04">
                      <w:pPr>
                        <w:spacing w:line="274" w:lineRule="auto"/>
                        <w:ind w:left="20" w:right="20" w:firstLine="416"/>
                        <w:rPr>
                          <w:rFonts w:ascii="宋体" w:eastAsia="宋体" w:hAnsi="宋体" w:cs="宋体"/>
                        </w:rPr>
                      </w:pPr>
                      <w:r>
                        <w:rPr>
                          <w:rFonts w:ascii="宋体" w:eastAsia="宋体" w:hAnsi="宋体" w:cs="宋体"/>
                          <w:spacing w:val="-6"/>
                        </w:rPr>
                        <w:t>批表》</w:t>
                      </w:r>
                      <w:r>
                        <w:rPr>
                          <w:rFonts w:ascii="宋体" w:eastAsia="宋体" w:hAnsi="宋体" w:cs="宋体"/>
                        </w:rPr>
                        <w:t xml:space="preserve">     </w:t>
                      </w:r>
                      <w:r>
                        <w:rPr>
                          <w:rFonts w:ascii="宋体" w:eastAsia="宋体" w:hAnsi="宋体" w:cs="宋体"/>
                          <w:spacing w:val="-3"/>
                        </w:rPr>
                        <w:t>《工程暂停令》</w:t>
                      </w:r>
                      <w:r>
                        <w:rPr>
                          <w:rFonts w:ascii="宋体" w:eastAsia="宋体" w:hAnsi="宋体" w:cs="宋体"/>
                          <w:spacing w:val="3"/>
                        </w:rPr>
                        <w:t xml:space="preserve"> </w:t>
                      </w:r>
                      <w:r>
                        <w:rPr>
                          <w:rFonts w:ascii="宋体" w:eastAsia="宋体" w:hAnsi="宋体" w:cs="宋体"/>
                          <w:spacing w:val="15"/>
                        </w:rPr>
                        <w:t>《工程复工报</w:t>
                      </w:r>
                    </w:p>
                    <w:p w:rsidR="00EA2A04" w:rsidRDefault="00EA2A04" w:rsidP="00EA2A04">
                      <w:pPr>
                        <w:spacing w:line="274" w:lineRule="auto"/>
                        <w:ind w:left="123" w:right="120" w:firstLine="324"/>
                        <w:rPr>
                          <w:rFonts w:ascii="宋体" w:eastAsia="宋体" w:hAnsi="宋体" w:cs="宋体"/>
                        </w:rPr>
                      </w:pPr>
                      <w:r>
                        <w:rPr>
                          <w:rFonts w:ascii="宋体" w:eastAsia="宋体" w:hAnsi="宋体" w:cs="宋体"/>
                          <w:spacing w:val="-10"/>
                        </w:rPr>
                        <w:t>审表》</w:t>
                      </w:r>
                      <w:r>
                        <w:rPr>
                          <w:rFonts w:ascii="宋体" w:eastAsia="宋体" w:hAnsi="宋体" w:cs="宋体"/>
                        </w:rPr>
                        <w:t xml:space="preserve">    </w:t>
                      </w:r>
                      <w:r>
                        <w:rPr>
                          <w:rFonts w:ascii="宋体" w:eastAsia="宋体" w:hAnsi="宋体" w:cs="宋体"/>
                          <w:spacing w:val="-2"/>
                        </w:rPr>
                        <w:t>《工程延期申</w:t>
                      </w:r>
                    </w:p>
                    <w:p w:rsidR="00EA2A04" w:rsidRDefault="00EA2A04" w:rsidP="00EA2A04">
                      <w:pPr>
                        <w:spacing w:before="3" w:line="228" w:lineRule="auto"/>
                        <w:ind w:left="123" w:right="120" w:firstLine="312"/>
                        <w:rPr>
                          <w:rFonts w:ascii="宋体" w:eastAsia="宋体" w:hAnsi="宋体" w:cs="宋体"/>
                        </w:rPr>
                      </w:pPr>
                      <w:r>
                        <w:rPr>
                          <w:rFonts w:ascii="宋体" w:eastAsia="宋体" w:hAnsi="宋体" w:cs="宋体"/>
                          <w:spacing w:val="-6"/>
                        </w:rPr>
                        <w:t>请表》</w:t>
                      </w:r>
                      <w:r>
                        <w:rPr>
                          <w:rFonts w:ascii="宋体" w:eastAsia="宋体" w:hAnsi="宋体" w:cs="宋体"/>
                        </w:rPr>
                        <w:t xml:space="preserve">    </w:t>
                      </w:r>
                      <w:r>
                        <w:rPr>
                          <w:rFonts w:ascii="宋体" w:eastAsia="宋体" w:hAnsi="宋体" w:cs="宋体"/>
                          <w:spacing w:val="-2"/>
                        </w:rPr>
                        <w:t>《工程延期审</w:t>
                      </w:r>
                    </w:p>
                  </w:txbxContent>
                </v:textbox>
                <w10:wrap anchorx="page" anchory="page"/>
              </v:shape>
            </w:pict>
          </mc:Fallback>
        </mc:AlternateContent>
      </w:r>
      <w:r>
        <w:rPr>
          <w:noProof/>
        </w:rPr>
        <mc:AlternateContent>
          <mc:Choice Requires="wps">
            <w:drawing>
              <wp:anchor distT="0" distB="0" distL="114300" distR="114300" simplePos="0" relativeHeight="252305408" behindDoc="0" locked="0" layoutInCell="0" allowOverlap="1" wp14:anchorId="54DF0A3D" wp14:editId="0B98B522">
                <wp:simplePos x="0" y="0"/>
                <wp:positionH relativeFrom="page">
                  <wp:posOffset>5247640</wp:posOffset>
                </wp:positionH>
                <wp:positionV relativeFrom="page">
                  <wp:posOffset>4826635</wp:posOffset>
                </wp:positionV>
                <wp:extent cx="286385" cy="1148715"/>
                <wp:effectExtent l="0" t="0" r="0" b="0"/>
                <wp:wrapNone/>
                <wp:docPr id="2255" name="文本框 2255"/>
                <wp:cNvGraphicFramePr/>
                <a:graphic xmlns:a="http://schemas.openxmlformats.org/drawingml/2006/main">
                  <a:graphicData uri="http://schemas.microsoft.com/office/word/2010/wordprocessingShape">
                    <wps:wsp>
                      <wps:cNvSpPr txBox="1"/>
                      <wps:spPr>
                        <a:xfrm>
                          <a:off x="0" y="0"/>
                          <a:ext cx="286385" cy="1148715"/>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施工</w:t>
                            </w:r>
                          </w:p>
                          <w:p w:rsidR="00EA2A04" w:rsidRDefault="00EA2A04" w:rsidP="00EA2A04">
                            <w:pPr>
                              <w:spacing w:before="101" w:line="184" w:lineRule="auto"/>
                              <w:ind w:firstLine="21"/>
                              <w:rPr>
                                <w:rFonts w:ascii="宋体" w:eastAsia="宋体" w:hAnsi="宋体" w:cs="宋体"/>
                              </w:rPr>
                            </w:pPr>
                            <w:r>
                              <w:rPr>
                                <w:rFonts w:ascii="宋体" w:eastAsia="宋体" w:hAnsi="宋体" w:cs="宋体"/>
                                <w:spacing w:val="-5"/>
                              </w:rPr>
                              <w:t>合同</w:t>
                            </w:r>
                          </w:p>
                          <w:p w:rsidR="00EA2A04" w:rsidRDefault="00EA2A04" w:rsidP="00EA2A04">
                            <w:pPr>
                              <w:spacing w:before="102" w:line="184" w:lineRule="auto"/>
                              <w:ind w:firstLine="21"/>
                              <w:rPr>
                                <w:rFonts w:ascii="宋体" w:eastAsia="宋体" w:hAnsi="宋体" w:cs="宋体"/>
                              </w:rPr>
                            </w:pPr>
                            <w:r>
                              <w:rPr>
                                <w:rFonts w:ascii="宋体" w:eastAsia="宋体" w:hAnsi="宋体" w:cs="宋体"/>
                                <w:spacing w:val="-5"/>
                              </w:rPr>
                              <w:t>其它</w:t>
                            </w:r>
                          </w:p>
                          <w:p w:rsidR="00EA2A04" w:rsidRDefault="00EA2A04" w:rsidP="00EA2A04">
                            <w:pPr>
                              <w:spacing w:before="102" w:line="184" w:lineRule="auto"/>
                              <w:ind w:firstLine="20"/>
                              <w:rPr>
                                <w:rFonts w:ascii="宋体" w:eastAsia="宋体" w:hAnsi="宋体" w:cs="宋体"/>
                              </w:rPr>
                            </w:pPr>
                            <w:r>
                              <w:rPr>
                                <w:rFonts w:ascii="宋体" w:eastAsia="宋体" w:hAnsi="宋体" w:cs="宋体"/>
                                <w:spacing w:val="-5"/>
                              </w:rPr>
                              <w:t>事项</w:t>
                            </w:r>
                          </w:p>
                          <w:p w:rsidR="00EA2A04" w:rsidRDefault="00EA2A04" w:rsidP="00EA2A04">
                            <w:pPr>
                              <w:spacing w:before="103" w:line="184" w:lineRule="auto"/>
                              <w:ind w:firstLine="37"/>
                              <w:rPr>
                                <w:rFonts w:ascii="宋体" w:eastAsia="宋体" w:hAnsi="宋体" w:cs="宋体"/>
                              </w:rPr>
                            </w:pPr>
                            <w:r>
                              <w:rPr>
                                <w:rFonts w:ascii="宋体" w:eastAsia="宋体" w:hAnsi="宋体" w:cs="宋体"/>
                                <w:spacing w:val="-14"/>
                              </w:rPr>
                              <w:t>的管</w:t>
                            </w:r>
                          </w:p>
                          <w:p w:rsidR="00EA2A04" w:rsidRDefault="00EA2A04" w:rsidP="00EA2A04">
                            <w:pPr>
                              <w:spacing w:before="102" w:line="184" w:lineRule="auto"/>
                              <w:ind w:firstLine="128"/>
                              <w:rPr>
                                <w:rFonts w:ascii="宋体" w:eastAsia="宋体" w:hAnsi="宋体" w:cs="宋体"/>
                              </w:rPr>
                            </w:pPr>
                            <w:r>
                              <w:rPr>
                                <w:rFonts w:ascii="宋体" w:eastAsia="宋体" w:hAnsi="宋体" w:cs="宋体"/>
                              </w:rPr>
                              <w:t>理</w:t>
                            </w:r>
                          </w:p>
                        </w:txbxContent>
                      </wps:txbx>
                      <wps:bodyPr lIns="0" tIns="0" rIns="0" bIns="0" upright="1"/>
                    </wps:wsp>
                  </a:graphicData>
                </a:graphic>
              </wp:anchor>
            </w:drawing>
          </mc:Choice>
          <mc:Fallback>
            <w:pict>
              <v:shape w14:anchorId="54DF0A3D" id="文本框 2255" o:spid="_x0000_s1861" type="#_x0000_t202" style="position:absolute;left:0;text-align:left;margin-left:413.2pt;margin-top:380.05pt;width:22.55pt;height:90.45pt;z-index:25230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5"/>
                        </w:rPr>
                        <w:t>施工</w:t>
                      </w:r>
                    </w:p>
                    <w:p w:rsidR="00EA2A04" w:rsidRDefault="00EA2A04" w:rsidP="00EA2A04">
                      <w:pPr>
                        <w:spacing w:before="101" w:line="184" w:lineRule="auto"/>
                        <w:ind w:firstLine="21"/>
                        <w:rPr>
                          <w:rFonts w:ascii="宋体" w:eastAsia="宋体" w:hAnsi="宋体" w:cs="宋体"/>
                        </w:rPr>
                      </w:pPr>
                      <w:r>
                        <w:rPr>
                          <w:rFonts w:ascii="宋体" w:eastAsia="宋体" w:hAnsi="宋体" w:cs="宋体"/>
                          <w:spacing w:val="-5"/>
                        </w:rPr>
                        <w:t>合同</w:t>
                      </w:r>
                    </w:p>
                    <w:p w:rsidR="00EA2A04" w:rsidRDefault="00EA2A04" w:rsidP="00EA2A04">
                      <w:pPr>
                        <w:spacing w:before="102" w:line="184" w:lineRule="auto"/>
                        <w:ind w:firstLine="21"/>
                        <w:rPr>
                          <w:rFonts w:ascii="宋体" w:eastAsia="宋体" w:hAnsi="宋体" w:cs="宋体"/>
                        </w:rPr>
                      </w:pPr>
                      <w:r>
                        <w:rPr>
                          <w:rFonts w:ascii="宋体" w:eastAsia="宋体" w:hAnsi="宋体" w:cs="宋体"/>
                          <w:spacing w:val="-5"/>
                        </w:rPr>
                        <w:t>其它</w:t>
                      </w:r>
                    </w:p>
                    <w:p w:rsidR="00EA2A04" w:rsidRDefault="00EA2A04" w:rsidP="00EA2A04">
                      <w:pPr>
                        <w:spacing w:before="102" w:line="184" w:lineRule="auto"/>
                        <w:ind w:firstLine="20"/>
                        <w:rPr>
                          <w:rFonts w:ascii="宋体" w:eastAsia="宋体" w:hAnsi="宋体" w:cs="宋体"/>
                        </w:rPr>
                      </w:pPr>
                      <w:r>
                        <w:rPr>
                          <w:rFonts w:ascii="宋体" w:eastAsia="宋体" w:hAnsi="宋体" w:cs="宋体"/>
                          <w:spacing w:val="-5"/>
                        </w:rPr>
                        <w:t>事项</w:t>
                      </w:r>
                    </w:p>
                    <w:p w:rsidR="00EA2A04" w:rsidRDefault="00EA2A04" w:rsidP="00EA2A04">
                      <w:pPr>
                        <w:spacing w:before="103" w:line="184" w:lineRule="auto"/>
                        <w:ind w:firstLine="37"/>
                        <w:rPr>
                          <w:rFonts w:ascii="宋体" w:eastAsia="宋体" w:hAnsi="宋体" w:cs="宋体"/>
                        </w:rPr>
                      </w:pPr>
                      <w:r>
                        <w:rPr>
                          <w:rFonts w:ascii="宋体" w:eastAsia="宋体" w:hAnsi="宋体" w:cs="宋体"/>
                          <w:spacing w:val="-14"/>
                        </w:rPr>
                        <w:t>的管</w:t>
                      </w:r>
                    </w:p>
                    <w:p w:rsidR="00EA2A04" w:rsidRDefault="00EA2A04" w:rsidP="00EA2A04">
                      <w:pPr>
                        <w:spacing w:before="102" w:line="184" w:lineRule="auto"/>
                        <w:ind w:firstLine="128"/>
                        <w:rPr>
                          <w:rFonts w:ascii="宋体" w:eastAsia="宋体" w:hAnsi="宋体" w:cs="宋体"/>
                        </w:rPr>
                      </w:pPr>
                      <w:r>
                        <w:rPr>
                          <w:rFonts w:ascii="宋体" w:eastAsia="宋体" w:hAnsi="宋体" w:cs="宋体"/>
                        </w:rPr>
                        <w:t>理</w:t>
                      </w:r>
                    </w:p>
                  </w:txbxContent>
                </v:textbox>
                <w10:wrap anchorx="page" anchory="page"/>
              </v:shape>
            </w:pict>
          </mc:Fallback>
        </mc:AlternateContent>
      </w:r>
      <w:r>
        <w:rPr>
          <w:noProof/>
        </w:rPr>
        <w:drawing>
          <wp:anchor distT="0" distB="0" distL="0" distR="0" simplePos="0" relativeHeight="252321792" behindDoc="0" locked="0" layoutInCell="0" allowOverlap="1" wp14:anchorId="7C698D33" wp14:editId="785AD20A">
            <wp:simplePos x="0" y="0"/>
            <wp:positionH relativeFrom="page">
              <wp:posOffset>2280285</wp:posOffset>
            </wp:positionH>
            <wp:positionV relativeFrom="page">
              <wp:posOffset>4247515</wp:posOffset>
            </wp:positionV>
            <wp:extent cx="626110" cy="2277745"/>
            <wp:effectExtent l="0" t="0" r="2540" b="8255"/>
            <wp:wrapNone/>
            <wp:docPr id="2256" name="IM 601"/>
            <wp:cNvGraphicFramePr/>
            <a:graphic xmlns:a="http://schemas.openxmlformats.org/drawingml/2006/main">
              <a:graphicData uri="http://schemas.openxmlformats.org/drawingml/2006/picture">
                <pic:pic xmlns:pic="http://schemas.openxmlformats.org/drawingml/2006/picture">
                  <pic:nvPicPr>
                    <pic:cNvPr id="2256" name="IM 601"/>
                    <pic:cNvPicPr/>
                  </pic:nvPicPr>
                  <pic:blipFill>
                    <a:blip r:embed="rId917"/>
                    <a:stretch>
                      <a:fillRect/>
                    </a:stretch>
                  </pic:blipFill>
                  <pic:spPr>
                    <a:xfrm>
                      <a:off x="0" y="0"/>
                      <a:ext cx="626376" cy="2277821"/>
                    </a:xfrm>
                    <a:prstGeom prst="rect">
                      <a:avLst/>
                    </a:prstGeom>
                  </pic:spPr>
                </pic:pic>
              </a:graphicData>
            </a:graphic>
          </wp:anchor>
        </w:drawing>
      </w:r>
      <w:r>
        <w:rPr>
          <w:noProof/>
        </w:rPr>
        <w:drawing>
          <wp:anchor distT="0" distB="0" distL="0" distR="0" simplePos="0" relativeHeight="252318720" behindDoc="0" locked="0" layoutInCell="0" allowOverlap="1" wp14:anchorId="4F38B4DB" wp14:editId="4D7F0CB3">
            <wp:simplePos x="0" y="0"/>
            <wp:positionH relativeFrom="page">
              <wp:posOffset>1113155</wp:posOffset>
            </wp:positionH>
            <wp:positionV relativeFrom="page">
              <wp:posOffset>5162550</wp:posOffset>
            </wp:positionV>
            <wp:extent cx="233045" cy="76200"/>
            <wp:effectExtent l="0" t="0" r="14605" b="0"/>
            <wp:wrapNone/>
            <wp:docPr id="2257" name="IM 602"/>
            <wp:cNvGraphicFramePr/>
            <a:graphic xmlns:a="http://schemas.openxmlformats.org/drawingml/2006/main">
              <a:graphicData uri="http://schemas.openxmlformats.org/drawingml/2006/picture">
                <pic:pic xmlns:pic="http://schemas.openxmlformats.org/drawingml/2006/picture">
                  <pic:nvPicPr>
                    <pic:cNvPr id="2257" name="IM 602"/>
                    <pic:cNvPicPr/>
                  </pic:nvPicPr>
                  <pic:blipFill>
                    <a:blip r:embed="rId918"/>
                    <a:stretch>
                      <a:fillRect/>
                    </a:stretch>
                  </pic:blipFill>
                  <pic:spPr>
                    <a:xfrm>
                      <a:off x="0" y="0"/>
                      <a:ext cx="232943" cy="76187"/>
                    </a:xfrm>
                    <a:prstGeom prst="rect">
                      <a:avLst/>
                    </a:prstGeom>
                  </pic:spPr>
                </pic:pic>
              </a:graphicData>
            </a:graphic>
          </wp:anchor>
        </w:drawing>
      </w:r>
      <w:r>
        <w:rPr>
          <w:noProof/>
        </w:rPr>
        <w:drawing>
          <wp:anchor distT="0" distB="0" distL="0" distR="0" simplePos="0" relativeHeight="252294144" behindDoc="0" locked="0" layoutInCell="0" allowOverlap="1" wp14:anchorId="1E171262" wp14:editId="76290DE5">
            <wp:simplePos x="0" y="0"/>
            <wp:positionH relativeFrom="page">
              <wp:posOffset>3977640</wp:posOffset>
            </wp:positionH>
            <wp:positionV relativeFrom="page">
              <wp:posOffset>4247515</wp:posOffset>
            </wp:positionV>
            <wp:extent cx="1035050" cy="2537460"/>
            <wp:effectExtent l="0" t="0" r="12700" b="15240"/>
            <wp:wrapNone/>
            <wp:docPr id="2258" name="IM 603"/>
            <wp:cNvGraphicFramePr/>
            <a:graphic xmlns:a="http://schemas.openxmlformats.org/drawingml/2006/main">
              <a:graphicData uri="http://schemas.openxmlformats.org/drawingml/2006/picture">
                <pic:pic xmlns:pic="http://schemas.openxmlformats.org/drawingml/2006/picture">
                  <pic:nvPicPr>
                    <pic:cNvPr id="2258" name="IM 603"/>
                    <pic:cNvPicPr/>
                  </pic:nvPicPr>
                  <pic:blipFill>
                    <a:blip r:embed="rId919"/>
                    <a:stretch>
                      <a:fillRect/>
                    </a:stretch>
                  </pic:blipFill>
                  <pic:spPr>
                    <a:xfrm>
                      <a:off x="0" y="0"/>
                      <a:ext cx="1034999" cy="2537472"/>
                    </a:xfrm>
                    <a:prstGeom prst="rect">
                      <a:avLst/>
                    </a:prstGeom>
                  </pic:spPr>
                </pic:pic>
              </a:graphicData>
            </a:graphic>
          </wp:anchor>
        </w:drawing>
      </w:r>
      <w:r>
        <w:rPr>
          <w:noProof/>
        </w:rPr>
        <w:drawing>
          <wp:anchor distT="0" distB="0" distL="0" distR="0" simplePos="0" relativeHeight="252297216" behindDoc="0" locked="0" layoutInCell="0" allowOverlap="1" wp14:anchorId="2006F14C" wp14:editId="4563A1B0">
            <wp:simplePos x="0" y="0"/>
            <wp:positionH relativeFrom="page">
              <wp:posOffset>5132705</wp:posOffset>
            </wp:positionH>
            <wp:positionV relativeFrom="page">
              <wp:posOffset>4247515</wp:posOffset>
            </wp:positionV>
            <wp:extent cx="704850" cy="2291715"/>
            <wp:effectExtent l="0" t="0" r="0" b="13335"/>
            <wp:wrapNone/>
            <wp:docPr id="2259" name="IM 604"/>
            <wp:cNvGraphicFramePr/>
            <a:graphic xmlns:a="http://schemas.openxmlformats.org/drawingml/2006/main">
              <a:graphicData uri="http://schemas.openxmlformats.org/drawingml/2006/picture">
                <pic:pic xmlns:pic="http://schemas.openxmlformats.org/drawingml/2006/picture">
                  <pic:nvPicPr>
                    <pic:cNvPr id="2259" name="IM 604"/>
                    <pic:cNvPicPr/>
                  </pic:nvPicPr>
                  <pic:blipFill>
                    <a:blip r:embed="rId920"/>
                    <a:stretch>
                      <a:fillRect/>
                    </a:stretch>
                  </pic:blipFill>
                  <pic:spPr>
                    <a:xfrm>
                      <a:off x="0" y="0"/>
                      <a:ext cx="705014" cy="2291486"/>
                    </a:xfrm>
                    <a:prstGeom prst="rect">
                      <a:avLst/>
                    </a:prstGeom>
                  </pic:spPr>
                </pic:pic>
              </a:graphicData>
            </a:graphic>
          </wp:anchor>
        </w:drawing>
      </w:r>
      <w:r>
        <w:rPr>
          <w:noProof/>
        </w:rPr>
        <mc:AlternateContent>
          <mc:Choice Requires="wps">
            <w:drawing>
              <wp:anchor distT="0" distB="0" distL="114300" distR="114300" simplePos="0" relativeHeight="252302336" behindDoc="0" locked="0" layoutInCell="0" allowOverlap="1" wp14:anchorId="1A3EB5CE" wp14:editId="72D163A5">
                <wp:simplePos x="0" y="0"/>
                <wp:positionH relativeFrom="page">
                  <wp:posOffset>2921635</wp:posOffset>
                </wp:positionH>
                <wp:positionV relativeFrom="page">
                  <wp:posOffset>7506335</wp:posOffset>
                </wp:positionV>
                <wp:extent cx="1238250" cy="389255"/>
                <wp:effectExtent l="0" t="0" r="0" b="0"/>
                <wp:wrapNone/>
                <wp:docPr id="2260" name="文本框 2260"/>
                <wp:cNvGraphicFramePr/>
                <a:graphic xmlns:a="http://schemas.openxmlformats.org/drawingml/2006/main">
                  <a:graphicData uri="http://schemas.microsoft.com/office/word/2010/wordprocessingShape">
                    <wps:wsp>
                      <wps:cNvSpPr txBox="1"/>
                      <wps:spPr>
                        <a:xfrm>
                          <a:off x="0" y="0"/>
                          <a:ext cx="1238250" cy="389255"/>
                        </a:xfrm>
                        <a:prstGeom prst="rect">
                          <a:avLst/>
                        </a:prstGeom>
                        <a:noFill/>
                        <a:ln>
                          <a:noFill/>
                        </a:ln>
                      </wps:spPr>
                      <wps:txbx>
                        <w:txbxContent>
                          <w:p w:rsidR="00EA2A04" w:rsidRDefault="00EA2A04" w:rsidP="00EA2A04">
                            <w:pPr>
                              <w:spacing w:before="19" w:line="215" w:lineRule="auto"/>
                              <w:ind w:firstLine="20"/>
                              <w:rPr>
                                <w:rFonts w:ascii="宋体" w:eastAsia="宋体" w:hAnsi="宋体" w:cs="宋体"/>
                              </w:rPr>
                            </w:pPr>
                            <w:r>
                              <w:rPr>
                                <w:noProof/>
                                <w:position w:val="5"/>
                              </w:rPr>
                              <w:drawing>
                                <wp:inline distT="0" distB="0" distL="0" distR="0" wp14:anchorId="415B4EBC" wp14:editId="66E85850">
                                  <wp:extent cx="76200" cy="311150"/>
                                  <wp:effectExtent l="0" t="0" r="0" b="12700"/>
                                  <wp:docPr id="2261" name="IM 605"/>
                                  <wp:cNvGraphicFramePr/>
                                  <a:graphic xmlns:a="http://schemas.openxmlformats.org/drawingml/2006/main">
                                    <a:graphicData uri="http://schemas.openxmlformats.org/drawingml/2006/picture">
                                      <pic:pic xmlns:pic="http://schemas.openxmlformats.org/drawingml/2006/picture">
                                        <pic:nvPicPr>
                                          <pic:cNvPr id="2261" name="IM 605"/>
                                          <pic:cNvPicPr/>
                                        </pic:nvPicPr>
                                        <pic:blipFill>
                                          <a:blip r:embed="rId921"/>
                                          <a:stretch>
                                            <a:fillRect/>
                                          </a:stretch>
                                        </pic:blipFill>
                                        <pic:spPr>
                                          <a:xfrm>
                                            <a:off x="0" y="0"/>
                                            <a:ext cx="76200" cy="311340"/>
                                          </a:xfrm>
                                          <a:prstGeom prst="rect">
                                            <a:avLst/>
                                          </a:prstGeom>
                                        </pic:spPr>
                                      </pic:pic>
                                    </a:graphicData>
                                  </a:graphic>
                                </wp:inline>
                              </w:drawing>
                            </w:r>
                            <w:r>
                              <w:rPr>
                                <w:rFonts w:ascii="宋体" w:eastAsia="宋体" w:hAnsi="宋体" w:cs="宋体"/>
                                <w:spacing w:val="1"/>
                              </w:rPr>
                              <w:t xml:space="preserve">             </w:t>
                            </w:r>
                            <w:r>
                              <w:rPr>
                                <w:rFonts w:ascii="宋体" w:eastAsia="宋体" w:hAnsi="宋体" w:cs="宋体"/>
                                <w:spacing w:val="-6"/>
                              </w:rPr>
                              <w:t>形成</w:t>
                            </w:r>
                          </w:p>
                        </w:txbxContent>
                      </wps:txbx>
                      <wps:bodyPr lIns="0" tIns="0" rIns="0" bIns="0" upright="1"/>
                    </wps:wsp>
                  </a:graphicData>
                </a:graphic>
              </wp:anchor>
            </w:drawing>
          </mc:Choice>
          <mc:Fallback>
            <w:pict>
              <v:shape w14:anchorId="1A3EB5CE" id="文本框 2260" o:spid="_x0000_s1862" type="#_x0000_t202" style="position:absolute;left:0;text-align:left;margin-left:230.05pt;margin-top:591.05pt;width:97.5pt;height:30.65pt;z-index:25230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" o:allowincell="f" filled="f" stroked="f">
                <v:textbox inset="0,0,0,0">
                  <w:txbxContent>
                    <w:p w:rsidR="00EA2A04" w:rsidRDefault="00EA2A04" w:rsidP="00EA2A04">
                      <w:pPr>
                        <w:spacing w:before="19" w:line="215" w:lineRule="auto"/>
                        <w:ind w:firstLine="20"/>
                        <w:rPr>
                          <w:rFonts w:ascii="宋体" w:eastAsia="宋体" w:hAnsi="宋体" w:cs="宋体"/>
                        </w:rPr>
                      </w:pPr>
                      <w:r>
                        <w:rPr>
                          <w:noProof/>
                          <w:position w:val="5"/>
                        </w:rPr>
                        <w:drawing>
                          <wp:inline distT="0" distB="0" distL="0" distR="0" wp14:anchorId="415B4EBC" wp14:editId="66E85850">
                            <wp:extent cx="76200" cy="311150"/>
                            <wp:effectExtent l="0" t="0" r="0" b="12700"/>
                            <wp:docPr id="2261" name="IM 605"/>
                            <wp:cNvGraphicFramePr/>
                            <a:graphic xmlns:a="http://schemas.openxmlformats.org/drawingml/2006/main">
                              <a:graphicData uri="http://schemas.openxmlformats.org/drawingml/2006/picture">
                                <pic:pic xmlns:pic="http://schemas.openxmlformats.org/drawingml/2006/picture">
                                  <pic:nvPicPr>
                                    <pic:cNvPr id="2261" name="IM 605"/>
                                    <pic:cNvPicPr/>
                                  </pic:nvPicPr>
                                  <pic:blipFill>
                                    <a:blip r:embed="rId921"/>
                                    <a:stretch>
                                      <a:fillRect/>
                                    </a:stretch>
                                  </pic:blipFill>
                                  <pic:spPr>
                                    <a:xfrm>
                                      <a:off x="0" y="0"/>
                                      <a:ext cx="76200" cy="311340"/>
                                    </a:xfrm>
                                    <a:prstGeom prst="rect">
                                      <a:avLst/>
                                    </a:prstGeom>
                                  </pic:spPr>
                                </pic:pic>
                              </a:graphicData>
                            </a:graphic>
                          </wp:inline>
                        </w:drawing>
                      </w:r>
                      <w:r>
                        <w:rPr>
                          <w:rFonts w:ascii="宋体" w:eastAsia="宋体" w:hAnsi="宋体" w:cs="宋体"/>
                          <w:spacing w:val="1"/>
                        </w:rPr>
                        <w:t xml:space="preserve">             </w:t>
                      </w:r>
                      <w:r>
                        <w:rPr>
                          <w:rFonts w:ascii="宋体" w:eastAsia="宋体" w:hAnsi="宋体" w:cs="宋体"/>
                          <w:spacing w:val="-6"/>
                        </w:rPr>
                        <w:t>形成</w:t>
                      </w:r>
                    </w:p>
                  </w:txbxContent>
                </v:textbox>
                <w10:wrap anchorx="page" anchory="page"/>
              </v:shape>
            </w:pict>
          </mc:Fallback>
        </mc:AlternateContent>
      </w:r>
      <w:r>
        <w:rPr>
          <w:noProof/>
        </w:rPr>
        <mc:AlternateContent>
          <mc:Choice Requires="wps">
            <w:drawing>
              <wp:anchor distT="0" distB="0" distL="114300" distR="114300" simplePos="0" relativeHeight="252306432" behindDoc="0" locked="0" layoutInCell="0" allowOverlap="1" wp14:anchorId="65E8998A" wp14:editId="275732DA">
                <wp:simplePos x="0" y="0"/>
                <wp:positionH relativeFrom="page">
                  <wp:posOffset>2209165</wp:posOffset>
                </wp:positionH>
                <wp:positionV relativeFrom="page">
                  <wp:posOffset>7269480</wp:posOffset>
                </wp:positionV>
                <wp:extent cx="2139950" cy="158750"/>
                <wp:effectExtent l="0" t="0" r="0" b="0"/>
                <wp:wrapNone/>
                <wp:docPr id="2262" name="文本框 2262"/>
                <wp:cNvGraphicFramePr/>
                <a:graphic xmlns:a="http://schemas.openxmlformats.org/drawingml/2006/main">
                  <a:graphicData uri="http://schemas.microsoft.com/office/word/2010/wordprocessingShape">
                    <wps:wsp>
                      <wps:cNvSpPr txBox="1"/>
                      <wps:spPr>
                        <a:xfrm>
                          <a:off x="0" y="0"/>
                          <a:ext cx="2139950" cy="158750"/>
                        </a:xfrm>
                        <a:prstGeom prst="rect">
                          <a:avLst/>
                        </a:prstGeom>
                        <a:noFill/>
                        <a:ln>
                          <a:noFill/>
                        </a:ln>
                      </wps:spPr>
                      <wps:txbx>
                        <w:txbxContent>
                          <w:p w:rsidR="00EA2A04" w:rsidRDefault="00EA2A04" w:rsidP="00EA2A04">
                            <w:pPr>
                              <w:tabs>
                                <w:tab w:val="left" w:pos="475"/>
                              </w:tabs>
                              <w:spacing w:before="20" w:line="184" w:lineRule="auto"/>
                              <w:ind w:firstLine="20"/>
                            </w:pPr>
                            <w:r>
                              <w:rPr>
                                <w:rFonts w:ascii="宋体" w:eastAsia="宋体" w:hAnsi="宋体" w:cs="宋体"/>
                              </w:rPr>
                              <w:tab/>
                            </w:r>
                            <w:r>
                              <w:rPr>
                                <w:rFonts w:ascii="宋体" w:eastAsia="宋体" w:hAnsi="宋体" w:cs="宋体"/>
                                <w:spacing w:val="-2"/>
                              </w:rPr>
                              <w:t>组织竣工预验收</w:t>
                            </w:r>
                            <w:r>
                              <w:rPr>
                                <w:rFonts w:ascii="宋体" w:eastAsia="宋体" w:hAnsi="宋体" w:cs="宋体"/>
                                <w:spacing w:val="5"/>
                              </w:rPr>
                              <w:t xml:space="preserve">    </w:t>
                            </w:r>
                            <w:r>
                              <w:rPr>
                                <w:noProof/>
                              </w:rPr>
                              <w:drawing>
                                <wp:inline distT="0" distB="0" distL="0" distR="0" wp14:anchorId="7A90E2FB" wp14:editId="2360A2EF">
                                  <wp:extent cx="619760" cy="76200"/>
                                  <wp:effectExtent l="0" t="0" r="8890" b="0"/>
                                  <wp:docPr id="2263" name="IM 606"/>
                                  <wp:cNvGraphicFramePr/>
                                  <a:graphic xmlns:a="http://schemas.openxmlformats.org/drawingml/2006/main">
                                    <a:graphicData uri="http://schemas.openxmlformats.org/drawingml/2006/picture">
                                      <pic:pic xmlns:pic="http://schemas.openxmlformats.org/drawingml/2006/picture">
                                        <pic:nvPicPr>
                                          <pic:cNvPr id="2263" name="IM 606"/>
                                          <pic:cNvPicPr/>
                                        </pic:nvPicPr>
                                        <pic:blipFill>
                                          <a:blip r:embed="rId922"/>
                                          <a:stretch>
                                            <a:fillRect/>
                                          </a:stretch>
                                        </pic:blipFill>
                                        <pic:spPr>
                                          <a:xfrm>
                                            <a:off x="0" y="0"/>
                                            <a:ext cx="620026" cy="76200"/>
                                          </a:xfrm>
                                          <a:prstGeom prst="rect">
                                            <a:avLst/>
                                          </a:prstGeom>
                                        </pic:spPr>
                                      </pic:pic>
                                    </a:graphicData>
                                  </a:graphic>
                                </wp:inline>
                              </w:drawing>
                            </w:r>
                          </w:p>
                        </w:txbxContent>
                      </wps:txbx>
                      <wps:bodyPr lIns="0" tIns="0" rIns="0" bIns="0" upright="1"/>
                    </wps:wsp>
                  </a:graphicData>
                </a:graphic>
              </wp:anchor>
            </w:drawing>
          </mc:Choice>
          <mc:Fallback>
            <w:pict>
              <v:shape w14:anchorId="65E8998A" id="文本框 2262" o:spid="_x0000_s1863" type="#_x0000_t202" style="position:absolute;left:0;text-align:left;margin-left:173.95pt;margin-top:572.4pt;width:168.5pt;height:12.5pt;z-index:25230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" o:allowincell="f" filled="f" stroked="f">
                <v:textbox inset="0,0,0,0">
                  <w:txbxContent>
                    <w:p w:rsidR="00EA2A04" w:rsidRDefault="00EA2A04" w:rsidP="00EA2A04">
                      <w:pPr>
                        <w:tabs>
                          <w:tab w:val="left" w:pos="475"/>
                        </w:tabs>
                        <w:spacing w:before="20" w:line="184" w:lineRule="auto"/>
                        <w:ind w:firstLine="20"/>
                      </w:pPr>
                      <w:r>
                        <w:rPr>
                          <w:rFonts w:ascii="宋体" w:eastAsia="宋体" w:hAnsi="宋体" w:cs="宋体"/>
                        </w:rPr>
                        <w:tab/>
                      </w:r>
                      <w:r>
                        <w:rPr>
                          <w:rFonts w:ascii="宋体" w:eastAsia="宋体" w:hAnsi="宋体" w:cs="宋体"/>
                          <w:spacing w:val="-2"/>
                        </w:rPr>
                        <w:t>组织竣工预验收</w:t>
                      </w:r>
                      <w:r>
                        <w:rPr>
                          <w:rFonts w:ascii="宋体" w:eastAsia="宋体" w:hAnsi="宋体" w:cs="宋体"/>
                          <w:spacing w:val="5"/>
                        </w:rPr>
                        <w:t xml:space="preserve">    </w:t>
                      </w:r>
                      <w:r>
                        <w:rPr>
                          <w:noProof/>
                        </w:rPr>
                        <w:drawing>
                          <wp:inline distT="0" distB="0" distL="0" distR="0" wp14:anchorId="7A90E2FB" wp14:editId="2360A2EF">
                            <wp:extent cx="619760" cy="76200"/>
                            <wp:effectExtent l="0" t="0" r="8890" b="0"/>
                            <wp:docPr id="2263" name="IM 606"/>
                            <wp:cNvGraphicFramePr/>
                            <a:graphic xmlns:a="http://schemas.openxmlformats.org/drawingml/2006/main">
                              <a:graphicData uri="http://schemas.openxmlformats.org/drawingml/2006/picture">
                                <pic:pic xmlns:pic="http://schemas.openxmlformats.org/drawingml/2006/picture">
                                  <pic:nvPicPr>
                                    <pic:cNvPr id="2263" name="IM 606"/>
                                    <pic:cNvPicPr/>
                                  </pic:nvPicPr>
                                  <pic:blipFill>
                                    <a:blip r:embed="rId922"/>
                                    <a:stretch>
                                      <a:fillRect/>
                                    </a:stretch>
                                  </pic:blipFill>
                                  <pic:spPr>
                                    <a:xfrm>
                                      <a:off x="0" y="0"/>
                                      <a:ext cx="620026" cy="7620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2313600" behindDoc="0" locked="0" layoutInCell="0" allowOverlap="1" wp14:anchorId="5746A85D" wp14:editId="4CB5E973">
                <wp:simplePos x="0" y="0"/>
                <wp:positionH relativeFrom="page">
                  <wp:posOffset>3887470</wp:posOffset>
                </wp:positionH>
                <wp:positionV relativeFrom="page">
                  <wp:posOffset>7080885</wp:posOffset>
                </wp:positionV>
                <wp:extent cx="284480" cy="158750"/>
                <wp:effectExtent l="0" t="0" r="0" b="0"/>
                <wp:wrapNone/>
                <wp:docPr id="2264" name="文本框 2264"/>
                <wp:cNvGraphicFramePr/>
                <a:graphic xmlns:a="http://schemas.openxmlformats.org/drawingml/2006/main">
                  <a:graphicData uri="http://schemas.microsoft.com/office/word/2010/wordprocessingShape">
                    <wps:wsp>
                      <wps:cNvSpPr txBox="1"/>
                      <wps:spPr>
                        <a:xfrm>
                          <a:off x="0" y="0"/>
                          <a:ext cx="28448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5746A85D" id="文本框 2264" o:spid="_x0000_s1864" type="#_x0000_t202" style="position:absolute;left:0;text-align:left;margin-left:306.1pt;margin-top:557.55pt;width:22.4pt;height:12.5pt;z-index:25231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317696" behindDoc="0" locked="0" layoutInCell="0" allowOverlap="1" wp14:anchorId="79C9CFAB" wp14:editId="4E30CCBB">
            <wp:simplePos x="0" y="0"/>
            <wp:positionH relativeFrom="page">
              <wp:posOffset>2935605</wp:posOffset>
            </wp:positionH>
            <wp:positionV relativeFrom="page">
              <wp:posOffset>6889115</wp:posOffset>
            </wp:positionV>
            <wp:extent cx="76200" cy="312420"/>
            <wp:effectExtent l="0" t="0" r="0" b="11430"/>
            <wp:wrapNone/>
            <wp:docPr id="2265" name="IM 607"/>
            <wp:cNvGraphicFramePr/>
            <a:graphic xmlns:a="http://schemas.openxmlformats.org/drawingml/2006/main">
              <a:graphicData uri="http://schemas.openxmlformats.org/drawingml/2006/picture">
                <pic:pic xmlns:pic="http://schemas.openxmlformats.org/drawingml/2006/picture">
                  <pic:nvPicPr>
                    <pic:cNvPr id="2265" name="IM 607"/>
                    <pic:cNvPicPr/>
                  </pic:nvPicPr>
                  <pic:blipFill>
                    <a:blip r:embed="rId923"/>
                    <a:stretch>
                      <a:fillRect/>
                    </a:stretch>
                  </pic:blipFill>
                  <pic:spPr>
                    <a:xfrm>
                      <a:off x="0" y="0"/>
                      <a:ext cx="76200" cy="312521"/>
                    </a:xfrm>
                    <a:prstGeom prst="rect">
                      <a:avLst/>
                    </a:prstGeom>
                  </pic:spPr>
                </pic:pic>
              </a:graphicData>
            </a:graphic>
          </wp:anchor>
        </w:drawing>
      </w:r>
      <w:r>
        <w:rPr>
          <w:noProof/>
        </w:rPr>
        <mc:AlternateContent>
          <mc:Choice Requires="wps">
            <w:drawing>
              <wp:anchor distT="0" distB="0" distL="114300" distR="114300" simplePos="0" relativeHeight="252298240" behindDoc="0" locked="0" layoutInCell="0" allowOverlap="1" wp14:anchorId="412AF448" wp14:editId="27EA3989">
                <wp:simplePos x="0" y="0"/>
                <wp:positionH relativeFrom="page">
                  <wp:posOffset>4766945</wp:posOffset>
                </wp:positionH>
                <wp:positionV relativeFrom="page">
                  <wp:posOffset>2350135</wp:posOffset>
                </wp:positionV>
                <wp:extent cx="1347470" cy="752475"/>
                <wp:effectExtent l="0" t="0" r="0" b="0"/>
                <wp:wrapNone/>
                <wp:docPr id="2266" name="文本框 2266"/>
                <wp:cNvGraphicFramePr/>
                <a:graphic xmlns:a="http://schemas.openxmlformats.org/drawingml/2006/main">
                  <a:graphicData uri="http://schemas.microsoft.com/office/word/2010/wordprocessingShape">
                    <wps:wsp>
                      <wps:cNvSpPr txBox="1"/>
                      <wps:spPr>
                        <a:xfrm>
                          <a:off x="0" y="0"/>
                          <a:ext cx="1347470" cy="752475"/>
                        </a:xfrm>
                        <a:prstGeom prst="rect">
                          <a:avLst/>
                        </a:prstGeom>
                        <a:noFill/>
                        <a:ln>
                          <a:noFill/>
                        </a:ln>
                      </wps:spPr>
                      <wps:txbx>
                        <w:txbxContent>
                          <w:p w:rsidR="00EA2A04" w:rsidRDefault="00EA2A04" w:rsidP="00EA2A04">
                            <w:pPr>
                              <w:spacing w:before="18" w:line="252" w:lineRule="auto"/>
                              <w:ind w:left="20" w:right="20" w:firstLine="440"/>
                              <w:rPr>
                                <w:rFonts w:ascii="宋体" w:eastAsia="宋体" w:hAnsi="宋体" w:cs="宋体"/>
                              </w:rPr>
                            </w:pPr>
                            <w:r>
                              <w:rPr>
                                <w:rFonts w:ascii="宋体" w:eastAsia="宋体" w:hAnsi="宋体" w:cs="宋体"/>
                                <w:spacing w:val="-6"/>
                              </w:rPr>
                              <w:t>图纸会审记录</w:t>
                            </w:r>
                            <w:r>
                              <w:rPr>
                                <w:rFonts w:ascii="宋体" w:eastAsia="宋体" w:hAnsi="宋体" w:cs="宋体"/>
                                <w:spacing w:val="1"/>
                              </w:rPr>
                              <w:t xml:space="preserve">     </w:t>
                            </w:r>
                            <w:r>
                              <w:rPr>
                                <w:rFonts w:ascii="宋体" w:eastAsia="宋体" w:hAnsi="宋体" w:cs="宋体"/>
                                <w:spacing w:val="-2"/>
                              </w:rPr>
                              <w:t>《工程技术文件报审》</w:t>
                            </w:r>
                            <w:r>
                              <w:rPr>
                                <w:rFonts w:ascii="宋体" w:eastAsia="宋体" w:hAnsi="宋体" w:cs="宋体"/>
                                <w:spacing w:val="1"/>
                              </w:rPr>
                              <w:t xml:space="preserve"> </w:t>
                            </w:r>
                            <w:r>
                              <w:rPr>
                                <w:rFonts w:ascii="宋体" w:eastAsia="宋体" w:hAnsi="宋体" w:cs="宋体"/>
                                <w:spacing w:val="-2"/>
                              </w:rPr>
                              <w:t>《施工测量放线报验》</w:t>
                            </w:r>
                            <w:r>
                              <w:rPr>
                                <w:rFonts w:ascii="宋体" w:eastAsia="宋体" w:hAnsi="宋体" w:cs="宋体"/>
                                <w:spacing w:val="1"/>
                              </w:rPr>
                              <w:t xml:space="preserve"> </w:t>
                            </w:r>
                            <w:r>
                              <w:rPr>
                                <w:rFonts w:ascii="宋体" w:eastAsia="宋体" w:hAnsi="宋体" w:cs="宋体"/>
                                <w:spacing w:val="10"/>
                              </w:rPr>
                              <w:t>第一次工地会议纪要</w:t>
                            </w:r>
                          </w:p>
                        </w:txbxContent>
                      </wps:txbx>
                      <wps:bodyPr lIns="0" tIns="0" rIns="0" bIns="0" upright="1"/>
                    </wps:wsp>
                  </a:graphicData>
                </a:graphic>
              </wp:anchor>
            </w:drawing>
          </mc:Choice>
          <mc:Fallback>
            <w:pict>
              <v:shape w14:anchorId="412AF448" id="文本框 2266" o:spid="_x0000_s1865" type="#_x0000_t202" style="position:absolute;left:0;text-align:left;margin-left:375.35pt;margin-top:185.05pt;width:106.1pt;height:59.25pt;z-index:25229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" o:allowincell="f" filled="f" stroked="f">
                <v:textbox inset="0,0,0,0">
                  <w:txbxContent>
                    <w:p w:rsidR="00EA2A04" w:rsidRDefault="00EA2A04" w:rsidP="00EA2A04">
                      <w:pPr>
                        <w:spacing w:before="18" w:line="252" w:lineRule="auto"/>
                        <w:ind w:left="20" w:right="20" w:firstLine="440"/>
                        <w:rPr>
                          <w:rFonts w:ascii="宋体" w:eastAsia="宋体" w:hAnsi="宋体" w:cs="宋体"/>
                        </w:rPr>
                      </w:pPr>
                      <w:r>
                        <w:rPr>
                          <w:rFonts w:ascii="宋体" w:eastAsia="宋体" w:hAnsi="宋体" w:cs="宋体"/>
                          <w:spacing w:val="-6"/>
                        </w:rPr>
                        <w:t>图纸会审记录</w:t>
                      </w:r>
                      <w:r>
                        <w:rPr>
                          <w:rFonts w:ascii="宋体" w:eastAsia="宋体" w:hAnsi="宋体" w:cs="宋体"/>
                          <w:spacing w:val="1"/>
                        </w:rPr>
                        <w:t xml:space="preserve">     </w:t>
                      </w:r>
                      <w:r>
                        <w:rPr>
                          <w:rFonts w:ascii="宋体" w:eastAsia="宋体" w:hAnsi="宋体" w:cs="宋体"/>
                          <w:spacing w:val="-2"/>
                        </w:rPr>
                        <w:t>《工程技术文件报审》</w:t>
                      </w:r>
                      <w:r>
                        <w:rPr>
                          <w:rFonts w:ascii="宋体" w:eastAsia="宋体" w:hAnsi="宋体" w:cs="宋体"/>
                          <w:spacing w:val="1"/>
                        </w:rPr>
                        <w:t xml:space="preserve"> </w:t>
                      </w:r>
                      <w:r>
                        <w:rPr>
                          <w:rFonts w:ascii="宋体" w:eastAsia="宋体" w:hAnsi="宋体" w:cs="宋体"/>
                          <w:spacing w:val="-2"/>
                        </w:rPr>
                        <w:t>《施工测量放线报验》</w:t>
                      </w:r>
                      <w:r>
                        <w:rPr>
                          <w:rFonts w:ascii="宋体" w:eastAsia="宋体" w:hAnsi="宋体" w:cs="宋体"/>
                          <w:spacing w:val="1"/>
                        </w:rPr>
                        <w:t xml:space="preserve"> </w:t>
                      </w:r>
                      <w:r>
                        <w:rPr>
                          <w:rFonts w:ascii="宋体" w:eastAsia="宋体" w:hAnsi="宋体" w:cs="宋体"/>
                          <w:spacing w:val="10"/>
                        </w:rPr>
                        <w:t>第一次工地会议纪要</w:t>
                      </w:r>
                    </w:p>
                  </w:txbxContent>
                </v:textbox>
                <w10:wrap anchorx="page" anchory="page"/>
              </v:shape>
            </w:pict>
          </mc:Fallback>
        </mc:AlternateContent>
      </w:r>
      <w:r>
        <w:rPr>
          <w:noProof/>
        </w:rPr>
        <mc:AlternateContent>
          <mc:Choice Requires="wps">
            <w:drawing>
              <wp:anchor distT="0" distB="0" distL="114300" distR="114300" simplePos="0" relativeHeight="252320768" behindDoc="0" locked="0" layoutInCell="0" allowOverlap="1" wp14:anchorId="5FAE0C44" wp14:editId="33198231">
                <wp:simplePos x="0" y="0"/>
                <wp:positionH relativeFrom="page">
                  <wp:posOffset>4427220</wp:posOffset>
                </wp:positionH>
                <wp:positionV relativeFrom="page">
                  <wp:posOffset>9074150</wp:posOffset>
                </wp:positionV>
                <wp:extent cx="2147570" cy="356235"/>
                <wp:effectExtent l="0" t="0" r="0" b="0"/>
                <wp:wrapNone/>
                <wp:docPr id="2267" name="文本框 2267"/>
                <wp:cNvGraphicFramePr/>
                <a:graphic xmlns:a="http://schemas.openxmlformats.org/drawingml/2006/main">
                  <a:graphicData uri="http://schemas.microsoft.com/office/word/2010/wordprocessingShape">
                    <wps:wsp>
                      <wps:cNvSpPr txBox="1"/>
                      <wps:spPr>
                        <a:xfrm>
                          <a:off x="0" y="0"/>
                          <a:ext cx="2147570" cy="356235"/>
                        </a:xfrm>
                        <a:prstGeom prst="rect">
                          <a:avLst/>
                        </a:prstGeom>
                        <a:noFill/>
                        <a:ln>
                          <a:noFill/>
                        </a:ln>
                      </wps:spPr>
                      <wps:txbx>
                        <w:txbxContent>
                          <w:p w:rsidR="00EA2A04" w:rsidRDefault="00EA2A04" w:rsidP="00EA2A04">
                            <w:pPr>
                              <w:spacing w:before="19" w:line="229" w:lineRule="auto"/>
                              <w:ind w:left="1281" w:right="20" w:hanging="1262"/>
                              <w:rPr>
                                <w:rFonts w:ascii="宋体" w:eastAsia="宋体" w:hAnsi="宋体" w:cs="宋体"/>
                              </w:rPr>
                            </w:pPr>
                            <w:r>
                              <w:rPr>
                                <w:rFonts w:ascii="宋体" w:eastAsia="宋体" w:hAnsi="宋体" w:cs="宋体"/>
                                <w:spacing w:val="-2"/>
                              </w:rPr>
                              <w:t>《北京市建设工程竣工验收备案表》</w:t>
                            </w:r>
                            <w:r>
                              <w:rPr>
                                <w:rFonts w:ascii="宋体" w:eastAsia="宋体" w:hAnsi="宋体" w:cs="宋体"/>
                                <w:spacing w:val="13"/>
                              </w:rPr>
                              <w:t xml:space="preserve"> </w:t>
                            </w:r>
                            <w:r>
                              <w:rPr>
                                <w:rFonts w:ascii="宋体" w:eastAsia="宋体" w:hAnsi="宋体" w:cs="宋体"/>
                                <w:spacing w:val="-3"/>
                              </w:rPr>
                              <w:t>备案文件</w:t>
                            </w:r>
                          </w:p>
                        </w:txbxContent>
                      </wps:txbx>
                      <wps:bodyPr lIns="0" tIns="0" rIns="0" bIns="0" upright="1"/>
                    </wps:wsp>
                  </a:graphicData>
                </a:graphic>
              </wp:anchor>
            </w:drawing>
          </mc:Choice>
          <mc:Fallback>
            <w:pict>
              <v:shape w14:anchorId="5FAE0C44" id="文本框 2267" o:spid="_x0000_s1866" type="#_x0000_t202" style="position:absolute;left:0;text-align:left;margin-left:348.6pt;margin-top:714.5pt;width:169.1pt;height:28.05pt;z-index:25232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" o:allowincell="f" filled="f" stroked="f">
                <v:textbox inset="0,0,0,0">
                  <w:txbxContent>
                    <w:p w:rsidR="00EA2A04" w:rsidRDefault="00EA2A04" w:rsidP="00EA2A04">
                      <w:pPr>
                        <w:spacing w:before="19" w:line="229" w:lineRule="auto"/>
                        <w:ind w:left="1281" w:right="20" w:hanging="1262"/>
                        <w:rPr>
                          <w:rFonts w:ascii="宋体" w:eastAsia="宋体" w:hAnsi="宋体" w:cs="宋体"/>
                        </w:rPr>
                      </w:pPr>
                      <w:r>
                        <w:rPr>
                          <w:rFonts w:ascii="宋体" w:eastAsia="宋体" w:hAnsi="宋体" w:cs="宋体"/>
                          <w:spacing w:val="-2"/>
                        </w:rPr>
                        <w:t>《北京市建设工程竣工验收备案表》</w:t>
                      </w:r>
                      <w:r>
                        <w:rPr>
                          <w:rFonts w:ascii="宋体" w:eastAsia="宋体" w:hAnsi="宋体" w:cs="宋体"/>
                          <w:spacing w:val="13"/>
                        </w:rPr>
                        <w:t xml:space="preserve"> </w:t>
                      </w:r>
                      <w:r>
                        <w:rPr>
                          <w:rFonts w:ascii="宋体" w:eastAsia="宋体" w:hAnsi="宋体" w:cs="宋体"/>
                          <w:spacing w:val="-3"/>
                        </w:rPr>
                        <w:t>备案文件</w:t>
                      </w:r>
                    </w:p>
                  </w:txbxContent>
                </v:textbox>
                <w10:wrap anchorx="page" anchory="page"/>
              </v:shape>
            </w:pict>
          </mc:Fallback>
        </mc:AlternateContent>
      </w:r>
      <w:r>
        <w:rPr>
          <w:noProof/>
        </w:rPr>
        <mc:AlternateContent>
          <mc:Choice Requires="wps">
            <w:drawing>
              <wp:anchor distT="0" distB="0" distL="114300" distR="114300" simplePos="0" relativeHeight="252301312" behindDoc="0" locked="0" layoutInCell="0" allowOverlap="1" wp14:anchorId="74A46472" wp14:editId="61AE50AA">
                <wp:simplePos x="0" y="0"/>
                <wp:positionH relativeFrom="page">
                  <wp:posOffset>2430145</wp:posOffset>
                </wp:positionH>
                <wp:positionV relativeFrom="page">
                  <wp:posOffset>1444625</wp:posOffset>
                </wp:positionV>
                <wp:extent cx="817880" cy="704215"/>
                <wp:effectExtent l="0" t="0" r="0" b="0"/>
                <wp:wrapNone/>
                <wp:docPr id="2268" name="文本框 2268"/>
                <wp:cNvGraphicFramePr/>
                <a:graphic xmlns:a="http://schemas.openxmlformats.org/drawingml/2006/main">
                  <a:graphicData uri="http://schemas.microsoft.com/office/word/2010/wordprocessingShape">
                    <wps:wsp>
                      <wps:cNvSpPr txBox="1"/>
                      <wps:spPr>
                        <a:xfrm>
                          <a:off x="0" y="0"/>
                          <a:ext cx="817880" cy="704215"/>
                        </a:xfrm>
                        <a:prstGeom prst="rect">
                          <a:avLst/>
                        </a:prstGeom>
                        <a:noFill/>
                        <a:ln>
                          <a:noFill/>
                        </a:ln>
                      </wps:spPr>
                      <wps:txbx>
                        <w:txbxContent>
                          <w:p w:rsidR="00EA2A04" w:rsidRDefault="00EA2A04" w:rsidP="00EA2A04">
                            <w:pPr>
                              <w:spacing w:before="20" w:line="184" w:lineRule="auto"/>
                              <w:ind w:firstLine="230"/>
                              <w:rPr>
                                <w:rFonts w:ascii="宋体" w:eastAsia="宋体" w:hAnsi="宋体" w:cs="宋体"/>
                              </w:rPr>
                            </w:pPr>
                            <w:r>
                              <w:rPr>
                                <w:rFonts w:ascii="宋体" w:eastAsia="宋体" w:hAnsi="宋体" w:cs="宋体"/>
                                <w:spacing w:val="-3"/>
                              </w:rPr>
                              <w:t>监理中标</w:t>
                            </w:r>
                          </w:p>
                          <w:p w:rsidR="00EA2A04" w:rsidRDefault="00EA2A04" w:rsidP="00EA2A04">
                            <w:pPr>
                              <w:spacing w:line="255" w:lineRule="auto"/>
                              <w:rPr>
                                <w:rFonts w:ascii="宋体"/>
                              </w:rPr>
                            </w:pPr>
                          </w:p>
                          <w:p w:rsidR="00EA2A04" w:rsidRDefault="00EA2A04" w:rsidP="00EA2A04">
                            <w:pPr>
                              <w:spacing w:line="255" w:lineRule="auto"/>
                              <w:rPr>
                                <w:rFonts w:ascii="宋体"/>
                              </w:rPr>
                            </w:pPr>
                          </w:p>
                          <w:p w:rsidR="00EA2A04" w:rsidRDefault="00EA2A04" w:rsidP="00EA2A04">
                            <w:pPr>
                              <w:spacing w:before="68" w:line="184" w:lineRule="auto"/>
                              <w:ind w:firstLine="20"/>
                              <w:rPr>
                                <w:rFonts w:ascii="宋体" w:eastAsia="宋体" w:hAnsi="宋体" w:cs="宋体"/>
                              </w:rPr>
                            </w:pPr>
                            <w:r>
                              <w:rPr>
                                <w:rFonts w:ascii="宋体" w:eastAsia="宋体" w:hAnsi="宋体" w:cs="宋体"/>
                                <w:spacing w:val="-2"/>
                              </w:rPr>
                              <w:t>编制监理规划</w:t>
                            </w:r>
                          </w:p>
                        </w:txbxContent>
                      </wps:txbx>
                      <wps:bodyPr lIns="0" tIns="0" rIns="0" bIns="0" upright="1"/>
                    </wps:wsp>
                  </a:graphicData>
                </a:graphic>
              </wp:anchor>
            </w:drawing>
          </mc:Choice>
          <mc:Fallback>
            <w:pict>
              <v:shape w14:anchorId="74A46472" id="文本框 2268" o:spid="_x0000_s1867" type="#_x0000_t202" style="position:absolute;left:0;text-align:left;margin-left:191.35pt;margin-top:113.75pt;width:64.4pt;height:55.45pt;z-index:25230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" o:allowincell="f" filled="f" stroked="f">
                <v:textbox inset="0,0,0,0">
                  <w:txbxContent>
                    <w:p w:rsidR="00EA2A04" w:rsidRDefault="00EA2A04" w:rsidP="00EA2A04">
                      <w:pPr>
                        <w:spacing w:before="20" w:line="184" w:lineRule="auto"/>
                        <w:ind w:firstLine="230"/>
                        <w:rPr>
                          <w:rFonts w:ascii="宋体" w:eastAsia="宋体" w:hAnsi="宋体" w:cs="宋体"/>
                        </w:rPr>
                      </w:pPr>
                      <w:r>
                        <w:rPr>
                          <w:rFonts w:ascii="宋体" w:eastAsia="宋体" w:hAnsi="宋体" w:cs="宋体"/>
                          <w:spacing w:val="-3"/>
                        </w:rPr>
                        <w:t>监理中标</w:t>
                      </w:r>
                    </w:p>
                    <w:p w:rsidR="00EA2A04" w:rsidRDefault="00EA2A04" w:rsidP="00EA2A04">
                      <w:pPr>
                        <w:spacing w:line="255" w:lineRule="auto"/>
                        <w:rPr>
                          <w:rFonts w:ascii="宋体"/>
                        </w:rPr>
                      </w:pPr>
                    </w:p>
                    <w:p w:rsidR="00EA2A04" w:rsidRDefault="00EA2A04" w:rsidP="00EA2A04">
                      <w:pPr>
                        <w:spacing w:line="255" w:lineRule="auto"/>
                        <w:rPr>
                          <w:rFonts w:ascii="宋体"/>
                        </w:rPr>
                      </w:pPr>
                    </w:p>
                    <w:p w:rsidR="00EA2A04" w:rsidRDefault="00EA2A04" w:rsidP="00EA2A04">
                      <w:pPr>
                        <w:spacing w:before="68" w:line="184" w:lineRule="auto"/>
                        <w:ind w:firstLine="20"/>
                        <w:rPr>
                          <w:rFonts w:ascii="宋体" w:eastAsia="宋体" w:hAnsi="宋体" w:cs="宋体"/>
                        </w:rPr>
                      </w:pPr>
                      <w:r>
                        <w:rPr>
                          <w:rFonts w:ascii="宋体" w:eastAsia="宋体" w:hAnsi="宋体" w:cs="宋体"/>
                          <w:spacing w:val="-2"/>
                        </w:rPr>
                        <w:t>编制监理规划</w:t>
                      </w:r>
                    </w:p>
                  </w:txbxContent>
                </v:textbox>
                <w10:wrap anchorx="page" anchory="page"/>
              </v:shape>
            </w:pict>
          </mc:Fallback>
        </mc:AlternateContent>
      </w:r>
      <w:r>
        <w:rPr>
          <w:noProof/>
        </w:rPr>
        <mc:AlternateContent>
          <mc:Choice Requires="wps">
            <w:drawing>
              <wp:anchor distT="0" distB="0" distL="114300" distR="114300" simplePos="0" relativeHeight="252314624" behindDoc="0" locked="0" layoutInCell="0" allowOverlap="1" wp14:anchorId="77596F48" wp14:editId="3D0F2214">
                <wp:simplePos x="0" y="0"/>
                <wp:positionH relativeFrom="page">
                  <wp:posOffset>3752215</wp:posOffset>
                </wp:positionH>
                <wp:positionV relativeFrom="page">
                  <wp:posOffset>1238885</wp:posOffset>
                </wp:positionV>
                <wp:extent cx="284480" cy="158750"/>
                <wp:effectExtent l="0" t="0" r="0" b="0"/>
                <wp:wrapNone/>
                <wp:docPr id="2269" name="文本框 2269"/>
                <wp:cNvGraphicFramePr/>
                <a:graphic xmlns:a="http://schemas.openxmlformats.org/drawingml/2006/main">
                  <a:graphicData uri="http://schemas.microsoft.com/office/word/2010/wordprocessingShape">
                    <wps:wsp>
                      <wps:cNvSpPr txBox="1"/>
                      <wps:spPr>
                        <a:xfrm>
                          <a:off x="0" y="0"/>
                          <a:ext cx="28448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77596F48" id="文本框 2269" o:spid="_x0000_s1868" type="#_x0000_t202" style="position:absolute;left:0;text-align:left;margin-left:295.45pt;margin-top:97.55pt;width:22.4pt;height:12.5pt;z-index:25231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328960" behindDoc="0" locked="0" layoutInCell="0" allowOverlap="1" wp14:anchorId="089B3C1A" wp14:editId="465D54F6">
            <wp:simplePos x="0" y="0"/>
            <wp:positionH relativeFrom="page">
              <wp:posOffset>3457575</wp:posOffset>
            </wp:positionH>
            <wp:positionV relativeFrom="page">
              <wp:posOffset>1426845</wp:posOffset>
            </wp:positionV>
            <wp:extent cx="991870" cy="76200"/>
            <wp:effectExtent l="0" t="0" r="17780" b="0"/>
            <wp:wrapNone/>
            <wp:docPr id="2270" name="IM 608"/>
            <wp:cNvGraphicFramePr/>
            <a:graphic xmlns:a="http://schemas.openxmlformats.org/drawingml/2006/main">
              <a:graphicData uri="http://schemas.openxmlformats.org/drawingml/2006/picture">
                <pic:pic xmlns:pic="http://schemas.openxmlformats.org/drawingml/2006/picture">
                  <pic:nvPicPr>
                    <pic:cNvPr id="2270" name="IM 608"/>
                    <pic:cNvPicPr/>
                  </pic:nvPicPr>
                  <pic:blipFill>
                    <a:blip r:embed="rId924"/>
                    <a:stretch>
                      <a:fillRect/>
                    </a:stretch>
                  </pic:blipFill>
                  <pic:spPr>
                    <a:xfrm>
                      <a:off x="0" y="0"/>
                      <a:ext cx="992047" cy="76200"/>
                    </a:xfrm>
                    <a:prstGeom prst="rect">
                      <a:avLst/>
                    </a:prstGeom>
                  </pic:spPr>
                </pic:pic>
              </a:graphicData>
            </a:graphic>
          </wp:anchor>
        </w:drawing>
      </w:r>
      <w:r>
        <w:rPr>
          <w:noProof/>
        </w:rPr>
        <mc:AlternateContent>
          <mc:Choice Requires="wps">
            <w:drawing>
              <wp:anchor distT="0" distB="0" distL="114300" distR="114300" simplePos="0" relativeHeight="252303360" behindDoc="0" locked="0" layoutInCell="0" allowOverlap="1" wp14:anchorId="05913EF5" wp14:editId="3028EB76">
                <wp:simplePos x="0" y="0"/>
                <wp:positionH relativeFrom="page">
                  <wp:posOffset>2562860</wp:posOffset>
                </wp:positionH>
                <wp:positionV relativeFrom="page">
                  <wp:posOffset>3334385</wp:posOffset>
                </wp:positionV>
                <wp:extent cx="553085" cy="690245"/>
                <wp:effectExtent l="0" t="0" r="0" b="0"/>
                <wp:wrapNone/>
                <wp:docPr id="2271" name="文本框 2271"/>
                <wp:cNvGraphicFramePr/>
                <a:graphic xmlns:a="http://schemas.openxmlformats.org/drawingml/2006/main">
                  <a:graphicData uri="http://schemas.microsoft.com/office/word/2010/wordprocessingShape">
                    <wps:wsp>
                      <wps:cNvSpPr txBox="1"/>
                      <wps:spPr>
                        <a:xfrm>
                          <a:off x="0" y="0"/>
                          <a:ext cx="553085" cy="690245"/>
                        </a:xfrm>
                        <a:prstGeom prst="rect">
                          <a:avLst/>
                        </a:prstGeom>
                        <a:noFill/>
                        <a:ln>
                          <a:noFill/>
                        </a:ln>
                      </wps:spPr>
                      <wps:txbx>
                        <w:txbxContent>
                          <w:p w:rsidR="00EA2A04" w:rsidRDefault="00EA2A04" w:rsidP="00EA2A04">
                            <w:pPr>
                              <w:spacing w:before="20" w:line="184" w:lineRule="auto"/>
                              <w:ind w:firstLine="21"/>
                              <w:rPr>
                                <w:rFonts w:ascii="宋体" w:eastAsia="宋体" w:hAnsi="宋体" w:cs="宋体"/>
                              </w:rPr>
                            </w:pPr>
                            <w:r>
                              <w:rPr>
                                <w:rFonts w:ascii="宋体" w:eastAsia="宋体" w:hAnsi="宋体" w:cs="宋体"/>
                                <w:spacing w:val="-3"/>
                              </w:rPr>
                              <w:t>动工审批</w:t>
                            </w:r>
                          </w:p>
                          <w:p w:rsidR="00EA2A04" w:rsidRDefault="00EA2A04" w:rsidP="00EA2A04">
                            <w:pPr>
                              <w:spacing w:line="245" w:lineRule="auto"/>
                              <w:rPr>
                                <w:rFonts w:ascii="宋体"/>
                              </w:rPr>
                            </w:pPr>
                          </w:p>
                          <w:p w:rsidR="00EA2A04" w:rsidRDefault="00EA2A04" w:rsidP="00EA2A04">
                            <w:pPr>
                              <w:spacing w:line="246" w:lineRule="auto"/>
                              <w:rPr>
                                <w:rFonts w:ascii="宋体"/>
                              </w:rPr>
                            </w:pPr>
                          </w:p>
                          <w:p w:rsidR="00EA2A04" w:rsidRDefault="00EA2A04" w:rsidP="00EA2A04">
                            <w:pPr>
                              <w:spacing w:before="68" w:line="184" w:lineRule="auto"/>
                              <w:ind w:firstLine="20"/>
                              <w:rPr>
                                <w:rFonts w:ascii="宋体" w:eastAsia="宋体" w:hAnsi="宋体" w:cs="宋体"/>
                              </w:rPr>
                            </w:pPr>
                            <w:r>
                              <w:rPr>
                                <w:rFonts w:ascii="宋体" w:eastAsia="宋体" w:hAnsi="宋体" w:cs="宋体"/>
                                <w:spacing w:val="-3"/>
                              </w:rPr>
                              <w:t>施工阶段</w:t>
                            </w:r>
                          </w:p>
                        </w:txbxContent>
                      </wps:txbx>
                      <wps:bodyPr lIns="0" tIns="0" rIns="0" bIns="0" upright="1"/>
                    </wps:wsp>
                  </a:graphicData>
                </a:graphic>
              </wp:anchor>
            </w:drawing>
          </mc:Choice>
          <mc:Fallback>
            <w:pict>
              <v:shape w14:anchorId="05913EF5" id="文本框 2271" o:spid="_x0000_s1869" type="#_x0000_t202" style="position:absolute;left:0;text-align:left;margin-left:201.8pt;margin-top:262.55pt;width:43.55pt;height:54.35pt;z-index:25230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" o:allowincell="f" filled="f" stroked="f">
                <v:textbox inset="0,0,0,0">
                  <w:txbxContent>
                    <w:p w:rsidR="00EA2A04" w:rsidRDefault="00EA2A04" w:rsidP="00EA2A04">
                      <w:pPr>
                        <w:spacing w:before="20" w:line="184" w:lineRule="auto"/>
                        <w:ind w:firstLine="21"/>
                        <w:rPr>
                          <w:rFonts w:ascii="宋体" w:eastAsia="宋体" w:hAnsi="宋体" w:cs="宋体"/>
                        </w:rPr>
                      </w:pPr>
                      <w:r>
                        <w:rPr>
                          <w:rFonts w:ascii="宋体" w:eastAsia="宋体" w:hAnsi="宋体" w:cs="宋体"/>
                          <w:spacing w:val="-3"/>
                        </w:rPr>
                        <w:t>动工审批</w:t>
                      </w:r>
                    </w:p>
                    <w:p w:rsidR="00EA2A04" w:rsidRDefault="00EA2A04" w:rsidP="00EA2A04">
                      <w:pPr>
                        <w:spacing w:line="245" w:lineRule="auto"/>
                        <w:rPr>
                          <w:rFonts w:ascii="宋体"/>
                        </w:rPr>
                      </w:pPr>
                    </w:p>
                    <w:p w:rsidR="00EA2A04" w:rsidRDefault="00EA2A04" w:rsidP="00EA2A04">
                      <w:pPr>
                        <w:spacing w:line="246" w:lineRule="auto"/>
                        <w:rPr>
                          <w:rFonts w:ascii="宋体"/>
                        </w:rPr>
                      </w:pPr>
                    </w:p>
                    <w:p w:rsidR="00EA2A04" w:rsidRDefault="00EA2A04" w:rsidP="00EA2A04">
                      <w:pPr>
                        <w:spacing w:before="68" w:line="184" w:lineRule="auto"/>
                        <w:ind w:firstLine="20"/>
                        <w:rPr>
                          <w:rFonts w:ascii="宋体" w:eastAsia="宋体" w:hAnsi="宋体" w:cs="宋体"/>
                        </w:rPr>
                      </w:pPr>
                      <w:r>
                        <w:rPr>
                          <w:rFonts w:ascii="宋体" w:eastAsia="宋体" w:hAnsi="宋体" w:cs="宋体"/>
                          <w:spacing w:val="-3"/>
                        </w:rPr>
                        <w:t>施工阶段</w:t>
                      </w:r>
                    </w:p>
                  </w:txbxContent>
                </v:textbox>
                <w10:wrap anchorx="page" anchory="page"/>
              </v:shape>
            </w:pict>
          </mc:Fallback>
        </mc:AlternateContent>
      </w:r>
      <w:r>
        <w:rPr>
          <w:noProof/>
        </w:rPr>
        <w:drawing>
          <wp:anchor distT="0" distB="0" distL="0" distR="0" simplePos="0" relativeHeight="252326912" behindDoc="0" locked="0" layoutInCell="0" allowOverlap="1" wp14:anchorId="2CDDD906" wp14:editId="55DB75C6">
            <wp:simplePos x="0" y="0"/>
            <wp:positionH relativeFrom="page">
              <wp:posOffset>3457575</wp:posOffset>
            </wp:positionH>
            <wp:positionV relativeFrom="page">
              <wp:posOffset>3396615</wp:posOffset>
            </wp:positionV>
            <wp:extent cx="991870" cy="76200"/>
            <wp:effectExtent l="0" t="0" r="17780" b="0"/>
            <wp:wrapNone/>
            <wp:docPr id="2272" name="IM 609"/>
            <wp:cNvGraphicFramePr/>
            <a:graphic xmlns:a="http://schemas.openxmlformats.org/drawingml/2006/main">
              <a:graphicData uri="http://schemas.openxmlformats.org/drawingml/2006/picture">
                <pic:pic xmlns:pic="http://schemas.openxmlformats.org/drawingml/2006/picture">
                  <pic:nvPicPr>
                    <pic:cNvPr id="2272" name="IM 609"/>
                    <pic:cNvPicPr/>
                  </pic:nvPicPr>
                  <pic:blipFill>
                    <a:blip r:embed="rId925"/>
                    <a:stretch>
                      <a:fillRect/>
                    </a:stretch>
                  </pic:blipFill>
                  <pic:spPr>
                    <a:xfrm>
                      <a:off x="0" y="0"/>
                      <a:ext cx="992047" cy="76200"/>
                    </a:xfrm>
                    <a:prstGeom prst="rect">
                      <a:avLst/>
                    </a:prstGeom>
                  </pic:spPr>
                </pic:pic>
              </a:graphicData>
            </a:graphic>
          </wp:anchor>
        </w:drawing>
      </w:r>
      <w:r>
        <w:rPr>
          <w:noProof/>
        </w:rPr>
        <w:drawing>
          <wp:anchor distT="0" distB="0" distL="0" distR="0" simplePos="0" relativeHeight="252325888" behindDoc="0" locked="0" layoutInCell="0" allowOverlap="1" wp14:anchorId="5F42086A" wp14:editId="0349C266">
            <wp:simplePos x="0" y="0"/>
            <wp:positionH relativeFrom="page">
              <wp:posOffset>3457575</wp:posOffset>
            </wp:positionH>
            <wp:positionV relativeFrom="page">
              <wp:posOffset>3850005</wp:posOffset>
            </wp:positionV>
            <wp:extent cx="991870" cy="76200"/>
            <wp:effectExtent l="0" t="0" r="17780" b="0"/>
            <wp:wrapNone/>
            <wp:docPr id="2273" name="IM 610"/>
            <wp:cNvGraphicFramePr/>
            <a:graphic xmlns:a="http://schemas.openxmlformats.org/drawingml/2006/main">
              <a:graphicData uri="http://schemas.openxmlformats.org/drawingml/2006/picture">
                <pic:pic xmlns:pic="http://schemas.openxmlformats.org/drawingml/2006/picture">
                  <pic:nvPicPr>
                    <pic:cNvPr id="2273" name="IM 610"/>
                    <pic:cNvPicPr/>
                  </pic:nvPicPr>
                  <pic:blipFill>
                    <a:blip r:embed="rId926"/>
                    <a:stretch>
                      <a:fillRect/>
                    </a:stretch>
                  </pic:blipFill>
                  <pic:spPr>
                    <a:xfrm>
                      <a:off x="0" y="0"/>
                      <a:ext cx="992047" cy="76200"/>
                    </a:xfrm>
                    <a:prstGeom prst="rect">
                      <a:avLst/>
                    </a:prstGeom>
                  </pic:spPr>
                </pic:pic>
              </a:graphicData>
            </a:graphic>
          </wp:anchor>
        </w:drawing>
      </w:r>
      <w:r>
        <w:rPr>
          <w:noProof/>
        </w:rPr>
        <mc:AlternateContent>
          <mc:Choice Requires="wps">
            <w:drawing>
              <wp:anchor distT="0" distB="0" distL="114300" distR="114300" simplePos="0" relativeHeight="252315648" behindDoc="0" locked="0" layoutInCell="0" allowOverlap="1" wp14:anchorId="3FB36825" wp14:editId="60AF29E9">
                <wp:simplePos x="0" y="0"/>
                <wp:positionH relativeFrom="page">
                  <wp:posOffset>3752215</wp:posOffset>
                </wp:positionH>
                <wp:positionV relativeFrom="page">
                  <wp:posOffset>1795145</wp:posOffset>
                </wp:positionV>
                <wp:extent cx="284480" cy="158750"/>
                <wp:effectExtent l="0" t="0" r="0" b="0"/>
                <wp:wrapNone/>
                <wp:docPr id="2274" name="文本框 2274"/>
                <wp:cNvGraphicFramePr/>
                <a:graphic xmlns:a="http://schemas.openxmlformats.org/drawingml/2006/main">
                  <a:graphicData uri="http://schemas.microsoft.com/office/word/2010/wordprocessingShape">
                    <wps:wsp>
                      <wps:cNvSpPr txBox="1"/>
                      <wps:spPr>
                        <a:xfrm>
                          <a:off x="0" y="0"/>
                          <a:ext cx="28448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3FB36825" id="文本框 2274" o:spid="_x0000_s1870" type="#_x0000_t202" style="position:absolute;left:0;text-align:left;margin-left:295.45pt;margin-top:141.35pt;width:22.4pt;height:12.5pt;z-index:25231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327936" behindDoc="0" locked="0" layoutInCell="0" allowOverlap="1" wp14:anchorId="3AE7B1A7" wp14:editId="65971D9F">
            <wp:simplePos x="0" y="0"/>
            <wp:positionH relativeFrom="page">
              <wp:posOffset>3457575</wp:posOffset>
            </wp:positionH>
            <wp:positionV relativeFrom="page">
              <wp:posOffset>1974215</wp:posOffset>
            </wp:positionV>
            <wp:extent cx="991870" cy="76200"/>
            <wp:effectExtent l="0" t="0" r="17780" b="0"/>
            <wp:wrapNone/>
            <wp:docPr id="2275" name="IM 611"/>
            <wp:cNvGraphicFramePr/>
            <a:graphic xmlns:a="http://schemas.openxmlformats.org/drawingml/2006/main">
              <a:graphicData uri="http://schemas.openxmlformats.org/drawingml/2006/picture">
                <pic:pic xmlns:pic="http://schemas.openxmlformats.org/drawingml/2006/picture">
                  <pic:nvPicPr>
                    <pic:cNvPr id="2275" name="IM 611"/>
                    <pic:cNvPicPr/>
                  </pic:nvPicPr>
                  <pic:blipFill>
                    <a:blip r:embed="rId927"/>
                    <a:stretch>
                      <a:fillRect/>
                    </a:stretch>
                  </pic:blipFill>
                  <pic:spPr>
                    <a:xfrm>
                      <a:off x="0" y="0"/>
                      <a:ext cx="992047" cy="76200"/>
                    </a:xfrm>
                    <a:prstGeom prst="rect">
                      <a:avLst/>
                    </a:prstGeom>
                  </pic:spPr>
                </pic:pic>
              </a:graphicData>
            </a:graphic>
          </wp:anchor>
        </w:drawing>
      </w:r>
      <w:r>
        <w:rPr>
          <w:noProof/>
        </w:rPr>
        <mc:AlternateContent>
          <mc:Choice Requires="wps">
            <w:drawing>
              <wp:anchor distT="0" distB="0" distL="114300" distR="114300" simplePos="0" relativeHeight="252304384" behindDoc="0" locked="0" layoutInCell="0" allowOverlap="1" wp14:anchorId="71584150" wp14:editId="61CE911F">
                <wp:simplePos x="0" y="0"/>
                <wp:positionH relativeFrom="page">
                  <wp:posOffset>4318000</wp:posOffset>
                </wp:positionH>
                <wp:positionV relativeFrom="page">
                  <wp:posOffset>7980045</wp:posOffset>
                </wp:positionV>
                <wp:extent cx="2364740" cy="158750"/>
                <wp:effectExtent l="0" t="0" r="0" b="0"/>
                <wp:wrapNone/>
                <wp:docPr id="2276" name="文本框 2276"/>
                <wp:cNvGraphicFramePr/>
                <a:graphic xmlns:a="http://schemas.openxmlformats.org/drawingml/2006/main">
                  <a:graphicData uri="http://schemas.microsoft.com/office/word/2010/wordprocessingShape">
                    <wps:wsp>
                      <wps:cNvSpPr txBox="1"/>
                      <wps:spPr>
                        <a:xfrm>
                          <a:off x="0" y="0"/>
                          <a:ext cx="2364740" cy="158750"/>
                        </a:xfrm>
                        <a:prstGeom prst="rect">
                          <a:avLst/>
                        </a:prstGeom>
                        <a:noFill/>
                        <a:ln>
                          <a:noFill/>
                        </a:ln>
                      </wps:spPr>
                      <wps:txbx>
                        <w:txbxContent>
                          <w:p w:rsidR="00EA2A04" w:rsidRDefault="00EA2A04" w:rsidP="00EA2A04">
                            <w:pPr>
                              <w:tabs>
                                <w:tab w:val="left" w:pos="505"/>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15"/>
                              </w:rPr>
                              <w:t>《单位工程质量竣工验收记录》</w:t>
                            </w:r>
                            <w:r>
                              <w:rPr>
                                <w:rFonts w:ascii="宋体" w:eastAsia="宋体" w:hAnsi="宋体" w:cs="宋体"/>
                              </w:rPr>
                              <w:t xml:space="preserve">     </w:t>
                            </w:r>
                          </w:p>
                        </w:txbxContent>
                      </wps:txbx>
                      <wps:bodyPr lIns="0" tIns="0" rIns="0" bIns="0" upright="1"/>
                    </wps:wsp>
                  </a:graphicData>
                </a:graphic>
              </wp:anchor>
            </w:drawing>
          </mc:Choice>
          <mc:Fallback>
            <w:pict>
              <v:shape w14:anchorId="71584150" id="文本框 2276" o:spid="_x0000_s1871" type="#_x0000_t202" style="position:absolute;left:0;text-align:left;margin-left:340pt;margin-top:628.35pt;width:186.2pt;height:12.5pt;z-index:25230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" o:allowincell="f" filled="f" stroked="f">
                <v:textbox inset="0,0,0,0">
                  <w:txbxContent>
                    <w:p w:rsidR="00EA2A04" w:rsidRDefault="00EA2A04" w:rsidP="00EA2A04">
                      <w:pPr>
                        <w:tabs>
                          <w:tab w:val="left" w:pos="505"/>
                        </w:tabs>
                        <w:spacing w:before="20" w:line="184" w:lineRule="auto"/>
                        <w:ind w:firstLine="20"/>
                        <w:rPr>
                          <w:rFonts w:ascii="宋体" w:eastAsia="宋体" w:hAnsi="宋体" w:cs="宋体"/>
                        </w:rPr>
                      </w:pPr>
                      <w:r>
                        <w:rPr>
                          <w:rFonts w:ascii="宋体" w:eastAsia="宋体" w:hAnsi="宋体" w:cs="宋体"/>
                        </w:rPr>
                        <w:tab/>
                      </w:r>
                      <w:r>
                        <w:rPr>
                          <w:rFonts w:ascii="宋体" w:eastAsia="宋体" w:hAnsi="宋体" w:cs="宋体"/>
                          <w:spacing w:val="-15"/>
                        </w:rPr>
                        <w:t>《单位工程质量竣工验收记录》</w:t>
                      </w:r>
                      <w:r>
                        <w:rPr>
                          <w:rFonts w:ascii="宋体" w:eastAsia="宋体" w:hAnsi="宋体" w:cs="宋体"/>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2316672" behindDoc="0" locked="0" layoutInCell="0" allowOverlap="1" wp14:anchorId="4CA2443A" wp14:editId="0820497A">
                <wp:simplePos x="0" y="0"/>
                <wp:positionH relativeFrom="page">
                  <wp:posOffset>3752215</wp:posOffset>
                </wp:positionH>
                <wp:positionV relativeFrom="page">
                  <wp:posOffset>3185160</wp:posOffset>
                </wp:positionV>
                <wp:extent cx="284480" cy="158750"/>
                <wp:effectExtent l="0" t="0" r="0" b="0"/>
                <wp:wrapNone/>
                <wp:docPr id="2277" name="文本框 2277"/>
                <wp:cNvGraphicFramePr/>
                <a:graphic xmlns:a="http://schemas.openxmlformats.org/drawingml/2006/main">
                  <a:graphicData uri="http://schemas.microsoft.com/office/word/2010/wordprocessingShape">
                    <wps:wsp>
                      <wps:cNvSpPr txBox="1"/>
                      <wps:spPr>
                        <a:xfrm>
                          <a:off x="0" y="0"/>
                          <a:ext cx="284480" cy="158750"/>
                        </a:xfrm>
                        <a:prstGeom prst="rect">
                          <a:avLst/>
                        </a:prstGeom>
                        <a:noFill/>
                        <a:ln>
                          <a:noFill/>
                        </a:ln>
                      </wps:spPr>
                      <wps:txbx>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wps:txbx>
                      <wps:bodyPr lIns="0" tIns="0" rIns="0" bIns="0" upright="1"/>
                    </wps:wsp>
                  </a:graphicData>
                </a:graphic>
              </wp:anchor>
            </w:drawing>
          </mc:Choice>
          <mc:Fallback>
            <w:pict>
              <v:shape w14:anchorId="4CA2443A" id="文本框 2277" o:spid="_x0000_s1872" type="#_x0000_t202" style="position:absolute;left:0;text-align:left;margin-left:295.45pt;margin-top:250.8pt;width:22.4pt;height:12.5pt;z-index:25231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" o:allowincell="f" filled="f" stroked="f">
                <v:textbox inset="0,0,0,0">
                  <w:txbxContent>
                    <w:p w:rsidR="00EA2A04" w:rsidRDefault="00EA2A04" w:rsidP="00EA2A04">
                      <w:pPr>
                        <w:spacing w:before="20" w:line="184" w:lineRule="auto"/>
                        <w:ind w:firstLine="20"/>
                        <w:rPr>
                          <w:rFonts w:ascii="宋体" w:eastAsia="宋体" w:hAnsi="宋体" w:cs="宋体"/>
                        </w:rPr>
                      </w:pPr>
                      <w:r>
                        <w:rPr>
                          <w:rFonts w:ascii="宋体" w:eastAsia="宋体" w:hAnsi="宋体" w:cs="宋体"/>
                          <w:spacing w:val="-6"/>
                        </w:rPr>
                        <w:t>形成</w:t>
                      </w:r>
                    </w:p>
                  </w:txbxContent>
                </v:textbox>
                <w10:wrap anchorx="page" anchory="page"/>
              </v:shape>
            </w:pict>
          </mc:Fallback>
        </mc:AlternateContent>
      </w:r>
      <w:r>
        <w:rPr>
          <w:noProof/>
        </w:rPr>
        <w:drawing>
          <wp:anchor distT="0" distB="0" distL="0" distR="0" simplePos="0" relativeHeight="252308480" behindDoc="0" locked="0" layoutInCell="0" allowOverlap="1" wp14:anchorId="59AF9015" wp14:editId="3F374966">
            <wp:simplePos x="0" y="0"/>
            <wp:positionH relativeFrom="page">
              <wp:posOffset>3457575</wp:posOffset>
            </wp:positionH>
            <wp:positionV relativeFrom="page">
              <wp:posOffset>2505710</wp:posOffset>
            </wp:positionV>
            <wp:extent cx="991870" cy="76200"/>
            <wp:effectExtent l="0" t="0" r="17780" b="0"/>
            <wp:wrapNone/>
            <wp:docPr id="2278" name="IM 612"/>
            <wp:cNvGraphicFramePr/>
            <a:graphic xmlns:a="http://schemas.openxmlformats.org/drawingml/2006/main">
              <a:graphicData uri="http://schemas.openxmlformats.org/drawingml/2006/picture">
                <pic:pic xmlns:pic="http://schemas.openxmlformats.org/drawingml/2006/picture">
                  <pic:nvPicPr>
                    <pic:cNvPr id="2278" name="IM 612"/>
                    <pic:cNvPicPr/>
                  </pic:nvPicPr>
                  <pic:blipFill>
                    <a:blip r:embed="rId928"/>
                    <a:stretch>
                      <a:fillRect/>
                    </a:stretch>
                  </pic:blipFill>
                  <pic:spPr>
                    <a:xfrm>
                      <a:off x="0" y="0"/>
                      <a:ext cx="992047" cy="76200"/>
                    </a:xfrm>
                    <a:prstGeom prst="rect">
                      <a:avLst/>
                    </a:prstGeom>
                  </pic:spPr>
                </pic:pic>
              </a:graphicData>
            </a:graphic>
          </wp:anchor>
        </w:drawing>
      </w:r>
      <w:r>
        <w:rPr>
          <w:noProof/>
        </w:rPr>
        <w:drawing>
          <wp:anchor distT="0" distB="0" distL="0" distR="0" simplePos="0" relativeHeight="252323840" behindDoc="0" locked="0" layoutInCell="0" allowOverlap="1" wp14:anchorId="4707AABE" wp14:editId="0C2E08F4">
            <wp:simplePos x="0" y="0"/>
            <wp:positionH relativeFrom="page">
              <wp:posOffset>895350</wp:posOffset>
            </wp:positionH>
            <wp:positionV relativeFrom="page">
              <wp:posOffset>4243070</wp:posOffset>
            </wp:positionV>
            <wp:extent cx="4446270" cy="12700"/>
            <wp:effectExtent l="0" t="0" r="0" b="0"/>
            <wp:wrapNone/>
            <wp:docPr id="2279" name="IM 613"/>
            <wp:cNvGraphicFramePr/>
            <a:graphic xmlns:a="http://schemas.openxmlformats.org/drawingml/2006/main">
              <a:graphicData uri="http://schemas.openxmlformats.org/drawingml/2006/picture">
                <pic:pic xmlns:pic="http://schemas.openxmlformats.org/drawingml/2006/picture">
                  <pic:nvPicPr>
                    <pic:cNvPr id="2279" name="IM 613"/>
                    <pic:cNvPicPr/>
                  </pic:nvPicPr>
                  <pic:blipFill>
                    <a:blip r:embed="rId929"/>
                    <a:stretch>
                      <a:fillRect/>
                    </a:stretch>
                  </pic:blipFill>
                  <pic:spPr>
                    <a:xfrm>
                      <a:off x="0" y="0"/>
                      <a:ext cx="4446053" cy="12700"/>
                    </a:xfrm>
                    <a:prstGeom prst="rect">
                      <a:avLst/>
                    </a:prstGeom>
                  </pic:spPr>
                </pic:pic>
              </a:graphicData>
            </a:graphic>
          </wp:anchor>
        </w:drawing>
      </w:r>
      <w:r>
        <w:rPr>
          <w:rFonts w:ascii="宋体" w:eastAsia="宋体" w:hAnsi="宋体" w:cs="宋体"/>
          <w:spacing w:val="-2"/>
          <w:sz w:val="28"/>
          <w:szCs w:val="28"/>
        </w:rPr>
        <w:t>监理资料管理流程</w:t>
      </w:r>
    </w:p>
    <w:p w:rsidR="00EA2A04" w:rsidRDefault="00EA2A04" w:rsidP="00EA2A04">
      <w:pPr>
        <w:spacing w:before="133" w:line="551" w:lineRule="exact"/>
        <w:ind w:firstLine="5858"/>
        <w:textAlignment w:val="center"/>
      </w:pPr>
      <w:r>
        <w:rPr>
          <w:noProof/>
        </w:rPr>
        <mc:AlternateContent>
          <mc:Choice Requires="wpg">
            <w:drawing>
              <wp:inline distT="0" distB="0" distL="114300" distR="114300" wp14:anchorId="5D1A2885" wp14:editId="4F9152C7">
                <wp:extent cx="1718945" cy="350520"/>
                <wp:effectExtent l="12700" t="0" r="20955" b="17780"/>
                <wp:docPr id="665" name="组合 665"/>
                <wp:cNvGraphicFramePr/>
                <a:graphic xmlns:a="http://schemas.openxmlformats.org/drawingml/2006/main">
                  <a:graphicData uri="http://schemas.microsoft.com/office/word/2010/wordprocessingGroup">
                    <wpg:wgp>
                      <wpg:cNvGrpSpPr/>
                      <wpg:grpSpPr>
                        <a:xfrm>
                          <a:off x="0" y="0"/>
                          <a:ext cx="1718945" cy="350520"/>
                          <a:chOff x="0" y="0"/>
                          <a:chExt cx="2707" cy="552"/>
                        </a:xfrm>
                      </wpg:grpSpPr>
                      <pic:pic xmlns:pic="http://schemas.openxmlformats.org/drawingml/2006/picture">
                        <pic:nvPicPr>
                          <pic:cNvPr id="2281" name="图片 1011"/>
                          <pic:cNvPicPr>
                            <a:picLocks noChangeAspect="1"/>
                          </pic:cNvPicPr>
                        </pic:nvPicPr>
                        <pic:blipFill>
                          <a:blip r:embed="rId930"/>
                          <a:stretch>
                            <a:fillRect/>
                          </a:stretch>
                        </pic:blipFill>
                        <pic:spPr>
                          <a:xfrm>
                            <a:off x="0" y="0"/>
                            <a:ext cx="2707" cy="552"/>
                          </a:xfrm>
                          <a:prstGeom prst="rect">
                            <a:avLst/>
                          </a:prstGeom>
                          <a:noFill/>
                          <a:ln>
                            <a:noFill/>
                          </a:ln>
                        </pic:spPr>
                      </pic:pic>
                      <wps:wsp>
                        <wps:cNvPr id="2282" name="文本框 1851"/>
                        <wps:cNvSpPr txBox="1"/>
                        <wps:spPr>
                          <a:xfrm>
                            <a:off x="-20" y="-20"/>
                            <a:ext cx="2747" cy="592"/>
                          </a:xfrm>
                          <a:prstGeom prst="rect">
                            <a:avLst/>
                          </a:prstGeom>
                          <a:noFill/>
                          <a:ln>
                            <a:noFill/>
                          </a:ln>
                        </wps:spPr>
                        <wps:txbx>
                          <w:txbxContent>
                            <w:p w:rsidR="00EA2A04" w:rsidRDefault="00EA2A04" w:rsidP="00EA2A04">
                              <w:pPr>
                                <w:spacing w:before="161" w:line="184" w:lineRule="auto"/>
                                <w:ind w:firstLine="351"/>
                                <w:rPr>
                                  <w:rFonts w:ascii="宋体" w:eastAsia="宋体" w:hAnsi="宋体" w:cs="宋体"/>
                                </w:rPr>
                              </w:pPr>
                              <w:r>
                                <w:rPr>
                                  <w:rFonts w:ascii="宋体" w:eastAsia="宋体" w:hAnsi="宋体" w:cs="宋体"/>
                                  <w:spacing w:val="-5"/>
                                </w:rPr>
                                <w:t>中标通知书</w:t>
                              </w:r>
                              <w:r>
                                <w:rPr>
                                  <w:rFonts w:ascii="宋体" w:eastAsia="宋体" w:hAnsi="宋体" w:cs="宋体"/>
                                  <w:spacing w:val="8"/>
                                </w:rPr>
                                <w:t xml:space="preserve">  </w:t>
                              </w:r>
                              <w:r>
                                <w:rPr>
                                  <w:rFonts w:ascii="宋体" w:eastAsia="宋体" w:hAnsi="宋体" w:cs="宋体"/>
                                  <w:spacing w:val="-5"/>
                                </w:rPr>
                                <w:t>监理合同</w:t>
                              </w:r>
                            </w:p>
                          </w:txbxContent>
                        </wps:txbx>
                        <wps:bodyPr lIns="0" tIns="0" rIns="0" bIns="0" upright="1"/>
                      </wps:wsp>
                    </wpg:wgp>
                  </a:graphicData>
                </a:graphic>
              </wp:inline>
            </w:drawing>
          </mc:Choice>
          <mc:Fallback>
            <w:pict>
              <v:group w14:anchorId="5D1A2885" id="组合 665" o:spid="_x0000_s1873" style="width:135.35pt;height:27.6pt;mso-position-horizontal-relative:char;mso-position-vertical-relative:line" coordsize="2707,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">
                <v:shape id="图片 1011" o:spid="_x0000_s1874" type="#_x0000_t75" style="position:absolute;width:270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">
                  <v:imagedata r:id="rId931" o:title=""/>
                  <v:path arrowok="t"/>
                </v:shape>
                <v:shape id="文本框 1851" o:spid="_x0000_s1875" type="#_x0000_t202" style="position:absolute;left:-20;top:-20;width:274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EA2A04" w:rsidRDefault="00EA2A04" w:rsidP="00EA2A04">
                        <w:pPr>
                          <w:spacing w:before="161" w:line="184" w:lineRule="auto"/>
                          <w:ind w:firstLine="351"/>
                          <w:rPr>
                            <w:rFonts w:ascii="宋体" w:eastAsia="宋体" w:hAnsi="宋体" w:cs="宋体"/>
                          </w:rPr>
                        </w:pPr>
                        <w:r>
                          <w:rPr>
                            <w:rFonts w:ascii="宋体" w:eastAsia="宋体" w:hAnsi="宋体" w:cs="宋体"/>
                            <w:spacing w:val="-5"/>
                          </w:rPr>
                          <w:t>中标通知书</w:t>
                        </w:r>
                        <w:r>
                          <w:rPr>
                            <w:rFonts w:ascii="宋体" w:eastAsia="宋体" w:hAnsi="宋体" w:cs="宋体"/>
                            <w:spacing w:val="8"/>
                          </w:rPr>
                          <w:t xml:space="preserve">  </w:t>
                        </w:r>
                        <w:r>
                          <w:rPr>
                            <w:rFonts w:ascii="宋体" w:eastAsia="宋体" w:hAnsi="宋体" w:cs="宋体"/>
                            <w:spacing w:val="-5"/>
                          </w:rPr>
                          <w:t>监理合同</w:t>
                        </w:r>
                      </w:p>
                    </w:txbxContent>
                  </v:textbox>
                </v:shape>
                <w10:anchorlock/>
              </v:group>
            </w:pict>
          </mc:Fallback>
        </mc:AlternateContent>
      </w:r>
    </w:p>
    <w:p w:rsidR="00EA2A04" w:rsidRDefault="00EA2A04" w:rsidP="00EA2A04">
      <w:pPr>
        <w:spacing w:line="347" w:lineRule="auto"/>
        <w:rPr>
          <w:rFonts w:ascii="宋体"/>
        </w:rPr>
      </w:pPr>
    </w:p>
    <w:p w:rsidR="00EA2A04" w:rsidRDefault="00EA2A04" w:rsidP="00EA2A04">
      <w:pPr>
        <w:spacing w:line="462" w:lineRule="exact"/>
        <w:ind w:firstLine="5858"/>
        <w:textAlignment w:val="center"/>
      </w:pPr>
      <w:r>
        <w:rPr>
          <w:noProof/>
        </w:rPr>
        <mc:AlternateContent>
          <mc:Choice Requires="wpg">
            <w:drawing>
              <wp:inline distT="0" distB="0" distL="114300" distR="114300" wp14:anchorId="15217BAE" wp14:editId="40927E74">
                <wp:extent cx="1252855" cy="293370"/>
                <wp:effectExtent l="12700" t="0" r="29845" b="17780"/>
                <wp:docPr id="666" name="组合 666"/>
                <wp:cNvGraphicFramePr/>
                <a:graphic xmlns:a="http://schemas.openxmlformats.org/drawingml/2006/main">
                  <a:graphicData uri="http://schemas.microsoft.com/office/word/2010/wordprocessingGroup">
                    <wpg:wgp>
                      <wpg:cNvGrpSpPr/>
                      <wpg:grpSpPr>
                        <a:xfrm>
                          <a:off x="0" y="0"/>
                          <a:ext cx="1252855" cy="293370"/>
                          <a:chOff x="0" y="0"/>
                          <a:chExt cx="1973" cy="462"/>
                        </a:xfrm>
                      </wpg:grpSpPr>
                      <pic:pic xmlns:pic="http://schemas.openxmlformats.org/drawingml/2006/picture">
                        <pic:nvPicPr>
                          <pic:cNvPr id="2284" name="图片 1014"/>
                          <pic:cNvPicPr>
                            <a:picLocks noChangeAspect="1"/>
                          </pic:cNvPicPr>
                        </pic:nvPicPr>
                        <pic:blipFill>
                          <a:blip r:embed="rId932"/>
                          <a:stretch>
                            <a:fillRect/>
                          </a:stretch>
                        </pic:blipFill>
                        <pic:spPr>
                          <a:xfrm>
                            <a:off x="0" y="0"/>
                            <a:ext cx="1973" cy="462"/>
                          </a:xfrm>
                          <a:prstGeom prst="rect">
                            <a:avLst/>
                          </a:prstGeom>
                          <a:noFill/>
                          <a:ln>
                            <a:noFill/>
                          </a:ln>
                        </pic:spPr>
                      </pic:pic>
                      <wps:wsp>
                        <wps:cNvPr id="2285" name="文本框 1881"/>
                        <wps:cNvSpPr txBox="1"/>
                        <wps:spPr>
                          <a:xfrm>
                            <a:off x="-20" y="-20"/>
                            <a:ext cx="2013" cy="502"/>
                          </a:xfrm>
                          <a:prstGeom prst="rect">
                            <a:avLst/>
                          </a:prstGeom>
                          <a:noFill/>
                          <a:ln>
                            <a:noFill/>
                          </a:ln>
                        </wps:spPr>
                        <wps:txbx>
                          <w:txbxContent>
                            <w:p w:rsidR="00EA2A04" w:rsidRDefault="00EA2A04" w:rsidP="00EA2A04">
                              <w:pPr>
                                <w:spacing w:before="162" w:line="184" w:lineRule="auto"/>
                                <w:ind w:firstLine="593"/>
                                <w:rPr>
                                  <w:rFonts w:ascii="宋体" w:eastAsia="宋体" w:hAnsi="宋体" w:cs="宋体"/>
                                </w:rPr>
                              </w:pPr>
                              <w:r>
                                <w:rPr>
                                  <w:rFonts w:ascii="宋体" w:eastAsia="宋体" w:hAnsi="宋体" w:cs="宋体"/>
                                  <w:spacing w:val="-3"/>
                                </w:rPr>
                                <w:t>监理规划</w:t>
                              </w:r>
                            </w:p>
                          </w:txbxContent>
                        </wps:txbx>
                        <wps:bodyPr lIns="0" tIns="0" rIns="0" bIns="0" upright="1"/>
                      </wps:wsp>
                    </wpg:wgp>
                  </a:graphicData>
                </a:graphic>
              </wp:inline>
            </w:drawing>
          </mc:Choice>
          <mc:Fallback>
            <w:pict>
              <v:group w14:anchorId="15217BAE" id="组合 666" o:spid="_x0000_s1876" style="width:98.65pt;height:23.1pt;mso-position-horizontal-relative:char;mso-position-vertical-relative:line" coordsize="197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">
                <v:shape id="图片 1014" o:spid="_x0000_s1877" type="#_x0000_t75" style="position:absolute;width:1973;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">
                  <v:imagedata r:id="rId933" o:title=""/>
                  <v:path arrowok="t"/>
                </v:shape>
                <v:shape id="文本框 1881" o:spid="_x0000_s1878" type="#_x0000_t202" style="position:absolute;left:-20;top:-20;width:201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KKxgAAAN0AAAAPAAAAZHJzL2Rvd25yZXYueG1sRI9Ba8JA&#10;FITvgv9heYXedNOA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CpLSisYAAADdAAAA&#10;DwAAAAAAAAAAAAAAAAAHAgAAZHJzL2Rvd25yZXYueG1sUEsFBgAAAAADAAMAtwAAAPoCAAAAAA==&#10;" filled="f" stroked="f">
                  <v:textbox inset="0,0,0,0">
                    <w:txbxContent>
                      <w:p w:rsidR="00EA2A04" w:rsidRDefault="00EA2A04" w:rsidP="00EA2A04">
                        <w:pPr>
                          <w:spacing w:before="162" w:line="184" w:lineRule="auto"/>
                          <w:ind w:firstLine="593"/>
                          <w:rPr>
                            <w:rFonts w:ascii="宋体" w:eastAsia="宋体" w:hAnsi="宋体" w:cs="宋体"/>
                          </w:rPr>
                        </w:pPr>
                        <w:r>
                          <w:rPr>
                            <w:rFonts w:ascii="宋体" w:eastAsia="宋体" w:hAnsi="宋体" w:cs="宋体"/>
                            <w:spacing w:val="-3"/>
                          </w:rPr>
                          <w:t>监理规划</w:t>
                        </w:r>
                      </w:p>
                    </w:txbxContent>
                  </v:textbox>
                </v:shape>
                <w10:anchorlock/>
              </v:group>
            </w:pict>
          </mc:Fallback>
        </mc:AlternateContent>
      </w:r>
    </w:p>
    <w:p w:rsidR="00EA2A04" w:rsidRDefault="00EA2A04" w:rsidP="00EA2A04">
      <w:pPr>
        <w:spacing w:before="250" w:line="184" w:lineRule="auto"/>
        <w:ind w:firstLine="4790"/>
        <w:rPr>
          <w:rFonts w:ascii="宋体" w:eastAsia="宋体" w:hAnsi="宋体" w:cs="宋体"/>
        </w:rPr>
      </w:pPr>
      <w:r>
        <w:rPr>
          <w:rFonts w:ascii="宋体" w:eastAsia="宋体" w:hAnsi="宋体" w:cs="宋体"/>
          <w:spacing w:val="-6"/>
        </w:rPr>
        <w:t>形成</w:t>
      </w:r>
    </w:p>
    <w:p w:rsidR="00EA2A04" w:rsidRDefault="00EA2A04" w:rsidP="00EA2A04">
      <w:pPr>
        <w:spacing w:before="97" w:line="184" w:lineRule="auto"/>
        <w:ind w:firstLine="2705"/>
        <w:rPr>
          <w:rFonts w:ascii="宋体" w:eastAsia="宋体" w:hAnsi="宋体" w:cs="宋体"/>
        </w:rPr>
      </w:pPr>
      <w:r>
        <w:rPr>
          <w:rFonts w:ascii="宋体" w:eastAsia="宋体" w:hAnsi="宋体" w:cs="宋体"/>
          <w:spacing w:val="-2"/>
        </w:rPr>
        <w:t>施工准备阶段</w:t>
      </w:r>
    </w:p>
    <w:p w:rsidR="00EA2A04" w:rsidRDefault="00EA2A04" w:rsidP="00EA2A04">
      <w:pPr>
        <w:spacing w:line="307" w:lineRule="auto"/>
        <w:rPr>
          <w:rFonts w:ascii="宋体"/>
        </w:rPr>
      </w:pPr>
    </w:p>
    <w:p w:rsidR="00EA2A04" w:rsidRDefault="00EA2A04" w:rsidP="00EA2A04">
      <w:pPr>
        <w:spacing w:line="307" w:lineRule="auto"/>
        <w:rPr>
          <w:rFonts w:ascii="宋体"/>
        </w:rPr>
      </w:pPr>
    </w:p>
    <w:p w:rsidR="00EA2A04" w:rsidRDefault="00EA2A04" w:rsidP="00EA2A04">
      <w:pPr>
        <w:spacing w:before="69" w:line="184" w:lineRule="auto"/>
        <w:ind w:firstLine="6387"/>
        <w:rPr>
          <w:rFonts w:ascii="宋体" w:eastAsia="宋体" w:hAnsi="宋体" w:cs="宋体"/>
        </w:rPr>
      </w:pPr>
      <w:r>
        <w:rPr>
          <w:rFonts w:ascii="宋体" w:eastAsia="宋体" w:hAnsi="宋体" w:cs="宋体"/>
          <w:spacing w:val="-1"/>
        </w:rPr>
        <w:t>施工监理交底会议纪要</w:t>
      </w:r>
    </w:p>
    <w:p w:rsidR="00EA2A04" w:rsidRDefault="00EA2A04" w:rsidP="00EA2A04">
      <w:pPr>
        <w:spacing w:before="73" w:line="463" w:lineRule="exact"/>
        <w:ind w:firstLine="5858"/>
        <w:textAlignment w:val="center"/>
      </w:pPr>
      <w:r>
        <w:rPr>
          <w:noProof/>
        </w:rPr>
        <mc:AlternateContent>
          <mc:Choice Requires="wpg">
            <w:drawing>
              <wp:inline distT="0" distB="0" distL="114300" distR="114300" wp14:anchorId="4F0A037A" wp14:editId="4E344945">
                <wp:extent cx="1748790" cy="294005"/>
                <wp:effectExtent l="12700" t="0" r="29210" b="17145"/>
                <wp:docPr id="667" name="组合 667"/>
                <wp:cNvGraphicFramePr/>
                <a:graphic xmlns:a="http://schemas.openxmlformats.org/drawingml/2006/main">
                  <a:graphicData uri="http://schemas.microsoft.com/office/word/2010/wordprocessingGroup">
                    <wpg:wgp>
                      <wpg:cNvGrpSpPr/>
                      <wpg:grpSpPr>
                        <a:xfrm>
                          <a:off x="0" y="0"/>
                          <a:ext cx="1748790" cy="294005"/>
                          <a:chOff x="0" y="0"/>
                          <a:chExt cx="2753" cy="462"/>
                        </a:xfrm>
                      </wpg:grpSpPr>
                      <pic:pic xmlns:pic="http://schemas.openxmlformats.org/drawingml/2006/picture">
                        <pic:nvPicPr>
                          <pic:cNvPr id="2287" name="图片 1017"/>
                          <pic:cNvPicPr>
                            <a:picLocks noChangeAspect="1"/>
                          </pic:cNvPicPr>
                        </pic:nvPicPr>
                        <pic:blipFill>
                          <a:blip r:embed="rId934"/>
                          <a:stretch>
                            <a:fillRect/>
                          </a:stretch>
                        </pic:blipFill>
                        <pic:spPr>
                          <a:xfrm>
                            <a:off x="0" y="0"/>
                            <a:ext cx="2753" cy="462"/>
                          </a:xfrm>
                          <a:prstGeom prst="rect">
                            <a:avLst/>
                          </a:prstGeom>
                          <a:noFill/>
                          <a:ln>
                            <a:noFill/>
                          </a:ln>
                        </pic:spPr>
                      </pic:pic>
                      <wps:wsp>
                        <wps:cNvPr id="2288" name="文本框 1884"/>
                        <wps:cNvSpPr txBox="1"/>
                        <wps:spPr>
                          <a:xfrm>
                            <a:off x="-20" y="-20"/>
                            <a:ext cx="2793" cy="502"/>
                          </a:xfrm>
                          <a:prstGeom prst="rect">
                            <a:avLst/>
                          </a:prstGeom>
                          <a:noFill/>
                          <a:ln>
                            <a:noFill/>
                          </a:ln>
                        </wps:spPr>
                        <wps:txbx>
                          <w:txbxContent>
                            <w:p w:rsidR="00EA2A04" w:rsidRDefault="00EA2A04" w:rsidP="00EA2A04">
                              <w:pPr>
                                <w:spacing w:before="162" w:line="184" w:lineRule="auto"/>
                                <w:ind w:firstLine="461"/>
                                <w:rPr>
                                  <w:rFonts w:ascii="宋体" w:eastAsia="宋体" w:hAnsi="宋体" w:cs="宋体"/>
                                </w:rPr>
                              </w:pPr>
                              <w:r>
                                <w:rPr>
                                  <w:rFonts w:ascii="宋体" w:eastAsia="宋体" w:hAnsi="宋体" w:cs="宋体"/>
                                  <w:spacing w:val="-2"/>
                                </w:rPr>
                                <w:t>《工程动工报审表》</w:t>
                              </w:r>
                            </w:p>
                          </w:txbxContent>
                        </wps:txbx>
                        <wps:bodyPr lIns="0" tIns="0" rIns="0" bIns="0" upright="1"/>
                      </wps:wsp>
                    </wpg:wgp>
                  </a:graphicData>
                </a:graphic>
              </wp:inline>
            </w:drawing>
          </mc:Choice>
          <mc:Fallback>
            <w:pict>
              <v:group w14:anchorId="4F0A037A" id="组合 667" o:spid="_x0000_s1879" style="width:137.7pt;height:23.15pt;mso-position-horizontal-relative:char;mso-position-vertical-relative:line" coordsize="275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">
                <v:shape id="图片 1017" o:spid="_x0000_s1880" type="#_x0000_t75" style="position:absolute;width:2753;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">
                  <v:imagedata r:id="rId935" o:title=""/>
                  <v:path arrowok="t"/>
                </v:shape>
                <v:shape id="文本框 1884" o:spid="_x0000_s1881" type="#_x0000_t202" style="position:absolute;left:-20;top:-20;width:279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" filled="f" stroked="f">
                  <v:textbox inset="0,0,0,0">
                    <w:txbxContent>
                      <w:p w:rsidR="00EA2A04" w:rsidRDefault="00EA2A04" w:rsidP="00EA2A04">
                        <w:pPr>
                          <w:spacing w:before="162" w:line="184" w:lineRule="auto"/>
                          <w:ind w:firstLine="461"/>
                          <w:rPr>
                            <w:rFonts w:ascii="宋体" w:eastAsia="宋体" w:hAnsi="宋体" w:cs="宋体"/>
                          </w:rPr>
                        </w:pPr>
                        <w:r>
                          <w:rPr>
                            <w:rFonts w:ascii="宋体" w:eastAsia="宋体" w:hAnsi="宋体" w:cs="宋体"/>
                            <w:spacing w:val="-2"/>
                          </w:rPr>
                          <w:t>《工程动工报审表》</w:t>
                        </w:r>
                      </w:p>
                    </w:txbxContent>
                  </v:textbox>
                </v:shape>
                <w10:anchorlock/>
              </v:group>
            </w:pict>
          </mc:Fallback>
        </mc:AlternateContent>
      </w:r>
    </w:p>
    <w:p w:rsidR="00EA2A04" w:rsidRDefault="00EA2A04" w:rsidP="00EA2A04">
      <w:pPr>
        <w:spacing w:before="54" w:line="188" w:lineRule="auto"/>
        <w:ind w:firstLine="4790"/>
        <w:rPr>
          <w:rFonts w:ascii="宋体" w:eastAsia="宋体" w:hAnsi="宋体" w:cs="宋体"/>
          <w:sz w:val="20"/>
          <w:szCs w:val="20"/>
        </w:rPr>
      </w:pPr>
      <w:r>
        <w:rPr>
          <w:rFonts w:ascii="宋体" w:eastAsia="宋体" w:hAnsi="宋体" w:cs="宋体"/>
          <w:spacing w:val="3"/>
          <w:sz w:val="20"/>
          <w:szCs w:val="20"/>
        </w:rPr>
        <w:t>形成</w:t>
      </w:r>
    </w:p>
    <w:p w:rsidR="00EA2A04" w:rsidRDefault="00EA2A04" w:rsidP="00EA2A04">
      <w:pPr>
        <w:spacing w:line="456" w:lineRule="exact"/>
        <w:ind w:firstLine="5858"/>
        <w:textAlignment w:val="center"/>
      </w:pPr>
      <w:r>
        <w:rPr>
          <w:noProof/>
        </w:rPr>
        <mc:AlternateContent>
          <mc:Choice Requires="wpg">
            <w:drawing>
              <wp:inline distT="0" distB="0" distL="114300" distR="114300" wp14:anchorId="46EBAFC3" wp14:editId="5AC2A18E">
                <wp:extent cx="1748790" cy="290195"/>
                <wp:effectExtent l="12700" t="0" r="29210" b="17780"/>
                <wp:docPr id="668" name="组合 668"/>
                <wp:cNvGraphicFramePr/>
                <a:graphic xmlns:a="http://schemas.openxmlformats.org/drawingml/2006/main">
                  <a:graphicData uri="http://schemas.microsoft.com/office/word/2010/wordprocessingGroup">
                    <wpg:wgp>
                      <wpg:cNvGrpSpPr/>
                      <wpg:grpSpPr>
                        <a:xfrm>
                          <a:off x="0" y="0"/>
                          <a:ext cx="1748790" cy="290195"/>
                          <a:chOff x="0" y="0"/>
                          <a:chExt cx="2753" cy="457"/>
                        </a:xfrm>
                      </wpg:grpSpPr>
                      <pic:pic xmlns:pic="http://schemas.openxmlformats.org/drawingml/2006/picture">
                        <pic:nvPicPr>
                          <pic:cNvPr id="2290" name="图片 1020"/>
                          <pic:cNvPicPr>
                            <a:picLocks noChangeAspect="1"/>
                          </pic:cNvPicPr>
                        </pic:nvPicPr>
                        <pic:blipFill>
                          <a:blip r:embed="rId936"/>
                          <a:stretch>
                            <a:fillRect/>
                          </a:stretch>
                        </pic:blipFill>
                        <pic:spPr>
                          <a:xfrm>
                            <a:off x="0" y="-5"/>
                            <a:ext cx="2753" cy="462"/>
                          </a:xfrm>
                          <a:prstGeom prst="rect">
                            <a:avLst/>
                          </a:prstGeom>
                          <a:noFill/>
                          <a:ln>
                            <a:noFill/>
                          </a:ln>
                        </pic:spPr>
                      </pic:pic>
                      <wps:wsp>
                        <wps:cNvPr id="2291" name="文本框 1887"/>
                        <wps:cNvSpPr txBox="1"/>
                        <wps:spPr>
                          <a:xfrm>
                            <a:off x="-20" y="-25"/>
                            <a:ext cx="2793" cy="502"/>
                          </a:xfrm>
                          <a:prstGeom prst="rect">
                            <a:avLst/>
                          </a:prstGeom>
                          <a:noFill/>
                          <a:ln>
                            <a:noFill/>
                          </a:ln>
                        </wps:spPr>
                        <wps:txbx>
                          <w:txbxContent>
                            <w:p w:rsidR="00EA2A04" w:rsidRDefault="00EA2A04" w:rsidP="00EA2A04">
                              <w:pPr>
                                <w:spacing w:before="162" w:line="184" w:lineRule="auto"/>
                                <w:ind w:firstLine="776"/>
                                <w:rPr>
                                  <w:rFonts w:ascii="宋体" w:eastAsia="宋体" w:hAnsi="宋体" w:cs="宋体"/>
                                </w:rPr>
                              </w:pPr>
                              <w:r>
                                <w:rPr>
                                  <w:rFonts w:ascii="宋体" w:eastAsia="宋体" w:hAnsi="宋体" w:cs="宋体"/>
                                  <w:spacing w:val="-2"/>
                                </w:rPr>
                                <w:t>监理实施细则</w:t>
                              </w:r>
                            </w:p>
                          </w:txbxContent>
                        </wps:txbx>
                        <wps:bodyPr lIns="0" tIns="0" rIns="0" bIns="0" upright="1"/>
                      </wps:wsp>
                    </wpg:wgp>
                  </a:graphicData>
                </a:graphic>
              </wp:inline>
            </w:drawing>
          </mc:Choice>
          <mc:Fallback>
            <w:pict>
              <v:group w14:anchorId="46EBAFC3" id="组合 668" o:spid="_x0000_s1882" style="width:137.7pt;height:22.85pt;mso-position-horizontal-relative:char;mso-position-vertical-relative:line" coordsize="275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">
                <v:shape id="图片 1020" o:spid="_x0000_s1883" type="#_x0000_t75" style="position:absolute;top:-5;width:2753;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">
                  <v:imagedata r:id="rId937" o:title=""/>
                  <v:path arrowok="t"/>
                </v:shape>
                <v:shape id="文本框 1887" o:spid="_x0000_s1884" type="#_x0000_t202" style="position:absolute;left:-20;top:-25;width:279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" filled="f" stroked="f">
                  <v:textbox inset="0,0,0,0">
                    <w:txbxContent>
                      <w:p w:rsidR="00EA2A04" w:rsidRDefault="00EA2A04" w:rsidP="00EA2A04">
                        <w:pPr>
                          <w:spacing w:before="162" w:line="184" w:lineRule="auto"/>
                          <w:ind w:firstLine="776"/>
                          <w:rPr>
                            <w:rFonts w:ascii="宋体" w:eastAsia="宋体" w:hAnsi="宋体" w:cs="宋体"/>
                          </w:rPr>
                        </w:pPr>
                        <w:r>
                          <w:rPr>
                            <w:rFonts w:ascii="宋体" w:eastAsia="宋体" w:hAnsi="宋体" w:cs="宋体"/>
                            <w:spacing w:val="-2"/>
                          </w:rPr>
                          <w:t>监理实施细则</w:t>
                        </w:r>
                      </w:p>
                    </w:txbxContent>
                  </v:textbox>
                </v:shape>
                <w10:anchorlock/>
              </v:group>
            </w:pict>
          </mc:Fallback>
        </mc:AlternateContent>
      </w:r>
    </w:p>
    <w:p w:rsidR="00EA2A04" w:rsidRDefault="00EA2A04" w:rsidP="00EA2A04">
      <w:pPr>
        <w:spacing w:line="263" w:lineRule="auto"/>
        <w:rPr>
          <w:rFonts w:ascii="宋体"/>
        </w:rPr>
      </w:pPr>
    </w:p>
    <w:p w:rsidR="00EA2A04" w:rsidRDefault="00EA2A04" w:rsidP="00EA2A04">
      <w:pPr>
        <w:spacing w:before="1" w:line="3873" w:lineRule="exact"/>
        <w:ind w:firstLine="3400"/>
        <w:textAlignment w:val="center"/>
      </w:pPr>
      <w:r>
        <w:rPr>
          <w:noProof/>
        </w:rPr>
        <mc:AlternateContent>
          <mc:Choice Requires="wpg">
            <w:drawing>
              <wp:inline distT="0" distB="0" distL="114300" distR="114300" wp14:anchorId="77BCBCFE" wp14:editId="1EAB5882">
                <wp:extent cx="967740" cy="2459990"/>
                <wp:effectExtent l="12700" t="0" r="29210" b="41910"/>
                <wp:docPr id="669" name="组合 669"/>
                <wp:cNvGraphicFramePr/>
                <a:graphic xmlns:a="http://schemas.openxmlformats.org/drawingml/2006/main">
                  <a:graphicData uri="http://schemas.microsoft.com/office/word/2010/wordprocessingGroup">
                    <wpg:wgp>
                      <wpg:cNvGrpSpPr/>
                      <wpg:grpSpPr>
                        <a:xfrm>
                          <a:off x="0" y="0"/>
                          <a:ext cx="967740" cy="2459990"/>
                          <a:chOff x="0" y="0"/>
                          <a:chExt cx="1523" cy="3873"/>
                        </a:xfrm>
                      </wpg:grpSpPr>
                      <pic:pic xmlns:pic="http://schemas.openxmlformats.org/drawingml/2006/picture">
                        <pic:nvPicPr>
                          <pic:cNvPr id="2293" name="图片 1023"/>
                          <pic:cNvPicPr>
                            <a:picLocks noChangeAspect="1"/>
                          </pic:cNvPicPr>
                        </pic:nvPicPr>
                        <pic:blipFill>
                          <a:blip r:embed="rId938"/>
                          <a:stretch>
                            <a:fillRect/>
                          </a:stretch>
                        </pic:blipFill>
                        <pic:spPr>
                          <a:xfrm>
                            <a:off x="0" y="0"/>
                            <a:ext cx="1523" cy="3873"/>
                          </a:xfrm>
                          <a:prstGeom prst="rect">
                            <a:avLst/>
                          </a:prstGeom>
                          <a:noFill/>
                          <a:ln>
                            <a:noFill/>
                          </a:ln>
                        </pic:spPr>
                      </pic:pic>
                      <wps:wsp>
                        <wps:cNvPr id="2294" name="文本框 1890"/>
                        <wps:cNvSpPr txBox="1"/>
                        <wps:spPr>
                          <a:xfrm>
                            <a:off x="-20" y="-20"/>
                            <a:ext cx="1563" cy="3937"/>
                          </a:xfrm>
                          <a:prstGeom prst="rect">
                            <a:avLst/>
                          </a:prstGeom>
                          <a:noFill/>
                          <a:ln>
                            <a:noFill/>
                          </a:ln>
                        </wps:spPr>
                        <wps:txbx>
                          <w:txbxContent>
                            <w:p w:rsidR="00EA2A04" w:rsidRDefault="00EA2A04" w:rsidP="00EA2A04">
                              <w:pPr>
                                <w:spacing w:before="111" w:line="262" w:lineRule="auto"/>
                                <w:ind w:left="120" w:right="111" w:firstLine="40"/>
                                <w:rPr>
                                  <w:rFonts w:ascii="宋体" w:eastAsia="宋体" w:hAnsi="宋体" w:cs="宋体"/>
                                </w:rPr>
                              </w:pPr>
                              <w:r>
                                <w:rPr>
                                  <w:rFonts w:ascii="宋体" w:eastAsia="宋体" w:hAnsi="宋体" w:cs="宋体"/>
                                  <w:spacing w:val="-2"/>
                                </w:rPr>
                                <w:t>《工程物资进</w:t>
                              </w:r>
                              <w:r>
                                <w:rPr>
                                  <w:rFonts w:ascii="宋体" w:eastAsia="宋体" w:hAnsi="宋体" w:cs="宋体"/>
                                  <w:spacing w:val="1"/>
                                </w:rPr>
                                <w:t xml:space="preserve"> </w:t>
                              </w:r>
                              <w:r>
                                <w:rPr>
                                  <w:rFonts w:ascii="宋体" w:eastAsia="宋体" w:hAnsi="宋体" w:cs="宋体"/>
                                  <w:spacing w:val="21"/>
                                  <w:w w:val="102"/>
                                </w:rPr>
                                <w:t>场报验表》</w:t>
                              </w:r>
                              <w:r>
                                <w:rPr>
                                  <w:rFonts w:ascii="宋体" w:eastAsia="宋体" w:hAnsi="宋体" w:cs="宋体"/>
                                </w:rPr>
                                <w:t xml:space="preserve">  </w:t>
                              </w:r>
                              <w:r>
                                <w:rPr>
                                  <w:rFonts w:ascii="宋体" w:eastAsia="宋体" w:hAnsi="宋体" w:cs="宋体"/>
                                  <w:spacing w:val="5"/>
                                </w:rPr>
                                <w:t>《分包单位资</w:t>
                              </w:r>
                              <w:r>
                                <w:rPr>
                                  <w:rFonts w:ascii="宋体" w:eastAsia="宋体" w:hAnsi="宋体" w:cs="宋体"/>
                                </w:rPr>
                                <w:t xml:space="preserve"> </w:t>
                              </w:r>
                              <w:r>
                                <w:rPr>
                                  <w:rFonts w:ascii="宋体" w:eastAsia="宋体" w:hAnsi="宋体" w:cs="宋体"/>
                                  <w:spacing w:val="21"/>
                                  <w:w w:val="102"/>
                                </w:rPr>
                                <w:t>质报审表》</w:t>
                              </w:r>
                              <w:r>
                                <w:rPr>
                                  <w:rFonts w:ascii="宋体" w:eastAsia="宋体" w:hAnsi="宋体" w:cs="宋体"/>
                                </w:rPr>
                                <w:t xml:space="preserve">  </w:t>
                              </w: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w:t>
                              </w:r>
                            </w:p>
                            <w:p w:rsidR="00EA2A04" w:rsidRDefault="00EA2A04" w:rsidP="00EA2A04">
                              <w:pPr>
                                <w:spacing w:before="68" w:line="274" w:lineRule="auto"/>
                                <w:ind w:left="161" w:right="32" w:hanging="85"/>
                                <w:rPr>
                                  <w:rFonts w:ascii="宋体" w:eastAsia="宋体" w:hAnsi="宋体" w:cs="宋体"/>
                                </w:rPr>
                              </w:pPr>
                              <w:r>
                                <w:rPr>
                                  <w:rFonts w:ascii="宋体" w:eastAsia="宋体" w:hAnsi="宋体" w:cs="宋体"/>
                                  <w:spacing w:val="-3"/>
                                </w:rPr>
                                <w:t>程施工报验表》</w:t>
                              </w:r>
                              <w:r>
                                <w:rPr>
                                  <w:rFonts w:ascii="宋体" w:eastAsia="宋体" w:hAnsi="宋体" w:cs="宋体"/>
                                  <w:spacing w:val="5"/>
                                </w:rPr>
                                <w:t xml:space="preserve"> </w:t>
                              </w:r>
                              <w:r>
                                <w:rPr>
                                  <w:rFonts w:ascii="宋体" w:eastAsia="宋体" w:hAnsi="宋体" w:cs="宋体"/>
                                  <w:spacing w:val="-4"/>
                                </w:rPr>
                                <w:t>《监理通知》</w:t>
                              </w:r>
                              <w:r>
                                <w:rPr>
                                  <w:rFonts w:ascii="宋体" w:eastAsia="宋体" w:hAnsi="宋体" w:cs="宋体"/>
                                  <w:spacing w:val="2"/>
                                  <w:w w:val="101"/>
                                </w:rPr>
                                <w:t xml:space="preserve">  </w:t>
                              </w:r>
                              <w:r>
                                <w:rPr>
                                  <w:rFonts w:ascii="宋体" w:eastAsia="宋体" w:hAnsi="宋体" w:cs="宋体"/>
                                  <w:spacing w:val="-2"/>
                                </w:rPr>
                                <w:t>《监理通知回</w:t>
                              </w:r>
                            </w:p>
                            <w:p w:rsidR="00EA2A04" w:rsidRDefault="00EA2A04" w:rsidP="00EA2A04">
                              <w:pPr>
                                <w:spacing w:line="204" w:lineRule="auto"/>
                                <w:ind w:firstLine="481"/>
                                <w:rPr>
                                  <w:rFonts w:ascii="宋体" w:eastAsia="宋体" w:hAnsi="宋体" w:cs="宋体"/>
                                </w:rPr>
                              </w:pPr>
                              <w:r>
                                <w:rPr>
                                  <w:rFonts w:ascii="宋体" w:eastAsia="宋体" w:hAnsi="宋体" w:cs="宋体"/>
                                  <w:spacing w:val="-6"/>
                                </w:rPr>
                                <w:t>复单》</w:t>
                              </w:r>
                            </w:p>
                            <w:p w:rsidR="00EA2A04" w:rsidRDefault="00EA2A04" w:rsidP="00EA2A04">
                              <w:pPr>
                                <w:spacing w:before="79" w:line="274" w:lineRule="auto"/>
                                <w:ind w:left="581" w:right="152" w:hanging="420"/>
                                <w:rPr>
                                  <w:rFonts w:ascii="宋体" w:eastAsia="宋体" w:hAnsi="宋体" w:cs="宋体"/>
                                </w:rPr>
                              </w:pPr>
                              <w:r>
                                <w:rPr>
                                  <w:rFonts w:ascii="宋体" w:eastAsia="宋体" w:hAnsi="宋体" w:cs="宋体"/>
                                  <w:spacing w:val="-2"/>
                                </w:rPr>
                                <w:t>《监理抽验记</w:t>
                              </w:r>
                              <w:r>
                                <w:rPr>
                                  <w:rFonts w:ascii="宋体" w:eastAsia="宋体" w:hAnsi="宋体" w:cs="宋体"/>
                                  <w:spacing w:val="1"/>
                                </w:rPr>
                                <w:t xml:space="preserve"> </w:t>
                              </w:r>
                              <w:r>
                                <w:rPr>
                                  <w:rFonts w:ascii="宋体" w:eastAsia="宋体" w:hAnsi="宋体" w:cs="宋体"/>
                                  <w:spacing w:val="-5"/>
                                </w:rPr>
                                <w:t>录》</w:t>
                              </w:r>
                            </w:p>
                            <w:p w:rsidR="00EA2A04" w:rsidRDefault="00EA2A04" w:rsidP="00EA2A04">
                              <w:pPr>
                                <w:spacing w:before="1" w:line="204" w:lineRule="auto"/>
                                <w:ind w:firstLine="161"/>
                                <w:rPr>
                                  <w:rFonts w:ascii="宋体" w:eastAsia="宋体" w:hAnsi="宋体" w:cs="宋体"/>
                                </w:rPr>
                              </w:pPr>
                              <w:r>
                                <w:rPr>
                                  <w:rFonts w:ascii="宋体" w:eastAsia="宋体" w:hAnsi="宋体" w:cs="宋体"/>
                                  <w:spacing w:val="-2"/>
                                </w:rPr>
                                <w:t>《不合格项处</w:t>
                              </w:r>
                            </w:p>
                          </w:txbxContent>
                        </wps:txbx>
                        <wps:bodyPr lIns="0" tIns="0" rIns="0" bIns="0" upright="1"/>
                      </wps:wsp>
                    </wpg:wgp>
                  </a:graphicData>
                </a:graphic>
              </wp:inline>
            </w:drawing>
          </mc:Choice>
          <mc:Fallback>
            <w:pict>
              <v:group w14:anchorId="77BCBCFE" id="组合 669" o:spid="_x0000_s1885" style="width:76.2pt;height:193.7pt;mso-position-horizontal-relative:char;mso-position-vertical-relative:line" coordsize="1523,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">
                <v:shape id="图片 1023" o:spid="_x0000_s1886" type="#_x0000_t75" style="position:absolute;width:152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">
                  <v:imagedata r:id="rId939" o:title=""/>
                  <v:path arrowok="t"/>
                </v:shape>
                <v:shape id="文本框 1890" o:spid="_x0000_s1887" type="#_x0000_t202" style="position:absolute;left:-20;top:-20;width:156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xQAAAN0AAAAPAAAAZHJzL2Rvd25yZXYueG1sRI9Ba8JA&#10;FITvQv/D8gq96cZQ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DgB+HMxQAAAN0AAAAP&#10;AAAAAAAAAAAAAAAAAAcCAABkcnMvZG93bnJldi54bWxQSwUGAAAAAAMAAwC3AAAA+QIAAAAA&#10;" filled="f" stroked="f">
                  <v:textbox inset="0,0,0,0">
                    <w:txbxContent>
                      <w:p w:rsidR="00EA2A04" w:rsidRDefault="00EA2A04" w:rsidP="00EA2A04">
                        <w:pPr>
                          <w:spacing w:before="111" w:line="262" w:lineRule="auto"/>
                          <w:ind w:left="120" w:right="111" w:firstLine="40"/>
                          <w:rPr>
                            <w:rFonts w:ascii="宋体" w:eastAsia="宋体" w:hAnsi="宋体" w:cs="宋体"/>
                          </w:rPr>
                        </w:pPr>
                        <w:r>
                          <w:rPr>
                            <w:rFonts w:ascii="宋体" w:eastAsia="宋体" w:hAnsi="宋体" w:cs="宋体"/>
                            <w:spacing w:val="-2"/>
                          </w:rPr>
                          <w:t>《工程物资进</w:t>
                        </w:r>
                        <w:r>
                          <w:rPr>
                            <w:rFonts w:ascii="宋体" w:eastAsia="宋体" w:hAnsi="宋体" w:cs="宋体"/>
                            <w:spacing w:val="1"/>
                          </w:rPr>
                          <w:t xml:space="preserve"> </w:t>
                        </w:r>
                        <w:r>
                          <w:rPr>
                            <w:rFonts w:ascii="宋体" w:eastAsia="宋体" w:hAnsi="宋体" w:cs="宋体"/>
                            <w:spacing w:val="21"/>
                            <w:w w:val="102"/>
                          </w:rPr>
                          <w:t>场报验表》</w:t>
                        </w:r>
                        <w:r>
                          <w:rPr>
                            <w:rFonts w:ascii="宋体" w:eastAsia="宋体" w:hAnsi="宋体" w:cs="宋体"/>
                          </w:rPr>
                          <w:t xml:space="preserve">  </w:t>
                        </w:r>
                        <w:r>
                          <w:rPr>
                            <w:rFonts w:ascii="宋体" w:eastAsia="宋体" w:hAnsi="宋体" w:cs="宋体"/>
                            <w:spacing w:val="5"/>
                          </w:rPr>
                          <w:t>《分包单位资</w:t>
                        </w:r>
                        <w:r>
                          <w:rPr>
                            <w:rFonts w:ascii="宋体" w:eastAsia="宋体" w:hAnsi="宋体" w:cs="宋体"/>
                          </w:rPr>
                          <w:t xml:space="preserve"> </w:t>
                        </w:r>
                        <w:r>
                          <w:rPr>
                            <w:rFonts w:ascii="宋体" w:eastAsia="宋体" w:hAnsi="宋体" w:cs="宋体"/>
                            <w:spacing w:val="21"/>
                            <w:w w:val="102"/>
                          </w:rPr>
                          <w:t>质报审表》</w:t>
                        </w:r>
                        <w:r>
                          <w:rPr>
                            <w:rFonts w:ascii="宋体" w:eastAsia="宋体" w:hAnsi="宋体" w:cs="宋体"/>
                          </w:rPr>
                          <w:t xml:space="preserve">  </w:t>
                        </w:r>
                        <w:r>
                          <w:rPr>
                            <w:rFonts w:ascii="宋体" w:eastAsia="宋体" w:hAnsi="宋体" w:cs="宋体"/>
                            <w:spacing w:val="-2"/>
                          </w:rPr>
                          <w:t>《分项</w:t>
                        </w:r>
                        <w:r>
                          <w:rPr>
                            <w:rFonts w:ascii="Calibri" w:eastAsia="Calibri" w:hAnsi="Calibri" w:cs="Calibri"/>
                            <w:spacing w:val="-2"/>
                          </w:rPr>
                          <w:t>/</w:t>
                        </w:r>
                        <w:r>
                          <w:rPr>
                            <w:rFonts w:ascii="宋体" w:eastAsia="宋体" w:hAnsi="宋体" w:cs="宋体"/>
                            <w:spacing w:val="-2"/>
                          </w:rPr>
                          <w:t>分部工</w:t>
                        </w:r>
                      </w:p>
                      <w:p w:rsidR="00EA2A04" w:rsidRDefault="00EA2A04" w:rsidP="00EA2A04">
                        <w:pPr>
                          <w:spacing w:before="68" w:line="274" w:lineRule="auto"/>
                          <w:ind w:left="161" w:right="32" w:hanging="85"/>
                          <w:rPr>
                            <w:rFonts w:ascii="宋体" w:eastAsia="宋体" w:hAnsi="宋体" w:cs="宋体"/>
                          </w:rPr>
                        </w:pPr>
                        <w:r>
                          <w:rPr>
                            <w:rFonts w:ascii="宋体" w:eastAsia="宋体" w:hAnsi="宋体" w:cs="宋体"/>
                            <w:spacing w:val="-3"/>
                          </w:rPr>
                          <w:t>程施工报验表》</w:t>
                        </w:r>
                        <w:r>
                          <w:rPr>
                            <w:rFonts w:ascii="宋体" w:eastAsia="宋体" w:hAnsi="宋体" w:cs="宋体"/>
                            <w:spacing w:val="5"/>
                          </w:rPr>
                          <w:t xml:space="preserve"> </w:t>
                        </w:r>
                        <w:r>
                          <w:rPr>
                            <w:rFonts w:ascii="宋体" w:eastAsia="宋体" w:hAnsi="宋体" w:cs="宋体"/>
                            <w:spacing w:val="-4"/>
                          </w:rPr>
                          <w:t>《监理通知》</w:t>
                        </w:r>
                        <w:r>
                          <w:rPr>
                            <w:rFonts w:ascii="宋体" w:eastAsia="宋体" w:hAnsi="宋体" w:cs="宋体"/>
                            <w:spacing w:val="2"/>
                            <w:w w:val="101"/>
                          </w:rPr>
                          <w:t xml:space="preserve">  </w:t>
                        </w:r>
                        <w:r>
                          <w:rPr>
                            <w:rFonts w:ascii="宋体" w:eastAsia="宋体" w:hAnsi="宋体" w:cs="宋体"/>
                            <w:spacing w:val="-2"/>
                          </w:rPr>
                          <w:t>《监理通知回</w:t>
                        </w:r>
                      </w:p>
                      <w:p w:rsidR="00EA2A04" w:rsidRDefault="00EA2A04" w:rsidP="00EA2A04">
                        <w:pPr>
                          <w:spacing w:line="204" w:lineRule="auto"/>
                          <w:ind w:firstLine="481"/>
                          <w:rPr>
                            <w:rFonts w:ascii="宋体" w:eastAsia="宋体" w:hAnsi="宋体" w:cs="宋体"/>
                          </w:rPr>
                        </w:pPr>
                        <w:r>
                          <w:rPr>
                            <w:rFonts w:ascii="宋体" w:eastAsia="宋体" w:hAnsi="宋体" w:cs="宋体"/>
                            <w:spacing w:val="-6"/>
                          </w:rPr>
                          <w:t>复单》</w:t>
                        </w:r>
                      </w:p>
                      <w:p w:rsidR="00EA2A04" w:rsidRDefault="00EA2A04" w:rsidP="00EA2A04">
                        <w:pPr>
                          <w:spacing w:before="79" w:line="274" w:lineRule="auto"/>
                          <w:ind w:left="581" w:right="152" w:hanging="420"/>
                          <w:rPr>
                            <w:rFonts w:ascii="宋体" w:eastAsia="宋体" w:hAnsi="宋体" w:cs="宋体"/>
                          </w:rPr>
                        </w:pPr>
                        <w:r>
                          <w:rPr>
                            <w:rFonts w:ascii="宋体" w:eastAsia="宋体" w:hAnsi="宋体" w:cs="宋体"/>
                            <w:spacing w:val="-2"/>
                          </w:rPr>
                          <w:t>《监理抽验记</w:t>
                        </w:r>
                        <w:r>
                          <w:rPr>
                            <w:rFonts w:ascii="宋体" w:eastAsia="宋体" w:hAnsi="宋体" w:cs="宋体"/>
                            <w:spacing w:val="1"/>
                          </w:rPr>
                          <w:t xml:space="preserve"> </w:t>
                        </w:r>
                        <w:r>
                          <w:rPr>
                            <w:rFonts w:ascii="宋体" w:eastAsia="宋体" w:hAnsi="宋体" w:cs="宋体"/>
                            <w:spacing w:val="-5"/>
                          </w:rPr>
                          <w:t>录》</w:t>
                        </w:r>
                      </w:p>
                      <w:p w:rsidR="00EA2A04" w:rsidRDefault="00EA2A04" w:rsidP="00EA2A04">
                        <w:pPr>
                          <w:spacing w:before="1" w:line="204" w:lineRule="auto"/>
                          <w:ind w:firstLine="161"/>
                          <w:rPr>
                            <w:rFonts w:ascii="宋体" w:eastAsia="宋体" w:hAnsi="宋体" w:cs="宋体"/>
                          </w:rPr>
                        </w:pPr>
                        <w:r>
                          <w:rPr>
                            <w:rFonts w:ascii="宋体" w:eastAsia="宋体" w:hAnsi="宋体" w:cs="宋体"/>
                            <w:spacing w:val="-2"/>
                          </w:rPr>
                          <w:t>《不合格项处</w:t>
                        </w:r>
                      </w:p>
                    </w:txbxContent>
                  </v:textbox>
                </v:shape>
                <w10:anchorlock/>
              </v:group>
            </w:pict>
          </mc:Fallback>
        </mc:AlternateContent>
      </w:r>
    </w:p>
    <w:p w:rsidR="00EA2A04" w:rsidRDefault="00EA2A04" w:rsidP="00EA2A04">
      <w:pPr>
        <w:spacing w:before="68" w:line="184" w:lineRule="auto"/>
        <w:ind w:firstLine="8518"/>
        <w:rPr>
          <w:rFonts w:ascii="宋体" w:eastAsia="宋体" w:hAnsi="宋体" w:cs="宋体"/>
        </w:rPr>
      </w:pPr>
      <w:r>
        <w:rPr>
          <w:rFonts w:ascii="宋体" w:eastAsia="宋体" w:hAnsi="宋体" w:cs="宋体"/>
          <w:spacing w:val="-4"/>
        </w:rPr>
        <w:t>批表》</w:t>
      </w:r>
    </w:p>
    <w:p w:rsidR="00EA2A04" w:rsidRDefault="00EA2A04" w:rsidP="00EA2A04">
      <w:pPr>
        <w:spacing w:before="324" w:line="285" w:lineRule="auto"/>
        <w:ind w:left="6016" w:right="534" w:firstLine="422"/>
        <w:rPr>
          <w:rFonts w:ascii="Calibri" w:eastAsia="Calibri" w:hAnsi="Calibri" w:cs="Calibri"/>
        </w:rPr>
      </w:pPr>
      <w:r>
        <w:rPr>
          <w:rFonts w:ascii="宋体" w:eastAsia="宋体" w:hAnsi="宋体" w:cs="宋体"/>
          <w:spacing w:val="-2"/>
        </w:rPr>
        <w:t>工程竣工报告</w:t>
      </w:r>
      <w:r>
        <w:rPr>
          <w:rFonts w:ascii="Calibri" w:eastAsia="Calibri" w:hAnsi="Calibri" w:cs="Calibri"/>
          <w:spacing w:val="-2"/>
        </w:rPr>
        <w:t>(</w:t>
      </w:r>
      <w:r>
        <w:rPr>
          <w:rFonts w:ascii="宋体" w:eastAsia="宋体" w:hAnsi="宋体" w:cs="宋体"/>
          <w:spacing w:val="-2"/>
        </w:rPr>
        <w:t>施工单位</w:t>
      </w:r>
      <w:r>
        <w:rPr>
          <w:rFonts w:ascii="Calibri" w:eastAsia="Calibri" w:hAnsi="Calibri" w:cs="Calibri"/>
          <w:spacing w:val="-2"/>
        </w:rPr>
        <w:t>)</w:t>
      </w:r>
      <w:r>
        <w:rPr>
          <w:rFonts w:ascii="Calibri" w:eastAsia="Calibri" w:hAnsi="Calibri" w:cs="Calibri"/>
          <w:spacing w:val="1"/>
        </w:rPr>
        <w:t xml:space="preserve">          </w:t>
      </w:r>
      <w:r>
        <w:rPr>
          <w:rFonts w:ascii="宋体" w:eastAsia="宋体" w:hAnsi="宋体" w:cs="宋体"/>
          <w:spacing w:val="3"/>
        </w:rPr>
        <w:t>《单位工程竣工预验收报验表》</w:t>
      </w:r>
      <w:r>
        <w:rPr>
          <w:rFonts w:ascii="宋体" w:eastAsia="宋体" w:hAnsi="宋体" w:cs="宋体"/>
          <w:spacing w:val="1"/>
        </w:rPr>
        <w:t xml:space="preserve"> </w:t>
      </w:r>
      <w:r>
        <w:rPr>
          <w:rFonts w:ascii="宋体" w:eastAsia="宋体" w:hAnsi="宋体" w:cs="宋体"/>
          <w:spacing w:val="-6"/>
          <w:w w:val="99"/>
        </w:rPr>
        <w:t>《工程质量评估报告》</w:t>
      </w:r>
      <w:r>
        <w:rPr>
          <w:rFonts w:ascii="宋体" w:eastAsia="宋体" w:hAnsi="宋体" w:cs="宋体"/>
          <w:spacing w:val="11"/>
        </w:rPr>
        <w:t xml:space="preserve"> </w:t>
      </w:r>
      <w:r>
        <w:rPr>
          <w:rFonts w:ascii="Calibri" w:eastAsia="Calibri" w:hAnsi="Calibri" w:cs="Calibri"/>
          <w:spacing w:val="-6"/>
          <w:w w:val="99"/>
        </w:rPr>
        <w:t>(</w:t>
      </w:r>
      <w:r>
        <w:rPr>
          <w:rFonts w:ascii="宋体" w:eastAsia="宋体" w:hAnsi="宋体" w:cs="宋体"/>
          <w:spacing w:val="-6"/>
          <w:w w:val="99"/>
        </w:rPr>
        <w:t>监理单位</w:t>
      </w:r>
      <w:r>
        <w:rPr>
          <w:rFonts w:ascii="Calibri" w:eastAsia="Calibri" w:hAnsi="Calibri" w:cs="Calibri"/>
          <w:spacing w:val="-6"/>
          <w:w w:val="99"/>
        </w:rPr>
        <w:t>)</w:t>
      </w:r>
    </w:p>
    <w:p w:rsidR="00EA2A04" w:rsidRDefault="00EA2A04" w:rsidP="00EA2A04">
      <w:pPr>
        <w:tabs>
          <w:tab w:val="left" w:pos="2923"/>
        </w:tabs>
        <w:spacing w:before="283" w:line="218" w:lineRule="auto"/>
        <w:ind w:firstLine="2363"/>
      </w:pPr>
      <w:r>
        <w:rPr>
          <w:rFonts w:ascii="宋体" w:eastAsia="宋体" w:hAnsi="宋体" w:cs="宋体"/>
        </w:rPr>
        <w:tab/>
      </w:r>
      <w:r>
        <w:rPr>
          <w:rFonts w:ascii="宋体" w:eastAsia="宋体" w:hAnsi="宋体" w:cs="宋体"/>
          <w:spacing w:val="-2"/>
        </w:rPr>
        <w:t>参加竣工验收</w:t>
      </w:r>
      <w:r>
        <w:rPr>
          <w:rFonts w:ascii="宋体" w:eastAsia="宋体" w:hAnsi="宋体" w:cs="宋体"/>
          <w:spacing w:val="3"/>
        </w:rPr>
        <w:t xml:space="preserve">     </w:t>
      </w:r>
      <w:r>
        <w:rPr>
          <w:noProof/>
          <w:position w:val="-7"/>
        </w:rPr>
        <w:drawing>
          <wp:inline distT="0" distB="0" distL="0" distR="0" wp14:anchorId="2E6F2CFF" wp14:editId="7A1E0E32">
            <wp:extent cx="619760" cy="76200"/>
            <wp:effectExtent l="0" t="0" r="8890" b="0"/>
            <wp:docPr id="2295" name="IM 614"/>
            <wp:cNvGraphicFramePr/>
            <a:graphic xmlns:a="http://schemas.openxmlformats.org/drawingml/2006/main">
              <a:graphicData uri="http://schemas.openxmlformats.org/drawingml/2006/picture">
                <pic:pic xmlns:pic="http://schemas.openxmlformats.org/drawingml/2006/picture">
                  <pic:nvPicPr>
                    <pic:cNvPr id="2295" name="IM 614"/>
                    <pic:cNvPicPr/>
                  </pic:nvPicPr>
                  <pic:blipFill>
                    <a:blip r:embed="rId940"/>
                    <a:stretch>
                      <a:fillRect/>
                    </a:stretch>
                  </pic:blipFill>
                  <pic:spPr>
                    <a:xfrm>
                      <a:off x="0" y="0"/>
                      <a:ext cx="620026" cy="76200"/>
                    </a:xfrm>
                    <a:prstGeom prst="rect">
                      <a:avLst/>
                    </a:prstGeom>
                  </pic:spPr>
                </pic:pic>
              </a:graphicData>
            </a:graphic>
          </wp:inline>
        </w:drawing>
      </w:r>
    </w:p>
    <w:p w:rsidR="00EA2A04" w:rsidRDefault="00EA2A04" w:rsidP="00EA2A04">
      <w:pPr>
        <w:spacing w:before="110" w:line="215" w:lineRule="auto"/>
        <w:ind w:firstLine="3463"/>
        <w:rPr>
          <w:rFonts w:ascii="宋体" w:eastAsia="宋体" w:hAnsi="宋体" w:cs="宋体"/>
        </w:rPr>
      </w:pPr>
      <w:r>
        <w:rPr>
          <w:noProof/>
          <w:position w:val="6"/>
        </w:rPr>
        <w:drawing>
          <wp:inline distT="0" distB="0" distL="0" distR="0" wp14:anchorId="6E139304" wp14:editId="7FFBEE38">
            <wp:extent cx="76200" cy="311150"/>
            <wp:effectExtent l="0" t="0" r="0" b="12700"/>
            <wp:docPr id="2296" name="IM 615"/>
            <wp:cNvGraphicFramePr/>
            <a:graphic xmlns:a="http://schemas.openxmlformats.org/drawingml/2006/main">
              <a:graphicData uri="http://schemas.openxmlformats.org/drawingml/2006/picture">
                <pic:pic xmlns:pic="http://schemas.openxmlformats.org/drawingml/2006/picture">
                  <pic:nvPicPr>
                    <pic:cNvPr id="2296" name="IM 615"/>
                    <pic:cNvPicPr/>
                  </pic:nvPicPr>
                  <pic:blipFill>
                    <a:blip r:embed="rId941"/>
                    <a:stretch>
                      <a:fillRect/>
                    </a:stretch>
                  </pic:blipFill>
                  <pic:spPr>
                    <a:xfrm>
                      <a:off x="0" y="0"/>
                      <a:ext cx="76200" cy="311353"/>
                    </a:xfrm>
                    <a:prstGeom prst="rect">
                      <a:avLst/>
                    </a:prstGeom>
                  </pic:spPr>
                </pic:pic>
              </a:graphicData>
            </a:graphic>
          </wp:inline>
        </w:drawing>
      </w:r>
      <w:r>
        <w:rPr>
          <w:rFonts w:ascii="宋体" w:eastAsia="宋体" w:hAnsi="宋体" w:cs="宋体"/>
          <w:spacing w:val="2"/>
        </w:rPr>
        <w:t xml:space="preserve">             </w:t>
      </w:r>
      <w:r>
        <w:rPr>
          <w:rFonts w:ascii="宋体" w:eastAsia="宋体" w:hAnsi="宋体" w:cs="宋体"/>
          <w:spacing w:val="-6"/>
        </w:rPr>
        <w:t>形成</w:t>
      </w:r>
    </w:p>
    <w:p w:rsidR="00EA2A04" w:rsidRDefault="00EA2A04" w:rsidP="00EA2A04">
      <w:pPr>
        <w:tabs>
          <w:tab w:val="left" w:pos="3112"/>
        </w:tabs>
        <w:spacing w:before="47" w:line="184" w:lineRule="auto"/>
        <w:ind w:firstLine="2341"/>
        <w:rPr>
          <w:rFonts w:ascii="宋体" w:eastAsia="宋体" w:hAnsi="宋体" w:cs="宋体"/>
        </w:rPr>
      </w:pPr>
      <w:r>
        <w:rPr>
          <w:rFonts w:ascii="宋体" w:eastAsia="宋体" w:hAnsi="宋体" w:cs="宋体"/>
        </w:rPr>
        <w:tab/>
      </w:r>
      <w:r>
        <w:rPr>
          <w:rFonts w:ascii="宋体" w:eastAsia="宋体" w:hAnsi="宋体" w:cs="宋体"/>
          <w:spacing w:val="-9"/>
        </w:rPr>
        <w:t>工程移交</w:t>
      </w:r>
      <w:r>
        <w:rPr>
          <w:rFonts w:ascii="宋体" w:eastAsia="宋体" w:hAnsi="宋体" w:cs="宋体"/>
          <w:spacing w:val="6"/>
        </w:rPr>
        <w:t xml:space="preserve">       </w:t>
      </w:r>
      <w:r>
        <w:rPr>
          <w:noProof/>
        </w:rPr>
        <w:drawing>
          <wp:inline distT="0" distB="0" distL="0" distR="0" wp14:anchorId="7EEEDE97" wp14:editId="2CDE37A0">
            <wp:extent cx="619760" cy="76200"/>
            <wp:effectExtent l="0" t="0" r="8890" b="0"/>
            <wp:docPr id="2297" name="IM 616"/>
            <wp:cNvGraphicFramePr/>
            <a:graphic xmlns:a="http://schemas.openxmlformats.org/drawingml/2006/main">
              <a:graphicData uri="http://schemas.openxmlformats.org/drawingml/2006/picture">
                <pic:pic xmlns:pic="http://schemas.openxmlformats.org/drawingml/2006/picture">
                  <pic:nvPicPr>
                    <pic:cNvPr id="2297" name="IM 616"/>
                    <pic:cNvPicPr/>
                  </pic:nvPicPr>
                  <pic:blipFill>
                    <a:blip r:embed="rId942"/>
                    <a:stretch>
                      <a:fillRect/>
                    </a:stretch>
                  </pic:blipFill>
                  <pic:spPr>
                    <a:xfrm>
                      <a:off x="0" y="0"/>
                      <a:ext cx="620026" cy="76200"/>
                    </a:xfrm>
                    <a:prstGeom prst="rect">
                      <a:avLst/>
                    </a:prstGeom>
                  </pic:spPr>
                </pic:pic>
              </a:graphicData>
            </a:graphic>
          </wp:inline>
        </w:drawing>
      </w:r>
      <w:r>
        <w:rPr>
          <w:rFonts w:ascii="宋体" w:eastAsia="宋体" w:hAnsi="宋体" w:cs="宋体"/>
          <w:spacing w:val="5"/>
        </w:rPr>
        <w:t xml:space="preserve">         </w:t>
      </w:r>
      <w:r>
        <w:rPr>
          <w:rFonts w:ascii="宋体" w:eastAsia="宋体" w:hAnsi="宋体" w:cs="宋体"/>
          <w:spacing w:val="-9"/>
        </w:rPr>
        <w:t>《竣工移交证书》</w:t>
      </w:r>
      <w:r>
        <w:rPr>
          <w:rFonts w:ascii="宋体" w:eastAsia="宋体" w:hAnsi="宋体" w:cs="宋体"/>
        </w:rPr>
        <w:t xml:space="preserve">           </w:t>
      </w:r>
    </w:p>
    <w:p w:rsidR="00EA2A04" w:rsidRDefault="00EA2A04" w:rsidP="00EA2A04">
      <w:pPr>
        <w:spacing w:before="165" w:line="218" w:lineRule="auto"/>
        <w:ind w:firstLine="3462"/>
        <w:rPr>
          <w:rFonts w:ascii="宋体" w:eastAsia="宋体" w:hAnsi="宋体" w:cs="宋体"/>
        </w:rPr>
      </w:pPr>
      <w:r>
        <w:rPr>
          <w:noProof/>
          <w:position w:val="1"/>
        </w:rPr>
        <w:drawing>
          <wp:inline distT="0" distB="0" distL="0" distR="0" wp14:anchorId="6408B6D6" wp14:editId="3D5B150C">
            <wp:extent cx="76200" cy="312420"/>
            <wp:effectExtent l="0" t="0" r="0" b="11430"/>
            <wp:docPr id="2298" name="IM 617"/>
            <wp:cNvGraphicFramePr/>
            <a:graphic xmlns:a="http://schemas.openxmlformats.org/drawingml/2006/main">
              <a:graphicData uri="http://schemas.openxmlformats.org/drawingml/2006/picture">
                <pic:pic xmlns:pic="http://schemas.openxmlformats.org/drawingml/2006/picture">
                  <pic:nvPicPr>
                    <pic:cNvPr id="2298" name="IM 617"/>
                    <pic:cNvPicPr/>
                  </pic:nvPicPr>
                  <pic:blipFill>
                    <a:blip r:embed="rId943"/>
                    <a:stretch>
                      <a:fillRect/>
                    </a:stretch>
                  </pic:blipFill>
                  <pic:spPr>
                    <a:xfrm>
                      <a:off x="0" y="0"/>
                      <a:ext cx="76200" cy="312522"/>
                    </a:xfrm>
                    <a:prstGeom prst="rect">
                      <a:avLst/>
                    </a:prstGeom>
                  </pic:spPr>
                </pic:pic>
              </a:graphicData>
            </a:graphic>
          </wp:inline>
        </w:drawing>
      </w:r>
      <w:r>
        <w:rPr>
          <w:rFonts w:ascii="宋体" w:eastAsia="宋体" w:hAnsi="宋体" w:cs="宋体"/>
          <w:spacing w:val="2"/>
        </w:rPr>
        <w:t xml:space="preserve">             </w:t>
      </w:r>
      <w:r>
        <w:rPr>
          <w:rFonts w:ascii="宋体" w:eastAsia="宋体" w:hAnsi="宋体" w:cs="宋体"/>
          <w:spacing w:val="-6"/>
        </w:rPr>
        <w:t>形成</w:t>
      </w:r>
    </w:p>
    <w:p w:rsidR="00EA2A04" w:rsidRDefault="00EA2A04" w:rsidP="00EA2A04">
      <w:pPr>
        <w:tabs>
          <w:tab w:val="left" w:pos="3110"/>
        </w:tabs>
        <w:spacing w:before="79" w:line="212" w:lineRule="auto"/>
        <w:ind w:firstLine="2340"/>
      </w:pPr>
      <w:r>
        <w:rPr>
          <w:noProof/>
        </w:rPr>
        <w:drawing>
          <wp:anchor distT="0" distB="0" distL="0" distR="0" simplePos="0" relativeHeight="252319744" behindDoc="0" locked="0" layoutInCell="1" allowOverlap="1" wp14:anchorId="6A433703" wp14:editId="2FA25D23">
            <wp:simplePos x="0" y="0"/>
            <wp:positionH relativeFrom="column">
              <wp:posOffset>3594100</wp:posOffset>
            </wp:positionH>
            <wp:positionV relativeFrom="paragraph">
              <wp:posOffset>-127635</wp:posOffset>
            </wp:positionV>
            <wp:extent cx="2368550" cy="538480"/>
            <wp:effectExtent l="0" t="0" r="12700" b="13970"/>
            <wp:wrapNone/>
            <wp:docPr id="2299" name="IM 618"/>
            <wp:cNvGraphicFramePr/>
            <a:graphic xmlns:a="http://schemas.openxmlformats.org/drawingml/2006/main">
              <a:graphicData uri="http://schemas.openxmlformats.org/drawingml/2006/picture">
                <pic:pic xmlns:pic="http://schemas.openxmlformats.org/drawingml/2006/picture">
                  <pic:nvPicPr>
                    <pic:cNvPr id="2299" name="IM 618"/>
                    <pic:cNvPicPr/>
                  </pic:nvPicPr>
                  <pic:blipFill>
                    <a:blip r:embed="rId944"/>
                    <a:stretch>
                      <a:fillRect/>
                    </a:stretch>
                  </pic:blipFill>
                  <pic:spPr>
                    <a:xfrm>
                      <a:off x="0" y="0"/>
                      <a:ext cx="2368804" cy="538531"/>
                    </a:xfrm>
                    <a:prstGeom prst="rect">
                      <a:avLst/>
                    </a:prstGeom>
                  </pic:spPr>
                </pic:pic>
              </a:graphicData>
            </a:graphic>
          </wp:anchor>
        </w:drawing>
      </w:r>
      <w:r>
        <w:rPr>
          <w:rFonts w:ascii="宋体" w:eastAsia="宋体" w:hAnsi="宋体" w:cs="宋体"/>
        </w:rPr>
        <w:tab/>
      </w:r>
      <w:r>
        <w:rPr>
          <w:rFonts w:ascii="宋体" w:eastAsia="宋体" w:hAnsi="宋体" w:cs="宋体"/>
          <w:spacing w:val="-3"/>
        </w:rPr>
        <w:t>竣工备案</w:t>
      </w:r>
      <w:r>
        <w:rPr>
          <w:rFonts w:ascii="宋体" w:eastAsia="宋体" w:hAnsi="宋体" w:cs="宋体"/>
          <w:spacing w:val="2"/>
        </w:rPr>
        <w:t xml:space="preserve">       </w:t>
      </w:r>
      <w:r>
        <w:rPr>
          <w:noProof/>
          <w:position w:val="9"/>
        </w:rPr>
        <w:drawing>
          <wp:inline distT="0" distB="0" distL="0" distR="0" wp14:anchorId="02DBC28A" wp14:editId="43C2CBCC">
            <wp:extent cx="619760" cy="76200"/>
            <wp:effectExtent l="0" t="0" r="8890" b="0"/>
            <wp:docPr id="2300" name="IM 619"/>
            <wp:cNvGraphicFramePr/>
            <a:graphic xmlns:a="http://schemas.openxmlformats.org/drawingml/2006/main">
              <a:graphicData uri="http://schemas.openxmlformats.org/drawingml/2006/picture">
                <pic:pic xmlns:pic="http://schemas.openxmlformats.org/drawingml/2006/picture">
                  <pic:nvPicPr>
                    <pic:cNvPr id="2300" name="IM 619"/>
                    <pic:cNvPicPr/>
                  </pic:nvPicPr>
                  <pic:blipFill>
                    <a:blip r:embed="rId945"/>
                    <a:stretch>
                      <a:fillRect/>
                    </a:stretch>
                  </pic:blipFill>
                  <pic:spPr>
                    <a:xfrm>
                      <a:off x="0" y="0"/>
                      <a:ext cx="620026" cy="76200"/>
                    </a:xfrm>
                    <a:prstGeom prst="rect">
                      <a:avLst/>
                    </a:prstGeom>
                  </pic:spPr>
                </pic:pic>
              </a:graphicData>
            </a:graphic>
          </wp:inline>
        </w:drawing>
      </w:r>
    </w:p>
    <w:p w:rsidR="00EA2A04" w:rsidRDefault="00EA2A04" w:rsidP="00EA2A04">
      <w:pPr>
        <w:sectPr w:rsidR="00EA2A04">
          <w:footerReference w:type="default" r:id="rId946"/>
          <w:pgSz w:w="11906" w:h="16839"/>
          <w:pgMar w:top="1431" w:right="1159" w:bottom="1152" w:left="1139" w:header="0" w:footer="1033" w:gutter="0"/>
          <w:cols w:space="720"/>
        </w:sectPr>
      </w:pPr>
    </w:p>
    <w:p w:rsidR="00EA2A04" w:rsidRDefault="00EA2A04" w:rsidP="00EA2A04">
      <w:pPr>
        <w:pStyle w:val="a0"/>
        <w:ind w:firstLine="210"/>
      </w:pPr>
    </w:p>
    <w:p w:rsidR="00EA2A04" w:rsidRDefault="00EA2A04" w:rsidP="00EA2A04">
      <w:pPr>
        <w:spacing w:before="181"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移交与归档</w:t>
      </w:r>
    </w:p>
    <w:p w:rsidR="00EA2A04" w:rsidRDefault="00EA2A04" w:rsidP="00EA2A04">
      <w:pPr>
        <w:spacing w:before="344" w:line="411" w:lineRule="auto"/>
        <w:ind w:left="28" w:right="13"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专业承包单位应向总承包单位(或建设单位)移交不少于一套完整的</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
          <w:sz w:val="28"/>
          <w:szCs w:val="28"/>
        </w:rPr>
        <w:t>工程档案，并办理相关移交手续。</w:t>
      </w:r>
    </w:p>
    <w:p w:rsidR="00EA2A04" w:rsidRDefault="00EA2A04" w:rsidP="00EA2A04">
      <w:pPr>
        <w:spacing w:before="1" w:line="411"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监理单位、施工总承包单位应各自向建设单位移交不少于一套完</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整的工程档案，并办理相关的移交手续。</w:t>
      </w:r>
    </w:p>
    <w:p w:rsidR="00EA2A04" w:rsidRDefault="00EA2A04" w:rsidP="00EA2A04">
      <w:pPr>
        <w:spacing w:line="624" w:lineRule="exact"/>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建设单位应在工程竣工验收合格后六个月内，将城建档案馆预验</w:t>
      </w:r>
    </w:p>
    <w:p w:rsidR="00EA2A04" w:rsidRDefault="00EA2A04" w:rsidP="00EA2A04">
      <w:pPr>
        <w:spacing w:line="204" w:lineRule="auto"/>
        <w:ind w:firstLine="3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收合格的工程档案移交城建档案馆，并办理相关手续。</w:t>
      </w:r>
    </w:p>
    <w:p w:rsidR="00EA2A04" w:rsidRDefault="00EA2A04" w:rsidP="00EA2A04">
      <w:pPr>
        <w:spacing w:before="31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本工程信息质量管理措施</w:t>
      </w:r>
    </w:p>
    <w:p w:rsidR="00EA2A04" w:rsidRDefault="00EA2A04" w:rsidP="00EA2A04">
      <w:pPr>
        <w:spacing w:before="347" w:line="411" w:lineRule="auto"/>
        <w:ind w:left="22" w:right="11"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信息管理在整个工程项目监理过程中是非常重要的工作，我公司</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将配备专职人员，负责信息管理工作，并采用计算机辅助手段对本工</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程施工、监理、设计、建设单位及政府监督部门等单位的信息资料进</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行搜集，通过整理、加工，形成准确、及时、实用的监理信息，及时</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输送给相关各单位，向建设单位报告工程情况，为各单位提供决策依</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据，保证工程目标实现。</w:t>
      </w:r>
    </w:p>
    <w:p w:rsidR="00EA2A04" w:rsidRDefault="00EA2A04" w:rsidP="00EA2A04">
      <w:pPr>
        <w:spacing w:before="1" w:line="201"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建立信息管理体系</w:t>
      </w:r>
    </w:p>
    <w:p w:rsidR="00EA2A04" w:rsidRDefault="00EA2A04" w:rsidP="00EA2A04">
      <w:pPr>
        <w:spacing w:before="318" w:line="185"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明确监理部信息管理的分工分责</w:t>
      </w:r>
    </w:p>
    <w:p w:rsidR="00EA2A04" w:rsidRDefault="00EA2A04" w:rsidP="00EA2A04">
      <w:pPr>
        <w:spacing w:before="344" w:line="411" w:lineRule="auto"/>
        <w:ind w:left="36" w:right="13" w:firstLine="5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本工程设专人负责信息管理工作，负责对信息进行收集、整理和</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7"/>
          <w:sz w:val="28"/>
          <w:szCs w:val="28"/>
        </w:rPr>
        <w:t>归档。</w:t>
      </w:r>
    </w:p>
    <w:p w:rsidR="00EA2A04" w:rsidRDefault="00EA2A04" w:rsidP="00EA2A04">
      <w:pPr>
        <w:spacing w:before="2" w:line="411" w:lineRule="auto"/>
        <w:ind w:left="26"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专业监理工程师负责本专业工程信息的管理工作。根据规范及公</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司文件要求认真审核各种资料，经审核无误，签认齐全后交给信息员</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保管。</w:t>
      </w:r>
    </w:p>
    <w:p w:rsidR="00EA2A04" w:rsidRDefault="00EA2A04" w:rsidP="00EA2A04">
      <w:pPr>
        <w:spacing w:before="1" w:line="201" w:lineRule="auto"/>
        <w:ind w:firstLine="59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总监理工程师为信息管理的总负责人</w:t>
      </w:r>
    </w:p>
    <w:p w:rsidR="00EA2A04" w:rsidRDefault="00EA2A04" w:rsidP="00EA2A04">
      <w:pPr>
        <w:spacing w:before="181"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建立计算机信息管理系统</w:t>
      </w:r>
    </w:p>
    <w:p w:rsidR="00EA2A04" w:rsidRDefault="00EA2A04" w:rsidP="00EA2A04">
      <w:pPr>
        <w:spacing w:before="345" w:line="411" w:lineRule="auto"/>
        <w:ind w:left="37" w:right="30" w:firstLine="5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根据本工程信息管理的实际需要，建立</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4"/>
          <w:sz w:val="28"/>
          <w:szCs w:val="28"/>
        </w:rPr>
        <w:t>project</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4"/>
          <w:sz w:val="28"/>
          <w:szCs w:val="28"/>
        </w:rPr>
        <w:t>基本模式下的信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息控制系统和信息交流、发佈系统，以及局域网络办公系统，信息集</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z w:val="28"/>
          <w:szCs w:val="28"/>
        </w:rPr>
        <w:t>中存贮、信息共享（PIP</w:t>
      </w:r>
      <w:r>
        <w:rPr>
          <w:rFonts w:ascii="方正粗黑宋简体" w:eastAsia="方正粗黑宋简体" w:hAnsi="方正粗黑宋简体" w:cs="方正粗黑宋简体" w:hint="eastAsia"/>
          <w:spacing w:val="-87"/>
          <w:sz w:val="28"/>
          <w:szCs w:val="28"/>
        </w:rPr>
        <w:t>）</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87"/>
          <w:sz w:val="28"/>
          <w:szCs w:val="28"/>
        </w:rPr>
        <w:t>，</w:t>
      </w:r>
      <w:r>
        <w:rPr>
          <w:rFonts w:ascii="方正粗黑宋简体" w:eastAsia="方正粗黑宋简体" w:hAnsi="方正粗黑宋简体" w:cs="方正粗黑宋简体" w:hint="eastAsia"/>
          <w:sz w:val="28"/>
          <w:szCs w:val="28"/>
        </w:rPr>
        <w:t>对整个项目监理信息进行综合管理。</w:t>
      </w:r>
    </w:p>
    <w:p w:rsidR="00EA2A04" w:rsidRDefault="00EA2A04" w:rsidP="00EA2A04">
      <w:pPr>
        <w:spacing w:before="1" w:line="411" w:lineRule="auto"/>
        <w:ind w:left="25" w:right="3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利用计算机建立图、表等系统文件辅助监理工作控制和管理，在</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计算机内建立工程监理信息管理台账</w:t>
      </w:r>
    </w:p>
    <w:p w:rsidR="00EA2A04" w:rsidRDefault="00EA2A04" w:rsidP="00EA2A04">
      <w:pPr>
        <w:spacing w:line="623" w:lineRule="exact"/>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建立信息管理制度</w:t>
      </w:r>
    </w:p>
    <w:p w:rsidR="00EA2A04" w:rsidRDefault="00EA2A04" w:rsidP="00EA2A04">
      <w:pPr>
        <w:spacing w:line="204"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信息管理保密制度</w:t>
      </w:r>
    </w:p>
    <w:p w:rsidR="00EA2A04" w:rsidRDefault="00EA2A04" w:rsidP="00EA2A04">
      <w:pPr>
        <w:spacing w:before="315" w:line="411" w:lineRule="auto"/>
        <w:ind w:left="27" w:right="30"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与建设单位相应管理部门联系沟通，了解建设单位对保密工作的要</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7"/>
          <w:sz w:val="28"/>
          <w:szCs w:val="28"/>
        </w:rPr>
        <w:t>求。</w:t>
      </w:r>
    </w:p>
    <w:p w:rsidR="00EA2A04" w:rsidRDefault="00EA2A04" w:rsidP="00EA2A04">
      <w:pPr>
        <w:spacing w:before="2" w:line="411" w:lineRule="auto"/>
        <w:ind w:left="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对所有参与本项目监理工作人员进行保密法教育，做到了解保密法，</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遵守保密法制度。</w:t>
      </w:r>
    </w:p>
    <w:p w:rsidR="00EA2A04" w:rsidRDefault="00EA2A04" w:rsidP="00EA2A04">
      <w:pPr>
        <w:spacing w:before="1" w:line="411" w:lineRule="auto"/>
        <w:ind w:left="27" w:right="30"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一切有关本项目建设的资料，未经建设单位同意不得向第三人转让或</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用于本合同之外的项目</w:t>
      </w:r>
    </w:p>
    <w:p w:rsidR="00EA2A04" w:rsidRDefault="00EA2A04" w:rsidP="00EA2A04">
      <w:pPr>
        <w:spacing w:before="1" w:line="201" w:lineRule="auto"/>
        <w:ind w:firstLine="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总监指定专人负责工程信息管理及保密工作。</w:t>
      </w:r>
    </w:p>
    <w:p w:rsidR="00EA2A04" w:rsidRDefault="00EA2A04" w:rsidP="00EA2A04">
      <w:pPr>
        <w:spacing w:before="318" w:line="185"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完善信息收集、整理、利用、归档等管理制度</w:t>
      </w:r>
    </w:p>
    <w:p w:rsidR="00EA2A04" w:rsidRDefault="00EA2A04" w:rsidP="00EA2A04">
      <w:pPr>
        <w:spacing w:before="34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建立向建设单位报告制度</w:t>
      </w:r>
    </w:p>
    <w:p w:rsidR="00EA2A04" w:rsidRDefault="00EA2A04" w:rsidP="00EA2A04">
      <w:pPr>
        <w:spacing w:before="345" w:line="411" w:lineRule="auto"/>
        <w:ind w:left="25" w:right="2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在本工程施工监理工作中，我公司将随着监理工作的进展，及时</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向建设单位提交工程监理月报、重大问题专项报告、工程阶段验收工</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作报告、工程项目总结报告等，向建设单位通报工程信息，反映工程</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5"/>
          <w:sz w:val="28"/>
          <w:szCs w:val="28"/>
        </w:rPr>
        <w:t>状况</w:t>
      </w:r>
    </w:p>
    <w:p w:rsidR="00EA2A04" w:rsidRDefault="00EA2A04" w:rsidP="00EA2A04">
      <w:pPr>
        <w:spacing w:before="1" w:line="201"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信息管理职责与任务</w:t>
      </w:r>
    </w:p>
    <w:p w:rsidR="00EA2A04" w:rsidRDefault="00EA2A04" w:rsidP="00EA2A04">
      <w:pPr>
        <w:spacing w:before="181" w:line="624" w:lineRule="exact"/>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组织对本工程信息的收集并系统化，编制本项目信息管理手册，</w:t>
      </w:r>
    </w:p>
    <w:p w:rsidR="00EA2A04" w:rsidRDefault="00EA2A04" w:rsidP="00EA2A04">
      <w:pPr>
        <w:spacing w:line="204"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保证在实施过程中的信息顺利流通。</w:t>
      </w:r>
    </w:p>
    <w:p w:rsidR="00EA2A04" w:rsidRDefault="00EA2A04" w:rsidP="00EA2A04">
      <w:pPr>
        <w:spacing w:before="31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确定项目报告及各种信息资料格式、内容、数据结构等要求。</w:t>
      </w:r>
    </w:p>
    <w:p w:rsidR="00EA2A04" w:rsidRDefault="00EA2A04" w:rsidP="00EA2A04">
      <w:pPr>
        <w:spacing w:before="344" w:line="411" w:lineRule="auto"/>
        <w:ind w:left="78" w:right="97" w:firstLine="50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按照本工程项目的实施、项目组织、项目监理工作过程、建立项</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3"/>
          <w:sz w:val="28"/>
          <w:szCs w:val="28"/>
        </w:rPr>
        <w:t>目监理信息系统流程，并保证该系统的正常运行，控制信息流。</w:t>
      </w:r>
    </w:p>
    <w:p w:rsidR="00EA2A04" w:rsidRDefault="00EA2A04" w:rsidP="00EA2A04">
      <w:pPr>
        <w:spacing w:line="204"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对本工程项目监理人员进行信息技术培训和接口指导。</w:t>
      </w:r>
    </w:p>
    <w:p w:rsidR="00EA2A04" w:rsidRDefault="00EA2A04" w:rsidP="00EA2A04">
      <w:pPr>
        <w:spacing w:before="315" w:line="411" w:lineRule="auto"/>
        <w:ind w:left="78" w:right="97" w:firstLine="50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建立信息分类编码体系，维护项目信息资料数据库，负责日常项</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目信息的接收、分类整理、分析和传递工作。</w:t>
      </w:r>
    </w:p>
    <w:p w:rsidR="00EA2A04" w:rsidRDefault="00EA2A04" w:rsidP="00EA2A04">
      <w:pPr>
        <w:spacing w:before="1" w:line="411" w:lineRule="auto"/>
        <w:ind w:left="38" w:right="97" w:firstLine="54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保密制度允许的范围内，对项目各利益相关者所需信息，负责及</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时、准确的发布。</w:t>
      </w:r>
    </w:p>
    <w:p w:rsidR="00EA2A04" w:rsidRDefault="00EA2A04" w:rsidP="00EA2A04">
      <w:pPr>
        <w:spacing w:before="1" w:line="201"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项目信息管理系统的日常运行和维护工作。</w:t>
      </w:r>
    </w:p>
    <w:p w:rsidR="00EA2A04" w:rsidRDefault="00EA2A04" w:rsidP="00EA2A04">
      <w:pPr>
        <w:spacing w:before="318" w:line="185"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参加项目监理会议，组织专题会议，编制定期或专题报告等文件。</w:t>
      </w:r>
    </w:p>
    <w:p w:rsidR="00EA2A04" w:rsidRDefault="00EA2A04" w:rsidP="00EA2A04">
      <w:pPr>
        <w:spacing w:before="345" w:line="411" w:lineRule="auto"/>
        <w:ind w:left="37" w:right="9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负责整理信息管理资料。及时将本项目工程的指令性、相关性信</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4"/>
          <w:sz w:val="28"/>
          <w:szCs w:val="28"/>
        </w:rPr>
        <w:t>息发布相关单位，明确反馈要求与时间规定，为方便、高效、快捷办</w:t>
      </w:r>
    </w:p>
    <w:p w:rsidR="00EA2A04" w:rsidRDefault="00EA2A04" w:rsidP="00EA2A04">
      <w:pPr>
        <w:spacing w:line="204"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公提供信息平台。</w:t>
      </w:r>
    </w:p>
    <w:p w:rsidR="00EA2A04" w:rsidRDefault="00EA2A04" w:rsidP="00EA2A04">
      <w:pPr>
        <w:spacing w:before="315"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信息管理的基本方法</w:t>
      </w:r>
    </w:p>
    <w:p w:rsidR="00EA2A04" w:rsidRDefault="00EA2A04" w:rsidP="00EA2A04">
      <w:pPr>
        <w:spacing w:before="343"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认真做好监理信息收集工作：</w:t>
      </w:r>
      <w:r>
        <w:rPr>
          <w:rFonts w:ascii="方正粗黑宋简体" w:eastAsia="方正粗黑宋简体" w:hAnsi="方正粗黑宋简体" w:cs="方正粗黑宋简体" w:hint="eastAsia"/>
          <w:spacing w:val="69"/>
          <w:sz w:val="28"/>
          <w:szCs w:val="28"/>
        </w:rPr>
        <w:t xml:space="preserve"> </w:t>
      </w:r>
      <w:r>
        <w:rPr>
          <w:rFonts w:ascii="方正粗黑宋简体" w:eastAsia="方正粗黑宋简体" w:hAnsi="方正粗黑宋简体" w:cs="方正粗黑宋简体" w:hint="eastAsia"/>
          <w:spacing w:val="-10"/>
          <w:sz w:val="28"/>
          <w:szCs w:val="28"/>
        </w:rPr>
        <w:t>主要有以下几方面：</w:t>
      </w:r>
    </w:p>
    <w:p w:rsidR="00EA2A04" w:rsidRDefault="00EA2A04" w:rsidP="00EA2A04">
      <w:pPr>
        <w:spacing w:before="345" w:line="411" w:lineRule="auto"/>
        <w:ind w:left="2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收集建设单位及其上级单位在工程建设过程中对各种有关招投</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0"/>
          <w:sz w:val="28"/>
          <w:szCs w:val="28"/>
        </w:rPr>
        <w:t>标、进度、质量、投资、材料供应等方面有关文件、合同、会议纪要、</w:t>
      </w:r>
    </w:p>
    <w:p w:rsidR="00EA2A04" w:rsidRDefault="00EA2A04" w:rsidP="00EA2A04">
      <w:pPr>
        <w:spacing w:line="204"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指令、建议等信息。</w:t>
      </w:r>
    </w:p>
    <w:p w:rsidR="00EA2A04" w:rsidRDefault="00EA2A04" w:rsidP="00EA2A04">
      <w:pPr>
        <w:spacing w:before="316" w:line="411" w:lineRule="auto"/>
        <w:ind w:left="26" w:right="9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收集承包单位在工程建设中有关工程分包、进度、质量、投资等</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4"/>
          <w:sz w:val="28"/>
          <w:szCs w:val="28"/>
        </w:rPr>
        <w:t>方面的信息（例如合同、施组、计划、施工措施、支付申请、质量评</w:t>
      </w:r>
    </w:p>
    <w:p w:rsidR="00EA2A04" w:rsidRDefault="00EA2A04" w:rsidP="00EA2A04">
      <w:pPr>
        <w:spacing w:before="181" w:line="185"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定、自检报告、质量问题报告、事故报告等）</w:t>
      </w:r>
    </w:p>
    <w:p w:rsidR="00EA2A04" w:rsidRDefault="00EA2A04" w:rsidP="00EA2A04">
      <w:pPr>
        <w:spacing w:before="345" w:line="411" w:lineRule="auto"/>
        <w:ind w:left="22" w:firstLine="57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lastRenderedPageBreak/>
        <w:t>收集工程建设监理中的各项信息（例如监理月报；</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4"/>
          <w:sz w:val="28"/>
          <w:szCs w:val="28"/>
        </w:rPr>
        <w:t>三大控制资料、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6"/>
          <w:sz w:val="28"/>
          <w:szCs w:val="28"/>
        </w:rPr>
        <w:t>安全施工与环境保护、与计划值比较、分析及原因；</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16"/>
          <w:sz w:val="28"/>
          <w:szCs w:val="28"/>
        </w:rPr>
        <w:t>工地日记；</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16"/>
          <w:sz w:val="28"/>
          <w:szCs w:val="28"/>
        </w:rPr>
        <w:t>各种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6"/>
          <w:sz w:val="28"/>
          <w:szCs w:val="28"/>
        </w:rPr>
        <w:t>报告、监理会议纪要；</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6"/>
          <w:sz w:val="28"/>
          <w:szCs w:val="28"/>
        </w:rPr>
        <w:t>监理工程师对承包单位的指令；</w:t>
      </w:r>
      <w:r>
        <w:rPr>
          <w:rFonts w:ascii="方正粗黑宋简体" w:eastAsia="方正粗黑宋简体" w:hAnsi="方正粗黑宋简体" w:cs="方正粗黑宋简体" w:hint="eastAsia"/>
          <w:spacing w:val="62"/>
          <w:sz w:val="28"/>
          <w:szCs w:val="28"/>
        </w:rPr>
        <w:t xml:space="preserve"> </w:t>
      </w:r>
      <w:r>
        <w:rPr>
          <w:rFonts w:ascii="方正粗黑宋简体" w:eastAsia="方正粗黑宋简体" w:hAnsi="方正粗黑宋简体" w:cs="方正粗黑宋简体" w:hint="eastAsia"/>
          <w:spacing w:val="-16"/>
          <w:sz w:val="28"/>
          <w:szCs w:val="28"/>
        </w:rPr>
        <w:t>图纸文件发放</w:t>
      </w:r>
    </w:p>
    <w:p w:rsidR="00EA2A04" w:rsidRDefault="00EA2A04" w:rsidP="00EA2A04">
      <w:pPr>
        <w:spacing w:before="1" w:line="411" w:lineRule="auto"/>
        <w:ind w:left="584" w:right="885" w:hanging="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3"/>
          <w:sz w:val="28"/>
          <w:szCs w:val="28"/>
        </w:rPr>
        <w:t>记录、工程质量记录；</w:t>
      </w:r>
      <w:r>
        <w:rPr>
          <w:rFonts w:ascii="方正粗黑宋简体" w:eastAsia="方正粗黑宋简体" w:hAnsi="方正粗黑宋简体" w:cs="方正粗黑宋简体" w:hint="eastAsia"/>
          <w:spacing w:val="76"/>
          <w:sz w:val="28"/>
          <w:szCs w:val="28"/>
        </w:rPr>
        <w:t xml:space="preserve"> </w:t>
      </w:r>
      <w:r>
        <w:rPr>
          <w:rFonts w:ascii="方正粗黑宋简体" w:eastAsia="方正粗黑宋简体" w:hAnsi="方正粗黑宋简体" w:cs="方正粗黑宋简体" w:hint="eastAsia"/>
          <w:spacing w:val="-23"/>
          <w:sz w:val="28"/>
          <w:szCs w:val="28"/>
        </w:rPr>
        <w:t>竣工验收记录、报告；</w:t>
      </w:r>
      <w:r>
        <w:rPr>
          <w:rFonts w:ascii="方正粗黑宋简体" w:eastAsia="方正粗黑宋简体" w:hAnsi="方正粗黑宋简体" w:cs="方正粗黑宋简体" w:hint="eastAsia"/>
          <w:spacing w:val="68"/>
          <w:sz w:val="28"/>
          <w:szCs w:val="28"/>
        </w:rPr>
        <w:t xml:space="preserve"> </w:t>
      </w:r>
      <w:r>
        <w:rPr>
          <w:rFonts w:ascii="方正粗黑宋简体" w:eastAsia="方正粗黑宋简体" w:hAnsi="方正粗黑宋简体" w:cs="方正粗黑宋简体" w:hint="eastAsia"/>
          <w:spacing w:val="-23"/>
          <w:sz w:val="28"/>
          <w:szCs w:val="28"/>
        </w:rPr>
        <w:t>监理总结等）</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3"/>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监理向委托人提供的文件清单</w:t>
      </w:r>
    </w:p>
    <w:p w:rsidR="00EA2A04" w:rsidRDefault="00EA2A04" w:rsidP="00EA2A04">
      <w:pPr>
        <w:spacing w:line="204"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我公司项目监理部向委托人提供的主要文件清单如下：</w:t>
      </w:r>
    </w:p>
    <w:p w:rsidR="00EA2A04" w:rsidRDefault="00EA2A04" w:rsidP="00EA2A04">
      <w:pPr>
        <w:spacing w:before="314"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监理公司资质</w:t>
      </w:r>
    </w:p>
    <w:p w:rsidR="00EA2A04" w:rsidRDefault="00EA2A04" w:rsidP="00EA2A04">
      <w:pPr>
        <w:spacing w:line="204"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监理公司通知</w:t>
      </w:r>
    </w:p>
    <w:p w:rsidR="00EA2A04" w:rsidRDefault="00EA2A04" w:rsidP="00EA2A04">
      <w:pPr>
        <w:spacing w:before="31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监理规划</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监理实施细则</w:t>
      </w:r>
    </w:p>
    <w:p w:rsidR="00EA2A04" w:rsidRDefault="00EA2A04" w:rsidP="00EA2A04">
      <w:pPr>
        <w:spacing w:before="343" w:line="624" w:lineRule="exact"/>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施工现场管理规定</w:t>
      </w:r>
    </w:p>
    <w:p w:rsidR="00EA2A04" w:rsidRDefault="00EA2A04" w:rsidP="00EA2A04">
      <w:pPr>
        <w:spacing w:before="1" w:line="204"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项目监理部管理规定</w:t>
      </w:r>
    </w:p>
    <w:p w:rsidR="00EA2A04" w:rsidRDefault="00EA2A04" w:rsidP="00EA2A04">
      <w:pPr>
        <w:spacing w:before="314"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监理旁站方案</w:t>
      </w:r>
    </w:p>
    <w:p w:rsidR="00EA2A04" w:rsidRDefault="00EA2A04" w:rsidP="00EA2A04">
      <w:pPr>
        <w:spacing w:line="204"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安全管理方案</w:t>
      </w:r>
    </w:p>
    <w:p w:rsidR="00EA2A04" w:rsidRDefault="00EA2A04" w:rsidP="00EA2A04">
      <w:pPr>
        <w:spacing w:before="315" w:line="185"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见证取样计划</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监理月报、季报</w:t>
      </w:r>
    </w:p>
    <w:p w:rsidR="00EA2A04" w:rsidRDefault="00EA2A04" w:rsidP="00EA2A04">
      <w:pPr>
        <w:spacing w:before="34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监理会议纪要</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监理例会纪要</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监理专题会纪要</w:t>
      </w:r>
    </w:p>
    <w:p w:rsidR="00EA2A04" w:rsidRDefault="00EA2A04" w:rsidP="00EA2A04">
      <w:pPr>
        <w:spacing w:before="344"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监理工作总结（专题、阶段、竣工总结）</w:t>
      </w:r>
    </w:p>
    <w:p w:rsidR="00EA2A04" w:rsidRDefault="00EA2A04" w:rsidP="00EA2A04">
      <w:pPr>
        <w:spacing w:line="204"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工程动工报审表</w:t>
      </w:r>
    </w:p>
    <w:p w:rsidR="00EA2A04" w:rsidRDefault="00EA2A04" w:rsidP="00EA2A04">
      <w:pPr>
        <w:spacing w:before="181"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分包单位资质报审表</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工程复工报审表</w:t>
      </w:r>
    </w:p>
    <w:p w:rsidR="00EA2A04" w:rsidRDefault="00EA2A04" w:rsidP="00EA2A04">
      <w:pPr>
        <w:spacing w:before="343"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月工程进度款报审表</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工程变更费用报审表</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监理通知</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工程暂停令</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工程延期审批表</w:t>
      </w:r>
    </w:p>
    <w:p w:rsidR="00EA2A04" w:rsidRDefault="00EA2A04" w:rsidP="00EA2A04">
      <w:pPr>
        <w:spacing w:before="344" w:line="185" w:lineRule="auto"/>
        <w:ind w:firstLine="59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费用索赔审批表</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工程款支付证书</w:t>
      </w:r>
    </w:p>
    <w:p w:rsidR="00EA2A04" w:rsidRDefault="00EA2A04" w:rsidP="00EA2A04">
      <w:pPr>
        <w:spacing w:before="343"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质量事故报告及处理资料</w:t>
      </w:r>
    </w:p>
    <w:p w:rsidR="00EA2A04" w:rsidRDefault="00EA2A04" w:rsidP="00EA2A04">
      <w:pPr>
        <w:spacing w:before="1" w:line="204"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见证取样备案文件</w:t>
      </w:r>
    </w:p>
    <w:p w:rsidR="00EA2A04" w:rsidRDefault="00EA2A04" w:rsidP="00EA2A04">
      <w:pPr>
        <w:spacing w:before="314" w:line="185"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考查报告</w:t>
      </w:r>
    </w:p>
    <w:p w:rsidR="00EA2A04" w:rsidRDefault="00EA2A04" w:rsidP="00EA2A04">
      <w:pPr>
        <w:spacing w:before="344"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竣工验收资料</w:t>
      </w:r>
    </w:p>
    <w:p w:rsidR="00EA2A04" w:rsidRDefault="00EA2A04" w:rsidP="00EA2A04">
      <w:pPr>
        <w:spacing w:before="343" w:line="624" w:lineRule="exact"/>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单位工程竣工预验收报验单</w:t>
      </w:r>
    </w:p>
    <w:p w:rsidR="00EA2A04" w:rsidRDefault="00EA2A04" w:rsidP="00EA2A04">
      <w:pPr>
        <w:spacing w:line="204"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竣工移交证书</w:t>
      </w:r>
    </w:p>
    <w:p w:rsidR="00EA2A04" w:rsidRDefault="00EA2A04" w:rsidP="00EA2A04">
      <w:pPr>
        <w:spacing w:before="315"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工程质量评估报告</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工作联系单</w:t>
      </w:r>
    </w:p>
    <w:p w:rsidR="00EA2A04" w:rsidRDefault="00EA2A04" w:rsidP="00EA2A04">
      <w:pPr>
        <w:spacing w:before="343" w:line="624" w:lineRule="exact"/>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监理单位发出工作联系单</w:t>
      </w:r>
    </w:p>
    <w:p w:rsidR="00EA2A04" w:rsidRDefault="00EA2A04" w:rsidP="00EA2A04">
      <w:pPr>
        <w:spacing w:line="204"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文件类别编号</w:t>
      </w:r>
    </w:p>
    <w:p w:rsidR="00EA2A04" w:rsidRDefault="00EA2A04" w:rsidP="00EA2A04">
      <w:pPr>
        <w:spacing w:before="315"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工程变更单</w:t>
      </w:r>
    </w:p>
    <w:p w:rsidR="00EA2A04" w:rsidRDefault="00EA2A04" w:rsidP="00EA2A04">
      <w:pPr>
        <w:spacing w:before="343" w:line="185"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其它委托人要求的信息资料</w:t>
      </w: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bookmarkStart w:id="242" w:name="_bookmark17"/>
      <w:bookmarkStart w:id="243" w:name="_Toc25560"/>
      <w:bookmarkStart w:id="244" w:name="_Toc18506"/>
      <w:bookmarkEnd w:id="242"/>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a0"/>
        <w:ind w:firstLine="27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21"/>
        <w:ind w:left="420" w:firstLine="625"/>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pStyle w:val="a0"/>
        <w:ind w:firstLine="210"/>
      </w:pPr>
    </w:p>
    <w:p w:rsidR="00EA2A04" w:rsidRDefault="00EA2A04" w:rsidP="00EA2A04">
      <w:pPr>
        <w:spacing w:before="181" w:line="185" w:lineRule="auto"/>
        <w:ind w:firstLine="2638"/>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rPr>
          <w:rFonts w:ascii="方正粗黑宋简体" w:eastAsia="方正粗黑宋简体" w:hAnsi="方正粗黑宋简体" w:cs="方正粗黑宋简体"/>
          <w:spacing w:val="-1"/>
          <w:sz w:val="28"/>
          <w:szCs w:val="28"/>
          <w14:textOutline w14:w="5105" w14:cap="sq" w14:cmpd="sng" w14:algn="ctr">
            <w14:solidFill>
              <w14:srgbClr w14:val="000000"/>
            </w14:solidFill>
            <w14:prstDash w14:val="solid"/>
            <w14:bevel/>
          </w14:textOutline>
        </w:rPr>
      </w:pPr>
    </w:p>
    <w:p w:rsidR="00EA2A04" w:rsidRDefault="00EA2A04" w:rsidP="00EA2A04">
      <w:pPr>
        <w:spacing w:before="181" w:line="185" w:lineRule="auto"/>
        <w:ind w:firstLine="2638"/>
        <w:outlineLvl w:val="1"/>
        <w:rPr>
          <w:rFonts w:ascii="方正粗黑宋简体" w:eastAsia="方正粗黑宋简体" w:hAnsi="方正粗黑宋简体" w:cs="方正粗黑宋简体"/>
          <w:sz w:val="36"/>
          <w:szCs w:val="36"/>
        </w:rPr>
      </w:pPr>
      <w:bookmarkStart w:id="245" w:name="_Toc16641"/>
      <w:r>
        <w:rPr>
          <w:rFonts w:ascii="方正粗黑宋简体" w:eastAsia="方正粗黑宋简体" w:hAnsi="方正粗黑宋简体" w:cs="方正粗黑宋简体" w:hint="eastAsia"/>
          <w:spacing w:val="-1"/>
          <w:sz w:val="36"/>
          <w:szCs w:val="36"/>
          <w14:textOutline w14:w="5105" w14:cap="sq" w14:cmpd="sng" w14:algn="ctr">
            <w14:solidFill>
              <w14:srgbClr w14:val="000000"/>
            </w14:solidFill>
            <w14:prstDash w14:val="solid"/>
            <w14:bevel/>
          </w14:textOutline>
        </w:rPr>
        <w:t>第九章、组织协调内容和措施</w:t>
      </w:r>
      <w:bookmarkEnd w:id="243"/>
      <w:bookmarkEnd w:id="244"/>
      <w:bookmarkEnd w:id="245"/>
    </w:p>
    <w:p w:rsidR="00EA2A04" w:rsidRDefault="00EA2A04" w:rsidP="00EA2A04">
      <w:pPr>
        <w:spacing w:before="345" w:line="411" w:lineRule="auto"/>
        <w:ind w:left="23" w:right="7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本工程的组织协调工作搞得好，才能确保施工顺利进行，最大限</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度地调动各方面的积极性，提高工作效率，减少工作差错，实现预定</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的质量目标和进度目标。为此，总监理工程师负责组织协调工作，对</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现场质量、进度、投资、安全文明、相互配合等事宜进行协调。</w:t>
      </w:r>
    </w:p>
    <w:p w:rsidR="00EA2A04" w:rsidRDefault="00EA2A04" w:rsidP="00EA2A04">
      <w:pPr>
        <w:spacing w:line="204" w:lineRule="auto"/>
        <w:ind w:firstLine="169"/>
        <w:outlineLvl w:val="1"/>
        <w:rPr>
          <w:rFonts w:ascii="方正粗黑宋简体" w:eastAsia="方正粗黑宋简体" w:hAnsi="方正粗黑宋简体" w:cs="方正粗黑宋简体"/>
          <w:sz w:val="28"/>
          <w:szCs w:val="28"/>
        </w:rPr>
      </w:pPr>
      <w:bookmarkStart w:id="246" w:name="_Toc19866"/>
      <w:bookmarkStart w:id="247" w:name="_Toc32517"/>
      <w:bookmarkStart w:id="248" w:name="_Toc32268"/>
      <w:bookmarkStart w:id="249" w:name="_Toc31284"/>
      <w:r>
        <w:rPr>
          <w:rFonts w:ascii="方正粗黑宋简体" w:eastAsia="方正粗黑宋简体" w:hAnsi="方正粗黑宋简体" w:cs="方正粗黑宋简体" w:hint="eastAsia"/>
          <w:spacing w:val="-12"/>
          <w:sz w:val="28"/>
          <w:szCs w:val="28"/>
        </w:rPr>
        <w:t>（一）</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12"/>
          <w:sz w:val="28"/>
          <w:szCs w:val="28"/>
        </w:rPr>
        <w:t>现场组织协调的任务和方法</w:t>
      </w:r>
      <w:bookmarkEnd w:id="246"/>
      <w:bookmarkEnd w:id="247"/>
      <w:bookmarkEnd w:id="248"/>
      <w:bookmarkEnd w:id="249"/>
    </w:p>
    <w:p w:rsidR="00EA2A04" w:rsidRDefault="00EA2A04" w:rsidP="00EA2A04">
      <w:pPr>
        <w:spacing w:before="314" w:line="185" w:lineRule="auto"/>
        <w:ind w:firstLine="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5"/>
          <w:sz w:val="28"/>
          <w:szCs w:val="28"/>
        </w:rPr>
        <w:t>现场组织协调的任务</w:t>
      </w:r>
    </w:p>
    <w:p w:rsidR="00EA2A04" w:rsidRDefault="00EA2A04" w:rsidP="00EA2A04">
      <w:pPr>
        <w:spacing w:before="346" w:line="411" w:lineRule="auto"/>
        <w:ind w:left="25" w:right="7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现场组织协调指在监理工程范围内，同与业主签订合同并参与本</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工程建设各单位的协作、配合，协助业主处理有关问题，并督促总承</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包单位按合同履行职责和义务，使工程建设处于有序状态。具体包括</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项目监理部内部组织协调、对承包人的协调管理、协助业主协调处理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各种与工程有关的纠纷、协调发包、承包双方工作配合。</w:t>
      </w:r>
    </w:p>
    <w:p w:rsidR="00EA2A04" w:rsidRDefault="00EA2A04" w:rsidP="00EA2A04">
      <w:pPr>
        <w:spacing w:line="204"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3"/>
          <w:sz w:val="28"/>
          <w:szCs w:val="28"/>
        </w:rPr>
        <w:t>组织协调工作的方法</w:t>
      </w:r>
    </w:p>
    <w:p w:rsidR="00EA2A04" w:rsidRDefault="00EA2A04" w:rsidP="00EA2A04">
      <w:pPr>
        <w:spacing w:before="318" w:line="411" w:lineRule="auto"/>
        <w:ind w:left="2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项目组织协调的效率和效果对项目实施和管理的成败具有重要</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影响，因此应当建立卓有成效的项目沟通机制，及时协调项目实施过</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程中出现的各种矛盾</w:t>
      </w:r>
      <w:r>
        <w:rPr>
          <w:rFonts w:ascii="方正粗黑宋简体" w:eastAsia="方正粗黑宋简体" w:hAnsi="方正粗黑宋简体" w:cs="方正粗黑宋简体" w:hint="eastAsia"/>
          <w:spacing w:val="-4"/>
          <w:sz w:val="28"/>
          <w:szCs w:val="28"/>
        </w:rPr>
        <w:lastRenderedPageBreak/>
        <w:t>和问题。针对本项目的项目管理及监理工作，我</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们拟建立由项目手册、会议制度、报告制度等构成的全方位沟通机制，</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确保项目信息及时沟通。</w:t>
      </w:r>
    </w:p>
    <w:p w:rsidR="00EA2A04" w:rsidRDefault="00EA2A04" w:rsidP="00EA2A04">
      <w:pPr>
        <w:spacing w:before="2" w:line="411" w:lineRule="auto"/>
        <w:ind w:left="25" w:right="7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项目手册：</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10"/>
          <w:sz w:val="28"/>
          <w:szCs w:val="28"/>
        </w:rPr>
        <w:t>项目手册是项目和项目管理基本情况的集成，其基本</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作用就是为了项目参加者之间的沟通。它由项目管理者制定，作为项</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目管理的工作指南，在项目初期，项目管理者应当就项目目标、项目</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手册的内容向各参加者介绍，是大家了解项目目标、状况、参加者的</w:t>
      </w:r>
    </w:p>
    <w:p w:rsidR="00EA2A04" w:rsidRDefault="00EA2A04" w:rsidP="00EA2A04">
      <w:pPr>
        <w:spacing w:before="181" w:line="185" w:lineRule="auto"/>
        <w:ind w:firstLine="2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沟通机制、工作程序等方面的情况。</w:t>
      </w:r>
    </w:p>
    <w:p w:rsidR="00EA2A04" w:rsidRDefault="00EA2A04" w:rsidP="00EA2A04">
      <w:pPr>
        <w:spacing w:before="345" w:line="411" w:lineRule="auto"/>
        <w:ind w:left="269" w:right="25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项目手册说明了项目的沟通方法、管理程序、文档和信息的统一</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定义和说明、统一的</w:t>
      </w:r>
      <w:r>
        <w:rPr>
          <w:rFonts w:ascii="方正粗黑宋简体" w:eastAsia="方正粗黑宋简体" w:hAnsi="方正粗黑宋简体" w:cs="方正粗黑宋简体" w:hint="eastAsia"/>
          <w:spacing w:val="-61"/>
          <w:sz w:val="28"/>
          <w:szCs w:val="28"/>
        </w:rPr>
        <w:t xml:space="preserve"> </w:t>
      </w:r>
      <w:r>
        <w:rPr>
          <w:rFonts w:ascii="方正粗黑宋简体" w:eastAsia="方正粗黑宋简体" w:hAnsi="方正粗黑宋简体" w:cs="方正粗黑宋简体" w:hint="eastAsia"/>
          <w:spacing w:val="-4"/>
          <w:sz w:val="28"/>
          <w:szCs w:val="28"/>
        </w:rPr>
        <w:t>WBS</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4"/>
          <w:sz w:val="28"/>
          <w:szCs w:val="28"/>
        </w:rPr>
        <w:t>编码、组织编码、统一的项目成本划分方法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和编码、统一的报告系统。</w:t>
      </w:r>
    </w:p>
    <w:p w:rsidR="00EA2A04" w:rsidRDefault="00EA2A04" w:rsidP="00EA2A04">
      <w:pPr>
        <w:spacing w:before="1" w:line="411" w:lineRule="auto"/>
        <w:ind w:left="272" w:right="255"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本公司将发挥在项目管理工作中的实践经验，将协助业主编制本</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项目的项目手册，制定项目组织协调的各项制度和程序。</w:t>
      </w:r>
    </w:p>
    <w:p w:rsidR="00EA2A04" w:rsidRDefault="00EA2A04" w:rsidP="00EA2A04">
      <w:pPr>
        <w:spacing w:before="1" w:line="411" w:lineRule="auto"/>
        <w:ind w:left="271" w:right="255"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会议制度：</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10"/>
          <w:sz w:val="28"/>
          <w:szCs w:val="28"/>
        </w:rPr>
        <w:t>会议是正规的沟通方式，是进行组织协调的一种重要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形式。项目参建有关方面通过会议及时沟通信息，协调和解决实施过</w:t>
      </w:r>
    </w:p>
    <w:p w:rsidR="00EA2A04" w:rsidRDefault="00EA2A04" w:rsidP="00EA2A04">
      <w:pPr>
        <w:spacing w:line="204" w:lineRule="auto"/>
        <w:ind w:firstLine="2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程中出现的各种问题。</w:t>
      </w:r>
    </w:p>
    <w:p w:rsidR="00EA2A04" w:rsidRDefault="00EA2A04" w:rsidP="00EA2A04">
      <w:pPr>
        <w:spacing w:line="142" w:lineRule="exact"/>
        <w:rPr>
          <w:rFonts w:ascii="方正粗黑宋简体" w:eastAsia="方正粗黑宋简体" w:hAnsi="方正粗黑宋简体" w:cs="方正粗黑宋简体"/>
        </w:rPr>
      </w:pPr>
    </w:p>
    <w:tbl>
      <w:tblPr>
        <w:tblStyle w:val="TableNormal"/>
        <w:tblW w:w="8794"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1"/>
        <w:gridCol w:w="1057"/>
        <w:gridCol w:w="716"/>
        <w:gridCol w:w="731"/>
        <w:gridCol w:w="1647"/>
        <w:gridCol w:w="2553"/>
        <w:gridCol w:w="1329"/>
      </w:tblGrid>
      <w:tr w:rsidR="00EA2A04" w:rsidTr="008D4317">
        <w:trPr>
          <w:trHeight w:val="1066"/>
        </w:trPr>
        <w:tc>
          <w:tcPr>
            <w:tcW w:w="761" w:type="dxa"/>
            <w:tcBorders>
              <w:top w:val="single" w:sz="10" w:space="0" w:color="000000"/>
              <w:left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13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序号</w:t>
            </w:r>
          </w:p>
        </w:tc>
        <w:tc>
          <w:tcPr>
            <w:tcW w:w="1057"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4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会议名称</w:t>
            </w:r>
          </w:p>
        </w:tc>
        <w:tc>
          <w:tcPr>
            <w:tcW w:w="716"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1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频率</w:t>
            </w:r>
          </w:p>
        </w:tc>
        <w:tc>
          <w:tcPr>
            <w:tcW w:w="731" w:type="dxa"/>
            <w:tcBorders>
              <w:top w:val="single" w:sz="10" w:space="0" w:color="000000"/>
              <w:bottom w:val="single" w:sz="10" w:space="0" w:color="000000"/>
            </w:tcBorders>
          </w:tcPr>
          <w:p w:rsidR="00EA2A04" w:rsidRDefault="00EA2A04" w:rsidP="008D4317">
            <w:pPr>
              <w:spacing w:before="178" w:line="272" w:lineRule="auto"/>
              <w:ind w:left="129" w:right="128"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召集</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6"/>
                <w:sz w:val="24"/>
                <w:szCs w:val="24"/>
              </w:rPr>
              <w:t>单位</w:t>
            </w:r>
          </w:p>
        </w:tc>
        <w:tc>
          <w:tcPr>
            <w:tcW w:w="1647"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35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参加单位</w:t>
            </w:r>
          </w:p>
        </w:tc>
        <w:tc>
          <w:tcPr>
            <w:tcW w:w="2553"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81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主要议题</w:t>
            </w:r>
          </w:p>
        </w:tc>
        <w:tc>
          <w:tcPr>
            <w:tcW w:w="1329" w:type="dxa"/>
            <w:tcBorders>
              <w:top w:val="single" w:sz="10" w:space="0" w:color="000000"/>
              <w:bottom w:val="single" w:sz="10" w:space="0" w:color="000000"/>
              <w:right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43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备注</w:t>
            </w:r>
          </w:p>
        </w:tc>
      </w:tr>
      <w:tr w:rsidR="00EA2A04" w:rsidTr="008D4317">
        <w:trPr>
          <w:trHeight w:val="2441"/>
        </w:trPr>
        <w:tc>
          <w:tcPr>
            <w:tcW w:w="761" w:type="dxa"/>
            <w:tcBorders>
              <w:top w:val="single" w:sz="10" w:space="0" w:color="000000"/>
              <w:left w:val="single" w:sz="10" w:space="0" w:color="000000"/>
            </w:tcBorders>
          </w:tcPr>
          <w:p w:rsidR="00EA2A04" w:rsidRDefault="00EA2A04" w:rsidP="008D4317">
            <w:pPr>
              <w:spacing w:line="311" w:lineRule="auto"/>
              <w:rPr>
                <w:rFonts w:ascii="方正粗黑宋简体" w:eastAsia="方正粗黑宋简体" w:hAnsi="方正粗黑宋简体" w:cs="方正粗黑宋简体"/>
              </w:rPr>
            </w:pPr>
          </w:p>
          <w:p w:rsidR="00EA2A04" w:rsidRDefault="00EA2A04" w:rsidP="008D4317">
            <w:pPr>
              <w:spacing w:line="311" w:lineRule="auto"/>
              <w:rPr>
                <w:rFonts w:ascii="方正粗黑宋简体" w:eastAsia="方正粗黑宋简体" w:hAnsi="方正粗黑宋简体" w:cs="方正粗黑宋简体"/>
              </w:rPr>
            </w:pPr>
          </w:p>
          <w:p w:rsidR="00EA2A04" w:rsidRDefault="00EA2A04" w:rsidP="008D4317">
            <w:pPr>
              <w:spacing w:line="311" w:lineRule="auto"/>
              <w:rPr>
                <w:rFonts w:ascii="方正粗黑宋简体" w:eastAsia="方正粗黑宋简体" w:hAnsi="方正粗黑宋简体" w:cs="方正粗黑宋简体"/>
              </w:rPr>
            </w:pPr>
          </w:p>
          <w:p w:rsidR="00EA2A04" w:rsidRDefault="00EA2A04" w:rsidP="008D4317">
            <w:pPr>
              <w:spacing w:before="78" w:line="180" w:lineRule="auto"/>
              <w:ind w:firstLine="33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1057" w:type="dxa"/>
            <w:tcBorders>
              <w:top w:val="single" w:sz="10" w:space="0" w:color="000000"/>
            </w:tcBorders>
          </w:tcPr>
          <w:p w:rsidR="00EA2A04" w:rsidRDefault="00EA2A04" w:rsidP="008D4317">
            <w:pPr>
              <w:spacing w:line="244" w:lineRule="auto"/>
              <w:rPr>
                <w:rFonts w:ascii="方正粗黑宋简体" w:eastAsia="方正粗黑宋简体" w:hAnsi="方正粗黑宋简体" w:cs="方正粗黑宋简体"/>
              </w:rPr>
            </w:pPr>
          </w:p>
          <w:p w:rsidR="00EA2A04" w:rsidRDefault="00EA2A04" w:rsidP="008D4317">
            <w:pPr>
              <w:spacing w:line="245" w:lineRule="auto"/>
              <w:rPr>
                <w:rFonts w:ascii="方正粗黑宋简体" w:eastAsia="方正粗黑宋简体" w:hAnsi="方正粗黑宋简体" w:cs="方正粗黑宋简体"/>
              </w:rPr>
            </w:pPr>
          </w:p>
          <w:p w:rsidR="00EA2A04" w:rsidRDefault="00EA2A04" w:rsidP="008D4317">
            <w:pPr>
              <w:spacing w:before="78" w:line="360" w:lineRule="auto"/>
              <w:ind w:left="286" w:right="173" w:hanging="1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第一次</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pacing w:val="-5"/>
                <w:sz w:val="24"/>
                <w:szCs w:val="24"/>
              </w:rPr>
              <w:t>工地</w:t>
            </w:r>
            <w:r>
              <w:rPr>
                <w:rFonts w:ascii="方正粗黑宋简体" w:eastAsia="方正粗黑宋简体" w:hAnsi="方正粗黑宋简体" w:cs="方正粗黑宋简体" w:hint="eastAsia"/>
                <w:w w:val="101"/>
                <w:sz w:val="24"/>
                <w:szCs w:val="24"/>
              </w:rPr>
              <w:t xml:space="preserve">  </w:t>
            </w:r>
            <w:r>
              <w:rPr>
                <w:rFonts w:ascii="方正粗黑宋简体" w:eastAsia="方正粗黑宋简体" w:hAnsi="方正粗黑宋简体" w:cs="方正粗黑宋简体" w:hint="eastAsia"/>
                <w:spacing w:val="-5"/>
                <w:sz w:val="24"/>
                <w:szCs w:val="24"/>
              </w:rPr>
              <w:t>会议</w:t>
            </w:r>
          </w:p>
        </w:tc>
        <w:tc>
          <w:tcPr>
            <w:tcW w:w="716" w:type="dxa"/>
            <w:tcBorders>
              <w:top w:val="single" w:sz="10" w:space="0" w:color="000000"/>
            </w:tcBorders>
          </w:tcPr>
          <w:p w:rsidR="00EA2A04" w:rsidRDefault="00EA2A04" w:rsidP="008D4317">
            <w:pPr>
              <w:spacing w:line="311" w:lineRule="auto"/>
              <w:rPr>
                <w:rFonts w:ascii="方正粗黑宋简体" w:eastAsia="方正粗黑宋简体" w:hAnsi="方正粗黑宋简体" w:cs="方正粗黑宋简体"/>
              </w:rPr>
            </w:pPr>
          </w:p>
          <w:p w:rsidR="00EA2A04" w:rsidRDefault="00EA2A04" w:rsidP="008D4317">
            <w:pPr>
              <w:spacing w:line="311" w:lineRule="auto"/>
              <w:rPr>
                <w:rFonts w:ascii="方正粗黑宋简体" w:eastAsia="方正粗黑宋简体" w:hAnsi="方正粗黑宋简体" w:cs="方正粗黑宋简体"/>
              </w:rPr>
            </w:pPr>
          </w:p>
          <w:p w:rsidR="00EA2A04" w:rsidRDefault="00EA2A04" w:rsidP="008D4317">
            <w:pPr>
              <w:spacing w:line="311" w:lineRule="auto"/>
              <w:rPr>
                <w:rFonts w:ascii="方正粗黑宋简体" w:eastAsia="方正粗黑宋简体" w:hAnsi="方正粗黑宋简体" w:cs="方正粗黑宋简体"/>
              </w:rPr>
            </w:pPr>
          </w:p>
          <w:p w:rsidR="00EA2A04" w:rsidRDefault="00EA2A04" w:rsidP="008D4317">
            <w:pPr>
              <w:spacing w:before="78" w:line="180" w:lineRule="auto"/>
              <w:ind w:firstLine="3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1</w:t>
            </w:r>
          </w:p>
        </w:tc>
        <w:tc>
          <w:tcPr>
            <w:tcW w:w="731" w:type="dxa"/>
            <w:tcBorders>
              <w:top w:val="single" w:sz="10" w:space="0" w:color="000000"/>
            </w:tcBorders>
          </w:tcPr>
          <w:p w:rsidR="00EA2A04" w:rsidRDefault="00EA2A04" w:rsidP="008D4317">
            <w:pPr>
              <w:spacing w:line="300" w:lineRule="auto"/>
              <w:rPr>
                <w:rFonts w:ascii="方正粗黑宋简体" w:eastAsia="方正粗黑宋简体" w:hAnsi="方正粗黑宋简体" w:cs="方正粗黑宋简体"/>
              </w:rPr>
            </w:pPr>
          </w:p>
          <w:p w:rsidR="00EA2A04" w:rsidRDefault="00EA2A04" w:rsidP="008D4317">
            <w:pPr>
              <w:spacing w:line="300" w:lineRule="auto"/>
              <w:rPr>
                <w:rFonts w:ascii="方正粗黑宋简体" w:eastAsia="方正粗黑宋简体" w:hAnsi="方正粗黑宋简体" w:cs="方正粗黑宋简体"/>
              </w:rPr>
            </w:pPr>
          </w:p>
          <w:p w:rsidR="00EA2A04" w:rsidRDefault="00EA2A04" w:rsidP="008D4317">
            <w:pPr>
              <w:spacing w:line="301" w:lineRule="auto"/>
              <w:rPr>
                <w:rFonts w:ascii="方正粗黑宋简体" w:eastAsia="方正粗黑宋简体" w:hAnsi="方正粗黑宋简体" w:cs="方正粗黑宋简体"/>
              </w:rPr>
            </w:pPr>
          </w:p>
          <w:p w:rsidR="00EA2A04" w:rsidRDefault="00EA2A04" w:rsidP="008D4317">
            <w:pPr>
              <w:spacing w:before="78" w:line="184" w:lineRule="auto"/>
              <w:ind w:firstLine="1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业主</w:t>
            </w:r>
          </w:p>
        </w:tc>
        <w:tc>
          <w:tcPr>
            <w:tcW w:w="1647" w:type="dxa"/>
            <w:tcBorders>
              <w:top w:val="single" w:sz="10" w:space="0" w:color="000000"/>
            </w:tcBorders>
          </w:tcPr>
          <w:p w:rsidR="00EA2A04" w:rsidRDefault="00EA2A04" w:rsidP="008D4317">
            <w:pPr>
              <w:spacing w:line="245" w:lineRule="auto"/>
              <w:rPr>
                <w:rFonts w:ascii="方正粗黑宋简体" w:eastAsia="方正粗黑宋简体" w:hAnsi="方正粗黑宋简体" w:cs="方正粗黑宋简体"/>
              </w:rPr>
            </w:pPr>
          </w:p>
          <w:p w:rsidR="00EA2A04" w:rsidRDefault="00EA2A04" w:rsidP="008D4317">
            <w:pPr>
              <w:spacing w:line="245" w:lineRule="auto"/>
              <w:rPr>
                <w:rFonts w:ascii="方正粗黑宋简体" w:eastAsia="方正粗黑宋简体" w:hAnsi="方正粗黑宋简体" w:cs="方正粗黑宋简体"/>
              </w:rPr>
            </w:pPr>
          </w:p>
          <w:p w:rsidR="00EA2A04" w:rsidRDefault="00EA2A04" w:rsidP="008D4317">
            <w:pPr>
              <w:spacing w:before="78" w:line="184" w:lineRule="auto"/>
              <w:ind w:firstLine="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业主领导总监</w:t>
            </w:r>
          </w:p>
          <w:p w:rsidR="00EA2A04" w:rsidRDefault="00EA2A04" w:rsidP="008D4317">
            <w:pPr>
              <w:spacing w:before="228" w:line="184" w:lineRule="auto"/>
              <w:ind w:firstLine="1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理工程师各承</w:t>
            </w:r>
          </w:p>
          <w:p w:rsidR="00EA2A04" w:rsidRDefault="00EA2A04" w:rsidP="008D4317">
            <w:pPr>
              <w:spacing w:before="228" w:line="184" w:lineRule="auto"/>
              <w:ind w:firstLine="58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包商</w:t>
            </w:r>
          </w:p>
        </w:tc>
        <w:tc>
          <w:tcPr>
            <w:tcW w:w="2553" w:type="dxa"/>
            <w:tcBorders>
              <w:top w:val="single" w:sz="10" w:space="0" w:color="000000"/>
            </w:tcBorders>
          </w:tcPr>
          <w:p w:rsidR="00EA2A04" w:rsidRDefault="00EA2A04" w:rsidP="008D4317">
            <w:pPr>
              <w:spacing w:before="167" w:line="184" w:lineRule="auto"/>
              <w:ind w:firstLine="9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建立以项目为中心、监</w:t>
            </w:r>
          </w:p>
          <w:p w:rsidR="00EA2A04" w:rsidRDefault="00EA2A04" w:rsidP="008D4317">
            <w:pPr>
              <w:spacing w:before="228" w:line="184" w:lineRule="auto"/>
              <w:ind w:firstLine="9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理推动运作的协调工作</w:t>
            </w:r>
          </w:p>
          <w:p w:rsidR="00EA2A04" w:rsidRDefault="00EA2A04" w:rsidP="008D4317">
            <w:pPr>
              <w:spacing w:before="228" w:line="184" w:lineRule="auto"/>
              <w:ind w:firstLine="8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体系，明确参建各方工</w:t>
            </w:r>
          </w:p>
          <w:p w:rsidR="00EA2A04" w:rsidRDefault="00EA2A04" w:rsidP="008D4317">
            <w:pPr>
              <w:spacing w:before="228" w:line="184" w:lineRule="auto"/>
              <w:ind w:firstLine="9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作职责、协调关系与联</w:t>
            </w:r>
          </w:p>
          <w:p w:rsidR="00EA2A04" w:rsidRDefault="00EA2A04" w:rsidP="008D4317">
            <w:pPr>
              <w:spacing w:before="229" w:line="184" w:lineRule="auto"/>
              <w:ind w:firstLine="93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系方法</w:t>
            </w:r>
          </w:p>
        </w:tc>
        <w:tc>
          <w:tcPr>
            <w:tcW w:w="1329" w:type="dxa"/>
            <w:tcBorders>
              <w:top w:val="single" w:sz="10" w:space="0" w:color="000000"/>
              <w:right w:val="single" w:sz="10" w:space="0" w:color="000000"/>
            </w:tcBorders>
          </w:tcPr>
          <w:p w:rsidR="00EA2A04" w:rsidRDefault="00EA2A04" w:rsidP="008D4317">
            <w:pPr>
              <w:rPr>
                <w:rFonts w:ascii="方正粗黑宋简体" w:eastAsia="方正粗黑宋简体" w:hAnsi="方正粗黑宋简体" w:cs="方正粗黑宋简体"/>
              </w:rPr>
            </w:pPr>
          </w:p>
        </w:tc>
      </w:tr>
      <w:tr w:rsidR="00EA2A04" w:rsidTr="008D4317">
        <w:trPr>
          <w:trHeight w:val="1985"/>
        </w:trPr>
        <w:tc>
          <w:tcPr>
            <w:tcW w:w="761" w:type="dxa"/>
            <w:tcBorders>
              <w:left w:val="single" w:sz="10" w:space="0" w:color="000000"/>
            </w:tcBorders>
          </w:tcPr>
          <w:p w:rsidR="00EA2A04" w:rsidRDefault="00EA2A04" w:rsidP="008D4317">
            <w:pPr>
              <w:spacing w:line="248" w:lineRule="auto"/>
              <w:rPr>
                <w:rFonts w:ascii="方正粗黑宋简体" w:eastAsia="方正粗黑宋简体" w:hAnsi="方正粗黑宋简体" w:cs="方正粗黑宋简体"/>
              </w:rPr>
            </w:pPr>
          </w:p>
          <w:p w:rsidR="00EA2A04" w:rsidRDefault="00EA2A04" w:rsidP="008D4317">
            <w:pPr>
              <w:spacing w:line="248" w:lineRule="auto"/>
              <w:rPr>
                <w:rFonts w:ascii="方正粗黑宋简体" w:eastAsia="方正粗黑宋简体" w:hAnsi="方正粗黑宋简体" w:cs="方正粗黑宋简体"/>
              </w:rPr>
            </w:pPr>
          </w:p>
          <w:p w:rsidR="00EA2A04" w:rsidRDefault="00EA2A04" w:rsidP="008D4317">
            <w:pPr>
              <w:spacing w:line="248" w:lineRule="auto"/>
              <w:rPr>
                <w:rFonts w:ascii="方正粗黑宋简体" w:eastAsia="方正粗黑宋简体" w:hAnsi="方正粗黑宋简体" w:cs="方正粗黑宋简体"/>
              </w:rPr>
            </w:pPr>
          </w:p>
          <w:p w:rsidR="00EA2A04" w:rsidRDefault="00EA2A04" w:rsidP="008D4317">
            <w:pPr>
              <w:spacing w:before="78" w:line="180" w:lineRule="auto"/>
              <w:ind w:firstLine="31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2</w:t>
            </w:r>
          </w:p>
        </w:tc>
        <w:tc>
          <w:tcPr>
            <w:tcW w:w="1057" w:type="dxa"/>
          </w:tcPr>
          <w:p w:rsidR="00EA2A04" w:rsidRDefault="00EA2A04" w:rsidP="008D4317">
            <w:pPr>
              <w:spacing w:line="251" w:lineRule="auto"/>
              <w:rPr>
                <w:rFonts w:ascii="方正粗黑宋简体" w:eastAsia="方正粗黑宋简体" w:hAnsi="方正粗黑宋简体" w:cs="方正粗黑宋简体"/>
              </w:rPr>
            </w:pPr>
          </w:p>
          <w:p w:rsidR="00EA2A04" w:rsidRDefault="00EA2A04" w:rsidP="008D4317">
            <w:pPr>
              <w:spacing w:line="252" w:lineRule="auto"/>
              <w:rPr>
                <w:rFonts w:ascii="方正粗黑宋简体" w:eastAsia="方正粗黑宋简体" w:hAnsi="方正粗黑宋简体" w:cs="方正粗黑宋简体"/>
              </w:rPr>
            </w:pPr>
          </w:p>
          <w:p w:rsidR="00EA2A04" w:rsidRDefault="00EA2A04" w:rsidP="008D4317">
            <w:pPr>
              <w:spacing w:before="79" w:line="360" w:lineRule="auto"/>
              <w:ind w:left="408" w:right="173" w:hanging="24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汇报会</w:t>
            </w:r>
            <w:r>
              <w:rPr>
                <w:rFonts w:ascii="方正粗黑宋简体" w:eastAsia="方正粗黑宋简体" w:hAnsi="方正粗黑宋简体" w:cs="方正粗黑宋简体" w:hint="eastAsia"/>
                <w:spacing w:val="2"/>
                <w:sz w:val="24"/>
                <w:szCs w:val="24"/>
              </w:rPr>
              <w:t xml:space="preserve"> </w:t>
            </w:r>
            <w:r>
              <w:rPr>
                <w:rFonts w:ascii="方正粗黑宋简体" w:eastAsia="方正粗黑宋简体" w:hAnsi="方正粗黑宋简体" w:cs="方正粗黑宋简体" w:hint="eastAsia"/>
                <w:sz w:val="24"/>
                <w:szCs w:val="24"/>
              </w:rPr>
              <w:t>议</w:t>
            </w:r>
          </w:p>
        </w:tc>
        <w:tc>
          <w:tcPr>
            <w:tcW w:w="716" w:type="dxa"/>
          </w:tcPr>
          <w:p w:rsidR="00EA2A04" w:rsidRDefault="00EA2A04" w:rsidP="008D4317">
            <w:pPr>
              <w:spacing w:line="251" w:lineRule="auto"/>
              <w:rPr>
                <w:rFonts w:ascii="方正粗黑宋简体" w:eastAsia="方正粗黑宋简体" w:hAnsi="方正粗黑宋简体" w:cs="方正粗黑宋简体"/>
              </w:rPr>
            </w:pPr>
          </w:p>
          <w:p w:rsidR="00EA2A04" w:rsidRDefault="00EA2A04" w:rsidP="008D4317">
            <w:pPr>
              <w:spacing w:line="252" w:lineRule="auto"/>
              <w:rPr>
                <w:rFonts w:ascii="方正粗黑宋简体" w:eastAsia="方正粗黑宋简体" w:hAnsi="方正粗黑宋简体" w:cs="方正粗黑宋简体"/>
              </w:rPr>
            </w:pPr>
          </w:p>
          <w:p w:rsidR="00EA2A04" w:rsidRDefault="00EA2A04" w:rsidP="008D4317">
            <w:pPr>
              <w:spacing w:before="79" w:line="360" w:lineRule="auto"/>
              <w:ind w:left="121" w:right="121" w:hanging="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每月</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7"/>
                <w:sz w:val="24"/>
                <w:szCs w:val="24"/>
              </w:rPr>
              <w:t>一次</w:t>
            </w:r>
          </w:p>
        </w:tc>
        <w:tc>
          <w:tcPr>
            <w:tcW w:w="731" w:type="dxa"/>
          </w:tcPr>
          <w:p w:rsidR="00EA2A04" w:rsidRDefault="00EA2A04" w:rsidP="008D4317">
            <w:pPr>
              <w:spacing w:line="355" w:lineRule="auto"/>
              <w:rPr>
                <w:rFonts w:ascii="方正粗黑宋简体" w:eastAsia="方正粗黑宋简体" w:hAnsi="方正粗黑宋简体" w:cs="方正粗黑宋简体"/>
              </w:rPr>
            </w:pPr>
          </w:p>
          <w:p w:rsidR="00EA2A04" w:rsidRDefault="00EA2A04" w:rsidP="008D4317">
            <w:pPr>
              <w:spacing w:line="356" w:lineRule="auto"/>
              <w:rPr>
                <w:rFonts w:ascii="方正粗黑宋简体" w:eastAsia="方正粗黑宋简体" w:hAnsi="方正粗黑宋简体" w:cs="方正粗黑宋简体"/>
              </w:rPr>
            </w:pPr>
          </w:p>
          <w:p w:rsidR="00EA2A04" w:rsidRDefault="00EA2A04" w:rsidP="008D4317">
            <w:pPr>
              <w:spacing w:before="78" w:line="184" w:lineRule="auto"/>
              <w:ind w:firstLine="12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业主</w:t>
            </w:r>
          </w:p>
        </w:tc>
        <w:tc>
          <w:tcPr>
            <w:tcW w:w="1647" w:type="dxa"/>
          </w:tcPr>
          <w:p w:rsidR="00EA2A04" w:rsidRDefault="00EA2A04" w:rsidP="008D4317">
            <w:pPr>
              <w:spacing w:line="251" w:lineRule="auto"/>
              <w:rPr>
                <w:rFonts w:ascii="方正粗黑宋简体" w:eastAsia="方正粗黑宋简体" w:hAnsi="方正粗黑宋简体" w:cs="方正粗黑宋简体"/>
              </w:rPr>
            </w:pPr>
          </w:p>
          <w:p w:rsidR="00EA2A04" w:rsidRDefault="00EA2A04" w:rsidP="008D4317">
            <w:pPr>
              <w:spacing w:line="252" w:lineRule="auto"/>
              <w:rPr>
                <w:rFonts w:ascii="方正粗黑宋简体" w:eastAsia="方正粗黑宋简体" w:hAnsi="方正粗黑宋简体" w:cs="方正粗黑宋简体"/>
              </w:rPr>
            </w:pPr>
          </w:p>
          <w:p w:rsidR="00EA2A04" w:rsidRDefault="00EA2A04" w:rsidP="008D4317">
            <w:pPr>
              <w:spacing w:before="79" w:line="360" w:lineRule="auto"/>
              <w:ind w:left="108" w:right="10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业主领导业主</w:t>
            </w:r>
            <w:r>
              <w:rPr>
                <w:rFonts w:ascii="方正粗黑宋简体" w:eastAsia="方正粗黑宋简体" w:hAnsi="方正粗黑宋简体" w:cs="方正粗黑宋简体" w:hint="eastAsia"/>
                <w:spacing w:val="3"/>
                <w:sz w:val="24"/>
                <w:szCs w:val="24"/>
              </w:rPr>
              <w:t xml:space="preserve"> </w:t>
            </w:r>
            <w:r>
              <w:rPr>
                <w:rFonts w:ascii="方正粗黑宋简体" w:eastAsia="方正粗黑宋简体" w:hAnsi="方正粗黑宋简体" w:cs="方正粗黑宋简体" w:hint="eastAsia"/>
                <w:spacing w:val="-2"/>
                <w:sz w:val="24"/>
                <w:szCs w:val="24"/>
              </w:rPr>
              <w:t>代表项目总监</w:t>
            </w:r>
          </w:p>
        </w:tc>
        <w:tc>
          <w:tcPr>
            <w:tcW w:w="2553" w:type="dxa"/>
          </w:tcPr>
          <w:p w:rsidR="00EA2A04" w:rsidRDefault="00EA2A04" w:rsidP="008D4317">
            <w:pPr>
              <w:spacing w:before="183" w:line="184" w:lineRule="auto"/>
              <w:ind w:firstLine="11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向领导汇报工程建设的</w:t>
            </w:r>
          </w:p>
          <w:p w:rsidR="00EA2A04" w:rsidRDefault="00EA2A04" w:rsidP="008D4317">
            <w:pPr>
              <w:spacing w:before="228" w:line="184" w:lineRule="auto"/>
              <w:ind w:firstLine="8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全面信息请领导协调解</w:t>
            </w:r>
          </w:p>
          <w:p w:rsidR="00EA2A04" w:rsidRDefault="00EA2A04" w:rsidP="008D4317">
            <w:pPr>
              <w:spacing w:before="228" w:line="184" w:lineRule="auto"/>
              <w:ind w:firstLine="9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决工程建设过程中的重</w:t>
            </w:r>
          </w:p>
          <w:p w:rsidR="00EA2A04" w:rsidRDefault="00EA2A04" w:rsidP="008D4317">
            <w:pPr>
              <w:spacing w:before="229" w:line="184" w:lineRule="auto"/>
              <w:ind w:firstLine="93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大问题</w:t>
            </w:r>
          </w:p>
        </w:tc>
        <w:tc>
          <w:tcPr>
            <w:tcW w:w="1329" w:type="dxa"/>
            <w:tcBorders>
              <w:right w:val="single" w:sz="10" w:space="0" w:color="000000"/>
            </w:tcBorders>
          </w:tcPr>
          <w:p w:rsidR="00EA2A04" w:rsidRDefault="00EA2A04" w:rsidP="008D4317">
            <w:pPr>
              <w:spacing w:before="183" w:line="360" w:lineRule="auto"/>
              <w:ind w:left="74" w:right="4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会议时间由</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9"/>
                <w:sz w:val="24"/>
                <w:szCs w:val="24"/>
              </w:rPr>
              <w:t>业主确定。</w:t>
            </w:r>
          </w:p>
          <w:p w:rsidR="00EA2A04" w:rsidRDefault="00EA2A04" w:rsidP="008D4317">
            <w:pPr>
              <w:spacing w:line="272" w:lineRule="auto"/>
              <w:ind w:left="194" w:right="47" w:hanging="1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必要时增加</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3"/>
                <w:sz w:val="24"/>
                <w:szCs w:val="24"/>
              </w:rPr>
              <w:t>会议频率</w:t>
            </w:r>
          </w:p>
        </w:tc>
      </w:tr>
      <w:tr w:rsidR="00EA2A04" w:rsidTr="008D4317">
        <w:trPr>
          <w:trHeight w:val="2473"/>
        </w:trPr>
        <w:tc>
          <w:tcPr>
            <w:tcW w:w="761" w:type="dxa"/>
            <w:tcBorders>
              <w:left w:val="single" w:sz="10" w:space="0" w:color="000000"/>
              <w:bottom w:val="single" w:sz="10" w:space="0" w:color="000000"/>
            </w:tcBorders>
          </w:tcPr>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line="250" w:lineRule="auto"/>
              <w:rPr>
                <w:rFonts w:ascii="方正粗黑宋简体" w:eastAsia="方正粗黑宋简体" w:hAnsi="方正粗黑宋简体" w:cs="方正粗黑宋简体"/>
              </w:rPr>
            </w:pPr>
          </w:p>
          <w:p w:rsidR="00EA2A04" w:rsidRDefault="00EA2A04" w:rsidP="008D4317">
            <w:pPr>
              <w:spacing w:before="78" w:line="180" w:lineRule="auto"/>
              <w:ind w:firstLine="31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3</w:t>
            </w:r>
          </w:p>
        </w:tc>
        <w:tc>
          <w:tcPr>
            <w:tcW w:w="1057" w:type="dxa"/>
            <w:tcBorders>
              <w:bottom w:val="single" w:sz="10" w:space="0" w:color="000000"/>
            </w:tcBorders>
          </w:tcPr>
          <w:p w:rsidR="00EA2A04" w:rsidRDefault="00EA2A04" w:rsidP="008D4317">
            <w:pPr>
              <w:spacing w:line="357" w:lineRule="auto"/>
              <w:rPr>
                <w:rFonts w:ascii="方正粗黑宋简体" w:eastAsia="方正粗黑宋简体" w:hAnsi="方正粗黑宋简体" w:cs="方正粗黑宋简体"/>
              </w:rPr>
            </w:pPr>
          </w:p>
          <w:p w:rsidR="00EA2A04" w:rsidRDefault="00EA2A04" w:rsidP="008D4317">
            <w:pPr>
              <w:spacing w:line="357" w:lineRule="auto"/>
              <w:rPr>
                <w:rFonts w:ascii="方正粗黑宋简体" w:eastAsia="方正粗黑宋简体" w:hAnsi="方正粗黑宋简体" w:cs="方正粗黑宋简体"/>
              </w:rPr>
            </w:pPr>
          </w:p>
          <w:p w:rsidR="00EA2A04" w:rsidRDefault="00EA2A04" w:rsidP="008D4317">
            <w:pPr>
              <w:spacing w:before="78" w:line="360" w:lineRule="auto"/>
              <w:ind w:left="406" w:right="173" w:hanging="23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监理例</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z w:val="24"/>
                <w:szCs w:val="24"/>
              </w:rPr>
              <w:t>会</w:t>
            </w:r>
          </w:p>
        </w:tc>
        <w:tc>
          <w:tcPr>
            <w:tcW w:w="716" w:type="dxa"/>
            <w:tcBorders>
              <w:bottom w:val="single" w:sz="10" w:space="0" w:color="000000"/>
            </w:tcBorders>
          </w:tcPr>
          <w:p w:rsidR="00EA2A04" w:rsidRDefault="00EA2A04" w:rsidP="008D4317">
            <w:pPr>
              <w:spacing w:line="357" w:lineRule="auto"/>
              <w:rPr>
                <w:rFonts w:ascii="方正粗黑宋简体" w:eastAsia="方正粗黑宋简体" w:hAnsi="方正粗黑宋简体" w:cs="方正粗黑宋简体"/>
              </w:rPr>
            </w:pPr>
          </w:p>
          <w:p w:rsidR="00EA2A04" w:rsidRDefault="00EA2A04" w:rsidP="008D4317">
            <w:pPr>
              <w:spacing w:line="357" w:lineRule="auto"/>
              <w:rPr>
                <w:rFonts w:ascii="方正粗黑宋简体" w:eastAsia="方正粗黑宋简体" w:hAnsi="方正粗黑宋简体" w:cs="方正粗黑宋简体"/>
              </w:rPr>
            </w:pPr>
          </w:p>
          <w:p w:rsidR="00EA2A04" w:rsidRDefault="00EA2A04" w:rsidP="008D4317">
            <w:pPr>
              <w:spacing w:before="78" w:line="360" w:lineRule="auto"/>
              <w:ind w:left="121" w:right="121" w:hanging="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每周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7"/>
                <w:sz w:val="24"/>
                <w:szCs w:val="24"/>
              </w:rPr>
              <w:t>一次</w:t>
            </w:r>
          </w:p>
        </w:tc>
        <w:tc>
          <w:tcPr>
            <w:tcW w:w="731" w:type="dxa"/>
            <w:tcBorders>
              <w:bottom w:val="single" w:sz="10" w:space="0" w:color="000000"/>
            </w:tcBorders>
          </w:tcPr>
          <w:p w:rsidR="00EA2A04" w:rsidRDefault="00EA2A04" w:rsidP="008D4317">
            <w:pPr>
              <w:spacing w:line="254" w:lineRule="auto"/>
              <w:rPr>
                <w:rFonts w:ascii="方正粗黑宋简体" w:eastAsia="方正粗黑宋简体" w:hAnsi="方正粗黑宋简体" w:cs="方正粗黑宋简体"/>
              </w:rPr>
            </w:pPr>
          </w:p>
          <w:p w:rsidR="00EA2A04" w:rsidRDefault="00EA2A04" w:rsidP="008D4317">
            <w:pPr>
              <w:spacing w:line="255" w:lineRule="auto"/>
              <w:rPr>
                <w:rFonts w:ascii="方正粗黑宋简体" w:eastAsia="方正粗黑宋简体" w:hAnsi="方正粗黑宋简体" w:cs="方正粗黑宋简体"/>
              </w:rPr>
            </w:pPr>
          </w:p>
          <w:p w:rsidR="00EA2A04" w:rsidRDefault="00EA2A04" w:rsidP="008D4317">
            <w:pPr>
              <w:spacing w:before="79" w:line="360" w:lineRule="auto"/>
              <w:ind w:left="126" w:right="128"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总监</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理工</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程师</w:t>
            </w:r>
          </w:p>
        </w:tc>
        <w:tc>
          <w:tcPr>
            <w:tcW w:w="1647" w:type="dxa"/>
            <w:tcBorders>
              <w:bottom w:val="single" w:sz="10" w:space="0" w:color="000000"/>
            </w:tcBorders>
          </w:tcPr>
          <w:p w:rsidR="00EA2A04" w:rsidRDefault="00EA2A04" w:rsidP="008D4317">
            <w:pPr>
              <w:spacing w:before="190" w:line="184" w:lineRule="auto"/>
              <w:ind w:firstLine="10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业主代表总监</w:t>
            </w:r>
          </w:p>
          <w:p w:rsidR="00EA2A04" w:rsidRDefault="00EA2A04" w:rsidP="008D4317">
            <w:pPr>
              <w:spacing w:before="228" w:line="184" w:lineRule="auto"/>
              <w:ind w:firstLine="1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理工程师专业</w:t>
            </w:r>
          </w:p>
          <w:p w:rsidR="00EA2A04" w:rsidRDefault="00EA2A04" w:rsidP="008D4317">
            <w:pPr>
              <w:spacing w:before="228" w:line="184" w:lineRule="auto"/>
              <w:ind w:firstLine="2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监理工程师</w:t>
            </w:r>
          </w:p>
          <w:p w:rsidR="00EA2A04" w:rsidRDefault="00EA2A04" w:rsidP="008D4317">
            <w:pPr>
              <w:spacing w:before="228" w:line="184" w:lineRule="auto"/>
              <w:ind w:firstLine="16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承包商</w:t>
            </w:r>
            <w:r>
              <w:rPr>
                <w:rFonts w:ascii="方正粗黑宋简体" w:eastAsia="方正粗黑宋简体" w:hAnsi="方正粗黑宋简体" w:cs="方正粗黑宋简体" w:hint="eastAsia"/>
                <w:spacing w:val="15"/>
                <w:sz w:val="24"/>
                <w:szCs w:val="24"/>
              </w:rPr>
              <w:t xml:space="preserve"> </w:t>
            </w:r>
            <w:r>
              <w:rPr>
                <w:rFonts w:ascii="方正粗黑宋简体" w:eastAsia="方正粗黑宋简体" w:hAnsi="方正粗黑宋简体" w:cs="方正粗黑宋简体" w:hint="eastAsia"/>
                <w:spacing w:val="-5"/>
                <w:sz w:val="24"/>
                <w:szCs w:val="24"/>
              </w:rPr>
              <w:t>设计</w:t>
            </w:r>
          </w:p>
          <w:p w:rsidR="00EA2A04" w:rsidRDefault="00EA2A04" w:rsidP="008D4317">
            <w:pPr>
              <w:spacing w:before="229" w:line="184" w:lineRule="auto"/>
              <w:ind w:firstLine="16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代表</w:t>
            </w:r>
            <w:r>
              <w:rPr>
                <w:rFonts w:ascii="方正粗黑宋简体" w:eastAsia="方正粗黑宋简体" w:hAnsi="方正粗黑宋简体" w:cs="方正粗黑宋简体" w:hint="eastAsia"/>
                <w:spacing w:val="11"/>
                <w:sz w:val="24"/>
                <w:szCs w:val="24"/>
              </w:rPr>
              <w:t xml:space="preserve"> </w:t>
            </w:r>
            <w:r>
              <w:rPr>
                <w:rFonts w:ascii="方正粗黑宋简体" w:eastAsia="方正粗黑宋简体" w:hAnsi="方正粗黑宋简体" w:cs="方正粗黑宋简体" w:hint="eastAsia"/>
                <w:spacing w:val="-4"/>
                <w:sz w:val="24"/>
                <w:szCs w:val="24"/>
              </w:rPr>
              <w:t>其它相</w:t>
            </w:r>
          </w:p>
        </w:tc>
        <w:tc>
          <w:tcPr>
            <w:tcW w:w="2553" w:type="dxa"/>
            <w:tcBorders>
              <w:bottom w:val="single" w:sz="10" w:space="0" w:color="000000"/>
            </w:tcBorders>
          </w:tcPr>
          <w:p w:rsidR="00EA2A04" w:rsidRDefault="00EA2A04" w:rsidP="008D4317">
            <w:pPr>
              <w:spacing w:line="303" w:lineRule="auto"/>
              <w:rPr>
                <w:rFonts w:ascii="方正粗黑宋简体" w:eastAsia="方正粗黑宋简体" w:hAnsi="方正粗黑宋简体" w:cs="方正粗黑宋简体"/>
              </w:rPr>
            </w:pPr>
          </w:p>
          <w:p w:rsidR="00EA2A04" w:rsidRDefault="00EA2A04" w:rsidP="008D4317">
            <w:pPr>
              <w:spacing w:before="78" w:line="184" w:lineRule="auto"/>
              <w:ind w:firstLine="56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施工进度检查</w:t>
            </w:r>
          </w:p>
          <w:p w:rsidR="00EA2A04" w:rsidRDefault="00EA2A04" w:rsidP="008D4317">
            <w:pPr>
              <w:spacing w:before="228" w:line="360" w:lineRule="auto"/>
              <w:ind w:left="330" w:right="308" w:firstLine="23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施工质量检查</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2"/>
                <w:sz w:val="24"/>
                <w:szCs w:val="24"/>
              </w:rPr>
              <w:t>专业施工配合协调</w:t>
            </w:r>
          </w:p>
          <w:p w:rsidR="00EA2A04" w:rsidRDefault="00EA2A04" w:rsidP="008D4317">
            <w:pPr>
              <w:spacing w:line="202" w:lineRule="auto"/>
              <w:ind w:firstLine="57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其它相关问题</w:t>
            </w:r>
          </w:p>
        </w:tc>
        <w:tc>
          <w:tcPr>
            <w:tcW w:w="1329" w:type="dxa"/>
            <w:tcBorders>
              <w:bottom w:val="single" w:sz="10" w:space="0" w:color="000000"/>
              <w:right w:val="single" w:sz="10" w:space="0" w:color="000000"/>
            </w:tcBorders>
          </w:tcPr>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before="78" w:line="184" w:lineRule="auto"/>
              <w:ind w:firstLine="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时间待商定</w:t>
            </w:r>
          </w:p>
        </w:tc>
      </w:tr>
      <w:tr w:rsidR="00EA2A04" w:rsidTr="008D4317">
        <w:trPr>
          <w:trHeight w:val="1066"/>
        </w:trPr>
        <w:tc>
          <w:tcPr>
            <w:tcW w:w="761" w:type="dxa"/>
            <w:tcBorders>
              <w:top w:val="single" w:sz="10" w:space="0" w:color="000000"/>
              <w:left w:val="single" w:sz="10" w:space="0" w:color="000000"/>
              <w:bottom w:val="single" w:sz="10" w:space="0" w:color="000000"/>
            </w:tcBorders>
          </w:tcPr>
          <w:p w:rsidR="00EA2A04" w:rsidRDefault="00EA2A04" w:rsidP="008D4317">
            <w:pPr>
              <w:spacing w:before="79" w:line="184" w:lineRule="auto"/>
              <w:ind w:firstLine="13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序号</w:t>
            </w:r>
          </w:p>
        </w:tc>
        <w:tc>
          <w:tcPr>
            <w:tcW w:w="1057"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4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会议名称</w:t>
            </w:r>
          </w:p>
        </w:tc>
        <w:tc>
          <w:tcPr>
            <w:tcW w:w="716"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1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6"/>
                <w:sz w:val="24"/>
                <w:szCs w:val="24"/>
              </w:rPr>
              <w:t>频率</w:t>
            </w:r>
          </w:p>
        </w:tc>
        <w:tc>
          <w:tcPr>
            <w:tcW w:w="731" w:type="dxa"/>
            <w:tcBorders>
              <w:top w:val="single" w:sz="10" w:space="0" w:color="000000"/>
              <w:bottom w:val="single" w:sz="10" w:space="0" w:color="000000"/>
            </w:tcBorders>
          </w:tcPr>
          <w:p w:rsidR="00EA2A04" w:rsidRDefault="00EA2A04" w:rsidP="008D4317">
            <w:pPr>
              <w:spacing w:before="178" w:line="272" w:lineRule="auto"/>
              <w:ind w:left="129" w:right="128"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0"/>
                <w:sz w:val="24"/>
                <w:szCs w:val="24"/>
              </w:rPr>
              <w:t>召集</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6"/>
                <w:sz w:val="24"/>
                <w:szCs w:val="24"/>
              </w:rPr>
              <w:t>单位</w:t>
            </w:r>
          </w:p>
        </w:tc>
        <w:tc>
          <w:tcPr>
            <w:tcW w:w="1647"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35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参加单位</w:t>
            </w:r>
          </w:p>
        </w:tc>
        <w:tc>
          <w:tcPr>
            <w:tcW w:w="2553" w:type="dxa"/>
            <w:tcBorders>
              <w:top w:val="single" w:sz="10" w:space="0" w:color="000000"/>
              <w:bottom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81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主要议题</w:t>
            </w:r>
          </w:p>
        </w:tc>
        <w:tc>
          <w:tcPr>
            <w:tcW w:w="1329" w:type="dxa"/>
            <w:tcBorders>
              <w:top w:val="single" w:sz="10" w:space="0" w:color="000000"/>
              <w:bottom w:val="single" w:sz="10" w:space="0" w:color="000000"/>
              <w:right w:val="single" w:sz="10" w:space="0" w:color="000000"/>
            </w:tcBorders>
          </w:tcPr>
          <w:p w:rsidR="00EA2A04" w:rsidRDefault="00EA2A04" w:rsidP="008D4317">
            <w:pPr>
              <w:spacing w:line="292" w:lineRule="auto"/>
              <w:rPr>
                <w:rFonts w:ascii="方正粗黑宋简体" w:eastAsia="方正粗黑宋简体" w:hAnsi="方正粗黑宋简体" w:cs="方正粗黑宋简体"/>
              </w:rPr>
            </w:pPr>
          </w:p>
          <w:p w:rsidR="00EA2A04" w:rsidRDefault="00EA2A04" w:rsidP="008D4317">
            <w:pPr>
              <w:spacing w:before="79" w:line="184" w:lineRule="auto"/>
              <w:ind w:firstLine="43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7"/>
                <w:sz w:val="24"/>
                <w:szCs w:val="24"/>
              </w:rPr>
              <w:t>备注</w:t>
            </w:r>
          </w:p>
        </w:tc>
      </w:tr>
      <w:tr w:rsidR="00EA2A04" w:rsidTr="008D4317">
        <w:trPr>
          <w:trHeight w:val="555"/>
        </w:trPr>
        <w:tc>
          <w:tcPr>
            <w:tcW w:w="761" w:type="dxa"/>
            <w:tcBorders>
              <w:top w:val="single" w:sz="10" w:space="0" w:color="000000"/>
              <w:left w:val="single" w:sz="10" w:space="0" w:color="000000"/>
            </w:tcBorders>
          </w:tcPr>
          <w:p w:rsidR="00EA2A04" w:rsidRDefault="00EA2A04" w:rsidP="008D4317">
            <w:pPr>
              <w:rPr>
                <w:rFonts w:ascii="方正粗黑宋简体" w:eastAsia="方正粗黑宋简体" w:hAnsi="方正粗黑宋简体" w:cs="方正粗黑宋简体"/>
              </w:rPr>
            </w:pPr>
          </w:p>
        </w:tc>
        <w:tc>
          <w:tcPr>
            <w:tcW w:w="1057" w:type="dxa"/>
            <w:tcBorders>
              <w:top w:val="single" w:sz="10" w:space="0" w:color="000000"/>
            </w:tcBorders>
          </w:tcPr>
          <w:p w:rsidR="00EA2A04" w:rsidRDefault="00EA2A04" w:rsidP="008D4317">
            <w:pPr>
              <w:rPr>
                <w:rFonts w:ascii="方正粗黑宋简体" w:eastAsia="方正粗黑宋简体" w:hAnsi="方正粗黑宋简体" w:cs="方正粗黑宋简体"/>
              </w:rPr>
            </w:pPr>
          </w:p>
        </w:tc>
        <w:tc>
          <w:tcPr>
            <w:tcW w:w="716" w:type="dxa"/>
            <w:tcBorders>
              <w:top w:val="single" w:sz="10" w:space="0" w:color="000000"/>
            </w:tcBorders>
          </w:tcPr>
          <w:p w:rsidR="00EA2A04" w:rsidRDefault="00EA2A04" w:rsidP="008D4317">
            <w:pPr>
              <w:rPr>
                <w:rFonts w:ascii="方正粗黑宋简体" w:eastAsia="方正粗黑宋简体" w:hAnsi="方正粗黑宋简体" w:cs="方正粗黑宋简体"/>
              </w:rPr>
            </w:pPr>
          </w:p>
        </w:tc>
        <w:tc>
          <w:tcPr>
            <w:tcW w:w="731" w:type="dxa"/>
            <w:tcBorders>
              <w:top w:val="single" w:sz="10" w:space="0" w:color="000000"/>
            </w:tcBorders>
          </w:tcPr>
          <w:p w:rsidR="00EA2A04" w:rsidRDefault="00EA2A04" w:rsidP="008D4317">
            <w:pPr>
              <w:rPr>
                <w:rFonts w:ascii="方正粗黑宋简体" w:eastAsia="方正粗黑宋简体" w:hAnsi="方正粗黑宋简体" w:cs="方正粗黑宋简体"/>
              </w:rPr>
            </w:pPr>
          </w:p>
        </w:tc>
        <w:tc>
          <w:tcPr>
            <w:tcW w:w="1647" w:type="dxa"/>
            <w:tcBorders>
              <w:top w:val="single" w:sz="10" w:space="0" w:color="000000"/>
            </w:tcBorders>
          </w:tcPr>
          <w:p w:rsidR="00EA2A04" w:rsidRDefault="00EA2A04" w:rsidP="008D4317">
            <w:pPr>
              <w:spacing w:before="145" w:line="184" w:lineRule="auto"/>
              <w:ind w:firstLine="47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关人员</w:t>
            </w:r>
          </w:p>
        </w:tc>
        <w:tc>
          <w:tcPr>
            <w:tcW w:w="2553" w:type="dxa"/>
            <w:tcBorders>
              <w:top w:val="single" w:sz="10" w:space="0" w:color="000000"/>
            </w:tcBorders>
          </w:tcPr>
          <w:p w:rsidR="00EA2A04" w:rsidRDefault="00EA2A04" w:rsidP="008D4317">
            <w:pPr>
              <w:rPr>
                <w:rFonts w:ascii="方正粗黑宋简体" w:eastAsia="方正粗黑宋简体" w:hAnsi="方正粗黑宋简体" w:cs="方正粗黑宋简体"/>
              </w:rPr>
            </w:pPr>
          </w:p>
        </w:tc>
        <w:tc>
          <w:tcPr>
            <w:tcW w:w="1329" w:type="dxa"/>
            <w:tcBorders>
              <w:top w:val="single" w:sz="10" w:space="0" w:color="000000"/>
              <w:right w:val="single" w:sz="10" w:space="0" w:color="000000"/>
            </w:tcBorders>
          </w:tcPr>
          <w:p w:rsidR="00EA2A04" w:rsidRDefault="00EA2A04" w:rsidP="008D4317">
            <w:pPr>
              <w:rPr>
                <w:rFonts w:ascii="方正粗黑宋简体" w:eastAsia="方正粗黑宋简体" w:hAnsi="方正粗黑宋简体" w:cs="方正粗黑宋简体"/>
              </w:rPr>
            </w:pPr>
          </w:p>
        </w:tc>
      </w:tr>
      <w:tr w:rsidR="00EA2A04" w:rsidTr="008D4317">
        <w:trPr>
          <w:trHeight w:val="2918"/>
        </w:trPr>
        <w:tc>
          <w:tcPr>
            <w:tcW w:w="761" w:type="dxa"/>
            <w:tcBorders>
              <w:left w:val="single" w:sz="10" w:space="0" w:color="000000"/>
            </w:tcBorders>
          </w:tcPr>
          <w:p w:rsidR="00EA2A04" w:rsidRDefault="00EA2A04" w:rsidP="008D4317">
            <w:pPr>
              <w:spacing w:line="314" w:lineRule="auto"/>
              <w:rPr>
                <w:rFonts w:ascii="方正粗黑宋简体" w:eastAsia="方正粗黑宋简体" w:hAnsi="方正粗黑宋简体" w:cs="方正粗黑宋简体"/>
              </w:rPr>
            </w:pPr>
          </w:p>
          <w:p w:rsidR="00EA2A04" w:rsidRDefault="00EA2A04" w:rsidP="008D4317">
            <w:pPr>
              <w:spacing w:line="315" w:lineRule="auto"/>
              <w:rPr>
                <w:rFonts w:ascii="方正粗黑宋简体" w:eastAsia="方正粗黑宋简体" w:hAnsi="方正粗黑宋简体" w:cs="方正粗黑宋简体"/>
              </w:rPr>
            </w:pPr>
          </w:p>
          <w:p w:rsidR="00EA2A04" w:rsidRDefault="00EA2A04" w:rsidP="008D4317">
            <w:pPr>
              <w:spacing w:line="315" w:lineRule="auto"/>
              <w:rPr>
                <w:rFonts w:ascii="方正粗黑宋简体" w:eastAsia="方正粗黑宋简体" w:hAnsi="方正粗黑宋简体" w:cs="方正粗黑宋简体"/>
              </w:rPr>
            </w:pPr>
          </w:p>
          <w:p w:rsidR="00EA2A04" w:rsidRDefault="00EA2A04" w:rsidP="008D4317">
            <w:pPr>
              <w:spacing w:before="78" w:line="180" w:lineRule="auto"/>
              <w:ind w:firstLine="3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4</w:t>
            </w:r>
          </w:p>
        </w:tc>
        <w:tc>
          <w:tcPr>
            <w:tcW w:w="1057" w:type="dxa"/>
          </w:tcPr>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line="250" w:lineRule="auto"/>
              <w:rPr>
                <w:rFonts w:ascii="方正粗黑宋简体" w:eastAsia="方正粗黑宋简体" w:hAnsi="方正粗黑宋简体" w:cs="方正粗黑宋简体"/>
              </w:rPr>
            </w:pPr>
          </w:p>
          <w:p w:rsidR="00EA2A04" w:rsidRDefault="00EA2A04" w:rsidP="008D4317">
            <w:pPr>
              <w:spacing w:before="78" w:line="360" w:lineRule="auto"/>
              <w:ind w:left="166" w:right="173" w:firstLine="4"/>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设计交</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3"/>
                <w:sz w:val="24"/>
                <w:szCs w:val="24"/>
              </w:rPr>
              <w:t>底会议</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技术专</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3"/>
                <w:sz w:val="24"/>
                <w:szCs w:val="24"/>
              </w:rPr>
              <w:t>题会议</w:t>
            </w:r>
          </w:p>
        </w:tc>
        <w:tc>
          <w:tcPr>
            <w:tcW w:w="716" w:type="dxa"/>
          </w:tcPr>
          <w:p w:rsidR="00EA2A04" w:rsidRDefault="00EA2A04" w:rsidP="008D4317">
            <w:pPr>
              <w:spacing w:line="352" w:lineRule="auto"/>
              <w:rPr>
                <w:rFonts w:ascii="方正粗黑宋简体" w:eastAsia="方正粗黑宋简体" w:hAnsi="方正粗黑宋简体" w:cs="方正粗黑宋简体"/>
              </w:rPr>
            </w:pPr>
          </w:p>
          <w:p w:rsidR="00EA2A04" w:rsidRDefault="00EA2A04" w:rsidP="008D4317">
            <w:pPr>
              <w:spacing w:line="352" w:lineRule="auto"/>
              <w:rPr>
                <w:rFonts w:ascii="方正粗黑宋简体" w:eastAsia="方正粗黑宋简体" w:hAnsi="方正粗黑宋简体" w:cs="方正粗黑宋简体"/>
              </w:rPr>
            </w:pPr>
          </w:p>
          <w:p w:rsidR="00EA2A04" w:rsidRDefault="00EA2A04" w:rsidP="008D4317">
            <w:pPr>
              <w:spacing w:before="78" w:line="360" w:lineRule="auto"/>
              <w:ind w:left="118" w:right="12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根据</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需要</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确定</w:t>
            </w:r>
          </w:p>
        </w:tc>
        <w:tc>
          <w:tcPr>
            <w:tcW w:w="731" w:type="dxa"/>
          </w:tcPr>
          <w:p w:rsidR="00EA2A04" w:rsidRDefault="00EA2A04" w:rsidP="008D4317">
            <w:pPr>
              <w:spacing w:line="352" w:lineRule="auto"/>
              <w:rPr>
                <w:rFonts w:ascii="方正粗黑宋简体" w:eastAsia="方正粗黑宋简体" w:hAnsi="方正粗黑宋简体" w:cs="方正粗黑宋简体"/>
              </w:rPr>
            </w:pPr>
          </w:p>
          <w:p w:rsidR="00EA2A04" w:rsidRDefault="00EA2A04" w:rsidP="008D4317">
            <w:pPr>
              <w:spacing w:line="352" w:lineRule="auto"/>
              <w:rPr>
                <w:rFonts w:ascii="方正粗黑宋简体" w:eastAsia="方正粗黑宋简体" w:hAnsi="方正粗黑宋简体" w:cs="方正粗黑宋简体"/>
              </w:rPr>
            </w:pPr>
          </w:p>
          <w:p w:rsidR="00EA2A04" w:rsidRDefault="00EA2A04" w:rsidP="008D4317">
            <w:pPr>
              <w:spacing w:before="78" w:line="360" w:lineRule="auto"/>
              <w:ind w:left="126" w:right="128"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总监</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理工</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程师</w:t>
            </w:r>
          </w:p>
        </w:tc>
        <w:tc>
          <w:tcPr>
            <w:tcW w:w="1647" w:type="dxa"/>
          </w:tcPr>
          <w:p w:rsidR="00EA2A04" w:rsidRDefault="00EA2A04" w:rsidP="008D4317">
            <w:pPr>
              <w:spacing w:before="178" w:line="184" w:lineRule="auto"/>
              <w:ind w:firstLine="34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业主代表</w:t>
            </w:r>
          </w:p>
          <w:p w:rsidR="00EA2A04" w:rsidRDefault="00EA2A04" w:rsidP="008D4317">
            <w:pPr>
              <w:spacing w:before="228" w:line="184" w:lineRule="auto"/>
              <w:ind w:firstLine="1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总监理工程师</w:t>
            </w:r>
          </w:p>
          <w:p w:rsidR="00EA2A04" w:rsidRDefault="00EA2A04" w:rsidP="008D4317">
            <w:pPr>
              <w:spacing w:before="228" w:line="184" w:lineRule="auto"/>
              <w:ind w:firstLine="11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专业监理工程</w:t>
            </w:r>
          </w:p>
          <w:p w:rsidR="00EA2A04" w:rsidRDefault="00EA2A04" w:rsidP="008D4317">
            <w:pPr>
              <w:spacing w:before="228" w:line="184" w:lineRule="auto"/>
              <w:ind w:firstLine="71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师</w:t>
            </w:r>
          </w:p>
          <w:p w:rsidR="00EA2A04" w:rsidRDefault="00EA2A04" w:rsidP="008D4317">
            <w:pPr>
              <w:spacing w:before="229" w:line="184" w:lineRule="auto"/>
              <w:ind w:firstLine="46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承包商</w:t>
            </w:r>
          </w:p>
          <w:p w:rsidR="00EA2A04" w:rsidRDefault="00EA2A04" w:rsidP="008D4317">
            <w:pPr>
              <w:spacing w:before="229" w:line="184" w:lineRule="auto"/>
              <w:ind w:firstLine="23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设计工程师</w:t>
            </w:r>
          </w:p>
        </w:tc>
        <w:tc>
          <w:tcPr>
            <w:tcW w:w="2553" w:type="dxa"/>
          </w:tcPr>
          <w:p w:rsidR="00EA2A04" w:rsidRDefault="00EA2A04" w:rsidP="008D4317">
            <w:pPr>
              <w:spacing w:line="293" w:lineRule="auto"/>
              <w:rPr>
                <w:rFonts w:ascii="方正粗黑宋简体" w:eastAsia="方正粗黑宋简体" w:hAnsi="方正粗黑宋简体" w:cs="方正粗黑宋简体"/>
              </w:rPr>
            </w:pPr>
          </w:p>
          <w:p w:rsidR="00EA2A04" w:rsidRDefault="00EA2A04" w:rsidP="008D4317">
            <w:pPr>
              <w:spacing w:before="78" w:line="184" w:lineRule="auto"/>
              <w:ind w:firstLine="47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图纸会审、交底</w:t>
            </w:r>
          </w:p>
          <w:p w:rsidR="00EA2A04" w:rsidRDefault="00EA2A04" w:rsidP="008D4317">
            <w:pPr>
              <w:spacing w:before="228" w:line="184" w:lineRule="auto"/>
              <w:ind w:firstLine="3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专业施工技术协调</w:t>
            </w:r>
          </w:p>
          <w:p w:rsidR="00EA2A04" w:rsidRDefault="00EA2A04" w:rsidP="008D4317">
            <w:pPr>
              <w:spacing w:before="228" w:line="184" w:lineRule="auto"/>
              <w:ind w:firstLine="20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较大变更的技术讨论</w:t>
            </w:r>
          </w:p>
          <w:p w:rsidR="00EA2A04" w:rsidRDefault="00EA2A04" w:rsidP="008D4317">
            <w:pPr>
              <w:spacing w:before="228" w:line="184" w:lineRule="auto"/>
              <w:ind w:firstLine="3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重要施工方案讨论</w:t>
            </w:r>
          </w:p>
          <w:p w:rsidR="00EA2A04" w:rsidRDefault="00EA2A04" w:rsidP="008D4317">
            <w:pPr>
              <w:spacing w:before="229" w:line="184" w:lineRule="auto"/>
              <w:ind w:firstLine="57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设计方案讨论</w:t>
            </w:r>
          </w:p>
        </w:tc>
        <w:tc>
          <w:tcPr>
            <w:tcW w:w="1329" w:type="dxa"/>
            <w:tcBorders>
              <w:right w:val="single" w:sz="10" w:space="0" w:color="000000"/>
            </w:tcBorders>
          </w:tcPr>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line="250" w:lineRule="auto"/>
              <w:rPr>
                <w:rFonts w:ascii="方正粗黑宋简体" w:eastAsia="方正粗黑宋简体" w:hAnsi="方正粗黑宋简体" w:cs="方正粗黑宋简体"/>
              </w:rPr>
            </w:pPr>
          </w:p>
          <w:p w:rsidR="00EA2A04" w:rsidRDefault="00EA2A04" w:rsidP="008D4317">
            <w:pPr>
              <w:spacing w:before="78" w:line="184" w:lineRule="auto"/>
              <w:ind w:firstLine="7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必要时经业</w:t>
            </w:r>
          </w:p>
          <w:p w:rsidR="00EA2A04" w:rsidRDefault="00EA2A04" w:rsidP="008D4317">
            <w:pPr>
              <w:spacing w:before="228" w:line="184" w:lineRule="auto"/>
              <w:ind w:firstLine="19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主代表同</w:t>
            </w:r>
          </w:p>
          <w:p w:rsidR="00EA2A04" w:rsidRDefault="00EA2A04" w:rsidP="008D4317">
            <w:pPr>
              <w:spacing w:before="228" w:line="184" w:lineRule="auto"/>
              <w:ind w:firstLine="8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意，邀请相</w:t>
            </w:r>
          </w:p>
          <w:p w:rsidR="00EA2A04" w:rsidRDefault="00EA2A04" w:rsidP="008D4317">
            <w:pPr>
              <w:spacing w:before="229" w:line="184" w:lineRule="auto"/>
              <w:ind w:firstLine="31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关专家</w:t>
            </w:r>
          </w:p>
        </w:tc>
      </w:tr>
      <w:tr w:rsidR="00EA2A04" w:rsidTr="008D4317">
        <w:trPr>
          <w:trHeight w:val="1985"/>
        </w:trPr>
        <w:tc>
          <w:tcPr>
            <w:tcW w:w="761" w:type="dxa"/>
            <w:tcBorders>
              <w:left w:val="single" w:sz="10" w:space="0" w:color="000000"/>
            </w:tcBorders>
          </w:tcPr>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line="249" w:lineRule="auto"/>
              <w:rPr>
                <w:rFonts w:ascii="方正粗黑宋简体" w:eastAsia="方正粗黑宋简体" w:hAnsi="方正粗黑宋简体" w:cs="方正粗黑宋简体"/>
              </w:rPr>
            </w:pPr>
          </w:p>
          <w:p w:rsidR="00EA2A04" w:rsidRDefault="00EA2A04" w:rsidP="008D4317">
            <w:pPr>
              <w:spacing w:before="78" w:line="180" w:lineRule="auto"/>
              <w:ind w:firstLine="31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5</w:t>
            </w:r>
          </w:p>
        </w:tc>
        <w:tc>
          <w:tcPr>
            <w:tcW w:w="1057" w:type="dxa"/>
          </w:tcPr>
          <w:p w:rsidR="00EA2A04" w:rsidRDefault="00EA2A04" w:rsidP="008D4317">
            <w:pPr>
              <w:spacing w:line="253" w:lineRule="auto"/>
              <w:rPr>
                <w:rFonts w:ascii="方正粗黑宋简体" w:eastAsia="方正粗黑宋简体" w:hAnsi="方正粗黑宋简体" w:cs="方正粗黑宋简体"/>
              </w:rPr>
            </w:pPr>
          </w:p>
          <w:p w:rsidR="00EA2A04" w:rsidRDefault="00EA2A04" w:rsidP="008D4317">
            <w:pPr>
              <w:spacing w:line="254" w:lineRule="auto"/>
              <w:rPr>
                <w:rFonts w:ascii="方正粗黑宋简体" w:eastAsia="方正粗黑宋简体" w:hAnsi="方正粗黑宋简体" w:cs="方正粗黑宋简体"/>
              </w:rPr>
            </w:pPr>
          </w:p>
          <w:p w:rsidR="00EA2A04" w:rsidRDefault="00EA2A04" w:rsidP="008D4317">
            <w:pPr>
              <w:spacing w:before="79" w:line="360" w:lineRule="auto"/>
              <w:ind w:left="409" w:right="173" w:hanging="23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安全会</w:t>
            </w:r>
            <w:r>
              <w:rPr>
                <w:rFonts w:ascii="方正粗黑宋简体" w:eastAsia="方正粗黑宋简体" w:hAnsi="方正粗黑宋简体" w:cs="方正粗黑宋简体" w:hint="eastAsia"/>
                <w:sz w:val="24"/>
                <w:szCs w:val="24"/>
              </w:rPr>
              <w:t xml:space="preserve"> 议</w:t>
            </w:r>
          </w:p>
        </w:tc>
        <w:tc>
          <w:tcPr>
            <w:tcW w:w="716" w:type="dxa"/>
          </w:tcPr>
          <w:p w:rsidR="00EA2A04" w:rsidRDefault="00EA2A04" w:rsidP="008D4317">
            <w:pPr>
              <w:spacing w:line="253" w:lineRule="auto"/>
              <w:rPr>
                <w:rFonts w:ascii="方正粗黑宋简体" w:eastAsia="方正粗黑宋简体" w:hAnsi="方正粗黑宋简体" w:cs="方正粗黑宋简体"/>
              </w:rPr>
            </w:pPr>
          </w:p>
          <w:p w:rsidR="00EA2A04" w:rsidRDefault="00EA2A04" w:rsidP="008D4317">
            <w:pPr>
              <w:spacing w:line="254" w:lineRule="auto"/>
              <w:rPr>
                <w:rFonts w:ascii="方正粗黑宋简体" w:eastAsia="方正粗黑宋简体" w:hAnsi="方正粗黑宋简体" w:cs="方正粗黑宋简体"/>
              </w:rPr>
            </w:pPr>
          </w:p>
          <w:p w:rsidR="00EA2A04" w:rsidRDefault="00EA2A04" w:rsidP="008D4317">
            <w:pPr>
              <w:spacing w:before="79" w:line="360" w:lineRule="auto"/>
              <w:ind w:left="121" w:right="121" w:hanging="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每周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7"/>
                <w:sz w:val="24"/>
                <w:szCs w:val="24"/>
              </w:rPr>
              <w:t>一次</w:t>
            </w:r>
          </w:p>
        </w:tc>
        <w:tc>
          <w:tcPr>
            <w:tcW w:w="731" w:type="dxa"/>
          </w:tcPr>
          <w:p w:rsidR="00EA2A04" w:rsidRDefault="00EA2A04" w:rsidP="008D4317">
            <w:pPr>
              <w:spacing w:line="301" w:lineRule="auto"/>
              <w:rPr>
                <w:rFonts w:ascii="方正粗黑宋简体" w:eastAsia="方正粗黑宋简体" w:hAnsi="方正粗黑宋简体" w:cs="方正粗黑宋简体"/>
              </w:rPr>
            </w:pPr>
          </w:p>
          <w:p w:rsidR="00EA2A04" w:rsidRDefault="00EA2A04" w:rsidP="008D4317">
            <w:pPr>
              <w:spacing w:before="78" w:line="360" w:lineRule="auto"/>
              <w:ind w:left="126" w:right="128"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总监</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理工</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程师</w:t>
            </w:r>
          </w:p>
        </w:tc>
        <w:tc>
          <w:tcPr>
            <w:tcW w:w="1647" w:type="dxa"/>
          </w:tcPr>
          <w:p w:rsidR="00EA2A04" w:rsidRDefault="00EA2A04" w:rsidP="008D4317">
            <w:pPr>
              <w:spacing w:before="188" w:line="184" w:lineRule="auto"/>
              <w:ind w:firstLine="23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监理工程师</w:t>
            </w:r>
          </w:p>
          <w:p w:rsidR="00EA2A04" w:rsidRDefault="00EA2A04" w:rsidP="008D4317">
            <w:pPr>
              <w:spacing w:before="228" w:line="184" w:lineRule="auto"/>
              <w:ind w:firstLine="10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承包商安全负</w:t>
            </w:r>
          </w:p>
          <w:p w:rsidR="00EA2A04" w:rsidRDefault="00EA2A04" w:rsidP="008D4317">
            <w:pPr>
              <w:spacing w:before="228" w:line="184" w:lineRule="auto"/>
              <w:ind w:firstLine="11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责人及安全员</w:t>
            </w:r>
          </w:p>
          <w:p w:rsidR="00EA2A04" w:rsidRDefault="00EA2A04" w:rsidP="008D4317">
            <w:pPr>
              <w:spacing w:before="228" w:line="184" w:lineRule="auto"/>
              <w:ind w:firstLine="35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其它人员</w:t>
            </w:r>
          </w:p>
        </w:tc>
        <w:tc>
          <w:tcPr>
            <w:tcW w:w="2553" w:type="dxa"/>
          </w:tcPr>
          <w:p w:rsidR="00EA2A04" w:rsidRDefault="00EA2A04" w:rsidP="008D4317">
            <w:pPr>
              <w:spacing w:line="301" w:lineRule="auto"/>
              <w:rPr>
                <w:rFonts w:ascii="方正粗黑宋简体" w:eastAsia="方正粗黑宋简体" w:hAnsi="方正粗黑宋简体" w:cs="方正粗黑宋简体"/>
              </w:rPr>
            </w:pPr>
          </w:p>
          <w:p w:rsidR="00EA2A04" w:rsidRDefault="00EA2A04" w:rsidP="008D4317">
            <w:pPr>
              <w:spacing w:before="78" w:line="184" w:lineRule="auto"/>
              <w:ind w:firstLine="32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检查现场安全措施</w:t>
            </w:r>
          </w:p>
          <w:p w:rsidR="00EA2A04" w:rsidRDefault="00EA2A04" w:rsidP="008D4317">
            <w:pPr>
              <w:spacing w:before="228" w:line="184" w:lineRule="auto"/>
              <w:ind w:firstLine="8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评估施工安全状况并打</w:t>
            </w:r>
          </w:p>
          <w:p w:rsidR="00EA2A04" w:rsidRDefault="00EA2A04" w:rsidP="008D4317">
            <w:pPr>
              <w:spacing w:before="228" w:line="184" w:lineRule="auto"/>
              <w:ind w:firstLine="1172"/>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分</w:t>
            </w:r>
          </w:p>
        </w:tc>
        <w:tc>
          <w:tcPr>
            <w:tcW w:w="1329" w:type="dxa"/>
            <w:tcBorders>
              <w:right w:val="single" w:sz="10" w:space="0" w:color="000000"/>
            </w:tcBorders>
          </w:tcPr>
          <w:p w:rsidR="00EA2A04" w:rsidRDefault="00EA2A04" w:rsidP="008D4317">
            <w:pPr>
              <w:spacing w:line="356" w:lineRule="auto"/>
              <w:rPr>
                <w:rFonts w:ascii="方正粗黑宋简体" w:eastAsia="方正粗黑宋简体" w:hAnsi="方正粗黑宋简体" w:cs="方正粗黑宋简体"/>
              </w:rPr>
            </w:pPr>
          </w:p>
          <w:p w:rsidR="00EA2A04" w:rsidRDefault="00EA2A04" w:rsidP="008D4317">
            <w:pPr>
              <w:spacing w:line="357" w:lineRule="auto"/>
              <w:rPr>
                <w:rFonts w:ascii="方正粗黑宋简体" w:eastAsia="方正粗黑宋简体" w:hAnsi="方正粗黑宋简体" w:cs="方正粗黑宋简体"/>
              </w:rPr>
            </w:pPr>
          </w:p>
          <w:p w:rsidR="00EA2A04" w:rsidRDefault="00EA2A04" w:rsidP="008D4317">
            <w:pPr>
              <w:spacing w:before="78" w:line="184" w:lineRule="auto"/>
              <w:ind w:firstLine="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时间待商定</w:t>
            </w:r>
          </w:p>
        </w:tc>
      </w:tr>
      <w:tr w:rsidR="00EA2A04" w:rsidTr="008D4317">
        <w:trPr>
          <w:trHeight w:val="1542"/>
        </w:trPr>
        <w:tc>
          <w:tcPr>
            <w:tcW w:w="761" w:type="dxa"/>
            <w:tcBorders>
              <w:left w:val="single" w:sz="10" w:space="0" w:color="000000"/>
              <w:bottom w:val="single" w:sz="10" w:space="0" w:color="000000"/>
            </w:tcBorders>
          </w:tcPr>
          <w:p w:rsidR="00EA2A04" w:rsidRDefault="00EA2A04" w:rsidP="008D4317">
            <w:pPr>
              <w:spacing w:line="272" w:lineRule="auto"/>
              <w:rPr>
                <w:rFonts w:ascii="方正粗黑宋简体" w:eastAsia="方正粗黑宋简体" w:hAnsi="方正粗黑宋简体" w:cs="方正粗黑宋简体"/>
              </w:rPr>
            </w:pPr>
          </w:p>
          <w:p w:rsidR="00EA2A04" w:rsidRDefault="00EA2A04" w:rsidP="008D4317">
            <w:pPr>
              <w:spacing w:line="273" w:lineRule="auto"/>
              <w:rPr>
                <w:rFonts w:ascii="方正粗黑宋简体" w:eastAsia="方正粗黑宋简体" w:hAnsi="方正粗黑宋简体" w:cs="方正粗黑宋简体"/>
              </w:rPr>
            </w:pPr>
          </w:p>
          <w:p w:rsidR="00EA2A04" w:rsidRDefault="00EA2A04" w:rsidP="008D4317">
            <w:pPr>
              <w:spacing w:before="78" w:line="180" w:lineRule="auto"/>
              <w:ind w:firstLine="315"/>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z w:val="24"/>
                <w:szCs w:val="24"/>
              </w:rPr>
              <w:t>6</w:t>
            </w:r>
          </w:p>
        </w:tc>
        <w:tc>
          <w:tcPr>
            <w:tcW w:w="1057" w:type="dxa"/>
            <w:tcBorders>
              <w:bottom w:val="single" w:sz="10" w:space="0" w:color="000000"/>
            </w:tcBorders>
          </w:tcPr>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before="78" w:line="360" w:lineRule="auto"/>
              <w:ind w:left="169" w:right="173" w:hanging="1"/>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4"/>
                <w:sz w:val="24"/>
                <w:szCs w:val="24"/>
              </w:rPr>
              <w:t>监理内</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部例会</w:t>
            </w:r>
          </w:p>
        </w:tc>
        <w:tc>
          <w:tcPr>
            <w:tcW w:w="716" w:type="dxa"/>
            <w:tcBorders>
              <w:bottom w:val="single" w:sz="10" w:space="0" w:color="000000"/>
            </w:tcBorders>
          </w:tcPr>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before="78" w:line="360" w:lineRule="auto"/>
              <w:ind w:left="121" w:right="121" w:hanging="3"/>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每周</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7"/>
                <w:sz w:val="24"/>
                <w:szCs w:val="24"/>
              </w:rPr>
              <w:t>一次</w:t>
            </w:r>
          </w:p>
        </w:tc>
        <w:tc>
          <w:tcPr>
            <w:tcW w:w="731" w:type="dxa"/>
            <w:tcBorders>
              <w:bottom w:val="single" w:sz="10" w:space="0" w:color="000000"/>
            </w:tcBorders>
          </w:tcPr>
          <w:p w:rsidR="00EA2A04" w:rsidRDefault="00EA2A04" w:rsidP="008D4317">
            <w:pPr>
              <w:spacing w:before="194" w:line="301" w:lineRule="auto"/>
              <w:ind w:left="126" w:right="128" w:firstLine="7"/>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8"/>
                <w:sz w:val="24"/>
                <w:szCs w:val="24"/>
              </w:rPr>
              <w:t>总监</w:t>
            </w:r>
            <w:r>
              <w:rPr>
                <w:rFonts w:ascii="方正粗黑宋简体" w:eastAsia="方正粗黑宋简体" w:hAnsi="方正粗黑宋简体" w:cs="方正粗黑宋简体" w:hint="eastAsia"/>
                <w:sz w:val="24"/>
                <w:szCs w:val="24"/>
              </w:rPr>
              <w:t xml:space="preserve"> </w:t>
            </w:r>
            <w:r>
              <w:rPr>
                <w:rFonts w:ascii="方正粗黑宋简体" w:eastAsia="方正粗黑宋简体" w:hAnsi="方正粗黑宋简体" w:cs="方正粗黑宋简体" w:hint="eastAsia"/>
                <w:spacing w:val="-5"/>
                <w:sz w:val="24"/>
                <w:szCs w:val="24"/>
              </w:rPr>
              <w:t>理工</w:t>
            </w:r>
            <w:r>
              <w:rPr>
                <w:rFonts w:ascii="方正粗黑宋简体" w:eastAsia="方正粗黑宋简体" w:hAnsi="方正粗黑宋简体" w:cs="方正粗黑宋简体" w:hint="eastAsia"/>
                <w:spacing w:val="1"/>
                <w:sz w:val="24"/>
                <w:szCs w:val="24"/>
              </w:rPr>
              <w:t xml:space="preserve"> </w:t>
            </w:r>
            <w:r>
              <w:rPr>
                <w:rFonts w:ascii="方正粗黑宋简体" w:eastAsia="方正粗黑宋简体" w:hAnsi="方正粗黑宋简体" w:cs="方正粗黑宋简体" w:hint="eastAsia"/>
                <w:spacing w:val="-5"/>
                <w:sz w:val="24"/>
                <w:szCs w:val="24"/>
              </w:rPr>
              <w:t>程师</w:t>
            </w:r>
          </w:p>
        </w:tc>
        <w:tc>
          <w:tcPr>
            <w:tcW w:w="1647" w:type="dxa"/>
            <w:tcBorders>
              <w:bottom w:val="single" w:sz="10" w:space="0" w:color="000000"/>
            </w:tcBorders>
          </w:tcPr>
          <w:p w:rsidR="00EA2A04" w:rsidRDefault="00EA2A04" w:rsidP="008D4317">
            <w:pPr>
              <w:spacing w:line="307" w:lineRule="auto"/>
              <w:rPr>
                <w:rFonts w:ascii="方正粗黑宋简体" w:eastAsia="方正粗黑宋简体" w:hAnsi="方正粗黑宋简体" w:cs="方正粗黑宋简体"/>
              </w:rPr>
            </w:pPr>
          </w:p>
          <w:p w:rsidR="00EA2A04" w:rsidRDefault="00EA2A04" w:rsidP="008D4317">
            <w:pPr>
              <w:spacing w:before="78" w:line="360" w:lineRule="auto"/>
              <w:ind w:left="590" w:right="222" w:hanging="36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监理组全体</w:t>
            </w:r>
            <w:r>
              <w:rPr>
                <w:rFonts w:ascii="方正粗黑宋简体" w:eastAsia="方正粗黑宋简体" w:hAnsi="方正粗黑宋简体" w:cs="方正粗黑宋简体" w:hint="eastAsia"/>
                <w:spacing w:val="4"/>
                <w:sz w:val="24"/>
                <w:szCs w:val="24"/>
              </w:rPr>
              <w:t xml:space="preserve"> </w:t>
            </w:r>
            <w:r>
              <w:rPr>
                <w:rFonts w:ascii="方正粗黑宋简体" w:eastAsia="方正粗黑宋简体" w:hAnsi="方正粗黑宋简体" w:cs="方正粗黑宋简体" w:hint="eastAsia"/>
                <w:spacing w:val="-6"/>
                <w:sz w:val="24"/>
                <w:szCs w:val="24"/>
              </w:rPr>
              <w:t>成员</w:t>
            </w:r>
          </w:p>
        </w:tc>
        <w:tc>
          <w:tcPr>
            <w:tcW w:w="2553" w:type="dxa"/>
            <w:tcBorders>
              <w:bottom w:val="single" w:sz="10" w:space="0" w:color="000000"/>
            </w:tcBorders>
          </w:tcPr>
          <w:p w:rsidR="00EA2A04" w:rsidRDefault="00EA2A04" w:rsidP="008D4317">
            <w:pPr>
              <w:spacing w:before="192" w:line="184" w:lineRule="auto"/>
              <w:ind w:firstLine="89"/>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1"/>
                <w:sz w:val="24"/>
                <w:szCs w:val="24"/>
              </w:rPr>
              <w:t>检查工作完成情况和工</w:t>
            </w:r>
          </w:p>
          <w:p w:rsidR="00EA2A04" w:rsidRDefault="00EA2A04" w:rsidP="008D4317">
            <w:pPr>
              <w:spacing w:before="228" w:line="184" w:lineRule="auto"/>
              <w:ind w:firstLine="690"/>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3"/>
                <w:sz w:val="24"/>
                <w:szCs w:val="24"/>
              </w:rPr>
              <w:t>作任务安排</w:t>
            </w:r>
          </w:p>
          <w:p w:rsidR="00EA2A04" w:rsidRDefault="00EA2A04" w:rsidP="008D4317">
            <w:pPr>
              <w:spacing w:before="228" w:line="184" w:lineRule="auto"/>
              <w:ind w:firstLine="568"/>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2"/>
                <w:sz w:val="24"/>
                <w:szCs w:val="24"/>
              </w:rPr>
              <w:t>廉洁制度教育</w:t>
            </w:r>
          </w:p>
        </w:tc>
        <w:tc>
          <w:tcPr>
            <w:tcW w:w="1329" w:type="dxa"/>
            <w:tcBorders>
              <w:bottom w:val="single" w:sz="10" w:space="0" w:color="000000"/>
              <w:right w:val="single" w:sz="10" w:space="0" w:color="000000"/>
            </w:tcBorders>
          </w:tcPr>
          <w:p w:rsidR="00EA2A04" w:rsidRDefault="00EA2A04" w:rsidP="008D4317">
            <w:pPr>
              <w:spacing w:line="256" w:lineRule="auto"/>
              <w:rPr>
                <w:rFonts w:ascii="方正粗黑宋简体" w:eastAsia="方正粗黑宋简体" w:hAnsi="方正粗黑宋简体" w:cs="方正粗黑宋简体"/>
              </w:rPr>
            </w:pPr>
          </w:p>
          <w:p w:rsidR="00EA2A04" w:rsidRDefault="00EA2A04" w:rsidP="008D4317">
            <w:pPr>
              <w:spacing w:line="256" w:lineRule="auto"/>
              <w:rPr>
                <w:rFonts w:ascii="方正粗黑宋简体" w:eastAsia="方正粗黑宋简体" w:hAnsi="方正粗黑宋简体" w:cs="方正粗黑宋简体"/>
              </w:rPr>
            </w:pPr>
          </w:p>
          <w:p w:rsidR="00EA2A04" w:rsidRDefault="00EA2A04" w:rsidP="008D4317">
            <w:pPr>
              <w:spacing w:before="78" w:line="184" w:lineRule="auto"/>
              <w:ind w:firstLine="86"/>
              <w:rPr>
                <w:rFonts w:ascii="方正粗黑宋简体" w:eastAsia="方正粗黑宋简体" w:hAnsi="方正粗黑宋简体" w:cs="方正粗黑宋简体"/>
                <w:sz w:val="24"/>
                <w:szCs w:val="24"/>
              </w:rPr>
            </w:pPr>
            <w:r>
              <w:rPr>
                <w:rFonts w:ascii="方正粗黑宋简体" w:eastAsia="方正粗黑宋简体" w:hAnsi="方正粗黑宋简体" w:cs="方正粗黑宋简体" w:hint="eastAsia"/>
                <w:spacing w:val="-5"/>
                <w:sz w:val="24"/>
                <w:szCs w:val="24"/>
              </w:rPr>
              <w:t>时间待商定</w:t>
            </w:r>
          </w:p>
        </w:tc>
      </w:tr>
    </w:tbl>
    <w:p w:rsidR="00EA2A04" w:rsidRDefault="00EA2A04" w:rsidP="00EA2A04">
      <w:pPr>
        <w:spacing w:before="173" w:line="185" w:lineRule="auto"/>
        <w:ind w:firstLine="27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3、工作制度</w:t>
      </w:r>
    </w:p>
    <w:p w:rsidR="00EA2A04" w:rsidRDefault="00EA2A04" w:rsidP="00EA2A04">
      <w:pPr>
        <w:spacing w:before="343" w:line="624" w:lineRule="exact"/>
        <w:ind w:firstLine="8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lastRenderedPageBreak/>
        <w:t>监理在组织协调项目参建各方的工作时，要建立“相关单位联系</w:t>
      </w:r>
    </w:p>
    <w:p w:rsidR="00EA2A04" w:rsidRDefault="00EA2A04" w:rsidP="00EA2A04">
      <w:pPr>
        <w:spacing w:line="204" w:lineRule="auto"/>
        <w:ind w:firstLine="2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表”</w:t>
      </w:r>
      <w:r>
        <w:rPr>
          <w:rFonts w:ascii="方正粗黑宋简体" w:eastAsia="方正粗黑宋简体" w:hAnsi="方正粗黑宋简体" w:cs="方正粗黑宋简体" w:hint="eastAsia"/>
          <w:spacing w:val="-97"/>
          <w:sz w:val="28"/>
          <w:szCs w:val="28"/>
        </w:rPr>
        <w:t xml:space="preserve"> </w:t>
      </w:r>
      <w:r>
        <w:rPr>
          <w:rFonts w:ascii="方正粗黑宋简体" w:eastAsia="方正粗黑宋简体" w:hAnsi="方正粗黑宋简体" w:cs="方正粗黑宋简体" w:hint="eastAsia"/>
          <w:spacing w:val="-2"/>
          <w:sz w:val="28"/>
          <w:szCs w:val="28"/>
        </w:rPr>
        <w:t>，明确项目参建各方的工作职责、协调关系与联系方法。</w:t>
      </w:r>
    </w:p>
    <w:p w:rsidR="00EA2A04" w:rsidRDefault="00EA2A04" w:rsidP="00EA2A04">
      <w:pPr>
        <w:spacing w:before="316" w:line="411" w:lineRule="auto"/>
        <w:ind w:left="266" w:right="25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施工现场协调工作应有明确的程序和时限规定，保证协调管理工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作的正常开展。每日应对施工现场的质量、进度、安全、文明等情况</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进行检查，及时发现问题并解决问题。</w:t>
      </w:r>
    </w:p>
    <w:p w:rsidR="00EA2A04" w:rsidRDefault="00EA2A04" w:rsidP="00EA2A04">
      <w:pPr>
        <w:spacing w:before="1" w:line="411" w:lineRule="auto"/>
        <w:ind w:left="268" w:right="179"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监理在开展现场协调工作时，对于重大问题，应强调书面形式，</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0"/>
          <w:sz w:val="28"/>
          <w:szCs w:val="28"/>
        </w:rPr>
        <w:t>通过监理工程师工作联系单、指令单、通知单、备忘录等发出和答复，</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作为判断干扰施工责任的依据。对每一问题的协调过程都应有详细记录，对涉及进度和投资问题的协调，应及时与业主沟通，征询业主的意见。</w:t>
      </w:r>
    </w:p>
    <w:p w:rsidR="00EA2A04" w:rsidRDefault="00EA2A04" w:rsidP="00EA2A04">
      <w:pPr>
        <w:spacing w:before="318" w:line="411" w:lineRule="auto"/>
        <w:ind w:left="23" w:firstLine="54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“协调工作”在海外称之为“界面管理工作”，</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通过主动协调工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程建设相关的子系统，实现能量、物质、信息顺利交换确保大系统总</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0"/>
          <w:sz w:val="28"/>
          <w:szCs w:val="28"/>
        </w:rPr>
        <w:t>目标的实现。投标方的监理实践证明，通过监理方从事现场协调工作，</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2"/>
          <w:sz w:val="28"/>
          <w:szCs w:val="28"/>
        </w:rPr>
        <w:t>可以消除内耗、把分力变为合力实现</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1+1＞2</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2"/>
          <w:sz w:val="28"/>
          <w:szCs w:val="28"/>
        </w:rPr>
        <w:t>的效果，为实现总体目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标起到润滑剂和助推器的作用。由于本工程复杂、工期不可变，建设</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难度大，因此现场协调工作就显得更加重要。</w:t>
      </w:r>
    </w:p>
    <w:p w:rsidR="00EA2A04" w:rsidRDefault="00EA2A04" w:rsidP="00EA2A04">
      <w:pPr>
        <w:spacing w:before="1" w:line="201" w:lineRule="auto"/>
        <w:ind w:firstLine="169"/>
        <w:outlineLvl w:val="1"/>
        <w:rPr>
          <w:rFonts w:ascii="方正粗黑宋简体" w:eastAsia="方正粗黑宋简体" w:hAnsi="方正粗黑宋简体" w:cs="方正粗黑宋简体"/>
          <w:sz w:val="28"/>
          <w:szCs w:val="28"/>
        </w:rPr>
      </w:pPr>
      <w:bookmarkStart w:id="250" w:name="_Toc23136"/>
      <w:bookmarkStart w:id="251" w:name="_Toc29138"/>
      <w:bookmarkStart w:id="252" w:name="_Toc23921"/>
      <w:bookmarkStart w:id="253" w:name="_Toc13126"/>
      <w:r>
        <w:rPr>
          <w:rFonts w:ascii="方正粗黑宋简体" w:eastAsia="方正粗黑宋简体" w:hAnsi="方正粗黑宋简体" w:cs="方正粗黑宋简体" w:hint="eastAsia"/>
          <w:spacing w:val="-11"/>
          <w:sz w:val="28"/>
          <w:szCs w:val="28"/>
        </w:rPr>
        <w:t>（二）</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监理组织协调的工作目标</w:t>
      </w:r>
      <w:bookmarkEnd w:id="250"/>
      <w:bookmarkEnd w:id="251"/>
      <w:bookmarkEnd w:id="252"/>
      <w:bookmarkEnd w:id="253"/>
    </w:p>
    <w:p w:rsidR="00EA2A04" w:rsidRDefault="00EA2A04" w:rsidP="00EA2A04">
      <w:pPr>
        <w:spacing w:before="318"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组织协调工作目标</w:t>
      </w:r>
    </w:p>
    <w:p w:rsidR="00EA2A04" w:rsidRDefault="00EA2A04" w:rsidP="00EA2A04">
      <w:pPr>
        <w:spacing w:before="344" w:line="411" w:lineRule="auto"/>
        <w:ind w:left="29" w:right="163" w:firstLine="57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1、前期准备阶段：</w:t>
      </w:r>
      <w:r>
        <w:rPr>
          <w:rFonts w:ascii="方正粗黑宋简体" w:eastAsia="方正粗黑宋简体" w:hAnsi="方正粗黑宋简体" w:cs="方正粗黑宋简体" w:hint="eastAsia"/>
          <w:spacing w:val="68"/>
          <w:sz w:val="28"/>
          <w:szCs w:val="28"/>
        </w:rPr>
        <w:t xml:space="preserve"> </w:t>
      </w:r>
      <w:r>
        <w:rPr>
          <w:rFonts w:ascii="方正粗黑宋简体" w:eastAsia="方正粗黑宋简体" w:hAnsi="方正粗黑宋简体" w:cs="方正粗黑宋简体" w:hint="eastAsia"/>
          <w:spacing w:val="-10"/>
          <w:sz w:val="28"/>
          <w:szCs w:val="28"/>
        </w:rPr>
        <w:t>满足工程项目顺利开工为目标。协调建设、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设计、监理、施工进行工程建设项目报建以及施工前期准备工作。</w:t>
      </w:r>
    </w:p>
    <w:p w:rsidR="00EA2A04" w:rsidRDefault="00EA2A04" w:rsidP="00EA2A04">
      <w:pPr>
        <w:spacing w:before="1" w:line="411" w:lineRule="auto"/>
        <w:ind w:left="26" w:right="76"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2、施工阶段：</w:t>
      </w:r>
      <w:r>
        <w:rPr>
          <w:rFonts w:ascii="方正粗黑宋简体" w:eastAsia="方正粗黑宋简体" w:hAnsi="方正粗黑宋简体" w:cs="方正粗黑宋简体" w:hint="eastAsia"/>
          <w:spacing w:val="76"/>
          <w:sz w:val="28"/>
          <w:szCs w:val="28"/>
        </w:rPr>
        <w:t xml:space="preserve"> </w:t>
      </w:r>
      <w:r>
        <w:rPr>
          <w:rFonts w:ascii="方正粗黑宋简体" w:eastAsia="方正粗黑宋简体" w:hAnsi="方正粗黑宋简体" w:cs="方正粗黑宋简体" w:hint="eastAsia"/>
          <w:spacing w:val="-7"/>
          <w:sz w:val="28"/>
          <w:szCs w:val="28"/>
        </w:rPr>
        <w:t>满足既定的质量、进度、投资控制目标为目标，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协助建设单位协调项目参建单位的工作，并重点协调场内参建单位的配合工作。</w:t>
      </w:r>
    </w:p>
    <w:p w:rsidR="00EA2A04" w:rsidRDefault="00EA2A04" w:rsidP="00EA2A04">
      <w:pPr>
        <w:spacing w:before="316" w:line="411" w:lineRule="auto"/>
        <w:ind w:left="23" w:right="76"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3、验收阶段：</w:t>
      </w:r>
      <w:r>
        <w:rPr>
          <w:rFonts w:ascii="方正粗黑宋简体" w:eastAsia="方正粗黑宋简体" w:hAnsi="方正粗黑宋简体" w:cs="方正粗黑宋简体" w:hint="eastAsia"/>
          <w:spacing w:val="69"/>
          <w:sz w:val="28"/>
          <w:szCs w:val="28"/>
        </w:rPr>
        <w:t xml:space="preserve"> </w:t>
      </w:r>
      <w:r>
        <w:rPr>
          <w:rFonts w:ascii="方正粗黑宋简体" w:eastAsia="方正粗黑宋简体" w:hAnsi="方正粗黑宋简体" w:cs="方正粗黑宋简体" w:hint="eastAsia"/>
          <w:spacing w:val="-8"/>
          <w:sz w:val="28"/>
          <w:szCs w:val="28"/>
        </w:rPr>
        <w:t>满足验收达标并进行下道工序为目标，做好对施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工单位的督促和审查工作，并协助建设单位组织竣工验收工作和召开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验收会议。</w:t>
      </w:r>
    </w:p>
    <w:p w:rsidR="00EA2A04" w:rsidRDefault="00EA2A04" w:rsidP="00EA2A04">
      <w:pPr>
        <w:spacing w:line="624" w:lineRule="exact"/>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4、养管阶段：</w:t>
      </w:r>
      <w:r>
        <w:rPr>
          <w:rFonts w:ascii="方正粗黑宋简体" w:eastAsia="方正粗黑宋简体" w:hAnsi="方正粗黑宋简体" w:cs="方正粗黑宋简体" w:hint="eastAsia"/>
          <w:spacing w:val="105"/>
          <w:position w:val="25"/>
          <w:sz w:val="28"/>
          <w:szCs w:val="28"/>
        </w:rPr>
        <w:t xml:space="preserve"> </w:t>
      </w:r>
      <w:r>
        <w:rPr>
          <w:rFonts w:ascii="方正粗黑宋简体" w:eastAsia="方正粗黑宋简体" w:hAnsi="方正粗黑宋简体" w:cs="方正粗黑宋简体" w:hint="eastAsia"/>
          <w:spacing w:val="-9"/>
          <w:position w:val="25"/>
          <w:sz w:val="28"/>
          <w:szCs w:val="28"/>
        </w:rPr>
        <w:t>以解决养护阶段出现的问题为目标，协调施工单</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位、设计单位、建设单位对出现的问题迅速处理。</w:t>
      </w:r>
    </w:p>
    <w:p w:rsidR="00EA2A04" w:rsidRDefault="00EA2A04" w:rsidP="00EA2A04">
      <w:pPr>
        <w:spacing w:before="315" w:line="185" w:lineRule="auto"/>
        <w:ind w:firstLine="169"/>
        <w:outlineLvl w:val="1"/>
        <w:rPr>
          <w:rFonts w:ascii="方正粗黑宋简体" w:eastAsia="方正粗黑宋简体" w:hAnsi="方正粗黑宋简体" w:cs="方正粗黑宋简体"/>
          <w:sz w:val="28"/>
          <w:szCs w:val="28"/>
        </w:rPr>
      </w:pPr>
      <w:bookmarkStart w:id="254" w:name="_Toc11380"/>
      <w:bookmarkStart w:id="255" w:name="_Toc12000"/>
      <w:bookmarkStart w:id="256" w:name="_Toc30100"/>
      <w:bookmarkStart w:id="257" w:name="_Toc30436"/>
      <w:r>
        <w:rPr>
          <w:rFonts w:ascii="方正粗黑宋简体" w:eastAsia="方正粗黑宋简体" w:hAnsi="方正粗黑宋简体" w:cs="方正粗黑宋简体" w:hint="eastAsia"/>
          <w:spacing w:val="-16"/>
          <w:sz w:val="28"/>
          <w:szCs w:val="28"/>
        </w:rPr>
        <w:t>（三）</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6"/>
          <w:sz w:val="28"/>
          <w:szCs w:val="28"/>
        </w:rPr>
        <w:t>组织协调的重点</w:t>
      </w:r>
      <w:bookmarkEnd w:id="254"/>
      <w:bookmarkEnd w:id="255"/>
      <w:bookmarkEnd w:id="256"/>
      <w:bookmarkEnd w:id="257"/>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1、针对本工程特点，我公司的监理服务尚格外重视如下组织协</w:t>
      </w:r>
    </w:p>
    <w:p w:rsidR="00EA2A04" w:rsidRDefault="00EA2A04" w:rsidP="00EA2A04">
      <w:pPr>
        <w:spacing w:before="185" w:line="411" w:lineRule="auto"/>
        <w:ind w:left="23"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调的工作重点：</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4"/>
          <w:sz w:val="28"/>
          <w:szCs w:val="28"/>
        </w:rPr>
        <w:t>在工程建设施工监理中，需要经常进行内、外部协调，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要与业主、设计、承包人、质监站、当地政府、社会公众以及其它相</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关部门、人员及时沟通、协调，以利于工程项目建设的顺利进行。一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般与承包人的协调以工地例会、专题会的方式进行；</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监理部内部协调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以监理部内部例会的方式进行，与业主、质监站的协调以工作汇报的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方式为主；</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与社会公众，当地政府部门的协调以走访、座谈的方式进行。</w:t>
      </w:r>
    </w:p>
    <w:p w:rsidR="00EA2A04" w:rsidRDefault="00EA2A04" w:rsidP="00EA2A04">
      <w:pPr>
        <w:spacing w:before="31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2、协助业主落实施工单位领会设计意图，控制好工程变更：</w:t>
      </w:r>
    </w:p>
    <w:p w:rsidR="00EA2A04" w:rsidRDefault="00EA2A04" w:rsidP="00EA2A04">
      <w:pPr>
        <w:spacing w:before="344" w:line="411" w:lineRule="auto"/>
        <w:ind w:left="52" w:right="121" w:firstLine="5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及时组织进场施工单位熟悉图纸，领会设计意图，并进行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图纸会审，地下管线会签工作。</w:t>
      </w:r>
    </w:p>
    <w:p w:rsidR="00EA2A04" w:rsidRDefault="00EA2A04" w:rsidP="00EA2A04">
      <w:pPr>
        <w:spacing w:line="360" w:lineRule="auto"/>
        <w:ind w:left="26" w:right="121"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协助业主，建立起设计单位驻场制度，以便及时解决施工</w:t>
      </w:r>
      <w:r>
        <w:rPr>
          <w:rFonts w:ascii="方正粗黑宋简体" w:eastAsia="方正粗黑宋简体" w:hAnsi="方正粗黑宋简体" w:cs="方正粗黑宋简体" w:hint="eastAsia"/>
          <w:sz w:val="28"/>
          <w:szCs w:val="28"/>
        </w:rPr>
        <w:t xml:space="preserve"> 过程中发现的图纸问题，及时解决，保证施工单位连续工作。</w:t>
      </w:r>
    </w:p>
    <w:p w:rsidR="00EA2A04" w:rsidRDefault="00EA2A04" w:rsidP="00EA2A04">
      <w:pPr>
        <w:spacing w:line="360"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建立起一套适合工程需要的灵活快捷的工程变更、审查管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理程序，既包括设计变更，也包括工程洽商。严格审查，并有效控制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工程变更，尤其防止借洽商之机随意增加工程费用和擅自改变原定设</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计意图的情况。</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3、工地会议</w:t>
      </w:r>
    </w:p>
    <w:p w:rsidR="00EA2A04" w:rsidRDefault="00EA2A04" w:rsidP="00EA2A04">
      <w:pPr>
        <w:spacing w:line="360" w:lineRule="auto"/>
        <w:ind w:left="28" w:right="76"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lastRenderedPageBreak/>
        <w:t>（1）</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4"/>
          <w:sz w:val="28"/>
          <w:szCs w:val="28"/>
        </w:rPr>
        <w:t>第一次工地会议由建设单位主持；</w:t>
      </w:r>
      <w:r>
        <w:rPr>
          <w:rFonts w:ascii="方正粗黑宋简体" w:eastAsia="方正粗黑宋简体" w:hAnsi="方正粗黑宋简体" w:cs="方正粗黑宋简体" w:hint="eastAsia"/>
          <w:spacing w:val="70"/>
          <w:sz w:val="28"/>
          <w:szCs w:val="28"/>
        </w:rPr>
        <w:t xml:space="preserve"> </w:t>
      </w:r>
      <w:r>
        <w:rPr>
          <w:rFonts w:ascii="方正粗黑宋简体" w:eastAsia="方正粗黑宋简体" w:hAnsi="方正粗黑宋简体" w:cs="方正粗黑宋简体" w:hint="eastAsia"/>
          <w:spacing w:val="-14"/>
          <w:sz w:val="28"/>
          <w:szCs w:val="28"/>
        </w:rPr>
        <w:t>工地监理例会由总监理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工程师主持。参加人员有业主代表、设计代表及有关监理人员、承包</w:t>
      </w:r>
      <w:r>
        <w:rPr>
          <w:rFonts w:ascii="方正粗黑宋简体" w:eastAsia="方正粗黑宋简体" w:hAnsi="方正粗黑宋简体" w:cs="方正粗黑宋简体" w:hint="eastAsia"/>
          <w:spacing w:val="-1"/>
          <w:sz w:val="28"/>
          <w:szCs w:val="28"/>
        </w:rPr>
        <w:t>单位的项目经理、技术负责人、施工员、技术员等。</w:t>
      </w:r>
    </w:p>
    <w:p w:rsidR="00EA2A04" w:rsidRDefault="00EA2A04" w:rsidP="00EA2A04">
      <w:pPr>
        <w:spacing w:line="360" w:lineRule="auto"/>
        <w:ind w:left="25" w:right="12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工地例会要定期举行，一般每周召开一次，其具体时间可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根据施工中存在的问题和程度由总监理工程师确定；</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（3）</w:t>
      </w:r>
      <w:r>
        <w:rPr>
          <w:rFonts w:ascii="方正粗黑宋简体" w:eastAsia="方正粗黑宋简体" w:hAnsi="方正粗黑宋简体" w:cs="方正粗黑宋简体" w:hint="eastAsia"/>
          <w:spacing w:val="-5"/>
          <w:position w:val="25"/>
          <w:sz w:val="28"/>
          <w:szCs w:val="28"/>
        </w:rPr>
        <w:t xml:space="preserve"> </w:t>
      </w:r>
      <w:r>
        <w:rPr>
          <w:rFonts w:ascii="方正粗黑宋简体" w:eastAsia="方正粗黑宋简体" w:hAnsi="方正粗黑宋简体" w:cs="方正粗黑宋简体" w:hint="eastAsia"/>
          <w:spacing w:val="-4"/>
          <w:position w:val="25"/>
          <w:sz w:val="28"/>
          <w:szCs w:val="28"/>
        </w:rPr>
        <w:t>会议中如有重大问题需要解决，可召开预备会议或在会后</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召开专题会议解决；</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工地例会议程主要包括：</w:t>
      </w:r>
    </w:p>
    <w:p w:rsidR="00EA2A04" w:rsidRDefault="00EA2A04" w:rsidP="00EA2A04">
      <w:pPr>
        <w:spacing w:line="360" w:lineRule="auto"/>
        <w:ind w:left="49" w:right="14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7"/>
          <w:sz w:val="28"/>
          <w:szCs w:val="28"/>
        </w:rPr>
        <w:t>确认上次工地例会纪要，检查在上次会议中提出的问题或发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出的指令在本月中的执行情况；</w:t>
      </w:r>
    </w:p>
    <w:p w:rsidR="00EA2A04" w:rsidRDefault="00EA2A04" w:rsidP="00EA2A04">
      <w:pPr>
        <w:spacing w:line="360" w:lineRule="auto"/>
        <w:ind w:left="2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7"/>
          <w:sz w:val="28"/>
          <w:szCs w:val="28"/>
        </w:rPr>
        <w:t>承包人就上一期工程的质量、进度、费用和合同执行情况进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行详细汇报，分析产生问题的原因，并提出下一阶段工作的进度计划、</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工作设想以及施工中遇到或存在的问题；</w:t>
      </w:r>
    </w:p>
    <w:p w:rsidR="00EA2A04" w:rsidRDefault="00EA2A04" w:rsidP="00EA2A04">
      <w:pPr>
        <w:spacing w:line="360" w:lineRule="auto"/>
        <w:ind w:left="25" w:right="97"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7"/>
          <w:sz w:val="28"/>
          <w:szCs w:val="28"/>
        </w:rPr>
        <w:t>监理工程师对承包人上一期工程的质量、进度、费用和合同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执行情况进行评述，指出存在的问题，提出要求或建议；</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10"/>
          <w:sz w:val="28"/>
          <w:szCs w:val="28"/>
        </w:rPr>
        <w:t>评价承认下</w:t>
      </w:r>
      <w:r>
        <w:rPr>
          <w:rFonts w:ascii="方正粗黑宋简体" w:eastAsia="方正粗黑宋简体" w:hAnsi="方正粗黑宋简体" w:cs="方正粗黑宋简体" w:hint="eastAsia"/>
          <w:spacing w:val="-1"/>
          <w:sz w:val="28"/>
          <w:szCs w:val="28"/>
        </w:rPr>
        <w:t>一阶段进度计划、工作安排的可行性并提出具体要求；</w:t>
      </w:r>
    </w:p>
    <w:p w:rsidR="00EA2A04" w:rsidRDefault="00EA2A04" w:rsidP="00EA2A04">
      <w:pPr>
        <w:spacing w:line="360" w:lineRule="auto"/>
        <w:ind w:left="28" w:right="206"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40"/>
          <w:sz w:val="28"/>
          <w:szCs w:val="28"/>
        </w:rPr>
        <w:t xml:space="preserve"> </w:t>
      </w:r>
      <w:r>
        <w:rPr>
          <w:rFonts w:ascii="方正粗黑宋简体" w:eastAsia="方正粗黑宋简体" w:hAnsi="方正粗黑宋简体" w:cs="方正粗黑宋简体" w:hint="eastAsia"/>
          <w:spacing w:val="-9"/>
          <w:sz w:val="28"/>
          <w:szCs w:val="28"/>
        </w:rPr>
        <w:t>业主代表对承包人提出工程质量、进度或其它方面的要求，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或对监理工作提出业主方面的要求；</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t>5）</w:t>
      </w:r>
      <w:r>
        <w:rPr>
          <w:rFonts w:ascii="方正粗黑宋简体" w:eastAsia="方正粗黑宋简体" w:hAnsi="方正粗黑宋简体" w:cs="方正粗黑宋简体" w:hint="eastAsia"/>
          <w:spacing w:val="14"/>
          <w:position w:val="25"/>
          <w:sz w:val="28"/>
          <w:szCs w:val="28"/>
        </w:rPr>
        <w:t xml:space="preserve"> </w:t>
      </w:r>
      <w:r>
        <w:rPr>
          <w:rFonts w:ascii="方正粗黑宋简体" w:eastAsia="方正粗黑宋简体" w:hAnsi="方正粗黑宋简体" w:cs="方正粗黑宋简体" w:hint="eastAsia"/>
          <w:spacing w:val="-6"/>
          <w:position w:val="25"/>
          <w:sz w:val="28"/>
          <w:szCs w:val="28"/>
        </w:rPr>
        <w:t>讨论业主、监理或承包人提议的其它事项或未尽事宜的解决办法和措施；</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5"/>
          <w:sz w:val="28"/>
          <w:szCs w:val="28"/>
        </w:rPr>
        <w:t>6）</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3"/>
          <w:w w:val="95"/>
          <w:sz w:val="28"/>
          <w:szCs w:val="28"/>
        </w:rPr>
        <w:t>其它事项。</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7）</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12"/>
          <w:sz w:val="28"/>
          <w:szCs w:val="28"/>
        </w:rPr>
        <w:t>每次工地例会应有会议纪要。</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4、工地专题研讨会</w:t>
      </w:r>
    </w:p>
    <w:p w:rsidR="00EA2A04" w:rsidRDefault="00EA2A04" w:rsidP="00EA2A04">
      <w:pPr>
        <w:spacing w:line="360" w:lineRule="auto"/>
        <w:ind w:left="25" w:right="9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工地专题研讨会不定期召开，一般由专业监理工程师组织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并主持，与专题有关的业主代表、承包人代表、设计代表、监理工程</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师和特邀人员参加。工地专题会议应提前通知，以便与会人员进行专</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题调查、研究和准备。</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position w:val="25"/>
          <w:sz w:val="28"/>
          <w:szCs w:val="28"/>
        </w:rPr>
        <w:lastRenderedPageBreak/>
        <w:t>（2）</w:t>
      </w:r>
      <w:r>
        <w:rPr>
          <w:rFonts w:ascii="方正粗黑宋简体" w:eastAsia="方正粗黑宋简体" w:hAnsi="方正粗黑宋简体" w:cs="方正粗黑宋简体" w:hint="eastAsia"/>
          <w:spacing w:val="10"/>
          <w:position w:val="25"/>
          <w:sz w:val="28"/>
          <w:szCs w:val="28"/>
        </w:rPr>
        <w:t xml:space="preserve"> </w:t>
      </w:r>
      <w:r>
        <w:rPr>
          <w:rFonts w:ascii="方正粗黑宋简体" w:eastAsia="方正粗黑宋简体" w:hAnsi="方正粗黑宋简体" w:cs="方正粗黑宋简体" w:hint="eastAsia"/>
          <w:spacing w:val="-6"/>
          <w:position w:val="25"/>
          <w:sz w:val="28"/>
          <w:szCs w:val="28"/>
        </w:rPr>
        <w:t>专题研讨会可就重点工程技术、施工方案、施工工艺等质</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量问题召开，也可就工程进度、费用事宜和合同事宜召开</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w:t>
      </w:r>
    </w:p>
    <w:p w:rsidR="00EA2A04" w:rsidRDefault="00EA2A04" w:rsidP="00EA2A04">
      <w:pPr>
        <w:spacing w:line="360" w:lineRule="auto"/>
        <w:ind w:left="49" w:firstLine="54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工地专题会议一般由主持人介绍与会人员和专题内容，提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1"/>
          <w:sz w:val="28"/>
          <w:szCs w:val="28"/>
        </w:rPr>
        <w:t>出解决或讨论问题的基本思路或方法，供与会人员讨论或论证。最后，</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由主持人汇总总结专题会议结论，并形成会议纪要。</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5、监理内部例会</w:t>
      </w:r>
    </w:p>
    <w:p w:rsidR="00EA2A04" w:rsidRDefault="00EA2A04" w:rsidP="00EA2A04">
      <w:pPr>
        <w:spacing w:line="360" w:lineRule="auto"/>
        <w:ind w:left="25" w:right="76"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6"/>
          <w:sz w:val="28"/>
          <w:szCs w:val="28"/>
        </w:rPr>
        <w:t>为检查和协调监理工作，总监理工程师办公室应每周召开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一次监理内部例会，会议由总监理工程师主持，参加会议人员为项目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8"/>
          <w:sz w:val="28"/>
          <w:szCs w:val="28"/>
        </w:rPr>
        <w:t>监理部全体监理人员；</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总监理工程师办公室应每月召开一次监理内部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例会，会议由总监理工程师主持，参加会议人员为专业监理工程师及</w:t>
      </w:r>
      <w:r>
        <w:rPr>
          <w:rFonts w:ascii="方正粗黑宋简体" w:eastAsia="方正粗黑宋简体" w:hAnsi="方正粗黑宋简体" w:cs="方正粗黑宋简体" w:hint="eastAsia"/>
          <w:spacing w:val="-7"/>
          <w:sz w:val="28"/>
          <w:szCs w:val="28"/>
        </w:rPr>
        <w:t>以上监理人员。</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（2）</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监理内部例会的主要议程</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2"/>
          <w:sz w:val="28"/>
          <w:szCs w:val="28"/>
        </w:rPr>
        <w:t>监理内部例会的主要议程为：</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0"/>
          <w:sz w:val="28"/>
          <w:szCs w:val="28"/>
        </w:rPr>
        <w:t>检查上次例会布置工作的落实情况；</w:t>
      </w:r>
    </w:p>
    <w:p w:rsidR="00EA2A04" w:rsidRDefault="00EA2A04" w:rsidP="00EA2A04">
      <w:pPr>
        <w:spacing w:line="360" w:lineRule="auto"/>
        <w:ind w:left="25" w:right="121"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7"/>
          <w:sz w:val="28"/>
          <w:szCs w:val="28"/>
        </w:rPr>
        <w:t>有关监理工程师对上一阶段的工作情况以及下一阶段的工作</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计划进行汇报；</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4）</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2"/>
          <w:sz w:val="28"/>
          <w:szCs w:val="28"/>
        </w:rPr>
        <w:t>商讨监理工作中的具体问题；</w:t>
      </w:r>
    </w:p>
    <w:p w:rsidR="00EA2A04" w:rsidRDefault="00EA2A04" w:rsidP="00EA2A04">
      <w:pPr>
        <w:spacing w:line="360" w:lineRule="auto"/>
        <w:ind w:left="26" w:right="12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6"/>
          <w:sz w:val="28"/>
          <w:szCs w:val="28"/>
        </w:rPr>
        <w:t>会议主持人对上一阶段的工作进行总结，对下一阶段的工作</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提出要求，并进行具体工作安排；</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position w:val="25"/>
          <w:sz w:val="28"/>
          <w:szCs w:val="28"/>
        </w:rPr>
        <w:t>6）</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9"/>
          <w:position w:val="25"/>
          <w:sz w:val="28"/>
          <w:szCs w:val="28"/>
        </w:rPr>
        <w:t>对工程中的重要技术问题提出具体要求；</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7）</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3"/>
          <w:sz w:val="28"/>
          <w:szCs w:val="28"/>
        </w:rPr>
        <w:t>监理内部例会应作好记录。</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6、工作汇报</w:t>
      </w:r>
    </w:p>
    <w:p w:rsidR="00EA2A04" w:rsidRDefault="00EA2A04" w:rsidP="00EA2A04">
      <w:pPr>
        <w:spacing w:before="181" w:line="624" w:lineRule="exact"/>
        <w:ind w:firstLine="59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随时向总监办、业主、质监站汇报监理工作情况，加强交流，获得总监办、业主质监站对监理工作的更多支持。</w:t>
      </w:r>
    </w:p>
    <w:p w:rsidR="00EA2A04" w:rsidRDefault="00EA2A04" w:rsidP="00EA2A04">
      <w:pPr>
        <w:spacing w:before="314" w:line="185"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7、走访、座谈</w:t>
      </w:r>
    </w:p>
    <w:p w:rsidR="00EA2A04" w:rsidRDefault="00EA2A04" w:rsidP="00EA2A04">
      <w:pPr>
        <w:spacing w:before="344" w:line="411" w:lineRule="auto"/>
        <w:ind w:left="28" w:right="122"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lastRenderedPageBreak/>
        <w:t>（1）</w:t>
      </w:r>
      <w:r>
        <w:rPr>
          <w:rFonts w:ascii="方正粗黑宋简体" w:eastAsia="方正粗黑宋简体" w:hAnsi="方正粗黑宋简体" w:cs="方正粗黑宋简体" w:hint="eastAsia"/>
          <w:spacing w:val="31"/>
          <w:sz w:val="28"/>
          <w:szCs w:val="28"/>
        </w:rPr>
        <w:t xml:space="preserve"> </w:t>
      </w:r>
      <w:r>
        <w:rPr>
          <w:rFonts w:ascii="方正粗黑宋简体" w:eastAsia="方正粗黑宋简体" w:hAnsi="方正粗黑宋简体" w:cs="方正粗黑宋简体" w:hint="eastAsia"/>
          <w:spacing w:val="-9"/>
          <w:sz w:val="28"/>
          <w:szCs w:val="28"/>
        </w:rPr>
        <w:t>走访并与当地政府部门、基层组织、当地公众进行座谈，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征求意见、协调关系，以获得当地政府和公众对工程建设的支持。</w:t>
      </w:r>
    </w:p>
    <w:p w:rsidR="00EA2A04" w:rsidRDefault="00EA2A04" w:rsidP="00EA2A04">
      <w:pPr>
        <w:spacing w:line="360" w:lineRule="auto"/>
        <w:ind w:left="26" w:right="18"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在协调工作中要转变观念、摆正位置，正确处理好各个方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面的关系：</w:t>
      </w:r>
      <w:r>
        <w:rPr>
          <w:rFonts w:ascii="方正粗黑宋简体" w:eastAsia="方正粗黑宋简体" w:hAnsi="方正粗黑宋简体" w:cs="方正粗黑宋简体" w:hint="eastAsia"/>
          <w:spacing w:val="104"/>
          <w:sz w:val="28"/>
          <w:szCs w:val="28"/>
        </w:rPr>
        <w:t xml:space="preserve"> </w:t>
      </w:r>
      <w:r>
        <w:rPr>
          <w:rFonts w:ascii="方正粗黑宋简体" w:eastAsia="方正粗黑宋简体" w:hAnsi="方正粗黑宋简体" w:cs="方正粗黑宋简体" w:hint="eastAsia"/>
          <w:spacing w:val="-5"/>
          <w:sz w:val="28"/>
          <w:szCs w:val="28"/>
        </w:rPr>
        <w:t>即总监理工程师及监理人员之间的关系、监理与业主的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关系、与承包人的关系、与设计单位的关系、与质监站的关系、与</w:t>
      </w:r>
      <w:r>
        <w:rPr>
          <w:rFonts w:ascii="方正粗黑宋简体" w:eastAsia="方正粗黑宋简体" w:hAnsi="方正粗黑宋简体" w:cs="方正粗黑宋简体" w:hint="eastAsia"/>
          <w:sz w:val="28"/>
          <w:szCs w:val="28"/>
        </w:rPr>
        <w:t>当地政府和公众的关系。</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58" w:name="_Toc2120"/>
      <w:bookmarkStart w:id="259" w:name="_Toc22660"/>
      <w:bookmarkStart w:id="260" w:name="_Toc21014"/>
      <w:bookmarkStart w:id="261" w:name="_Toc20484"/>
      <w:r>
        <w:rPr>
          <w:rFonts w:ascii="方正粗黑宋简体" w:eastAsia="方正粗黑宋简体" w:hAnsi="方正粗黑宋简体" w:cs="方正粗黑宋简体" w:hint="eastAsia"/>
          <w:spacing w:val="-10"/>
          <w:sz w:val="28"/>
          <w:szCs w:val="28"/>
        </w:rPr>
        <w:t>（四）</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监理单位与建设各方的关系</w:t>
      </w:r>
      <w:bookmarkEnd w:id="258"/>
      <w:bookmarkEnd w:id="259"/>
      <w:bookmarkEnd w:id="260"/>
      <w:bookmarkEnd w:id="261"/>
    </w:p>
    <w:p w:rsidR="00EA2A04" w:rsidRDefault="00EA2A04" w:rsidP="00EA2A04">
      <w:pPr>
        <w:spacing w:line="360" w:lineRule="auto"/>
        <w:ind w:firstLine="60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position w:val="25"/>
          <w:sz w:val="28"/>
          <w:szCs w:val="28"/>
        </w:rPr>
        <w:t>◆与相关单位的有效配合</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1、与业主的有效配合</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⑴工程管理的顺利进展，有赖于参与建设的各方之间的紧密配</w:t>
      </w:r>
    </w:p>
    <w:p w:rsidR="00EA2A04" w:rsidRDefault="00EA2A04" w:rsidP="00EA2A04">
      <w:pPr>
        <w:spacing w:line="360" w:lineRule="auto"/>
        <w:ind w:left="27" w:right="11"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合，监理部应秉承公司的一贯合作传统，敬业爱业，孜孜不倦的为业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主提供优质服务，在业主、承建商的利益处理上，坚持公开公正公平</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的基本原则，坚持按合同办事，在公开公正公平的基础上坚决维护业</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主利益。</w:t>
      </w:r>
    </w:p>
    <w:p w:rsidR="00EA2A04" w:rsidRDefault="00EA2A04" w:rsidP="00EA2A04">
      <w:pPr>
        <w:spacing w:line="360" w:lineRule="auto"/>
        <w:ind w:left="26"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⑵建议业主设立工地代表，提高现场协调率，监理部应主动与业</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主保持密切联系。建议每二周与业主主管领导进行交流沟通，及时解</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决双方合作中存在的问题，建立简洁高效的沟通形式，确保信息传达</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和指令正确执行。</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⑶熟悉业主的内部工作流程，与各专业工程师之间建立产良好的</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合作关系，主动协肋业主作好管理工作。对于业主管理中存在可以改</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进的地方，时机成熟时以适当的方式向业主提出。</w:t>
      </w:r>
    </w:p>
    <w:p w:rsidR="00EA2A04" w:rsidRDefault="00EA2A04" w:rsidP="00EA2A04">
      <w:pPr>
        <w:spacing w:line="360" w:lineRule="auto"/>
        <w:ind w:left="23" w:right="23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⑷根据</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ISO9001</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5"/>
          <w:sz w:val="28"/>
          <w:szCs w:val="28"/>
        </w:rPr>
        <w:t>质量体系文件要求，公司建立定期回访制度，对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业主和相关方进行满意度调查，主动询问业主对我司工作的意见，不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断改进我司工作。</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2、与承建商的有效配合</w:t>
      </w:r>
    </w:p>
    <w:p w:rsidR="00EA2A04" w:rsidRDefault="00EA2A04" w:rsidP="00EA2A04">
      <w:pPr>
        <w:spacing w:line="360" w:lineRule="auto"/>
        <w:ind w:left="26" w:right="155" w:firstLine="55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⑴监理工作正式开始后，主动与承建商进行事前沟通，事前发布</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3"/>
          <w:sz w:val="28"/>
          <w:szCs w:val="28"/>
        </w:rPr>
        <w:t>《监理配合要求》</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13"/>
          <w:sz w:val="28"/>
          <w:szCs w:val="28"/>
        </w:rPr>
        <w:t>，宣布工作流程、技术标准、配合要求等管理制度，</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取得一致意见后顺利开展工作。</w:t>
      </w:r>
    </w:p>
    <w:p w:rsidR="00EA2A04" w:rsidRDefault="00EA2A04" w:rsidP="00EA2A04">
      <w:pPr>
        <w:spacing w:line="360" w:lineRule="auto"/>
        <w:ind w:left="2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⑵牢固树立我司“一管二帮”的管理理念，在坚持“以我为主”</w:t>
      </w:r>
      <w:r>
        <w:rPr>
          <w:rFonts w:ascii="方正粗黑宋简体" w:eastAsia="方正粗黑宋简体" w:hAnsi="方正粗黑宋简体" w:cs="方正粗黑宋简体" w:hint="eastAsia"/>
          <w:spacing w:val="-4"/>
          <w:sz w:val="28"/>
          <w:szCs w:val="28"/>
        </w:rPr>
        <w:t>的工作方式的同时，为他们及时提供各种周边条件，力图使他们的工</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2"/>
          <w:sz w:val="28"/>
          <w:szCs w:val="28"/>
        </w:rPr>
        <w:t>作得以顺利展开。</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⑶必要情况下，帮助承建商进行内部诊断，找出其内部中存在问</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题，帮助他们改进工作。</w:t>
      </w:r>
    </w:p>
    <w:p w:rsidR="00EA2A04" w:rsidRDefault="00EA2A04" w:rsidP="00EA2A04">
      <w:pPr>
        <w:spacing w:line="360" w:lineRule="auto"/>
        <w:ind w:left="28" w:right="233"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⑷根据</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5"/>
          <w:sz w:val="28"/>
          <w:szCs w:val="28"/>
        </w:rPr>
        <w:t>ISO9002</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5"/>
          <w:sz w:val="28"/>
          <w:szCs w:val="28"/>
        </w:rPr>
        <w:t>文件要求，建立定期回访制度，询问他们对我司</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工作的意见，不断改进我们的服务。</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3、与周边单位的有效配合</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⑴每开始一项新的工和任务，应尽快熟悉各周边单位的具体情</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况，迅速与他们建立关系，宣传解释我们的工作，取得他们的认可和</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支持。</w:t>
      </w:r>
    </w:p>
    <w:p w:rsidR="00EA2A04" w:rsidRDefault="00EA2A04" w:rsidP="00EA2A04">
      <w:pPr>
        <w:spacing w:line="360" w:lineRule="auto"/>
        <w:ind w:left="25" w:right="23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⑵工和中应考虑各种社会关系，可能情况上减少我们的工作对他</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们的干扰，尽量使他们对我们的管理达到满意。</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⑶建立定期回访制度，调查周边单位对我司工作的意见，不断改</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进我们的服务。</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62" w:name="_Toc6907"/>
      <w:bookmarkStart w:id="263" w:name="_Toc9059"/>
      <w:bookmarkStart w:id="264" w:name="_Toc7816"/>
      <w:bookmarkStart w:id="265" w:name="_Toc17185"/>
      <w:r>
        <w:rPr>
          <w:rFonts w:ascii="方正粗黑宋简体" w:eastAsia="方正粗黑宋简体" w:hAnsi="方正粗黑宋简体" w:cs="方正粗黑宋简体" w:hint="eastAsia"/>
          <w:spacing w:val="-9"/>
          <w:sz w:val="28"/>
          <w:szCs w:val="28"/>
        </w:rPr>
        <w:t>（五）</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9"/>
          <w:sz w:val="28"/>
          <w:szCs w:val="28"/>
        </w:rPr>
        <w:t>监理单位在组织协调工作中的地位</w:t>
      </w:r>
      <w:bookmarkEnd w:id="262"/>
      <w:bookmarkEnd w:id="263"/>
      <w:bookmarkEnd w:id="264"/>
      <w:bookmarkEnd w:id="265"/>
    </w:p>
    <w:p w:rsidR="00EA2A04" w:rsidRDefault="00EA2A04" w:rsidP="00EA2A04">
      <w:pPr>
        <w:spacing w:line="360" w:lineRule="auto"/>
        <w:ind w:left="22"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工程建设监理的工作内容，包括质量控制、进度控制、投资控制、</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合同管理、信息管理、安全管理和组织协调，四控两管有明确的工作</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内容、具体的工作要求，是比较直观的和具体的，而协调则是贯穿在</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四控两管之中，联络、联合、组合所有参加工程建设的力量和活动，</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
          <w:sz w:val="28"/>
          <w:szCs w:val="28"/>
        </w:rPr>
        <w:t>进而实现工程建设的质量、进度、投资三大目标。</w:t>
      </w:r>
    </w:p>
    <w:p w:rsidR="00EA2A04" w:rsidRDefault="00EA2A04" w:rsidP="00EA2A04">
      <w:pPr>
        <w:spacing w:line="360" w:lineRule="auto"/>
        <w:ind w:left="2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在监理工作中，控制与协调比较而言，控制有目标、有工作程序、</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有签认手续。协调存在于控制的各个方面，融汇在控制的工作程序之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中，在控制的从始至终都有组织协调。从某种意义上讲，协调比控制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更重要，协调比控制更难，协调比控制具有更大的作用，协调是控制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的润滑剂，协调是控制的推进器，协调是监理成功的关键。</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一个工程建设项目主要包括项目法人、承包商和监理三个组织系</w:t>
      </w:r>
    </w:p>
    <w:p w:rsidR="00EA2A04" w:rsidRDefault="00EA2A04" w:rsidP="00EA2A04">
      <w:pPr>
        <w:spacing w:line="360" w:lineRule="auto"/>
        <w:ind w:left="23" w:right="45" w:firstLine="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统，统一在一个工程建设项目之中，形成一个项目系统。一个工程建</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设项目系统又处在社会大环境之中，社会大环境主要包括政府部门、</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金融组织、社会团体、服务单位、新闻媒体等。与工程项目关系最密</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切的是政府部门，其中主要有计划部门、规划部门和建设部门，此外</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还有街道、公安、消防、人防、绿化、环保、卫生等。</w:t>
      </w:r>
    </w:p>
    <w:p w:rsidR="00EA2A04" w:rsidRDefault="00EA2A04" w:rsidP="00EA2A04">
      <w:pPr>
        <w:spacing w:before="2" w:line="411" w:lineRule="auto"/>
        <w:ind w:left="30" w:right="9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从项目监理部的角度来讲，一般把组织协调分为系统内部协调和</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系统外部协调。系统内部协调即监理内部的协调。系统外部协调又称</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外层协调，它分为近外层协调和远外层协调。近外层协调指的是与项</w:t>
      </w:r>
    </w:p>
    <w:p w:rsidR="00EA2A04" w:rsidRDefault="00EA2A04" w:rsidP="00EA2A04">
      <w:pPr>
        <w:spacing w:before="183" w:line="411" w:lineRule="auto"/>
        <w:ind w:left="26" w:right="67" w:firstLine="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目法人和承包商的协调；</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0"/>
          <w:sz w:val="28"/>
          <w:szCs w:val="28"/>
        </w:rPr>
        <w:t>远外层协调指的是与社会环境单位的协调，</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监理单位主要是协助业主联络沟通政府执法部门，满足他们对建设项</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目的要求。</w:t>
      </w:r>
    </w:p>
    <w:p w:rsidR="00EA2A04" w:rsidRDefault="00EA2A04" w:rsidP="00EA2A04">
      <w:pPr>
        <w:spacing w:before="1" w:line="201" w:lineRule="auto"/>
        <w:ind w:firstLine="169"/>
        <w:outlineLvl w:val="1"/>
        <w:rPr>
          <w:rFonts w:ascii="方正粗黑宋简体" w:eastAsia="方正粗黑宋简体" w:hAnsi="方正粗黑宋简体" w:cs="方正粗黑宋简体"/>
          <w:sz w:val="28"/>
          <w:szCs w:val="28"/>
        </w:rPr>
      </w:pPr>
      <w:bookmarkStart w:id="266" w:name="_Toc1490"/>
      <w:bookmarkStart w:id="267" w:name="_Toc14064"/>
      <w:bookmarkStart w:id="268" w:name="_Toc31302"/>
      <w:bookmarkStart w:id="269" w:name="_Toc24844"/>
      <w:r>
        <w:rPr>
          <w:rFonts w:ascii="方正粗黑宋简体" w:eastAsia="方正粗黑宋简体" w:hAnsi="方正粗黑宋简体" w:cs="方正粗黑宋简体" w:hint="eastAsia"/>
          <w:spacing w:val="-12"/>
          <w:sz w:val="28"/>
          <w:szCs w:val="28"/>
        </w:rPr>
        <w:t>（六）</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2"/>
          <w:sz w:val="28"/>
          <w:szCs w:val="28"/>
        </w:rPr>
        <w:t>组织协调的原则及任务</w:t>
      </w:r>
      <w:bookmarkEnd w:id="266"/>
      <w:bookmarkEnd w:id="267"/>
      <w:bookmarkEnd w:id="268"/>
      <w:bookmarkEnd w:id="269"/>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一、原则</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(一)守法原则</w:t>
      </w:r>
    </w:p>
    <w:p w:rsidR="00EA2A04" w:rsidRDefault="00EA2A04" w:rsidP="00EA2A04">
      <w:pPr>
        <w:spacing w:line="360"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守法是组织协调的第一原则。首先我们要在国家和地方有关工程</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建设的法律、法规的允许范围内去协调、去工作。对于违犯法律法规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的事情，比如随意扩大建设规模，破坏文物，违反资质等级承揽工程、</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4"/>
          <w:sz w:val="28"/>
          <w:szCs w:val="28"/>
        </w:rPr>
        <w:t>转包工程等，监理应向有关方面提出明确的意见，坚持守法原则，不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要损害监理单位的信誉，要维护监理工程师和监理单位良好的社会形</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象，这是我们立业之根本，协调之根本。</w:t>
      </w:r>
    </w:p>
    <w:p w:rsidR="00EA2A04" w:rsidRDefault="00EA2A04" w:rsidP="00EA2A04">
      <w:pPr>
        <w:spacing w:line="360" w:lineRule="auto"/>
        <w:ind w:firstLine="6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(二)公正原则</w:t>
      </w:r>
    </w:p>
    <w:p w:rsidR="00EA2A04" w:rsidRDefault="00EA2A04" w:rsidP="00EA2A04">
      <w:pPr>
        <w:spacing w:line="360" w:lineRule="auto"/>
        <w:ind w:left="23" w:right="45"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国家法律法规要求监理‘公平地维护项目法人和被监理单位的合</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9"/>
          <w:sz w:val="28"/>
          <w:szCs w:val="28"/>
        </w:rPr>
        <w:t>法权益’，</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这就决定监理在项目法人和被监理单位之间处于公正第三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方的地位。监理受项目法人的委托，对工程建设进行监理，监理要把</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项目法人的合法权益视作自己的权益一样进行维护，为项目法人提供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满意的服务。被监理单位依据合同约定的合法权益，监理也要公正地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给予维护。另外很重要的一条是不为自己谋取不正</w:t>
      </w:r>
      <w:r>
        <w:rPr>
          <w:rFonts w:ascii="方正粗黑宋简体" w:eastAsia="方正粗黑宋简体" w:hAnsi="方正粗黑宋简体" w:cs="方正粗黑宋简体" w:hint="eastAsia"/>
          <w:spacing w:val="-4"/>
          <w:sz w:val="28"/>
          <w:szCs w:val="28"/>
        </w:rPr>
        <w:lastRenderedPageBreak/>
        <w:t>当利益，这样监理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才有可能在协调项目法人与被监理单位之间的关系时遵守公正原则。</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(三)协调与控制目标一致原则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监理组织协调要依据合同进行，合同规定的质量、工期、投资建</w:t>
      </w:r>
    </w:p>
    <w:p w:rsidR="00EA2A04" w:rsidRDefault="00EA2A04" w:rsidP="00EA2A04">
      <w:pPr>
        <w:spacing w:line="360" w:lineRule="auto"/>
        <w:ind w:left="25"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设目标，就是监理协调要力争实现的目标。首先，协调与控制的目标</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0"/>
          <w:sz w:val="28"/>
          <w:szCs w:val="28"/>
        </w:rPr>
        <w:t>是一致的、统一的，不能为了协调而协调，不能脱离建设目标去协调，</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通过协调使得质量、工期、投资控制得更顺利。其次，组织协调要把</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质量、工期、投资三个目标综合进行考虑，尤其是总监理工程师一定</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要把三个目标有机地联系起来，不要强调某个目标而忽视其他目标，</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要达到最好的综合效益，力争实现项目的最高价值。第三、每个监理</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人员都要围绕着建设目标把控制和协调紧密地结合起来，在控制的各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方面自始至终都要很好地进行协调，这样做就能事半功倍。</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二、任务</w:t>
      </w:r>
    </w:p>
    <w:p w:rsidR="00EA2A04" w:rsidRDefault="00EA2A04" w:rsidP="00EA2A04">
      <w:pPr>
        <w:spacing w:line="360" w:lineRule="auto"/>
        <w:ind w:left="25" w:right="73"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工程建设是一个比较复杂的系统工程，从规划设计到施工涉及的部门</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众多。如何才能将各方的有利和积极因素利用调动起来，共同为项目</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建设创造良好顺畅的内部和外部环境，使之按业主的预定目标顺利进</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行。我们认为，深入细致做好组织协调工作，不同阶段不同时期采取</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适当、及时、有效的措施，是实现项目建设目标必不可少和非常重要</w:t>
      </w:r>
      <w:r>
        <w:rPr>
          <w:rFonts w:ascii="方正粗黑宋简体" w:eastAsia="方正粗黑宋简体" w:hAnsi="方正粗黑宋简体" w:cs="方正粗黑宋简体" w:hint="eastAsia"/>
          <w:spacing w:val="-5"/>
          <w:sz w:val="28"/>
          <w:szCs w:val="28"/>
        </w:rPr>
        <w:t>的方法和手段。</w:t>
      </w:r>
    </w:p>
    <w:p w:rsidR="00EA2A04" w:rsidRDefault="00EA2A04" w:rsidP="00EA2A04">
      <w:pPr>
        <w:spacing w:line="360" w:lineRule="auto"/>
        <w:ind w:left="23" w:right="7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鉴于本工程具有规模较大、功能较多、要求较高的特点。组织协</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0"/>
          <w:sz w:val="28"/>
          <w:szCs w:val="28"/>
        </w:rPr>
        <w:t>调工作也有其特殊性，主要表现在：</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工程专业分项较多，交叉施工工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作量大，协调工作分布较广，协调工作技术性强。在这些协调工作中</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业主与承包单位间的协调，业主、监理、施工与设计关系的协调，远</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外层关系的协调，各专业各环节间的协调，将是协调工作的重点和难</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点。而各专业工程之间交叉施工的协调，也得根据施工承包方式，有</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针对性地切实可行地组织进行。</w:t>
      </w:r>
    </w:p>
    <w:p w:rsidR="00EA2A04" w:rsidRDefault="00EA2A04" w:rsidP="00EA2A04">
      <w:pPr>
        <w:spacing w:line="360" w:lineRule="auto"/>
        <w:ind w:firstLine="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总之，要将项目按高效、优质、低耗、安全的目标顺利地建设好，监</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理公司必须将组织协调工作作为监理工作的重点来抓。</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70" w:name="_Toc2422"/>
      <w:bookmarkStart w:id="271" w:name="_Toc1551"/>
      <w:bookmarkStart w:id="272" w:name="_Toc7206"/>
      <w:bookmarkStart w:id="273" w:name="_Toc26036"/>
      <w:r>
        <w:rPr>
          <w:rFonts w:ascii="方正粗黑宋简体" w:eastAsia="方正粗黑宋简体" w:hAnsi="方正粗黑宋简体" w:cs="方正粗黑宋简体" w:hint="eastAsia"/>
          <w:spacing w:val="-11"/>
          <w:sz w:val="28"/>
          <w:szCs w:val="28"/>
        </w:rPr>
        <w:t>（七）</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监理单位内部协调与控制</w:t>
      </w:r>
      <w:bookmarkEnd w:id="270"/>
      <w:bookmarkEnd w:id="271"/>
      <w:bookmarkEnd w:id="272"/>
      <w:bookmarkEnd w:id="273"/>
    </w:p>
    <w:p w:rsidR="00EA2A04" w:rsidRDefault="00EA2A04" w:rsidP="00EA2A04">
      <w:pPr>
        <w:spacing w:line="360" w:lineRule="auto"/>
        <w:ind w:left="2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 xml:space="preserve">本工程项目监理部将在我公司总部的控制和协调下进行本工程  </w:t>
      </w:r>
      <w:r>
        <w:rPr>
          <w:rFonts w:ascii="方正粗黑宋简体" w:eastAsia="方正粗黑宋简体" w:hAnsi="方正粗黑宋简体" w:cs="方正粗黑宋简体" w:hint="eastAsia"/>
          <w:spacing w:val="-4"/>
          <w:sz w:val="28"/>
          <w:szCs w:val="28"/>
        </w:rPr>
        <w:t>的全过程的监理。本项目，将按监理规范的要求，执行总监理工程师</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2"/>
          <w:sz w:val="28"/>
          <w:szCs w:val="28"/>
        </w:rPr>
        <w:t>负责制，以“业主（顾客） 为关注焦点，不断理解业主（顾客）</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2"/>
          <w:sz w:val="28"/>
          <w:szCs w:val="28"/>
        </w:rPr>
        <w:t>当前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2"/>
          <w:sz w:val="28"/>
          <w:szCs w:val="28"/>
        </w:rPr>
        <w:t>与未来的需求，满足业主（顾客）</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2"/>
          <w:sz w:val="28"/>
          <w:szCs w:val="28"/>
        </w:rPr>
        <w:t>要求并争取超过业主（顾客）</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2"/>
          <w:sz w:val="28"/>
          <w:szCs w:val="28"/>
        </w:rPr>
        <w:t>的期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望”为内部管理主要原则之一。同时，项目监理部在公司总部领导下</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9"/>
          <w:sz w:val="28"/>
          <w:szCs w:val="28"/>
        </w:rPr>
        <w:t>充分发挥企业的整体优势，按“100%履行合同规定的责任义务；</w:t>
      </w:r>
      <w:r>
        <w:rPr>
          <w:rFonts w:ascii="方正粗黑宋简体" w:eastAsia="方正粗黑宋简体" w:hAnsi="方正粗黑宋简体" w:cs="方正粗黑宋简体" w:hint="eastAsia"/>
          <w:spacing w:val="47"/>
          <w:sz w:val="28"/>
          <w:szCs w:val="28"/>
        </w:rPr>
        <w:t xml:space="preserve"> </w:t>
      </w:r>
      <w:r>
        <w:rPr>
          <w:rFonts w:ascii="方正粗黑宋简体" w:eastAsia="方正粗黑宋简体" w:hAnsi="方正粗黑宋简体" w:cs="方正粗黑宋简体" w:hint="eastAsia"/>
          <w:spacing w:val="-9"/>
          <w:sz w:val="28"/>
          <w:szCs w:val="28"/>
        </w:rPr>
        <w:t>维护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业主（顾客）</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9"/>
          <w:sz w:val="28"/>
          <w:szCs w:val="28"/>
        </w:rPr>
        <w:t>的合法权益；</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9"/>
          <w:sz w:val="28"/>
          <w:szCs w:val="28"/>
        </w:rPr>
        <w:t>严格工作程序，使工作处于受控状态。</w:t>
      </w:r>
      <w:r>
        <w:rPr>
          <w:rFonts w:ascii="方正粗黑宋简体" w:eastAsia="方正粗黑宋简体" w:hAnsi="方正粗黑宋简体" w:cs="方正粗黑宋简体" w:hint="eastAsia"/>
          <w:spacing w:val="-103"/>
          <w:sz w:val="28"/>
          <w:szCs w:val="28"/>
        </w:rPr>
        <w:t xml:space="preserve"> </w:t>
      </w:r>
      <w:r>
        <w:rPr>
          <w:rFonts w:ascii="方正粗黑宋简体" w:eastAsia="方正粗黑宋简体" w:hAnsi="方正粗黑宋简体" w:cs="方正粗黑宋简体" w:hint="eastAsia"/>
          <w:spacing w:val="-9"/>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高效地组织和优化社会生产要素，严格按照以</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4"/>
          <w:sz w:val="28"/>
          <w:szCs w:val="28"/>
        </w:rPr>
        <w:t>GB/T19001-ISO2000</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4"/>
          <w:sz w:val="28"/>
          <w:szCs w:val="28"/>
        </w:rPr>
        <w:t>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准建立的质量管理体系来运作，以过程质量管理为中心，达到规范化、</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标准化的管理，出色地实现我公司的质量方针和质量目标，以及对业</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主的承诺。</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(一)总部控制的管理运行体系。</w:t>
      </w:r>
    </w:p>
    <w:p w:rsidR="00EA2A04" w:rsidRDefault="00EA2A04" w:rsidP="00EA2A04">
      <w:pPr>
        <w:spacing w:line="360" w:lineRule="auto"/>
        <w:ind w:left="23" w:right="231"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公司总部汇集了众多高素质的监理工程师、造价工程师、咨询工</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程师、管理会计师等技术和管理专家，构成智力技术密集型的管理决</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策机构，对本工程监理的全过程进行策划和指导，为项目监理部的正</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常运转配置人员、设备等资源，对项目计划的执行以及合同履约等进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行监控和调节，形成对工程项目运行过程的完善的服务和有效的控</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制。在公司总部建立了三大体系，核心内容包括：</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技术管理体系、合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同管理体系、质量保证体系等，总部以三大体系的有效运行保证总监</w:t>
      </w:r>
      <w:r>
        <w:rPr>
          <w:rFonts w:ascii="方正粗黑宋简体" w:eastAsia="方正粗黑宋简体" w:hAnsi="方正粗黑宋简体" w:cs="方正粗黑宋简体" w:hint="eastAsia"/>
          <w:spacing w:val="-2"/>
          <w:sz w:val="28"/>
          <w:szCs w:val="28"/>
        </w:rPr>
        <w:t>理工程师负责制模式的实现。</w:t>
      </w:r>
    </w:p>
    <w:p w:rsidR="00EA2A04" w:rsidRDefault="00EA2A04" w:rsidP="00EA2A04">
      <w:pPr>
        <w:spacing w:before="343" w:line="185"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(二)项目总监理工程师授权管理方式。</w:t>
      </w:r>
    </w:p>
    <w:p w:rsidR="00EA2A04" w:rsidRDefault="00EA2A04" w:rsidP="00EA2A04">
      <w:pPr>
        <w:spacing w:before="347" w:line="411" w:lineRule="auto"/>
        <w:ind w:left="26" w:right="49"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公司组建以总监理工程师为核心的具有综合管理和协调功能的</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管理型项目监理部，公司对于项目监理部采取授权管理的方式，项目</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总监理工程师作为公司法人代表在项目上的委托人，在授权范围内充</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分行使职权，实施对工程监理项目的计划、组织、控制、协调，实现</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质量、工期、造价、安全等综合目标，实现监理单位总部的决策意图</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和对于业主的承诺。</w:t>
      </w:r>
    </w:p>
    <w:p w:rsidR="00EA2A04" w:rsidRDefault="00EA2A04" w:rsidP="00EA2A04">
      <w:pPr>
        <w:spacing w:before="3" w:line="411" w:lineRule="auto"/>
        <w:ind w:left="23" w:right="45" w:firstLine="5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(三)通过总部各体系的有效运行，实现项目监理部在钢结构、机电安</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装、装修等环节上的综合监理能力，实现项目监理部在质量控制、进</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度控制、造价控制、合同管理、信息管理等方面的总体协调能力。公</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8"/>
          <w:sz w:val="28"/>
          <w:szCs w:val="28"/>
        </w:rPr>
        <w:t>司总部应用《质量手册》</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8"/>
          <w:sz w:val="28"/>
          <w:szCs w:val="28"/>
        </w:rPr>
        <w:t>、《监理大纲》</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8"/>
          <w:sz w:val="28"/>
          <w:szCs w:val="28"/>
        </w:rPr>
        <w:t>、《监理实施细》</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8"/>
          <w:sz w:val="28"/>
          <w:szCs w:val="28"/>
        </w:rPr>
        <w:t>、《监理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作业指导书》</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等来规范项目监理运作，使项目监理部的行为代表公司</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的行为，体现公司的整体实力和水平。</w:t>
      </w:r>
    </w:p>
    <w:p w:rsidR="00EA2A04" w:rsidRDefault="00EA2A04" w:rsidP="00EA2A04">
      <w:pPr>
        <w:spacing w:before="1" w:line="201"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(四)专业施工监理保障体系。</w:t>
      </w:r>
    </w:p>
    <w:p w:rsidR="00EA2A04" w:rsidRDefault="00EA2A04" w:rsidP="00EA2A04">
      <w:pPr>
        <w:spacing w:before="318"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公司按照工程建设需要，加强内部专业施工监理力量的保障能</w:t>
      </w:r>
    </w:p>
    <w:p w:rsidR="00EA2A04" w:rsidRDefault="00EA2A04" w:rsidP="00EA2A04">
      <w:pPr>
        <w:spacing w:before="347" w:line="411" w:lineRule="auto"/>
        <w:ind w:left="27"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力，确保总监理工程师负责制的有效运行，例如：</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10"/>
          <w:sz w:val="28"/>
          <w:szCs w:val="28"/>
        </w:rPr>
        <w:t>我公司的专家组在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建设过程中核心技术的支持；</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测量专业部在全过程承担重点部位放线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的（红线桩、建筑各轴线控制桩、各控制水准点、基础撂底轴线桩、</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首层放线结果、正负零以上结构每隔五层的验线等）</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8"/>
          <w:sz w:val="28"/>
          <w:szCs w:val="28"/>
        </w:rPr>
        <w:t>校核，测量方案</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的审批等。对于一些特殊专业难度大，技术要求复杂的专业化领域，</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我公司将与国外有实力的咨询公司合作，为程开展技术咨询。</w:t>
      </w:r>
    </w:p>
    <w:p w:rsidR="00EA2A04" w:rsidRDefault="00EA2A04" w:rsidP="00EA2A04">
      <w:pPr>
        <w:spacing w:before="181" w:line="185" w:lineRule="auto"/>
        <w:ind w:firstLine="169"/>
        <w:outlineLvl w:val="1"/>
        <w:rPr>
          <w:rFonts w:ascii="方正粗黑宋简体" w:eastAsia="方正粗黑宋简体" w:hAnsi="方正粗黑宋简体" w:cs="方正粗黑宋简体"/>
          <w:sz w:val="28"/>
          <w:szCs w:val="28"/>
        </w:rPr>
      </w:pPr>
      <w:bookmarkStart w:id="274" w:name="_Toc13399"/>
      <w:bookmarkStart w:id="275" w:name="_Toc5938"/>
      <w:bookmarkStart w:id="276" w:name="_Toc28007"/>
      <w:bookmarkStart w:id="277" w:name="_Toc22791"/>
      <w:r>
        <w:rPr>
          <w:rFonts w:ascii="方正粗黑宋简体" w:eastAsia="方正粗黑宋简体" w:hAnsi="方正粗黑宋简体" w:cs="方正粗黑宋简体" w:hint="eastAsia"/>
          <w:spacing w:val="-10"/>
          <w:sz w:val="28"/>
          <w:szCs w:val="28"/>
        </w:rPr>
        <w:t>（八）</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监理单位对外部的协调与控制</w:t>
      </w:r>
      <w:bookmarkEnd w:id="274"/>
      <w:bookmarkEnd w:id="275"/>
      <w:bookmarkEnd w:id="276"/>
      <w:bookmarkEnd w:id="277"/>
    </w:p>
    <w:p w:rsidR="00EA2A04" w:rsidRDefault="00EA2A04" w:rsidP="00EA2A04">
      <w:pPr>
        <w:spacing w:before="343" w:line="185"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(一)监理单位与建设单位的关系</w:t>
      </w:r>
    </w:p>
    <w:p w:rsidR="00EA2A04" w:rsidRDefault="00EA2A04" w:rsidP="00EA2A04">
      <w:pPr>
        <w:spacing w:before="345" w:line="411" w:lineRule="auto"/>
        <w:ind w:left="27" w:right="49"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监理单位是承上启下地连接项目业主与各实施单位的桥梁和纽</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1"/>
          <w:sz w:val="28"/>
          <w:szCs w:val="28"/>
        </w:rPr>
        <w:t>带,因而建立畅通的信息交流渠道，通过与建设单位的积极配合和有</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效协调，使建设单位的各项指示、要求、信息能够及时传达到各实施</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单位，及时有效地工程的建设，使业主的各阶段要求，通过各方的努</w:t>
      </w:r>
      <w:r>
        <w:rPr>
          <w:rFonts w:ascii="方正粗黑宋简体" w:eastAsia="方正粗黑宋简体" w:hAnsi="方正粗黑宋简体" w:cs="方正粗黑宋简体" w:hint="eastAsia"/>
          <w:spacing w:val="-1"/>
          <w:sz w:val="28"/>
          <w:szCs w:val="28"/>
        </w:rPr>
        <w:t>力得到全面落实，是监理协调组织的首要目的。</w:t>
      </w:r>
    </w:p>
    <w:p w:rsidR="00EA2A04" w:rsidRDefault="00EA2A04" w:rsidP="00EA2A04">
      <w:pPr>
        <w:spacing w:before="314" w:line="624" w:lineRule="exact"/>
        <w:ind w:firstLine="61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同时，实现建设的各项信息能及时准确反馈，确保本工程业主能</w:t>
      </w:r>
    </w:p>
    <w:p w:rsidR="00EA2A04" w:rsidRDefault="00EA2A04" w:rsidP="00EA2A04">
      <w:pPr>
        <w:spacing w:line="204" w:lineRule="auto"/>
        <w:ind w:firstLine="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掌握工程建设的动态情况，进行项目的控制，圆满实现建设目标。</w:t>
      </w:r>
    </w:p>
    <w:p w:rsidR="00EA2A04" w:rsidRDefault="00EA2A04" w:rsidP="00EA2A04">
      <w:pPr>
        <w:spacing w:before="322" w:line="411" w:lineRule="auto"/>
        <w:ind w:left="2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监理单位接受建设单位的委托对工程项目进行监理，因此要维护</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建设单位的法定权益，尽一切努力促使工程按期、保质、尽可能低的</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造价建成，尽早使建设单位受益。因此全体监理人员应充分尊重建设</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单位，加强与建设单位及其驻工地授权代表的联系与协商，听取他们</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对监理工作的意见，在召开监理工作会议、</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3"/>
          <w:sz w:val="28"/>
          <w:szCs w:val="28"/>
        </w:rPr>
        <w:t>延长工期、费用索赔、</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处理工程质量事故、支付工程款、设计变更与工程洽商的签认等监理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活动之前，应征求建设单位的同意，或坚持不正当的行为时，监理工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程师应采取说明与劝阻的方式，不可采取硬顶与对抗的态度，必要时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可发备忘录，以记录在案并明确责任。监理单位应坚持原则，建设单</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位对工程的一切意见和决策必须通过监理单位后再实施。否则监理单</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位将失去监理协调工作的主动权。监理单位以自己的工作及成果赢得</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建设单位支持和信任。</w:t>
      </w:r>
    </w:p>
    <w:p w:rsidR="00EA2A04" w:rsidRDefault="00EA2A04" w:rsidP="00EA2A04">
      <w:pPr>
        <w:spacing w:before="1" w:line="201"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(二)与设计单位的关系</w:t>
      </w:r>
    </w:p>
    <w:p w:rsidR="00EA2A04" w:rsidRDefault="00EA2A04" w:rsidP="00EA2A04">
      <w:pPr>
        <w:spacing w:before="185" w:line="411" w:lineRule="auto"/>
        <w:ind w:left="26" w:right="4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工程设计阶段项目协调与配合是工程建设监理全过程中的一个</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重要环节。设计阶段完成的设计文件，确定了工程建设的建设规模、</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使用功能、装备水平、建设标准、建筑造型，同时也就确定了建设总</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投资。通过设计阶段的项目咨询，确保文件的有效性和连续性，符合</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国家的相关法律、法规和规定，并按时取得相关的批准文件，充分满</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足建设单位明示的和隐含的要求和希望。</w:t>
      </w:r>
    </w:p>
    <w:p w:rsidR="00EA2A04" w:rsidRDefault="00EA2A04" w:rsidP="00EA2A04">
      <w:pPr>
        <w:spacing w:before="2" w:line="411" w:lineRule="auto"/>
        <w:ind w:left="25" w:right="9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协助建设单位，将对初步设计、施工图设计的全过程进行技术咨</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7"/>
          <w:sz w:val="28"/>
          <w:szCs w:val="28"/>
        </w:rPr>
        <w:t>询。基于我们对《可行性研究报告》</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7"/>
          <w:sz w:val="28"/>
          <w:szCs w:val="28"/>
        </w:rPr>
        <w:t>及建设单位选定的设计方案深度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的理解，我们将充分发挥在设计专业领域的技术资源和管理能力，对</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深化设计全过程进行有效的组织与协调。使原设计方案在深化设计过</w:t>
      </w:r>
    </w:p>
    <w:p w:rsidR="00EA2A04" w:rsidRDefault="00EA2A04" w:rsidP="00EA2A04">
      <w:pPr>
        <w:spacing w:line="204"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程中得到全面的贯彻、优化和完善。确保建设单位对使用功能的要求。</w:t>
      </w:r>
    </w:p>
    <w:p w:rsidR="00EA2A04" w:rsidRDefault="00EA2A04" w:rsidP="00EA2A04">
      <w:pPr>
        <w:spacing w:before="317" w:line="411" w:lineRule="auto"/>
        <w:ind w:left="23" w:right="9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为此，我们将派出有丰富设计经验、资深的各专业技术人员，对</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设计过程的跟踪管理。对属于建设单位方面的责任，需为设计单位创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造条件，而暂时没</w:t>
      </w:r>
      <w:r>
        <w:rPr>
          <w:rFonts w:ascii="方正粗黑宋简体" w:eastAsia="方正粗黑宋简体" w:hAnsi="方正粗黑宋简体" w:cs="方正粗黑宋简体" w:hint="eastAsia"/>
          <w:spacing w:val="-4"/>
          <w:sz w:val="28"/>
          <w:szCs w:val="28"/>
        </w:rPr>
        <w:lastRenderedPageBreak/>
        <w:t>有做到的问题，给予组织和协调。协助业主通过市</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场竞争方式，招标选择国内外最具实力和影响力的特殊专业的分设计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单位。</w:t>
      </w:r>
    </w:p>
    <w:p w:rsidR="00EA2A04" w:rsidRDefault="00EA2A04" w:rsidP="00EA2A04">
      <w:pPr>
        <w:spacing w:line="204"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与设计单位的主要协调措施：</w:t>
      </w:r>
    </w:p>
    <w:p w:rsidR="00EA2A04" w:rsidRDefault="00EA2A04" w:rsidP="00EA2A04">
      <w:pPr>
        <w:spacing w:before="315" w:line="411" w:lineRule="auto"/>
        <w:ind w:left="32" w:right="97"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首先迅速适应本工程设计单位的设计习惯和做法，掌握其设计指</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1"/>
          <w:sz w:val="28"/>
          <w:szCs w:val="28"/>
        </w:rPr>
        <w:t>导原则、思路和设计方法，并找到与之相适应的结合点。</w:t>
      </w:r>
    </w:p>
    <w:p w:rsidR="00EA2A04" w:rsidRDefault="00EA2A04" w:rsidP="00EA2A04">
      <w:pPr>
        <w:spacing w:line="360" w:lineRule="auto"/>
        <w:ind w:left="27" w:right="9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本项目中的专项工程将由各专业承包商进行二次深化设计，由业</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主授权监理单位审核各专业设计的功能后，提交给设计方审批。监理</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2"/>
          <w:sz w:val="28"/>
          <w:szCs w:val="28"/>
        </w:rPr>
        <w:t>单位的这种审核程序的作用还体现在：</w:t>
      </w:r>
      <w:r>
        <w:rPr>
          <w:rFonts w:ascii="方正粗黑宋简体" w:eastAsia="方正粗黑宋简体" w:hAnsi="方正粗黑宋简体" w:cs="方正粗黑宋简体" w:hint="eastAsia"/>
          <w:spacing w:val="91"/>
          <w:sz w:val="28"/>
          <w:szCs w:val="28"/>
        </w:rPr>
        <w:t xml:space="preserve"> </w:t>
      </w:r>
      <w:r>
        <w:rPr>
          <w:rFonts w:ascii="方正粗黑宋简体" w:eastAsia="方正粗黑宋简体" w:hAnsi="方正粗黑宋简体" w:cs="方正粗黑宋简体" w:hint="eastAsia"/>
          <w:spacing w:val="-2"/>
          <w:sz w:val="28"/>
          <w:szCs w:val="28"/>
        </w:rPr>
        <w:t>各专业工程之间的配套与衔接； 严格划分各专业分包队伍的承包范围，便于承包方通盘运作、组</w:t>
      </w:r>
      <w:r>
        <w:rPr>
          <w:rFonts w:ascii="方正粗黑宋简体" w:eastAsia="方正粗黑宋简体" w:hAnsi="方正粗黑宋简体" w:cs="方正粗黑宋简体" w:hint="eastAsia"/>
          <w:spacing w:val="-1"/>
          <w:sz w:val="28"/>
          <w:szCs w:val="28"/>
        </w:rPr>
        <w:t>织安排好各工序和交叉施工，最终达到业主要求的工程使用功能。</w:t>
      </w:r>
    </w:p>
    <w:p w:rsidR="00EA2A04" w:rsidRDefault="00EA2A04" w:rsidP="00EA2A04">
      <w:pPr>
        <w:spacing w:line="360" w:lineRule="auto"/>
        <w:ind w:left="26" w:right="52"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项目监理部接到工程图纸将应按质量程序文件要求组织内部各</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专业监理人员熟悉图纸，将设计疑问及图纸存在的问题（包括承包提</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7"/>
          <w:sz w:val="28"/>
          <w:szCs w:val="28"/>
        </w:rPr>
        <w:t>出在内）</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
          <w:sz w:val="28"/>
          <w:szCs w:val="28"/>
        </w:rPr>
        <w:t>按专业加以汇总后以函件形式正式报设计单位。</w:t>
      </w:r>
    </w:p>
    <w:p w:rsidR="00EA2A04" w:rsidRDefault="00EA2A04" w:rsidP="00EA2A04">
      <w:pPr>
        <w:spacing w:line="360" w:lineRule="auto"/>
        <w:ind w:left="23" w:right="49"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在业主授权下监理单位将负责组织设计交底会。交底会中涉及到</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的所有问题要按专业进行汇总、整理，形成图纸会审记录。图纸会审</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记录由设计单位、建设单位、监理单位和施工单位的项目相关负责人</w:t>
      </w:r>
      <w:r>
        <w:rPr>
          <w:rFonts w:ascii="方正粗黑宋简体" w:eastAsia="方正粗黑宋简体" w:hAnsi="方正粗黑宋简体" w:cs="方正粗黑宋简体" w:hint="eastAsia"/>
          <w:spacing w:val="-1"/>
          <w:sz w:val="28"/>
          <w:szCs w:val="28"/>
        </w:rPr>
        <w:t>签认，形成正式的图纸补充文件。</w:t>
      </w:r>
    </w:p>
    <w:p w:rsidR="00EA2A04" w:rsidRDefault="00EA2A04" w:rsidP="00EA2A04">
      <w:pPr>
        <w:spacing w:line="360" w:lineRule="auto"/>
        <w:ind w:left="23" w:right="49"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项目在组织施工过程中，如发现设计图纸存在问题，或因施工条</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件发生变化，不能满足设计要求，或某种材料需要代换时，监理单位</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在业主授权下，向设计单位提出，设计单位予以答复。</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(三)监理单位对承包单位的协调与控制</w:t>
      </w:r>
    </w:p>
    <w:p w:rsidR="00EA2A04" w:rsidRDefault="00EA2A04" w:rsidP="00EA2A04">
      <w:pPr>
        <w:spacing w:line="360" w:lineRule="auto"/>
        <w:ind w:left="2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通过综合分析本项目的实际情况和业主的要求，我们认为本工程</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2"/>
          <w:sz w:val="28"/>
          <w:szCs w:val="28"/>
        </w:rPr>
        <w:t>要达到本项目的使用功能、将对分包专业化施工能力有较高的要求、</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2"/>
          <w:sz w:val="28"/>
          <w:szCs w:val="28"/>
        </w:rPr>
        <w:t>有相应的指定分包队伍参与项目的施工。针对这个特点，我们认为，</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能否策划和实施好本项目的总承包管理机制，是顺利实现预定项目目</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标的关键所在。按建筑法明确的项目法人</w:t>
      </w:r>
      <w:r>
        <w:rPr>
          <w:rFonts w:ascii="方正粗黑宋简体" w:eastAsia="方正粗黑宋简体" w:hAnsi="方正粗黑宋简体" w:cs="方正粗黑宋简体" w:hint="eastAsia"/>
          <w:spacing w:val="-4"/>
          <w:sz w:val="28"/>
          <w:szCs w:val="28"/>
        </w:rPr>
        <w:lastRenderedPageBreak/>
        <w:t>代表、承包方项目经理、总</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监理工程师三方的法律责任，监理单位将协调与工程相关的各种影响</w:t>
      </w:r>
      <w:r>
        <w:rPr>
          <w:rFonts w:ascii="方正粗黑宋简体" w:eastAsia="方正粗黑宋简体" w:hAnsi="方正粗黑宋简体" w:cs="方正粗黑宋简体" w:hint="eastAsia"/>
          <w:spacing w:val="-3"/>
          <w:sz w:val="28"/>
          <w:szCs w:val="28"/>
        </w:rPr>
        <w:t>因素，调动承包单位的积极性。</w:t>
      </w:r>
    </w:p>
    <w:p w:rsidR="00EA2A04" w:rsidRDefault="00EA2A04" w:rsidP="00EA2A04">
      <w:pPr>
        <w:spacing w:line="360" w:lineRule="auto"/>
        <w:ind w:left="30" w:right="52"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在选择总承包单位时应选择有丰富的施工和管理经验，技术水平</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先进，人力资源雄厚的骨干企业。在监理单位的统一协调下，充分发挥中标骨干企业在资源、技术、管理、人员等各方面的优势，真正实</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现强强联合、优势互补。同时，在“公正、公平、公开”的原则基础</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4"/>
          <w:sz w:val="28"/>
          <w:szCs w:val="28"/>
        </w:rPr>
        <w:t>上，充分发挥其他各专业承包商的优势和潜能，使得各方的力量能够</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凝聚成一股强大的合力，促进整个项目的进程。</w:t>
      </w:r>
    </w:p>
    <w:p w:rsidR="00EA2A04" w:rsidRDefault="00EA2A04" w:rsidP="00EA2A04">
      <w:pPr>
        <w:spacing w:line="360" w:lineRule="auto"/>
        <w:ind w:left="23" w:right="49"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在工程项目开工后，往往急需理顺工程相关各方的责任关系和管</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理程序，为此在征得业主同意的情况下，我方会以书面形式提出建议</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方案，包括业主方、设计方、监理方及各专业分包队伍、直接分包队</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伍的主要工作内容、工作程序、工作原则和几方的工作关系以及我方</w:t>
      </w:r>
      <w:r>
        <w:rPr>
          <w:rFonts w:ascii="方正粗黑宋简体" w:eastAsia="方正粗黑宋简体" w:hAnsi="方正粗黑宋简体" w:cs="方正粗黑宋简体" w:hint="eastAsia"/>
          <w:spacing w:val="-9"/>
          <w:sz w:val="28"/>
          <w:szCs w:val="28"/>
        </w:rPr>
        <w:t>的建议。</w:t>
      </w:r>
    </w:p>
    <w:p w:rsidR="00EA2A04" w:rsidRDefault="00EA2A04" w:rsidP="00EA2A04">
      <w:pPr>
        <w:spacing w:line="360" w:lineRule="auto"/>
        <w:ind w:left="2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为使工程在保证质量的前提下，按计划有序进行，监理单位不仅</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
          <w:sz w:val="28"/>
          <w:szCs w:val="28"/>
        </w:rPr>
        <w:t>为业主方面编制控制性计划，而且要审查承包单位标后总进度计划、</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设备材料选型采购和加工计划； 提示承包单位在工程不同阶段要解决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的重点问题等，发挥承包单位施工总指挥的作用。</w:t>
      </w:r>
    </w:p>
    <w:p w:rsidR="00EA2A04" w:rsidRDefault="00EA2A04" w:rsidP="00EA2A04">
      <w:pPr>
        <w:spacing w:line="360" w:lineRule="auto"/>
        <w:ind w:left="23" w:right="49"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同时由于本项目规模较大，建设标准较高，业主可能单独组织招</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标选择分包单位，将以甲、乙两方合约或甲、乙、丙三方签订合同方</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式确定承包模式。监理单位将在业主需要的前提下，就如何有力于发</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挥承包作用，提出几种对比和优化的建议方案，供业主决策参考。</w:t>
      </w:r>
    </w:p>
    <w:p w:rsidR="00EA2A04" w:rsidRDefault="00EA2A04" w:rsidP="00EA2A04">
      <w:pPr>
        <w:spacing w:line="360" w:lineRule="auto"/>
        <w:ind w:left="23" w:right="49"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业主选择专业承包商，其目的是保证各专业衔接紧密，不会造成</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承包范围不清产生漏项或重叠。而业主又要通过合同协议使其从繁杂</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的事务中解脱出来，发挥承包的作用。。针对这种情况，作为监理单</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位，我们将协助业主编制各类的专业性的招标文件。之后通过合同文</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件来体现各方的权力与义务、特别明确承包的职能，以使业主方节省时间和精力。</w:t>
      </w:r>
    </w:p>
    <w:p w:rsidR="00EA2A04" w:rsidRDefault="00EA2A04" w:rsidP="00EA2A04">
      <w:pPr>
        <w:spacing w:line="360" w:lineRule="auto"/>
        <w:ind w:left="2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监理项目部将站在工程全局的角度，积极、主动为业主服务的基</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0"/>
          <w:sz w:val="28"/>
          <w:szCs w:val="28"/>
        </w:rPr>
        <w:t>础上，与承包单位建立良好的相互信任、相互支持和相互与理解关系，</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为承包单位落实重大施工事宜和施工条件，解决工程实施过程中的重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大问题，以保证工程的优质、高效、文明、安全的施工。</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(四)监理单位对分承包商的协调管理</w:t>
      </w:r>
    </w:p>
    <w:p w:rsidR="00EA2A04" w:rsidRDefault="00EA2A04" w:rsidP="00EA2A04">
      <w:pPr>
        <w:spacing w:line="360" w:lineRule="auto"/>
        <w:ind w:left="25"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对总承包范围内的采用劳务分包的方式来完成工程内容，监理单</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位将对各家劳务分包商的素质情况有全面的了解，并在每年度根据劳</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务分包商在项目实施中的各方面表现进行评价，为第二年的劳务分包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商选择的审批提供有力的依据。监理单位将要求承包单位制定完备有</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效的分包管理措施，在项目实施中，做到各项分包管理工作有章可循，</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减少了管理过程中的随意性。</w:t>
      </w:r>
    </w:p>
    <w:p w:rsidR="00EA2A04" w:rsidRDefault="00EA2A04" w:rsidP="00EA2A04">
      <w:pPr>
        <w:spacing w:line="360" w:lineRule="auto"/>
        <w:ind w:left="23" w:right="4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对承包管理的协调。监理单位将督促、检查承包单位履行承包责</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3"/>
          <w:sz w:val="28"/>
          <w:szCs w:val="28"/>
        </w:rPr>
        <w:t>任、权力和义务，为分包及指定分包商提供优质、高效的措施服务，</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保证分包工程关键工序的进行和关键线路的实现，使总、分包形成一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个有机的工程实施实体，从而实现工程的综合目标。</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(五)监理单位对现场资源和机械设备的协调</w:t>
      </w:r>
    </w:p>
    <w:p w:rsidR="00EA2A04" w:rsidRDefault="00EA2A04" w:rsidP="00EA2A04">
      <w:pPr>
        <w:spacing w:line="360" w:lineRule="auto"/>
        <w:ind w:left="2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根据各专业承包商的作业内容主次不同，督促、检查承包单位合</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6"/>
          <w:sz w:val="28"/>
          <w:szCs w:val="28"/>
        </w:rPr>
        <w:t>理分配现场各项资源（包括场地道路）</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6"/>
          <w:sz w:val="28"/>
          <w:szCs w:val="28"/>
        </w:rPr>
        <w:t>和机械设备和安排施工顺序，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确保关键施工线路得以保障。当不同专业之间交叉施工对现场资源、</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机械设备发生矛盾时，优先保证关键线路，并处理好各承包商的利益，</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保证总体施工正常进行。</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(六)与政府建设工程质量监督部门之协调工作</w:t>
      </w:r>
    </w:p>
    <w:p w:rsidR="00EA2A04" w:rsidRDefault="00EA2A04" w:rsidP="00EA2A04">
      <w:pPr>
        <w:spacing w:line="360" w:lineRule="auto"/>
        <w:ind w:left="28" w:right="21"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监理单位与政府建设工程质量监督部门之间是监督与配合的关</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3"/>
          <w:sz w:val="28"/>
          <w:szCs w:val="28"/>
        </w:rPr>
        <w:t>系。工程质量监督部门作为政府的机构，对工程质量进行宏观控制，</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并对监理单位行为进行监督与指导，监理单位应认真执行工程质量监</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督部门发布的各项工程质量管理的规定，监理工程师应及时、如实地</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向工程质量监督部门反映情况，接受其指导。监理单位应与本工程项</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目的质量监督负责人加强联系，尊重其职权，双方</w:t>
      </w:r>
      <w:r>
        <w:rPr>
          <w:rFonts w:ascii="方正粗黑宋简体" w:eastAsia="方正粗黑宋简体" w:hAnsi="方正粗黑宋简体" w:cs="方正粗黑宋简体" w:hint="eastAsia"/>
          <w:spacing w:val="-4"/>
          <w:sz w:val="28"/>
          <w:szCs w:val="28"/>
        </w:rPr>
        <w:lastRenderedPageBreak/>
        <w:t>密切配合。总监理</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工程师应充分利用工程质量监督部门对承包商的威慑作用，完成工程</w:t>
      </w:r>
      <w:r>
        <w:rPr>
          <w:rFonts w:ascii="方正粗黑宋简体" w:eastAsia="方正粗黑宋简体" w:hAnsi="方正粗黑宋简体" w:cs="方正粗黑宋简体" w:hint="eastAsia"/>
          <w:spacing w:val="-2"/>
          <w:sz w:val="28"/>
          <w:szCs w:val="28"/>
        </w:rPr>
        <w:t>质量的控制工作。</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(七)在项目建设过程的组织协调中，我们运用“伙伴管理学”维护业主的利益，实现业主的利益的最大化。</w:t>
      </w:r>
    </w:p>
    <w:p w:rsidR="00EA2A04" w:rsidRDefault="00EA2A04" w:rsidP="00EA2A04">
      <w:pPr>
        <w:spacing w:line="360" w:lineRule="auto"/>
        <w:ind w:left="25"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在项目建设过程中，建设单位、项监理单位、设计单位、承包单</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位及设备供应单位之中，承担市场风险和压力最大的是建设单位。他</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投入了大量的资金进行拆迁和办理土地出让手续，进行项目的策划和</w:t>
      </w:r>
    </w:p>
    <w:p w:rsidR="00EA2A04" w:rsidRDefault="00EA2A04" w:rsidP="00EA2A04">
      <w:pPr>
        <w:spacing w:line="360" w:lineRule="auto"/>
        <w:ind w:left="25" w:right="49" w:firstLine="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决策，到工程启动是已经是事半功倍，此时也是风险最大的时期，这</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种风险主要包括：</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金融风险、销售风险、政策风险和社会风险等。承</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包商和项目监理单位也承担着连带风险。这种风险把相关各方联系在</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一起，这就形成项目合作伙伴。项目合作伙伴应打破以往互相对立的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旧习惯，通过项目监理单位的穿针引线，积极协调，将业主的风险分解共担。项目成功后，业主对合作伙伴利益奖励，这样将项目中的各</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2"/>
          <w:sz w:val="28"/>
          <w:szCs w:val="28"/>
        </w:rPr>
        <w:t>参与方形成一个共同协作的团队，有共同的利益，承担共同的风险。</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78" w:name="_Toc23287"/>
      <w:bookmarkStart w:id="279" w:name="_Toc758"/>
      <w:bookmarkStart w:id="280" w:name="_Toc26026"/>
      <w:bookmarkStart w:id="281" w:name="_Toc21739"/>
      <w:r>
        <w:rPr>
          <w:rFonts w:ascii="方正粗黑宋简体" w:eastAsia="方正粗黑宋简体" w:hAnsi="方正粗黑宋简体" w:cs="方正粗黑宋简体" w:hint="eastAsia"/>
          <w:spacing w:val="-6"/>
          <w:sz w:val="28"/>
          <w:szCs w:val="28"/>
        </w:rPr>
        <w:t>（九）</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建设单位、承包单位、设计单位等各有关系统之间的协调</w:t>
      </w:r>
      <w:bookmarkEnd w:id="278"/>
      <w:bookmarkEnd w:id="279"/>
      <w:bookmarkEnd w:id="280"/>
      <w:bookmarkEnd w:id="281"/>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本项目在事实施过程中肯定会涉及到很多单位，它们均各成系</w:t>
      </w:r>
    </w:p>
    <w:p w:rsidR="00EA2A04" w:rsidRDefault="00EA2A04" w:rsidP="00EA2A04">
      <w:pPr>
        <w:spacing w:line="360" w:lineRule="auto"/>
        <w:ind w:left="26" w:right="45"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统，工程建设项目是一个典型的开放系统，都有各自的目标和任务，</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要使每个单位都从整体利益出发，理解和履行自己的职责，只处理好</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监理单位与各单位的关系协调还远远不够，还应处理好各有关单位间</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的关系协调，特别是建设单位与其近外层单位的协调，这样才能使整</w:t>
      </w:r>
      <w:r>
        <w:rPr>
          <w:rFonts w:ascii="方正粗黑宋简体" w:eastAsia="方正粗黑宋简体" w:hAnsi="方正粗黑宋简体" w:cs="方正粗黑宋简体" w:hint="eastAsia"/>
          <w:spacing w:val="-1"/>
          <w:sz w:val="28"/>
          <w:szCs w:val="28"/>
        </w:rPr>
        <w:t>个工程建设处于有序的良性状态。</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(一)</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建设单位与承包单位关系的协调</w:t>
      </w:r>
    </w:p>
    <w:p w:rsidR="00EA2A04" w:rsidRDefault="00EA2A04" w:rsidP="00EA2A04">
      <w:pPr>
        <w:spacing w:line="360" w:lineRule="auto"/>
        <w:ind w:left="2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建设单位与承包单位负有共同履约的责任，工作往来频繁，由于</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其各自利益不同，对一些具体问题产生意见分歧是正常的。鉴于二者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是工程建设项目的主体、协调二者的关系就显得十分重要，监理单位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在不同的建设阶段，协调建设单位与承包单位的工作内容也不尽相</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0"/>
          <w:sz w:val="28"/>
          <w:szCs w:val="28"/>
        </w:rPr>
        <w:t>同，如在招标阶段，重点是合同洽谈和签订</w:t>
      </w:r>
      <w:r>
        <w:rPr>
          <w:rFonts w:ascii="方正粗黑宋简体" w:eastAsia="方正粗黑宋简体" w:hAnsi="方正粗黑宋简体" w:cs="方正粗黑宋简体" w:hint="eastAsia"/>
          <w:spacing w:val="-10"/>
          <w:sz w:val="28"/>
          <w:szCs w:val="28"/>
        </w:rPr>
        <w:lastRenderedPageBreak/>
        <w:t>的协调；</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施工阶段，重点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5"/>
          <w:sz w:val="28"/>
          <w:szCs w:val="28"/>
        </w:rPr>
        <w:t>是包括解决进度、质量、签证、索赔、合同争议等的协调；</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5"/>
          <w:sz w:val="28"/>
          <w:szCs w:val="28"/>
        </w:rPr>
        <w:t>验收阶段，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重点是理解合同和验收标准及最终结算方式的协调。无论在哪一个阶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段，协调建设单位和承包单位的关系监理单位必须处于公正的第三</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者，本着充分协商的原则，耐心细致地处理各种矛盾，否则将直接影</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响“四控、两管”</w:t>
      </w:r>
      <w:r>
        <w:rPr>
          <w:rFonts w:ascii="方正粗黑宋简体" w:eastAsia="方正粗黑宋简体" w:hAnsi="方正粗黑宋简体" w:cs="方正粗黑宋简体" w:hint="eastAsia"/>
          <w:spacing w:val="-100"/>
          <w:sz w:val="28"/>
          <w:szCs w:val="28"/>
        </w:rPr>
        <w:t xml:space="preserve"> </w:t>
      </w:r>
      <w:r>
        <w:rPr>
          <w:rFonts w:ascii="方正粗黑宋简体" w:eastAsia="方正粗黑宋简体" w:hAnsi="方正粗黑宋简体" w:cs="方正粗黑宋简体" w:hint="eastAsia"/>
          <w:spacing w:val="-2"/>
          <w:sz w:val="28"/>
          <w:szCs w:val="28"/>
        </w:rPr>
        <w:t>，使工程建设监理目标不能如期实现。</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(二)</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建设单位与设计单位关系的协调</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本工程建设单位与设计单位签有合同，监理与设计单位无合同关</w:t>
      </w:r>
    </w:p>
    <w:p w:rsidR="00EA2A04" w:rsidRDefault="00EA2A04" w:rsidP="00EA2A04">
      <w:pPr>
        <w:spacing w:line="360" w:lineRule="auto"/>
        <w:ind w:left="23" w:right="76" w:firstLine="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系，而建设单位又未委托设计监理，这种情况下要协调好二者的关系</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难度较大，监理单位主要是从业务上进行具体协调处理，按有关法规处理涉及设计方面的事宜，通过向建设单位建议，与设计单位项目负</w:t>
      </w:r>
      <w:r>
        <w:rPr>
          <w:rFonts w:ascii="方正粗黑宋简体" w:eastAsia="方正粗黑宋简体" w:hAnsi="方正粗黑宋简体" w:cs="方正粗黑宋简体" w:hint="eastAsia"/>
          <w:spacing w:val="-2"/>
          <w:sz w:val="28"/>
          <w:szCs w:val="28"/>
        </w:rPr>
        <w:t>责人多沟通，创造良好的业务关系。</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(三)</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5"/>
          <w:sz w:val="28"/>
          <w:szCs w:val="28"/>
        </w:rPr>
        <w:t>设计单位与承包单位关系的协调</w:t>
      </w:r>
    </w:p>
    <w:p w:rsidR="00EA2A04" w:rsidRDefault="00EA2A04" w:rsidP="00EA2A04">
      <w:pPr>
        <w:spacing w:line="360" w:lineRule="auto"/>
        <w:ind w:left="23" w:right="11"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在本工程项目建设中，承包单位与设计单位没有合同关系，其关</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系建立在建设单位与二者均有合同关系上，且受国家有关法律规章制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度的约束，设计单位必须参与施工的全过程，如进行设计交底，重点</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阶段验收，设计变更洽商，质量事故处理等。这就使二者成为较紧密</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的业务关系，由于设计与承包单位均可能在设计施工过程中出现一些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问题，由于二者的利益不同，分歧自然很多，如承包单位倾向于最易</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施工的设计方案，但设计则要求功能要好，安全度要高，较少考虑施</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工难易度，每一次合理的承包单位的洽商建议引起的设计变更，其中</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均有总监的协调工作。监理单位还要尊重设计的意见，督促承包单位</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按合同，设计图纸及有关设计要求施工，协调二者在验收认识上的分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歧，从而使二者共同顺利履行合同。</w:t>
      </w:r>
    </w:p>
    <w:p w:rsidR="00EA2A04" w:rsidRDefault="00EA2A04" w:rsidP="00EA2A04">
      <w:pPr>
        <w:spacing w:line="360" w:lineRule="auto"/>
        <w:ind w:firstLine="7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承包单位与各分包单位、供货单位关系的协调</w:t>
      </w:r>
    </w:p>
    <w:p w:rsidR="00EA2A04" w:rsidRDefault="00EA2A04" w:rsidP="00EA2A04">
      <w:pPr>
        <w:spacing w:line="360" w:lineRule="auto"/>
        <w:ind w:left="25" w:right="11"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监理单位在协调承包单位与各分包单位、供货单位的关系时，亦</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应区别对待。一种是建设单位直接分包和指定供货的，一种是承包单</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位自行发包和招标供货</w:t>
      </w:r>
      <w:r>
        <w:rPr>
          <w:rFonts w:ascii="方正粗黑宋简体" w:eastAsia="方正粗黑宋简体" w:hAnsi="方正粗黑宋简体" w:cs="方正粗黑宋简体" w:hint="eastAsia"/>
          <w:spacing w:val="-4"/>
          <w:sz w:val="28"/>
          <w:szCs w:val="28"/>
        </w:rPr>
        <w:lastRenderedPageBreak/>
        <w:t>的。对前者，监理法规中，肖未完全明确监理</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的控制深度，总承包单位的责、权、利尚不清晰，协调难度最大，监</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理单位应建议建设单位，就直接分包和指定供货与承包单位签订配合</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协议，明确各自责、权、利，监理介入的深度和报酬，使协调工作内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容清楚有法可依。对后者按现行法规，监理单位对承包单位的分包单</w:t>
      </w:r>
    </w:p>
    <w:p w:rsidR="00EA2A04" w:rsidRDefault="00EA2A04" w:rsidP="00EA2A04">
      <w:pPr>
        <w:spacing w:before="183" w:line="411" w:lineRule="auto"/>
        <w:ind w:left="22"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位和供货单位有确认权和清场权，但在无原则问题时，应以分包合同，</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供货合同为依据，站在公正的立场上协调好它们与承包单位的关系，</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避免承包单位以大欺小，导致工程建设因分包单位，或供货单位的不</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合作影响到工程建设的总体预期目标。</w:t>
      </w:r>
    </w:p>
    <w:p w:rsidR="00EA2A04" w:rsidRDefault="00EA2A04" w:rsidP="00EA2A04">
      <w:pPr>
        <w:spacing w:line="204" w:lineRule="auto"/>
        <w:ind w:firstLine="169"/>
        <w:outlineLvl w:val="1"/>
        <w:rPr>
          <w:rFonts w:ascii="方正粗黑宋简体" w:eastAsia="方正粗黑宋简体" w:hAnsi="方正粗黑宋简体" w:cs="方正粗黑宋简体"/>
          <w:sz w:val="28"/>
          <w:szCs w:val="28"/>
        </w:rPr>
      </w:pPr>
      <w:bookmarkStart w:id="282" w:name="_Toc13717"/>
      <w:bookmarkStart w:id="283" w:name="_Toc5193"/>
      <w:bookmarkStart w:id="284" w:name="_Toc16976"/>
      <w:bookmarkStart w:id="285" w:name="_Toc30319"/>
      <w:r>
        <w:rPr>
          <w:rFonts w:ascii="方正粗黑宋简体" w:eastAsia="方正粗黑宋简体" w:hAnsi="方正粗黑宋简体" w:cs="方正粗黑宋简体" w:hint="eastAsia"/>
          <w:spacing w:val="-9"/>
          <w:sz w:val="28"/>
          <w:szCs w:val="28"/>
        </w:rPr>
        <w:t>（十）</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针对本工程监理协调措施和方法</w:t>
      </w:r>
      <w:bookmarkEnd w:id="282"/>
      <w:bookmarkEnd w:id="283"/>
      <w:bookmarkEnd w:id="284"/>
      <w:bookmarkEnd w:id="285"/>
    </w:p>
    <w:p w:rsidR="00EA2A04" w:rsidRDefault="00EA2A04" w:rsidP="00EA2A04">
      <w:pPr>
        <w:spacing w:before="314" w:line="185"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本公司将采用如下协调方法：</w:t>
      </w:r>
    </w:p>
    <w:p w:rsidR="00EA2A04" w:rsidRDefault="00EA2A04" w:rsidP="00EA2A04">
      <w:pPr>
        <w:spacing w:before="348" w:line="411" w:lineRule="auto"/>
        <w:ind w:left="25" w:right="23" w:firstLine="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（一）</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8"/>
          <w:sz w:val="28"/>
          <w:szCs w:val="28"/>
        </w:rPr>
        <w:t>召开会议是工程建设监理过程中监理协调最常用的重要方法。</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凡涉及协调工作的人员或单位，在一起开会共同协商，在充分讨论的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基础上取得一致，使问题得到解决。运用这种方法监理应提高会议的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效率，善于化解阻碍会议成功的行为，调动促进会议成功的因素。用</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开会的办法优点是可以把话说在明处，一旦形成协调结果，大家彼此</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互为监督，协调效果明显，缺点是若监理控制不好，会议容易出现扯</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皮，推委，因很多难言之隐无法在会上表述，甚至产生争吵，伤害感</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情，使协调无结果反之增加了难度。</w:t>
      </w:r>
    </w:p>
    <w:p w:rsidR="00EA2A04" w:rsidRDefault="00EA2A04" w:rsidP="00EA2A04">
      <w:pPr>
        <w:spacing w:before="5" w:line="411" w:lineRule="auto"/>
        <w:ind w:left="23" w:right="4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监理内部的协调，采取定期或不定期召开碰头会。为本工程拟派</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的监理人员中，每个人的专业、年龄、性格、经历、习惯均不相同，</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对某一问题的认识和尺度掌握上也不一样，有很多是专业交叉作业，</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这就要求监理内部首先要统一、要协调，否则，在现场一个监理单位</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的两个监理工程师，就会两个意见两种评价结论，其必然导致工程无</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法顺利进行，同时也损害监理单位的形象。监理单位除按层次、按专</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业明确划分工作范围、职责和权限外，召开定期碰头会</w:t>
      </w:r>
      <w:r>
        <w:rPr>
          <w:rFonts w:ascii="方正粗黑宋简体" w:eastAsia="方正粗黑宋简体" w:hAnsi="方正粗黑宋简体" w:cs="方正粗黑宋简体" w:hint="eastAsia"/>
          <w:spacing w:val="-4"/>
          <w:sz w:val="28"/>
          <w:szCs w:val="28"/>
        </w:rPr>
        <w:lastRenderedPageBreak/>
        <w:t>解决交叉问题</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和相互矛盾是有效的办法。如每天班前会和班后会，解决难点问题，</w:t>
      </w:r>
    </w:p>
    <w:p w:rsidR="00EA2A04" w:rsidRDefault="00EA2A04" w:rsidP="00EA2A04">
      <w:pPr>
        <w:spacing w:before="183" w:line="411" w:lineRule="auto"/>
        <w:ind w:left="26" w:right="95"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每周监理例会前召开准备会，交流情况，布置工作，对有关问题进行</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协商，统一内部意见和认识，向有关单位提出明确的要求却意见。如</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召开工程建设项目专项、专题会之前，由总监召开内部协调会，统一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步调、交流意见，决定会议的主要内容及会议程序。</w:t>
      </w:r>
    </w:p>
    <w:p w:rsidR="00EA2A04" w:rsidRDefault="00EA2A04" w:rsidP="00EA2A04">
      <w:pPr>
        <w:spacing w:before="3" w:line="411" w:lineRule="auto"/>
        <w:ind w:left="23" w:right="9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在协调监理与各有关单位的关系上，可视本工程建设项目进展召</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开不同形式的专项、专题会议，会前使与会各方明确开会目的，对参</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加人员应明确职级和授权。在协调各有关单位的关系上，可视不同工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程，不同进展情猊促成相关单位间的协调会，监理应于会前明确主持</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单位和主持人，若与会各方均要求监理方主持，总监应掌握各方的期</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望目标，预期其成果，明确自己被授权和认可的范围。</w:t>
      </w:r>
    </w:p>
    <w:p w:rsidR="00EA2A04" w:rsidRDefault="00EA2A04" w:rsidP="00EA2A04">
      <w:pPr>
        <w:spacing w:line="204"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2"/>
          <w:sz w:val="28"/>
          <w:szCs w:val="28"/>
        </w:rPr>
        <w:t>（二）</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22"/>
          <w:sz w:val="28"/>
          <w:szCs w:val="28"/>
        </w:rPr>
        <w:t>沟通信息</w:t>
      </w:r>
    </w:p>
    <w:p w:rsidR="00EA2A04" w:rsidRDefault="00EA2A04" w:rsidP="00EA2A04">
      <w:pPr>
        <w:spacing w:before="316" w:line="411" w:lineRule="auto"/>
        <w:ind w:left="26" w:right="95" w:firstLine="8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信息沟通是监理单位实现有效协调的必备方法，信息沟通是传</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递、接收和解释信息的过程。总监应是一位有能力的信息沟通者，即</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能与个人之间沟通，又能与多数人之间沟通，并能把二者融合贯通地</w:t>
      </w:r>
      <w:r>
        <w:rPr>
          <w:rFonts w:ascii="方正粗黑宋简体" w:eastAsia="方正粗黑宋简体" w:hAnsi="方正粗黑宋简体" w:cs="方正粗黑宋简体" w:hint="eastAsia"/>
          <w:spacing w:val="-3"/>
          <w:sz w:val="28"/>
          <w:szCs w:val="28"/>
        </w:rPr>
        <w:t>结合在一起。</w:t>
      </w:r>
    </w:p>
    <w:p w:rsidR="00EA2A04" w:rsidRDefault="00EA2A04" w:rsidP="00EA2A04">
      <w:pPr>
        <w:spacing w:before="319" w:line="411" w:lineRule="auto"/>
        <w:ind w:left="25" w:firstLine="8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信息不通，情况不明，协调工作就会没有目的，也难以收到效</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果，信息沟通工作可以通过各单位不同层次之间不同形式的接触和交</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流，总监应有意识地组织信息沟通。如监理工程师与建设单位各专业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人员之间、与设计工程师之间、与承包单位专业管理人员之间的信息</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沟通和交流，总监理工程师与建设单位驻工地代表之间、与设计单位</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项目主持人之间、与承包单位项目经理之间的信息沟通。总监理工程</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师与多数人之间的沟通可通过监理月报、监理会议、纪要、工程简报、</w:t>
      </w:r>
    </w:p>
    <w:p w:rsidR="00EA2A04" w:rsidRDefault="00EA2A04" w:rsidP="00EA2A04">
      <w:pPr>
        <w:spacing w:before="184" w:line="411" w:lineRule="auto"/>
        <w:ind w:left="26"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备忘录、录像或照片、一次会议等形式传递信息。还可以将监理单位</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的有关信息传达给有关单位，主动沟通，增加各方对监理单位的信任，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从而获得更多对方的信息，便于顺利有效地开展前节所述各种关系的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协调工作。在工程项目建设过程中，出现不协调现象很多是由于信息</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闭塞，情况未沟通所致。</w:t>
      </w:r>
    </w:p>
    <w:p w:rsidR="00EA2A04" w:rsidRDefault="00EA2A04" w:rsidP="00EA2A04">
      <w:pPr>
        <w:spacing w:line="204"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（三）</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运用信息，加强协商</w:t>
      </w:r>
    </w:p>
    <w:p w:rsidR="00EA2A04" w:rsidRDefault="00EA2A04" w:rsidP="00EA2A04">
      <w:pPr>
        <w:spacing w:before="320" w:line="411" w:lineRule="auto"/>
        <w:ind w:left="25" w:right="7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监理单位掌握各方信息后，要合理运用，其运用主要方式就是协</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商。信息是协商的基础，协商是减少矛盾，统一意见共同作好工作的</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重要手段。无论协调那一方的关系，均要落到人与人之间，其本质仍</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是人际关系。加强协商就是主动运用沟通掌握的信息，有目的地与当</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事人再行沟通，达到为大目标的统一，特别是很多会议上难言之隐均</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可在协商中解决，这是召开会议方式的补充和取得好的会议效果的前</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期工作。监理单位在协调各有关单位之间的关系时，与建设单位、设</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计、承包等单位领导层主要负责人的个别协商是工作重点，在做重大</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6"/>
          <w:sz w:val="28"/>
          <w:szCs w:val="28"/>
        </w:rPr>
        <w:t>决定如停工、撤换分包单位等事宜时更应加强有关单位和人员的协</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2"/>
          <w:sz w:val="28"/>
          <w:szCs w:val="28"/>
        </w:rPr>
        <w:t>商，了解各方信息。</w:t>
      </w:r>
    </w:p>
    <w:p w:rsidR="00EA2A04" w:rsidRDefault="00EA2A04" w:rsidP="00EA2A04">
      <w:pPr>
        <w:spacing w:line="204"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（四）</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交流思想、联络感情</w:t>
      </w:r>
    </w:p>
    <w:p w:rsidR="00EA2A04" w:rsidRDefault="00EA2A04" w:rsidP="00EA2A04">
      <w:pPr>
        <w:spacing w:before="315" w:line="411" w:lineRule="auto"/>
        <w:ind w:left="27"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监理单位应主动利用各种条件与各有关单位人员，特别是领导层</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人员交流思想，联络感情，邀请建设单位、设计单位、承包单位等参</w:t>
      </w:r>
      <w:r>
        <w:rPr>
          <w:rFonts w:ascii="方正粗黑宋简体" w:eastAsia="方正粗黑宋简体" w:hAnsi="方正粗黑宋简体" w:cs="方正粗黑宋简体" w:hint="eastAsia"/>
          <w:spacing w:val="-1"/>
          <w:sz w:val="28"/>
          <w:szCs w:val="28"/>
        </w:rPr>
        <w:t>加监理单位的各种活动，相互沟通思想。</w:t>
      </w:r>
    </w:p>
    <w:p w:rsidR="00EA2A04" w:rsidRDefault="00EA2A04" w:rsidP="00EA2A04">
      <w:pPr>
        <w:spacing w:before="315" w:line="185"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（五）</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抓主要矛盾，分析矛盾主因，并全力予以解决</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工程建设过程中，由于人与人之间，部门之间，单位之间，职责</w:t>
      </w:r>
    </w:p>
    <w:p w:rsidR="00EA2A04" w:rsidRDefault="00EA2A04" w:rsidP="00EA2A04">
      <w:pPr>
        <w:rPr>
          <w:rFonts w:ascii="方正粗黑宋简体" w:eastAsia="方正粗黑宋简体" w:hAnsi="方正粗黑宋简体" w:cs="方正粗黑宋简体"/>
        </w:rPr>
        <w:sectPr w:rsidR="00EA2A04">
          <w:footerReference w:type="default" r:id="rId947"/>
          <w:pgSz w:w="11906" w:h="16839"/>
          <w:pgMar w:top="1440" w:right="1080" w:bottom="1440" w:left="1080" w:header="0" w:footer="1033" w:gutter="0"/>
          <w:cols w:space="720"/>
        </w:sectPr>
      </w:pPr>
    </w:p>
    <w:p w:rsidR="00EA2A04" w:rsidRDefault="00EA2A04" w:rsidP="00EA2A04">
      <w:pPr>
        <w:spacing w:line="360" w:lineRule="auto"/>
        <w:ind w:left="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分工、工作衔接、利益分配及来源上的差异和认识水平不同，不可避</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免地出现各种不协调，即各种矛盾，如处理不当，矛盾往往会激化，</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4"/>
          <w:sz w:val="28"/>
          <w:szCs w:val="28"/>
        </w:rPr>
        <w:t>为此，总监理工程师应抓住主要的矛盾，而将次要矛盾交由各层次监</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1"/>
          <w:sz w:val="28"/>
          <w:szCs w:val="28"/>
        </w:rPr>
        <w:t>理工程师处理。监理应掌握主要矛盾的主要方面，分清其产生的根源，</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2"/>
          <w:sz w:val="28"/>
          <w:szCs w:val="28"/>
        </w:rPr>
        <w:t>并坚决予以解决。</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（六）</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合同签订职责清楚，协调程序化</w:t>
      </w:r>
    </w:p>
    <w:p w:rsidR="00EA2A04" w:rsidRDefault="00EA2A04" w:rsidP="00EA2A04">
      <w:pPr>
        <w:spacing w:line="360" w:lineRule="auto"/>
        <w:ind w:left="26" w:right="4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要想防止大量不协调的出现，且当其出现后能有效解决，作为监</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理单位在各种合同签订之间，应仔细分清各方的责、权、利，了解各</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方目标，并经各方认可列入合同，这是最好的预控不协调、减少协调</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工作量的方法在合同签订后，应组织有关人员认真学习，并组织制定</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有效的协调程序。无论合同怎样严谨，因为工程建设系统的开放性，</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合同执行一直处于动态之中，协调不可避免，这就要求总监根据实施</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目标计划做好可能出现偏差的预防措施，随时准备进行偏差的组织协</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调工作。本工程应提前制定协调程序，每月按实际召开各方高层会，</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商定下月进度目标，并据此安排有关事宜，协调程序化后，工程将顺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利进展。</w:t>
      </w:r>
    </w:p>
    <w:p w:rsidR="00EA2A04" w:rsidRDefault="00EA2A04" w:rsidP="00EA2A04">
      <w:pPr>
        <w:spacing w:line="360" w:lineRule="auto"/>
        <w:ind w:left="100" w:right="174"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协调的方法有很多。无论何种方法，监理应掌握几个协调的基</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z w:val="28"/>
          <w:szCs w:val="28"/>
        </w:rPr>
        <w:t>本原则，否则再好的方法也难以奏效。第一是坚持以合同为依据，</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z w:val="28"/>
          <w:szCs w:val="28"/>
        </w:rPr>
        <w:t>充分认清协调不等于和稀泥，对产生不协调的双方，应分清责任予</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7"/>
          <w:sz w:val="28"/>
          <w:szCs w:val="28"/>
        </w:rPr>
        <w:t>以解决，并使双方在新的基础上达到工作上的协调一致；</w:t>
      </w:r>
      <w:r>
        <w:rPr>
          <w:rFonts w:ascii="方正粗黑宋简体" w:eastAsia="方正粗黑宋简体" w:hAnsi="方正粗黑宋简体" w:cs="方正粗黑宋简体" w:hint="eastAsia"/>
          <w:spacing w:val="64"/>
          <w:sz w:val="28"/>
          <w:szCs w:val="28"/>
        </w:rPr>
        <w:t xml:space="preserve"> </w:t>
      </w:r>
      <w:r>
        <w:rPr>
          <w:rFonts w:ascii="方正粗黑宋简体" w:eastAsia="方正粗黑宋简体" w:hAnsi="方正粗黑宋简体" w:cs="方正粗黑宋简体" w:hint="eastAsia"/>
          <w:spacing w:val="-7"/>
          <w:sz w:val="28"/>
          <w:szCs w:val="28"/>
        </w:rPr>
        <w:t>第二是站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在公正的立场上，以理服人；</w:t>
      </w:r>
      <w:r>
        <w:rPr>
          <w:rFonts w:ascii="方正粗黑宋简体" w:eastAsia="方正粗黑宋简体" w:hAnsi="方正粗黑宋简体" w:cs="方正粗黑宋简体" w:hint="eastAsia"/>
          <w:spacing w:val="64"/>
          <w:sz w:val="28"/>
          <w:szCs w:val="28"/>
        </w:rPr>
        <w:t xml:space="preserve"> </w:t>
      </w:r>
      <w:r>
        <w:rPr>
          <w:rFonts w:ascii="方正粗黑宋简体" w:eastAsia="方正粗黑宋简体" w:hAnsi="方正粗黑宋简体" w:cs="方正粗黑宋简体" w:hint="eastAsia"/>
          <w:spacing w:val="-7"/>
          <w:sz w:val="28"/>
          <w:szCs w:val="28"/>
        </w:rPr>
        <w:t>第三是决策果断，抓大放小，有权威</w:t>
      </w:r>
      <w:r>
        <w:rPr>
          <w:rFonts w:ascii="方正粗黑宋简体" w:eastAsia="方正粗黑宋简体" w:hAnsi="方正粗黑宋简体" w:cs="方正粗黑宋简体" w:hint="eastAsia"/>
          <w:sz w:val="28"/>
          <w:szCs w:val="28"/>
        </w:rPr>
        <w:t xml:space="preserve"> 性，监理对有些问题应不怕影响关系，才能使整体工程得以协调前</w:t>
      </w:r>
      <w:r>
        <w:rPr>
          <w:rFonts w:ascii="方正粗黑宋简体" w:eastAsia="方正粗黑宋简体" w:hAnsi="方正粗黑宋简体" w:cs="方正粗黑宋简体" w:hint="eastAsia"/>
          <w:spacing w:val="-8"/>
          <w:sz w:val="28"/>
          <w:szCs w:val="28"/>
        </w:rPr>
        <w:t>进；</w:t>
      </w:r>
      <w:r>
        <w:rPr>
          <w:rFonts w:ascii="方正粗黑宋简体" w:eastAsia="方正粗黑宋简体" w:hAnsi="方正粗黑宋简体" w:cs="方正粗黑宋简体" w:hint="eastAsia"/>
          <w:spacing w:val="94"/>
          <w:sz w:val="28"/>
          <w:szCs w:val="28"/>
        </w:rPr>
        <w:t xml:space="preserve"> </w:t>
      </w:r>
      <w:r>
        <w:rPr>
          <w:rFonts w:ascii="方正粗黑宋简体" w:eastAsia="方正粗黑宋简体" w:hAnsi="方正粗黑宋简体" w:cs="方正粗黑宋简体" w:hint="eastAsia"/>
          <w:spacing w:val="-8"/>
          <w:sz w:val="28"/>
          <w:szCs w:val="28"/>
        </w:rPr>
        <w:t>第四是监理要做合作协调的表率，不协调双方均要有一定的让</w:t>
      </w:r>
      <w:r>
        <w:rPr>
          <w:rFonts w:ascii="方正粗黑宋简体" w:eastAsia="方正粗黑宋简体" w:hAnsi="方正粗黑宋简体" w:cs="方正粗黑宋简体" w:hint="eastAsia"/>
          <w:sz w:val="28"/>
          <w:szCs w:val="28"/>
        </w:rPr>
        <w:t xml:space="preserve"> 步才能达到新的协调，对于当监理牵挂其中时，应首先冷静地考虑</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z w:val="28"/>
          <w:szCs w:val="28"/>
        </w:rPr>
        <w:t>自己在矛盾中的各种行为，如自己原因应及时地予以纠正，主动向</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7"/>
          <w:sz w:val="28"/>
          <w:szCs w:val="28"/>
        </w:rPr>
        <w:t>有关方面和人员说明情况，取得对方的谅解和信任，若对方有问题，</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应有豁达大度的素质，不计小事。只有这样，方能彼此相互协调，</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z w:val="28"/>
          <w:szCs w:val="28"/>
        </w:rPr>
        <w:t>表率的协调良好示范使本工</w:t>
      </w:r>
      <w:r>
        <w:rPr>
          <w:rFonts w:ascii="方正粗黑宋简体" w:eastAsia="方正粗黑宋简体" w:hAnsi="方正粗黑宋简体" w:cs="方正粗黑宋简体" w:hint="eastAsia"/>
          <w:sz w:val="28"/>
          <w:szCs w:val="28"/>
        </w:rPr>
        <w:lastRenderedPageBreak/>
        <w:t>程项目各方协调容易展开，从而保障本</w:t>
      </w:r>
      <w:r>
        <w:rPr>
          <w:rFonts w:ascii="方正粗黑宋简体" w:eastAsia="方正粗黑宋简体" w:hAnsi="方正粗黑宋简体" w:cs="方正粗黑宋简体" w:hint="eastAsia"/>
          <w:spacing w:val="-1"/>
          <w:sz w:val="28"/>
          <w:szCs w:val="28"/>
        </w:rPr>
        <w:t>工程项目监理任务的完成，达到预期目标。</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二、组织协调的基本方法</w:t>
      </w:r>
    </w:p>
    <w:p w:rsidR="00EA2A04" w:rsidRDefault="00EA2A04" w:rsidP="00EA2A04">
      <w:pPr>
        <w:spacing w:line="360" w:lineRule="auto"/>
        <w:ind w:firstLine="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1、强化有关管理制度是做好组织协调工作的根本保障</w:t>
      </w:r>
    </w:p>
    <w:p w:rsidR="00EA2A04" w:rsidRDefault="00EA2A04" w:rsidP="00EA2A04">
      <w:pPr>
        <w:spacing w:line="360" w:lineRule="auto"/>
        <w:ind w:left="25" w:right="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做好组织协调工作必须首先建立起完善的工作制度、明确监理班子成</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员的岗位职责，在充分发挥监理班子内部作用的前提下，做好相关单</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位的组织协调工作。</w:t>
      </w:r>
    </w:p>
    <w:p w:rsidR="00EA2A04" w:rsidRDefault="00EA2A04" w:rsidP="00EA2A04">
      <w:pPr>
        <w:spacing w:line="360" w:lineRule="auto"/>
        <w:ind w:firstLine="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1.1</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5"/>
          <w:sz w:val="28"/>
          <w:szCs w:val="28"/>
        </w:rPr>
        <w:t>监理工作制度</w:t>
      </w:r>
    </w:p>
    <w:p w:rsidR="00EA2A04" w:rsidRDefault="00EA2A04" w:rsidP="00EA2A04">
      <w:pPr>
        <w:spacing w:line="360" w:lineRule="auto"/>
        <w:ind w:left="26" w:right="78"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我公司多年的管理经验总结了一套行之有效的行政管理制度和技术</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4"/>
          <w:sz w:val="28"/>
          <w:szCs w:val="28"/>
        </w:rPr>
        <w:t>管理制度。一部分规章制度可在本工程直接使用，一部分可在进行局</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部调整后使用，确保监理工作质量，将在本工程使用的监理工作制度</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有：</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3"/>
          <w:w w:val="98"/>
          <w:sz w:val="28"/>
          <w:szCs w:val="28"/>
        </w:rPr>
        <w:t>工程例会制度</w:t>
      </w:r>
    </w:p>
    <w:p w:rsidR="00EA2A04" w:rsidRDefault="00EA2A04" w:rsidP="00EA2A04">
      <w:pPr>
        <w:spacing w:line="360" w:lineRule="auto"/>
        <w:ind w:left="23" w:hanging="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A、定期召开由建设单位、监理单位、施工单位三方参加的工程例会，</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4"/>
          <w:sz w:val="28"/>
          <w:szCs w:val="28"/>
        </w:rPr>
        <w:t>每次例会将针对近期出现的质量、进度问题重点协调解决，会议内容</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及决议写成会议纪要经各方签认后成为正式文件。</w:t>
      </w:r>
    </w:p>
    <w:p w:rsidR="00EA2A04" w:rsidRDefault="00EA2A04" w:rsidP="00EA2A04">
      <w:pPr>
        <w:spacing w:line="360" w:lineRule="auto"/>
        <w:ind w:firstLine="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B、监理班子内容定期召开会议，讨论各专业监理工作中的问题，并</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贯彻项目总监的意图。</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（2）</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13"/>
          <w:w w:val="98"/>
          <w:sz w:val="28"/>
          <w:szCs w:val="28"/>
        </w:rPr>
        <w:t>图纸交底会审制度</w:t>
      </w:r>
    </w:p>
    <w:p w:rsidR="00EA2A04" w:rsidRDefault="00EA2A04" w:rsidP="00EA2A04">
      <w:pPr>
        <w:spacing w:line="360" w:lineRule="auto"/>
        <w:ind w:left="36" w:right="52" w:hanging="2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A、项目总监理工程师组织有关专业监理工程师对设计图纸及和技术</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资料进行审核，并提出监理意见。</w:t>
      </w:r>
    </w:p>
    <w:p w:rsidR="00EA2A04" w:rsidRDefault="00EA2A04" w:rsidP="00EA2A04">
      <w:pPr>
        <w:spacing w:line="360" w:lineRule="auto"/>
        <w:ind w:left="30" w:right="49" w:hanging="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B、工程开工前，项目总监理工程师组织有关单位，对图纸进行设计</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0"/>
          <w:sz w:val="28"/>
          <w:szCs w:val="28"/>
        </w:rPr>
        <w:t>交底及会审，参加交底会审的单位包括；</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10"/>
          <w:sz w:val="28"/>
          <w:szCs w:val="28"/>
        </w:rPr>
        <w:t>建设单位、设计单位、施工</w:t>
      </w:r>
      <w:r>
        <w:rPr>
          <w:rFonts w:ascii="方正粗黑宋简体" w:eastAsia="方正粗黑宋简体" w:hAnsi="方正粗黑宋简体" w:cs="方正粗黑宋简体" w:hint="eastAsia"/>
          <w:spacing w:val="-2"/>
          <w:sz w:val="28"/>
          <w:szCs w:val="28"/>
        </w:rPr>
        <w:t>单位、质监单位、监理单位。</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C、由项目总监理工程师，整理出图纸交底会审会议纪要，经参加会</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议各方签字、签章后成为正式文件。</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lastRenderedPageBreak/>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施工组织设计及施工方案审查制度</w:t>
      </w:r>
    </w:p>
    <w:p w:rsidR="00EA2A04" w:rsidRDefault="00EA2A04" w:rsidP="00EA2A04">
      <w:pPr>
        <w:spacing w:line="360" w:lineRule="auto"/>
        <w:ind w:left="28" w:right="52" w:hanging="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A、要求施工单位于正式开工前，将经过上级部门批准的本工程的施</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工组织设计和分项工程的施工方案报监理公司，以便审议。</w:t>
      </w:r>
    </w:p>
    <w:p w:rsidR="00EA2A04" w:rsidRDefault="00EA2A04" w:rsidP="00EA2A04">
      <w:pPr>
        <w:spacing w:line="360" w:lineRule="auto"/>
        <w:ind w:left="22"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B、接到报送的施工组织设计和方案后，项目总监理工程师应及时组</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织有关专业监理工程师共同审议，将审议结果以书面答复施工单位。</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C、监理组对工程的重大或关键部位施工，应要求施工单位提出具体</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
          <w:sz w:val="28"/>
          <w:szCs w:val="28"/>
        </w:rPr>
        <w:t>施工方案，经有关专业监理工程师审查认可后方可施工。</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（4）</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监理工作规划制度</w:t>
      </w:r>
    </w:p>
    <w:p w:rsidR="00EA2A04" w:rsidRDefault="00EA2A04" w:rsidP="00EA2A04">
      <w:pPr>
        <w:spacing w:line="360" w:lineRule="auto"/>
        <w:ind w:left="28" w:right="52" w:hanging="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A、公司各项目组必须针对工程实际情况，编制监理工作规划。监理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工作规划应包括监理大纲、监理规划、监理细则三部分。</w:t>
      </w:r>
    </w:p>
    <w:p w:rsidR="00EA2A04" w:rsidRDefault="00EA2A04" w:rsidP="00EA2A04">
      <w:pPr>
        <w:spacing w:line="360" w:lineRule="auto"/>
        <w:ind w:left="30" w:right="115" w:hanging="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B、监理大纲由项目总监负责编制，仅对监理工作做提纲性的介绍，</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交代清楚监理工作做什么，建设监理是怎么回事便可。</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C、监理规划由项目总监负责编制，公司总工程师负责审查，监理规</w:t>
      </w:r>
    </w:p>
    <w:p w:rsidR="00EA2A04" w:rsidRDefault="00EA2A04" w:rsidP="00EA2A04">
      <w:pPr>
        <w:spacing w:line="360" w:lineRule="auto"/>
        <w:ind w:left="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划在总体上对监理工作进行部署，不仅要较详细地说明监理做怎么，</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谁来做，而且还要规划出工作的总体部署和执行程序，以及要达到的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目的。</w:t>
      </w:r>
    </w:p>
    <w:p w:rsidR="00EA2A04" w:rsidRDefault="00EA2A04" w:rsidP="00EA2A04">
      <w:pPr>
        <w:spacing w:line="360" w:lineRule="auto"/>
        <w:ind w:left="24" w:right="28" w:hanging="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D、监理细则由项目总监理工程师组织各专业监理工程师编制，在监</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理规划的基础上，非常详细地针对每个具体问题，阐述如何做，做到</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什么标准为止，具有很强的可操作性。</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（5）</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sz w:val="28"/>
          <w:szCs w:val="28"/>
        </w:rPr>
        <w:t>公司技术与巡视制度</w:t>
      </w:r>
    </w:p>
    <w:p w:rsidR="00EA2A04" w:rsidRDefault="00EA2A04" w:rsidP="00EA2A04">
      <w:pPr>
        <w:spacing w:line="360" w:lineRule="auto"/>
        <w:ind w:left="28" w:right="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为及时掌握各监理组的工作情况，做好三大目标管理的动态跟踪管</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8"/>
          <w:sz w:val="28"/>
          <w:szCs w:val="28"/>
        </w:rPr>
        <w:t>理，由公司总监理工程师负责，组织总师室（技术部）</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有关人员，每</w:t>
      </w:r>
      <w:r>
        <w:rPr>
          <w:rFonts w:ascii="方正粗黑宋简体" w:eastAsia="方正粗黑宋简体" w:hAnsi="方正粗黑宋简体" w:cs="方正粗黑宋简体" w:hint="eastAsia"/>
          <w:spacing w:val="-1"/>
          <w:sz w:val="28"/>
          <w:szCs w:val="28"/>
        </w:rPr>
        <w:t>月定期对各监理组的工作进行检查，内容包括：</w:t>
      </w:r>
    </w:p>
    <w:p w:rsidR="00EA2A04" w:rsidRDefault="00EA2A04" w:rsidP="00EA2A04">
      <w:pPr>
        <w:spacing w:line="360" w:lineRule="auto"/>
        <w:ind w:left="26" w:right="30" w:hanging="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A、每月月底由公司总监理工程师组织召开项目总监理会议，研究讨</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论各监理项目的中的问题。</w:t>
      </w:r>
    </w:p>
    <w:p w:rsidR="00EA2A04" w:rsidRDefault="00EA2A04" w:rsidP="00EA2A04">
      <w:pPr>
        <w:spacing w:line="360" w:lineRule="auto"/>
        <w:ind w:left="27" w:right="30" w:hanging="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B、每月月中，对监理工地进行巡视，检查三大目标的控制情况，检</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查资料整理、各种图表是否完善，是否按时填写监理日记等情况。</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C、填写巡视记录，进行小结，并在公司内通报。</w:t>
      </w:r>
    </w:p>
    <w:p w:rsidR="00EA2A04" w:rsidRDefault="00EA2A04" w:rsidP="00EA2A04">
      <w:pPr>
        <w:spacing w:line="360" w:lineRule="auto"/>
        <w:ind w:left="23" w:right="30"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D、对工作做得好的监理组进行表扬，对工作做得差的监理组进行批</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评，并与奖金挂钩。</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（6）</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2"/>
          <w:sz w:val="28"/>
          <w:szCs w:val="28"/>
        </w:rPr>
        <w:t>公司业务学习培训制度</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为不断提高公司技术人员的业务素质，提高监理水平，由总师室（技</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术部）</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7"/>
          <w:sz w:val="28"/>
          <w:szCs w:val="28"/>
        </w:rPr>
        <w:t>负责组织技术人员进行业务学习，并安排业务培训。</w:t>
      </w:r>
    </w:p>
    <w:p w:rsidR="00EA2A04" w:rsidRDefault="00EA2A04" w:rsidP="00EA2A04">
      <w:pPr>
        <w:spacing w:line="360" w:lineRule="auto"/>
        <w:ind w:firstLine="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A、每月组织一次业务学习，学习有关的监理法规、文件等。</w:t>
      </w:r>
    </w:p>
    <w:p w:rsidR="00EA2A04" w:rsidRDefault="00EA2A04" w:rsidP="00EA2A04">
      <w:pPr>
        <w:spacing w:line="360" w:lineRule="auto"/>
        <w:ind w:firstLine="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B、不定期地进行监理经验交流，学习讨论等。</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C、根据业务开展情况，每年安排</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5"/>
          <w:position w:val="25"/>
          <w:sz w:val="28"/>
          <w:szCs w:val="28"/>
        </w:rPr>
        <w:t>2－3</w:t>
      </w:r>
      <w:r>
        <w:rPr>
          <w:rFonts w:ascii="方正粗黑宋简体" w:eastAsia="方正粗黑宋简体" w:hAnsi="方正粗黑宋简体" w:cs="方正粗黑宋简体" w:hint="eastAsia"/>
          <w:spacing w:val="-57"/>
          <w:position w:val="25"/>
          <w:sz w:val="28"/>
          <w:szCs w:val="28"/>
        </w:rPr>
        <w:t xml:space="preserve"> </w:t>
      </w:r>
      <w:r>
        <w:rPr>
          <w:rFonts w:ascii="方正粗黑宋简体" w:eastAsia="方正粗黑宋简体" w:hAnsi="方正粗黑宋简体" w:cs="方正粗黑宋简体" w:hint="eastAsia"/>
          <w:spacing w:val="-5"/>
          <w:position w:val="25"/>
          <w:sz w:val="28"/>
          <w:szCs w:val="28"/>
        </w:rPr>
        <w:t>名工程师，参加全国定点院校</w:t>
      </w:r>
    </w:p>
    <w:p w:rsidR="00EA2A04" w:rsidRDefault="00EA2A04" w:rsidP="00EA2A04">
      <w:pPr>
        <w:spacing w:line="360" w:lineRule="auto"/>
        <w:ind w:firstLine="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的监理工程师培训。</w:t>
      </w:r>
    </w:p>
    <w:p w:rsidR="00EA2A04" w:rsidRDefault="00EA2A04" w:rsidP="00EA2A04">
      <w:pPr>
        <w:spacing w:line="360" w:lineRule="auto"/>
        <w:ind w:left="20" w:right="76"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D、每全国监理工程师考试前，组织有关监理工程师参加考前辅导。</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E、公司新调入招聘的监理工程师在上岗前，必须进行必要的业务培</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训，熟悉公司的监理工作程序、办法、制度等。</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（7）</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4"/>
          <w:sz w:val="28"/>
          <w:szCs w:val="28"/>
        </w:rPr>
        <w:t>工作质量签认制度</w:t>
      </w:r>
    </w:p>
    <w:p w:rsidR="00EA2A04" w:rsidRDefault="00EA2A04" w:rsidP="00EA2A04">
      <w:pPr>
        <w:spacing w:line="360" w:lineRule="auto"/>
        <w:ind w:left="29" w:right="76"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为了加强质量控制，保证质量目标的实际，下列各项必须经监理工程</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
          <w:sz w:val="28"/>
          <w:szCs w:val="28"/>
        </w:rPr>
        <w:t>师签认，这种签认将作为支付进度款的依据：</w:t>
      </w:r>
    </w:p>
    <w:p w:rsidR="00EA2A04" w:rsidRDefault="00EA2A04" w:rsidP="00EA2A04">
      <w:pPr>
        <w:spacing w:line="360" w:lineRule="auto"/>
        <w:ind w:left="24" w:right="76" w:hanging="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A、主要原材料、构配件、设备进场后，必须督促施工单位填报建筑</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9"/>
          <w:sz w:val="28"/>
          <w:szCs w:val="28"/>
        </w:rPr>
        <w:t>材料报验表（A－3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9"/>
          <w:sz w:val="28"/>
          <w:szCs w:val="28"/>
        </w:rPr>
        <w:t>表）</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9"/>
          <w:sz w:val="28"/>
          <w:szCs w:val="28"/>
        </w:rPr>
        <w:t>、进场设备报验表（A－5）</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9"/>
          <w:sz w:val="28"/>
          <w:szCs w:val="28"/>
        </w:rPr>
        <w:t>经各专业监理工</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程师检查合格签字后，方可用在指定部位。</w:t>
      </w:r>
    </w:p>
    <w:p w:rsidR="00EA2A04" w:rsidRDefault="00EA2A04" w:rsidP="00EA2A04">
      <w:pPr>
        <w:spacing w:line="360" w:lineRule="auto"/>
        <w:ind w:left="23" w:right="76" w:hanging="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B、凡隐蔽工程，必须督促施工单位在自检合格的基础上填报工程报</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
          <w:sz w:val="28"/>
          <w:szCs w:val="28"/>
        </w:rPr>
        <w:t>验单，经各专业监理工程师检查合格签字后，方可隐蔽。</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C、分项、分部工程在施工单位自评基础上，由监理工程师检验并签认。</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（8）</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4"/>
          <w:w w:val="99"/>
          <w:sz w:val="28"/>
          <w:szCs w:val="28"/>
        </w:rPr>
        <w:t>工程款支付制度</w:t>
      </w:r>
    </w:p>
    <w:p w:rsidR="00EA2A04" w:rsidRDefault="00EA2A04" w:rsidP="00EA2A04">
      <w:pPr>
        <w:spacing w:line="360" w:lineRule="auto"/>
        <w:ind w:left="23" w:right="76"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工程款的中间支付及竣工结算支付，在施工单位递交工程量清单及工</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3"/>
          <w:sz w:val="28"/>
          <w:szCs w:val="28"/>
        </w:rPr>
        <w:t>程进度款付款申请（A－9</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3"/>
          <w:sz w:val="28"/>
          <w:szCs w:val="28"/>
        </w:rPr>
        <w:t>表）</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3"/>
          <w:sz w:val="28"/>
          <w:szCs w:val="28"/>
        </w:rPr>
        <w:t>后，在规定的期限内，公司将进行两</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个层次的审核。</w:t>
      </w:r>
    </w:p>
    <w:p w:rsidR="00EA2A04" w:rsidRDefault="00EA2A04" w:rsidP="00EA2A04">
      <w:pPr>
        <w:spacing w:line="360" w:lineRule="auto"/>
        <w:ind w:left="18"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A、项目总监理工程师组织各专业监理工程师对已完工程量进行核实，</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
          <w:sz w:val="28"/>
          <w:szCs w:val="28"/>
        </w:rPr>
        <w:t>并与分项、分部工程签认记录进行对照，确认应付款的已完工程量。</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B、投资控制部的经济师根据项目总监提供的工程量，审核支付内容</w:t>
      </w:r>
    </w:p>
    <w:p w:rsidR="00EA2A04" w:rsidRDefault="00EA2A04" w:rsidP="00EA2A04">
      <w:pPr>
        <w:spacing w:line="360" w:lineRule="auto"/>
        <w:rPr>
          <w:rFonts w:ascii="方正粗黑宋简体" w:eastAsia="方正粗黑宋简体" w:hAnsi="方正粗黑宋简体" w:cs="方正粗黑宋简体"/>
        </w:rPr>
        <w:sectPr w:rsidR="00EA2A04">
          <w:footerReference w:type="default" r:id="rId948"/>
          <w:pgSz w:w="11906" w:h="16839"/>
          <w:pgMar w:top="1440" w:right="1080" w:bottom="1440" w:left="1080" w:header="0" w:footer="1033" w:gutter="0"/>
          <w:cols w:space="720"/>
        </w:sectPr>
      </w:pPr>
    </w:p>
    <w:p w:rsidR="00EA2A04" w:rsidRDefault="00EA2A04" w:rsidP="00EA2A04">
      <w:pPr>
        <w:spacing w:before="181" w:line="185"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及依据是否正确，并确定支付额。</w:t>
      </w:r>
    </w:p>
    <w:p w:rsidR="00EA2A04" w:rsidRDefault="00EA2A04" w:rsidP="00EA2A04">
      <w:pPr>
        <w:spacing w:before="344" w:line="411" w:lineRule="auto"/>
        <w:ind w:left="26"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C、经上述两层次审核后的监理支付意见，即工程付款报告（B－7</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1"/>
          <w:sz w:val="28"/>
          <w:szCs w:val="28"/>
        </w:rPr>
        <w:t>表</w:t>
      </w:r>
      <w:r>
        <w:rPr>
          <w:rFonts w:ascii="方正粗黑宋简体" w:eastAsia="方正粗黑宋简体" w:hAnsi="方正粗黑宋简体" w:cs="方正粗黑宋简体" w:hint="eastAsia"/>
          <w:spacing w:val="-92"/>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经公司总经理签认后，交建设单位。</w:t>
      </w:r>
    </w:p>
    <w:p w:rsidR="00EA2A04" w:rsidRDefault="00EA2A04" w:rsidP="00EA2A04">
      <w:pPr>
        <w:spacing w:before="1" w:line="201"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（9）</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监理日记及监理月报制度</w:t>
      </w:r>
    </w:p>
    <w:p w:rsidR="00EA2A04" w:rsidRDefault="00EA2A04" w:rsidP="00EA2A04">
      <w:pPr>
        <w:spacing w:before="320" w:line="411" w:lineRule="auto"/>
        <w:ind w:left="18" w:right="2"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A、现场监理工程师按日填写施工监理日记，记载工程监理主要问题，</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8"/>
          <w:sz w:val="28"/>
          <w:szCs w:val="28"/>
        </w:rPr>
        <w:t>并记载由于环境因素（如恶劣天气、停水、停电）</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等影响施工进度情</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况，作为审核索赔的依据，监理日记将妥善保管作为归档技术资料。</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3"/>
          <w:sz w:val="28"/>
          <w:szCs w:val="28"/>
        </w:rPr>
        <w:t>B、项目总监理工程师按按月编制监理工作月报（C</w:t>
      </w:r>
      <w:r>
        <w:rPr>
          <w:rFonts w:ascii="方正粗黑宋简体" w:eastAsia="方正粗黑宋简体" w:hAnsi="方正粗黑宋简体" w:cs="方正粗黑宋简体" w:hint="eastAsia"/>
          <w:spacing w:val="-57"/>
          <w:sz w:val="28"/>
          <w:szCs w:val="28"/>
        </w:rPr>
        <w:t xml:space="preserve"> </w:t>
      </w:r>
      <w:r>
        <w:rPr>
          <w:rFonts w:ascii="方正粗黑宋简体" w:eastAsia="方正粗黑宋简体" w:hAnsi="方正粗黑宋简体" w:cs="方正粗黑宋简体" w:hint="eastAsia"/>
          <w:spacing w:val="3"/>
          <w:sz w:val="28"/>
          <w:szCs w:val="28"/>
        </w:rPr>
        <w:t>表</w:t>
      </w:r>
      <w:r>
        <w:rPr>
          <w:rFonts w:ascii="方正粗黑宋简体" w:eastAsia="方正粗黑宋简体" w:hAnsi="方正粗黑宋简体" w:cs="方正粗黑宋简体" w:hint="eastAsia"/>
          <w:spacing w:val="-87"/>
          <w:sz w:val="28"/>
          <w:szCs w:val="28"/>
        </w:rPr>
        <w:t>）</w:t>
      </w:r>
      <w:r>
        <w:rPr>
          <w:rFonts w:ascii="方正粗黑宋简体" w:eastAsia="方正粗黑宋简体" w:hAnsi="方正粗黑宋简体" w:cs="方正粗黑宋简体" w:hint="eastAsia"/>
          <w:spacing w:val="49"/>
          <w:sz w:val="28"/>
          <w:szCs w:val="28"/>
        </w:rPr>
        <w:t xml:space="preserve"> </w:t>
      </w:r>
      <w:r>
        <w:rPr>
          <w:rFonts w:ascii="方正粗黑宋简体" w:eastAsia="方正粗黑宋简体" w:hAnsi="方正粗黑宋简体" w:cs="方正粗黑宋简体" w:hint="eastAsia"/>
          <w:spacing w:val="-87"/>
          <w:sz w:val="28"/>
          <w:szCs w:val="28"/>
        </w:rPr>
        <w:t>，</w:t>
      </w:r>
      <w:r>
        <w:rPr>
          <w:rFonts w:ascii="方正粗黑宋简体" w:eastAsia="方正粗黑宋简体" w:hAnsi="方正粗黑宋简体" w:cs="方正粗黑宋简体" w:hint="eastAsia"/>
          <w:spacing w:val="3"/>
          <w:sz w:val="28"/>
          <w:szCs w:val="28"/>
        </w:rPr>
        <w:t>报送建设</w:t>
      </w:r>
      <w:r>
        <w:rPr>
          <w:rFonts w:ascii="方正粗黑宋简体" w:eastAsia="方正粗黑宋简体" w:hAnsi="方正粗黑宋简体" w:cs="方正粗黑宋简体" w:hint="eastAsia"/>
          <w:spacing w:val="-4"/>
          <w:sz w:val="28"/>
          <w:szCs w:val="28"/>
        </w:rPr>
        <w:t>单位。</w:t>
      </w:r>
    </w:p>
    <w:p w:rsidR="00EA2A04" w:rsidRDefault="00EA2A04" w:rsidP="00EA2A04">
      <w:pPr>
        <w:spacing w:before="314" w:line="185"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（10）</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13"/>
          <w:w w:val="96"/>
          <w:sz w:val="28"/>
          <w:szCs w:val="28"/>
        </w:rPr>
        <w:t>岗位责任制</w:t>
      </w:r>
    </w:p>
    <w:p w:rsidR="00EA2A04" w:rsidRDefault="00EA2A04" w:rsidP="00EA2A04">
      <w:pPr>
        <w:spacing w:before="343" w:line="185"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监理部各类监理人员的岗位职责</w:t>
      </w:r>
    </w:p>
    <w:p w:rsidR="00EA2A04" w:rsidRDefault="00EA2A04" w:rsidP="00EA2A04">
      <w:pPr>
        <w:spacing w:before="344" w:line="185" w:lineRule="auto"/>
        <w:ind w:firstLine="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A</w:t>
      </w:r>
      <w:r>
        <w:rPr>
          <w:rFonts w:ascii="方正粗黑宋简体" w:eastAsia="方正粗黑宋简体" w:hAnsi="方正粗黑宋简体" w:cs="方正粗黑宋简体" w:hint="eastAsia"/>
          <w:spacing w:val="-54"/>
          <w:sz w:val="28"/>
          <w:szCs w:val="28"/>
        </w:rPr>
        <w:t xml:space="preserve"> </w:t>
      </w:r>
      <w:r>
        <w:rPr>
          <w:rFonts w:ascii="方正粗黑宋简体" w:eastAsia="方正粗黑宋简体" w:hAnsi="方正粗黑宋简体" w:cs="方正粗黑宋简体" w:hint="eastAsia"/>
          <w:spacing w:val="-2"/>
          <w:sz w:val="28"/>
          <w:szCs w:val="28"/>
        </w:rPr>
        <w:t>项目总监岗位职责</w:t>
      </w:r>
    </w:p>
    <w:p w:rsidR="00EA2A04" w:rsidRDefault="00EA2A04" w:rsidP="00EA2A04">
      <w:pPr>
        <w:spacing w:before="344" w:line="411" w:lineRule="auto"/>
        <w:ind w:left="26" w:right="78"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受公司总经理委托,代表公司与业主、设计及施工单位进行监理业务</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4"/>
          <w:sz w:val="28"/>
          <w:szCs w:val="28"/>
        </w:rPr>
        <w:t>联系；</w:t>
      </w:r>
    </w:p>
    <w:p w:rsidR="00EA2A04" w:rsidRDefault="00EA2A04" w:rsidP="00EA2A04">
      <w:pPr>
        <w:spacing w:before="1" w:line="201"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结合工程实际情况编写《监理规划》</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9"/>
          <w:sz w:val="28"/>
          <w:szCs w:val="28"/>
        </w:rPr>
        <w:t>；</w:t>
      </w:r>
    </w:p>
    <w:p w:rsidR="00EA2A04" w:rsidRDefault="00EA2A04" w:rsidP="00EA2A04">
      <w:pPr>
        <w:spacing w:before="319" w:line="185" w:lineRule="auto"/>
        <w:ind w:firstLine="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审查并完善专业监理工程师编制的《监理细则》</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7"/>
          <w:sz w:val="28"/>
          <w:szCs w:val="28"/>
        </w:rPr>
        <w:t>；</w:t>
      </w:r>
    </w:p>
    <w:p w:rsidR="00EA2A04" w:rsidRDefault="00EA2A04" w:rsidP="00EA2A04">
      <w:pPr>
        <w:spacing w:before="344" w:line="411" w:lineRule="auto"/>
        <w:ind w:right="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组织项目监理组各专业人员开展监理工作，对工程质量、进度、</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
          <w:sz w:val="28"/>
          <w:szCs w:val="28"/>
        </w:rPr>
        <w:t>投资进行控制，按合同进行管理与协调。</w:t>
      </w:r>
    </w:p>
    <w:p w:rsidR="00EA2A04" w:rsidRDefault="00EA2A04" w:rsidP="00EA2A04">
      <w:pPr>
        <w:spacing w:line="624" w:lineRule="exact"/>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负责各阶段监理文件的编制和方案评审工作；</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根据业主要求组织编制招标文件；</w:t>
      </w:r>
    </w:p>
    <w:p w:rsidR="00EA2A04" w:rsidRDefault="00EA2A04" w:rsidP="00EA2A04">
      <w:pPr>
        <w:spacing w:before="315" w:line="185"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参与招标、开标、评标（如果需要的话）工作；</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组织设计交底和图纸会审，提出图纸中的有关问题；</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组织有人员对施工组织设计进行审查，提出修改、完善意见；</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督促项目监理组对外发出的报告、通知和文件；</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lastRenderedPageBreak/>
        <w:t>督促、检查专业监理人员认真做好监理日记；</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组织编写监理月报；</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定期召开工地例会，并整理会议纪要；</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定期向业主汇报工程质量情况、工程进度情况、投资使用情况及合同执行情况；</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组织有关单位，对项目进行中间验收及工程预验收，参加工程竣工验收。</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督促检查工程监理资料的整理与档案。</w:t>
      </w:r>
    </w:p>
    <w:p w:rsidR="00EA2A04" w:rsidRDefault="00EA2A04" w:rsidP="00EA2A04">
      <w:pPr>
        <w:spacing w:line="360" w:lineRule="auto"/>
        <w:ind w:firstLine="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B、专业监理工程岗位职责</w:t>
      </w:r>
    </w:p>
    <w:p w:rsidR="00EA2A04" w:rsidRDefault="00EA2A04" w:rsidP="00EA2A04">
      <w:pPr>
        <w:spacing w:line="360" w:lineRule="auto"/>
        <w:ind w:left="23" w:right="79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在项目总监理领导下，分析监理项目的特点和要求，写出本专</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业监理细则；</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参与招标书的编制工作，提出本专业的具体要求；</w:t>
      </w:r>
    </w:p>
    <w:p w:rsidR="00EA2A04" w:rsidRDefault="00EA2A04" w:rsidP="00EA2A04">
      <w:pPr>
        <w:spacing w:line="360" w:lineRule="auto"/>
        <w:ind w:left="2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参加图纸会审和施工组织设计审查，并做好本专业的进度控制、</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
          <w:sz w:val="28"/>
          <w:szCs w:val="28"/>
        </w:rPr>
        <w:t>质量控制及现场经济签证工作；</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检查现场材料的合格证，现场抽样送质检站检验；</w:t>
      </w:r>
    </w:p>
    <w:p w:rsidR="00EA2A04" w:rsidRDefault="00EA2A04" w:rsidP="00EA2A04">
      <w:pPr>
        <w:spacing w:line="360" w:lineRule="auto"/>
        <w:ind w:left="23" w:right="1424"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分项工程开工前，审查施工单位的施工方案和技术措施；</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施工过程中跟踪检查，重点部位、重点环节旁站监理；</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负责隐蔽工程验收；</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参加分部工程验收和工程竣工预验收；</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对分部项工程进行准确计量；</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对施工单位的索赔提出初步意见；</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与有关部门研究处理本专业的重大技术问题，并向总监汇报；</w:t>
      </w:r>
    </w:p>
    <w:p w:rsidR="00EA2A04" w:rsidRDefault="00EA2A04" w:rsidP="00EA2A04">
      <w:pPr>
        <w:spacing w:line="360" w:lineRule="auto"/>
        <w:ind w:left="26" w:right="11"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发生质量事故时，迅速弄清事故原因，提出初步处理意见，及时向总</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3"/>
          <w:sz w:val="28"/>
          <w:szCs w:val="28"/>
        </w:rPr>
        <w:t>监报告；</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及时填写本专业有关报表；</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按时填写监理工作日记，记载工程监理主要问题；</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参加定期召开的工地例会，并做好会议记要；</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负责整理本专业的监理档案资料；</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编制月报表中本专业有关内容；</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C、预算（投资控制）</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9"/>
          <w:sz w:val="28"/>
          <w:szCs w:val="28"/>
        </w:rPr>
        <w:t>人员岗位职责</w:t>
      </w:r>
    </w:p>
    <w:p w:rsidR="00EA2A04" w:rsidRDefault="00EA2A04" w:rsidP="00EA2A04">
      <w:pPr>
        <w:spacing w:line="360" w:lineRule="auto"/>
        <w:ind w:left="23" w:right="13" w:firstLine="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审核设计的各项经济指标是否合理，为进一步完善设计方案提供依</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5"/>
          <w:sz w:val="28"/>
          <w:szCs w:val="28"/>
        </w:rPr>
        <w:t>据；</w:t>
      </w:r>
    </w:p>
    <w:p w:rsidR="00EA2A04" w:rsidRDefault="00EA2A04" w:rsidP="00EA2A04">
      <w:pPr>
        <w:spacing w:line="360" w:lineRule="auto"/>
        <w:ind w:left="33" w:right="11"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审查建筑工程费、设备安装费、检查资金分配是否合理，各项指标是</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2"/>
          <w:sz w:val="28"/>
          <w:szCs w:val="28"/>
        </w:rPr>
        <w:t>否符合设计任务书的要求；</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及时按图估价，了解业主框算投资执行情况；</w:t>
      </w:r>
    </w:p>
    <w:p w:rsidR="00EA2A04" w:rsidRDefault="00EA2A04" w:rsidP="00EA2A04">
      <w:pPr>
        <w:spacing w:line="360" w:lineRule="auto"/>
        <w:ind w:firstLine="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审核设计概算，使项目投资做到准确、完善、防止扩大投资额；</w:t>
      </w:r>
    </w:p>
    <w:p w:rsidR="00EA2A04" w:rsidRDefault="00EA2A04" w:rsidP="00EA2A04">
      <w:pPr>
        <w:spacing w:line="360" w:lineRule="auto"/>
        <w:ind w:left="28" w:right="13" w:hanging="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根据工程预算及工程进度要求，审核工程用款计划，做好监理项目的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投资控制，使工程投资达到预期的控制目标；</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在施工准备阶段，严格审查施工组织设计，从投资控制角度，提出最</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优施工方案；</w:t>
      </w:r>
    </w:p>
    <w:p w:rsidR="00EA2A04" w:rsidRDefault="00EA2A04" w:rsidP="00EA2A04">
      <w:pPr>
        <w:spacing w:line="360" w:lineRule="auto"/>
        <w:ind w:left="27" w:right="13"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对专业监理工程师的计量方法和计量结果进行审核，保证计量的准确</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性；</w:t>
      </w:r>
    </w:p>
    <w:p w:rsidR="00EA2A04" w:rsidRDefault="00EA2A04" w:rsidP="00EA2A04">
      <w:pPr>
        <w:spacing w:line="360" w:lineRule="auto"/>
        <w:ind w:firstLine="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审核各类工程付款，保障工程顺利进行；</w:t>
      </w:r>
    </w:p>
    <w:p w:rsidR="00EA2A04" w:rsidRDefault="00EA2A04" w:rsidP="00EA2A04">
      <w:pPr>
        <w:spacing w:line="360" w:lineRule="auto"/>
        <w:ind w:left="29" w:right="70" w:hanging="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对合理的工程变更引起的造价变化进行审核，及时向项目总监汇报；</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熟悉施工合同，防止施工单位向业主索赔，帮助业主向施工单位提出</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5"/>
          <w:sz w:val="28"/>
          <w:szCs w:val="28"/>
        </w:rPr>
        <w:t>索赔；</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定期向项目总监报告工程投资执行情况；</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认真学习有关新定额、新文件、了解政府有关基础造价控制的最新法</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规和政策，保持较高的业务水平；</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负责整理投资控制方面的监理档案资料；</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（11）</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
          <w:sz w:val="28"/>
          <w:szCs w:val="28"/>
        </w:rPr>
        <w:t>坚持工程例会制度是做好组织协调工作的有效措施</w:t>
      </w:r>
    </w:p>
    <w:p w:rsidR="00EA2A04" w:rsidRDefault="00EA2A04" w:rsidP="00EA2A04">
      <w:pPr>
        <w:spacing w:line="360" w:lineRule="auto"/>
        <w:ind w:firstLine="1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A、工程例会的目的</w:t>
      </w:r>
    </w:p>
    <w:p w:rsidR="00EA2A04" w:rsidRDefault="00EA2A04" w:rsidP="00EA2A04">
      <w:pPr>
        <w:spacing w:line="360" w:lineRule="auto"/>
        <w:ind w:left="22" w:right="45"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工程例会的目的，在于监理工程师对工程实施过程中的进度、质量、</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4"/>
          <w:sz w:val="28"/>
          <w:szCs w:val="28"/>
        </w:rPr>
        <w:t>投资的执行情况进行全面检查，为正确决策提供依据，确保工程顺利</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进行，对日常或经常性的施工活动进行检查、协调和落实，使监理工</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
          <w:sz w:val="28"/>
          <w:szCs w:val="28"/>
        </w:rPr>
        <w:t>作和施工活动密切配合。</w:t>
      </w:r>
    </w:p>
    <w:p w:rsidR="00EA2A04" w:rsidRDefault="00EA2A04" w:rsidP="00EA2A04">
      <w:pPr>
        <w:spacing w:line="360" w:lineRule="auto"/>
        <w:ind w:firstLine="1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B、工程例会记录</w:t>
      </w:r>
    </w:p>
    <w:p w:rsidR="00EA2A04" w:rsidRDefault="00EA2A04" w:rsidP="00EA2A04">
      <w:pPr>
        <w:spacing w:line="360" w:lineRule="auto"/>
        <w:ind w:left="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监理例会，应由监理工程师作出记录，会后整理出例会纪要，例会纪</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要应有固定格式，由记录人签字，例会纪要仅能对业主、承包单位及</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监理工程师起到约束作用，不具备合同或行政效力，也不能代替监理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0"/>
          <w:sz w:val="28"/>
          <w:szCs w:val="28"/>
        </w:rPr>
        <w:t>工程师和承包单位为履行权力、责任、义务而发出或提出的正式涵件。</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例会纪要要在会后第二天送达与会人员。</w:t>
      </w:r>
    </w:p>
    <w:p w:rsidR="00EA2A04" w:rsidRDefault="00EA2A04" w:rsidP="00EA2A04">
      <w:pPr>
        <w:spacing w:line="360"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C、第一次监理例会</w:t>
      </w:r>
    </w:p>
    <w:p w:rsidR="00EA2A04" w:rsidRDefault="00EA2A04" w:rsidP="00EA2A04">
      <w:pPr>
        <w:spacing w:before="343" w:line="185"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第一次监理例会，在于监理工程师对工程工前的各项准备工作进行全</w:t>
      </w:r>
    </w:p>
    <w:p w:rsidR="00EA2A04" w:rsidRDefault="00EA2A04" w:rsidP="00EA2A04">
      <w:pPr>
        <w:spacing w:before="181" w:line="624" w:lineRule="exact"/>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position w:val="25"/>
          <w:sz w:val="28"/>
          <w:szCs w:val="28"/>
        </w:rPr>
        <w:t>面的检查，为实际开工创造条件，确保工程实施有一个良好的开端。</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第一次监理例会应在正式开工之前召开，并应尽可能早举行，监理工程师应事前将会议议程及有关事项通知业主、承包单位及有关方</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10"/>
          <w:sz w:val="28"/>
          <w:szCs w:val="28"/>
        </w:rPr>
        <w:t>面，必要时可先召开一次预备会议，使参加会议的各方作好资料资料，</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在会议举行中，如果某些重大问题达到不到目的要求，可以提出暂时</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休会，待条件具备时再行复会。</w:t>
      </w:r>
    </w:p>
    <w:p w:rsidR="00EA2A04" w:rsidRDefault="00EA2A04" w:rsidP="00EA2A04">
      <w:pPr>
        <w:spacing w:line="360" w:lineRule="auto"/>
        <w:ind w:left="25" w:right="7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第一次监理例会应由总监主持，承包单位授权代表必须出席会议，将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7"/>
          <w:sz w:val="28"/>
          <w:szCs w:val="28"/>
        </w:rPr>
        <w:t>要在工程项目中担任主要职务的部门（项目）</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7"/>
          <w:sz w:val="28"/>
          <w:szCs w:val="28"/>
        </w:rPr>
        <w:t>的负责人及高级人员也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应参加会议讨论，如有必要监理工程师还应邀请与实施工程项目有关</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单位人员参加会议。</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第一次监理例会的议程包括以下主要内容：</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介绍各方人员及组织机构（包括地址及通讯</w:t>
      </w:r>
      <w:r>
        <w:rPr>
          <w:rFonts w:ascii="方正粗黑宋简体" w:eastAsia="方正粗黑宋简体" w:hAnsi="方正粗黑宋简体" w:cs="方正粗黑宋简体" w:hint="eastAsia"/>
          <w:spacing w:val="-74"/>
          <w:sz w:val="28"/>
          <w:szCs w:val="28"/>
        </w:rPr>
        <w:t>）</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74"/>
          <w:sz w:val="28"/>
          <w:szCs w:val="28"/>
        </w:rPr>
        <w:t>：</w:t>
      </w:r>
    </w:p>
    <w:p w:rsidR="00EA2A04" w:rsidRDefault="00EA2A04" w:rsidP="00EA2A04">
      <w:pPr>
        <w:spacing w:line="360" w:lineRule="auto"/>
        <w:ind w:left="24" w:right="23"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业主应向监理工程师授权，并声明自己仍保留那些权力；</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由监理部宣</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布职能机构、主要人员及职责范围；</w:t>
      </w:r>
      <w:r>
        <w:rPr>
          <w:rFonts w:ascii="方正粗黑宋简体" w:eastAsia="方正粗黑宋简体" w:hAnsi="方正粗黑宋简体" w:cs="方正粗黑宋简体" w:hint="eastAsia"/>
          <w:spacing w:val="77"/>
          <w:sz w:val="28"/>
          <w:szCs w:val="28"/>
        </w:rPr>
        <w:t xml:space="preserve"> </w:t>
      </w:r>
      <w:r>
        <w:rPr>
          <w:rFonts w:ascii="方正粗黑宋简体" w:eastAsia="方正粗黑宋简体" w:hAnsi="方正粗黑宋简体" w:cs="方正粗黑宋简体" w:hint="eastAsia"/>
          <w:spacing w:val="-9"/>
          <w:sz w:val="28"/>
          <w:szCs w:val="28"/>
        </w:rPr>
        <w:t>书面将授权书、组织机构挂图、</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职责范围及全体监理人名单提交承包单位。</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宣布承包单位的施工进度计划</w:t>
      </w:r>
    </w:p>
    <w:p w:rsidR="00EA2A04" w:rsidRDefault="00EA2A04" w:rsidP="00EA2A04">
      <w:pPr>
        <w:spacing w:line="360" w:lineRule="auto"/>
        <w:ind w:left="23" w:right="76"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承包单位的施工进度计划应中标通知书发出后在合同规定的时间里</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提交给监理工程师，在第一次监例会上，监理工程师应就施工进度计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划作出如下说明：</w:t>
      </w:r>
    </w:p>
    <w:p w:rsidR="00EA2A04" w:rsidRDefault="00EA2A04" w:rsidP="00EA2A04">
      <w:pPr>
        <w:spacing w:line="360" w:lineRule="auto"/>
        <w:ind w:firstLine="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lastRenderedPageBreak/>
        <w:t>1）</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7"/>
          <w:sz w:val="28"/>
          <w:szCs w:val="28"/>
        </w:rPr>
        <w:t>施工进度计划可于何日批准或哪些分项已获得批准；</w:t>
      </w:r>
    </w:p>
    <w:p w:rsidR="00EA2A04" w:rsidRDefault="00EA2A04" w:rsidP="00EA2A04">
      <w:pPr>
        <w:spacing w:line="360" w:lineRule="auto"/>
        <w:ind w:left="29" w:right="76"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5"/>
          <w:sz w:val="28"/>
          <w:szCs w:val="28"/>
        </w:rPr>
        <w:t>根据批准或将要批准的施工进度计划，承包单位何时可以开始哪</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些工程施工，有无其他条件限制；</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有哪些重要或复杂分项工程还应单独编制进度计划提交批准。</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检查承包单位的施工准备</w:t>
      </w:r>
    </w:p>
    <w:p w:rsidR="00EA2A04" w:rsidRDefault="00EA2A04" w:rsidP="00EA2A04">
      <w:pPr>
        <w:spacing w:line="360" w:lineRule="auto"/>
        <w:ind w:left="29" w:right="72" w:hanging="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承包单位应就施工准备情况按如下主要内容提出陈述报告，监理工程</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师应逐项予以澄清、检查和评述。</w:t>
      </w:r>
    </w:p>
    <w:p w:rsidR="00EA2A04" w:rsidRDefault="00EA2A04" w:rsidP="00EA2A04">
      <w:pPr>
        <w:spacing w:line="360" w:lineRule="auto"/>
        <w:ind w:left="36" w:right="73" w:firstLine="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5"/>
          <w:sz w:val="28"/>
          <w:szCs w:val="28"/>
        </w:rPr>
        <w:t>主要施工人员（含项目负责人、主要技术人员及主要机械操作人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7"/>
          <w:sz w:val="28"/>
          <w:szCs w:val="28"/>
        </w:rPr>
        <w:t>员）</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7"/>
          <w:sz w:val="28"/>
          <w:szCs w:val="28"/>
        </w:rPr>
        <w:t>是否进场将何日进场，并应提交进场人员的计划名单；</w:t>
      </w:r>
    </w:p>
    <w:p w:rsidR="00EA2A04" w:rsidRDefault="00EA2A04" w:rsidP="00EA2A04">
      <w:pPr>
        <w:spacing w:line="360" w:lineRule="auto"/>
        <w:ind w:left="29" w:right="136"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2）</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7"/>
          <w:sz w:val="28"/>
          <w:szCs w:val="28"/>
        </w:rPr>
        <w:t>用于工程的材料、机械、仪器和设备是否进场或将于何日进场，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是否将会影响施工，并应提交进场计划及进场清单；</w:t>
      </w:r>
    </w:p>
    <w:p w:rsidR="00EA2A04" w:rsidRDefault="00EA2A04" w:rsidP="00EA2A04">
      <w:pPr>
        <w:spacing w:line="360" w:lineRule="auto"/>
        <w:ind w:left="25" w:right="73"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5"/>
          <w:sz w:val="28"/>
          <w:szCs w:val="28"/>
        </w:rPr>
        <w:t>用于工程的本地材料来源是否落实，并应提交料源分布图及材料</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计划清单；</w:t>
      </w:r>
    </w:p>
    <w:p w:rsidR="00EA2A04" w:rsidRDefault="00EA2A04" w:rsidP="00EA2A04">
      <w:pPr>
        <w:spacing w:line="360" w:lineRule="auto"/>
        <w:ind w:left="24" w:right="73" w:hanging="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5"/>
          <w:sz w:val="28"/>
          <w:szCs w:val="28"/>
        </w:rPr>
        <w:t>施工进度及临时工程进度，并应提交驻地及临时工程建设计划和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布置图；</w:t>
      </w:r>
    </w:p>
    <w:p w:rsidR="00EA2A04" w:rsidRDefault="00EA2A04" w:rsidP="00EA2A04">
      <w:pPr>
        <w:spacing w:line="360" w:lineRule="auto"/>
        <w:ind w:left="29" w:right="73"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39"/>
          <w:sz w:val="28"/>
          <w:szCs w:val="28"/>
        </w:rPr>
        <w:t xml:space="preserve"> </w:t>
      </w:r>
      <w:r>
        <w:rPr>
          <w:rFonts w:ascii="方正粗黑宋简体" w:eastAsia="方正粗黑宋简体" w:hAnsi="方正粗黑宋简体" w:cs="方正粗黑宋简体" w:hint="eastAsia"/>
          <w:spacing w:val="-5"/>
          <w:sz w:val="28"/>
          <w:szCs w:val="28"/>
        </w:rPr>
        <w:t>施工测量的基础资料是否已经落实并经过复核，施工测量是否进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行或将于何日完成，并应提交施工测量计划及有关资料；</w:t>
      </w:r>
    </w:p>
    <w:p w:rsidR="00EA2A04" w:rsidRDefault="00EA2A04" w:rsidP="00EA2A04">
      <w:pPr>
        <w:spacing w:line="360" w:lineRule="auto"/>
        <w:ind w:left="26" w:right="73" w:firstLine="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5"/>
          <w:sz w:val="28"/>
          <w:szCs w:val="28"/>
        </w:rPr>
        <w:t>履约保证金及各种保险是否已经办理或将于何日办理完毕，并将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提交有关已办手续的副本；</w:t>
      </w:r>
    </w:p>
    <w:p w:rsidR="00EA2A04" w:rsidRDefault="00EA2A04" w:rsidP="00EA2A04">
      <w:pPr>
        <w:spacing w:line="360" w:lineRule="auto"/>
        <w:ind w:left="26"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7）</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施工用水、用电、临时道路位置等是否落实，折迁工作是否完成；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8）</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10"/>
          <w:sz w:val="28"/>
          <w:szCs w:val="28"/>
        </w:rPr>
        <w:t>其他与开工条件有关的内容及事项。</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业主代表发言</w:t>
      </w:r>
    </w:p>
    <w:p w:rsidR="00EA2A04" w:rsidRDefault="00EA2A04" w:rsidP="00EA2A04">
      <w:pPr>
        <w:spacing w:line="360" w:lineRule="auto"/>
        <w:ind w:left="26" w:right="70" w:hanging="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业主代表应就工程占地、临时用地、临时道路、拆迁以及其他与开工</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条件有关的问题进行说明。</w:t>
      </w:r>
    </w:p>
    <w:p w:rsidR="00EA2A04" w:rsidRDefault="00EA2A04" w:rsidP="00EA2A04">
      <w:pPr>
        <w:spacing w:line="360" w:lineRule="auto"/>
        <w:ind w:firstLine="5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明确施工监理例行程序</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第一次监理例会上，监理工程师应沟通与承包单位的联系渠道，明确</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工作例行程序提出有关表格及说明：</w:t>
      </w:r>
    </w:p>
    <w:p w:rsidR="00EA2A04" w:rsidRDefault="00EA2A04" w:rsidP="00EA2A04">
      <w:pPr>
        <w:spacing w:line="360" w:lineRule="auto"/>
        <w:ind w:firstLine="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0"/>
          <w:sz w:val="28"/>
          <w:szCs w:val="28"/>
        </w:rPr>
        <w:t>质量控制的主要程序、表格及说明；</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9"/>
          <w:sz w:val="28"/>
          <w:szCs w:val="28"/>
        </w:rPr>
        <w:t>计划进度控制的主要程序、图表及说明；</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9"/>
          <w:sz w:val="28"/>
          <w:szCs w:val="28"/>
        </w:rPr>
        <w:t>计量支付的主要程序、证书、报表及说明；</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4）</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1"/>
          <w:sz w:val="28"/>
          <w:szCs w:val="28"/>
        </w:rPr>
        <w:t>索赔的主要程序、图表及说明；</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5）</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0"/>
          <w:sz w:val="28"/>
          <w:szCs w:val="28"/>
        </w:rPr>
        <w:t>工程变更的主要程度、图表及说明；</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6）</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7"/>
          <w:sz w:val="28"/>
          <w:szCs w:val="28"/>
        </w:rPr>
        <w:t>工程质量事故及安全事故的报告程序、表格及说明；</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7）</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9"/>
          <w:sz w:val="28"/>
          <w:szCs w:val="28"/>
        </w:rPr>
        <w:t>涵件的往来传递交接程序、格式及说明；</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8）</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11"/>
          <w:sz w:val="28"/>
          <w:szCs w:val="28"/>
        </w:rPr>
        <w:t>确定监理例会时间、地点及程序。</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检查讨论与开工条件有关的其他事项。</w:t>
      </w:r>
    </w:p>
    <w:p w:rsidR="00EA2A04" w:rsidRDefault="00EA2A04" w:rsidP="00EA2A04">
      <w:pPr>
        <w:spacing w:line="360" w:lineRule="auto"/>
        <w:ind w:firstLine="1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D、监理例会</w:t>
      </w:r>
    </w:p>
    <w:p w:rsidR="00EA2A04" w:rsidRDefault="00EA2A04" w:rsidP="00EA2A04">
      <w:pPr>
        <w:spacing w:line="360" w:lineRule="auto"/>
        <w:ind w:left="26" w:right="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监理例会应工程开工后的整个施工活动期内定期举行，监理组每周召</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开一次，由总监理工程师主持，会议参加者为业主代表、有关监理人</w:t>
      </w:r>
    </w:p>
    <w:p w:rsidR="00EA2A04" w:rsidRDefault="00EA2A04" w:rsidP="00EA2A04">
      <w:pPr>
        <w:spacing w:line="360" w:lineRule="auto"/>
        <w:ind w:firstLine="3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员、承包单位项目负责人和设计代表参加。</w:t>
      </w:r>
    </w:p>
    <w:p w:rsidR="00EA2A04" w:rsidRDefault="00EA2A04" w:rsidP="00EA2A04">
      <w:pPr>
        <w:spacing w:line="360" w:lineRule="auto"/>
        <w:ind w:left="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监理例会应按例行议程进行，一般应由承包单位简述上周施工情况，</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3"/>
          <w:sz w:val="28"/>
          <w:szCs w:val="28"/>
        </w:rPr>
        <w:t>下周工作计划并提出问题与建议，监理工程师应组织讨论征求意见，</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提出决议的意向，监理例会一般应包括的主要议程如下：</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承包单位报告本周的施工活动，提出当周的施工计划安排，简要陈述</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发生或存在的问题。</w:t>
      </w:r>
    </w:p>
    <w:p w:rsidR="00EA2A04" w:rsidRDefault="00EA2A04" w:rsidP="00EA2A04">
      <w:pPr>
        <w:spacing w:before="315" w:line="185" w:lineRule="auto"/>
        <w:ind w:firstLine="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审查上次监理例会上布置的工作落实情况。</w:t>
      </w:r>
    </w:p>
    <w:p w:rsidR="00EA2A04" w:rsidRDefault="00EA2A04" w:rsidP="00EA2A04">
      <w:pPr>
        <w:spacing w:before="343" w:line="185" w:lineRule="auto"/>
        <w:ind w:firstLine="3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审查现场情况，主要是现场机械、材料、劳力的数额以及对进度和质</w:t>
      </w:r>
    </w:p>
    <w:p w:rsidR="00EA2A04" w:rsidRDefault="00EA2A04" w:rsidP="00EA2A04">
      <w:pPr>
        <w:spacing w:before="181" w:line="185"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量的适应情况并提出解决措施；</w:t>
      </w:r>
    </w:p>
    <w:p w:rsidR="00EA2A04" w:rsidRDefault="00EA2A04" w:rsidP="00EA2A04">
      <w:pPr>
        <w:spacing w:line="360" w:lineRule="auto"/>
        <w:ind w:left="23" w:firstLine="1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审查工程质量：</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9"/>
          <w:sz w:val="28"/>
          <w:szCs w:val="28"/>
        </w:rPr>
        <w:t>主要应针对工程缺陷和质量事故，就执行标准控制、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施工工艺检查验收等方面提出问题及解决措施；</w:t>
      </w:r>
    </w:p>
    <w:p w:rsidR="00EA2A04" w:rsidRDefault="00EA2A04" w:rsidP="00EA2A04">
      <w:pPr>
        <w:spacing w:line="360" w:lineRule="auto"/>
        <w:ind w:left="30" w:right="52" w:firstLine="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lastRenderedPageBreak/>
        <w:t>审查安全事项：</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8"/>
          <w:sz w:val="28"/>
          <w:szCs w:val="28"/>
        </w:rPr>
        <w:t>主要是对发生的安全事故或隐藏的不安全因素以及对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交通和民众的干扰提出问题及解决措施；</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讨论施工环境：</w:t>
      </w:r>
      <w:r>
        <w:rPr>
          <w:rFonts w:ascii="方正粗黑宋简体" w:eastAsia="方正粗黑宋简体" w:hAnsi="方正粗黑宋简体" w:cs="方正粗黑宋简体" w:hint="eastAsia"/>
          <w:spacing w:val="-5"/>
          <w:position w:val="25"/>
          <w:sz w:val="28"/>
          <w:szCs w:val="28"/>
        </w:rPr>
        <w:t xml:space="preserve"> </w:t>
      </w:r>
      <w:r>
        <w:rPr>
          <w:rFonts w:ascii="方正粗黑宋简体" w:eastAsia="方正粗黑宋简体" w:hAnsi="方正粗黑宋简体" w:cs="方正粗黑宋简体" w:hint="eastAsia"/>
          <w:spacing w:val="-8"/>
          <w:position w:val="25"/>
          <w:sz w:val="28"/>
          <w:szCs w:val="28"/>
        </w:rPr>
        <w:t>主要是承包单位无力防范的外部施工干扰或不可预见</w:t>
      </w:r>
    </w:p>
    <w:p w:rsidR="00EA2A04" w:rsidRDefault="00EA2A04" w:rsidP="00EA2A04">
      <w:pPr>
        <w:spacing w:line="360" w:lineRule="auto"/>
        <w:ind w:firstLine="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的施工障碍等方面的问题的提出及解决措施；</w:t>
      </w:r>
    </w:p>
    <w:p w:rsidR="00EA2A04" w:rsidRDefault="00EA2A04" w:rsidP="00EA2A04">
      <w:pPr>
        <w:spacing w:line="360" w:lineRule="auto"/>
        <w:ind w:left="28" w:right="52"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总监就施工进度和施工质量予简要的评述，并根据承包单位提出的施</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工活动安排，安排监理人员进行监督、工序检查、抽样试验、测量放</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线、计量测算、缺陷处理等施工监理工作；</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监理工程师或承包单位提出的其他事项。</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（12）</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6"/>
          <w:sz w:val="28"/>
          <w:szCs w:val="28"/>
        </w:rPr>
        <w:t>提高总监素质和工作技巧是做好组织协调工作的关键</w:t>
      </w:r>
    </w:p>
    <w:p w:rsidR="00EA2A04" w:rsidRDefault="00EA2A04" w:rsidP="00EA2A04">
      <w:pPr>
        <w:spacing w:line="360" w:lineRule="auto"/>
        <w:ind w:left="25" w:right="151" w:firstLine="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总监是公司派往本项目执行监理组织机构职责的全权负责人，行使</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2"/>
          <w:sz w:val="28"/>
          <w:szCs w:val="28"/>
        </w:rPr>
        <w:t>监理合同赋予监理单位的权限，全面负责业主委托的监理工作，承</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担着工程监理的最终责任。总监理工程师在项目监理过程中，扮演</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着一个重要的角色，因而总监工程师素质水平的高低，管理经验的</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丰富程度、领导艺术和组织协调能力的强弱，决定着项目监理工程</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师建设过程中的起作用的大小和监理业绩的优劣，本投标人派往本</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2"/>
          <w:sz w:val="28"/>
          <w:szCs w:val="28"/>
        </w:rPr>
        <w:t>项目的总监理工程师，符合业主招标的提出的要求，总监理工程师</w:t>
      </w:r>
      <w:r>
        <w:rPr>
          <w:rFonts w:ascii="方正粗黑宋简体" w:eastAsia="方正粗黑宋简体" w:hAnsi="方正粗黑宋简体" w:cs="方正粗黑宋简体" w:hint="eastAsia"/>
          <w:spacing w:val="-2"/>
          <w:sz w:val="28"/>
          <w:szCs w:val="28"/>
        </w:rPr>
        <w:t>的主要职责之一是在组织协调中发挥主导作用。</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86" w:name="_Toc18627"/>
      <w:bookmarkStart w:id="287" w:name="_Toc10057"/>
      <w:bookmarkStart w:id="288" w:name="_Toc30624"/>
      <w:bookmarkStart w:id="289" w:name="_Toc7980"/>
      <w:r>
        <w:rPr>
          <w:rFonts w:ascii="方正粗黑宋简体" w:eastAsia="方正粗黑宋简体" w:hAnsi="方正粗黑宋简体" w:cs="方正粗黑宋简体" w:hint="eastAsia"/>
          <w:spacing w:val="-9"/>
          <w:sz w:val="28"/>
          <w:szCs w:val="28"/>
        </w:rPr>
        <w:t>（十一）</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做好几个重点问题的协调关系</w:t>
      </w:r>
      <w:bookmarkEnd w:id="286"/>
      <w:bookmarkEnd w:id="287"/>
      <w:bookmarkEnd w:id="288"/>
      <w:bookmarkEnd w:id="289"/>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协助建设单位落实施工图纸到位，控制好工程变更</w:t>
      </w:r>
    </w:p>
    <w:p w:rsidR="00EA2A04" w:rsidRDefault="00EA2A04" w:rsidP="00EA2A04">
      <w:pPr>
        <w:spacing w:line="360" w:lineRule="auto"/>
        <w:ind w:left="25" w:right="13" w:firstLine="2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1、协助建设单位及时组织设计交底及图纸会审。              </w:t>
      </w:r>
    </w:p>
    <w:p w:rsidR="00EA2A04" w:rsidRDefault="00EA2A04" w:rsidP="00EA2A04">
      <w:pPr>
        <w:spacing w:line="360" w:lineRule="auto"/>
        <w:ind w:left="25" w:right="13" w:firstLine="2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2、协助建设单位建立起设计单位驻厂制度，以便及时施工过程中发</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3"/>
          <w:sz w:val="28"/>
          <w:szCs w:val="28"/>
        </w:rPr>
        <w:t>现的图纸问题。</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left="25" w:right="13" w:firstLine="2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3、建立适合本工程需要的工程变更、审核管理程序，严格控制工程</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变更。</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（二）</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协助建设单位确定好施工管理的模式</w:t>
      </w:r>
    </w:p>
    <w:p w:rsidR="00EA2A04" w:rsidRDefault="00EA2A04" w:rsidP="00EA2A04">
      <w:pPr>
        <w:spacing w:line="360" w:lineRule="auto"/>
        <w:ind w:left="23" w:right="13" w:firstLine="2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1、本工程，将来分包队伍可能会较多，监理将加强协助总包单位优</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选分包单位，监理要做好单位、人员资质把关。</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left="23" w:right="13" w:firstLine="2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2、协助建设单位从订立合同之初就明确规定由总包单位负责的施工</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1"/>
          <w:sz w:val="28"/>
          <w:szCs w:val="28"/>
        </w:rPr>
        <w:t>全过程的各项职责。</w:t>
      </w:r>
    </w:p>
    <w:p w:rsidR="00EA2A04" w:rsidRDefault="00EA2A04" w:rsidP="00EA2A04">
      <w:pPr>
        <w:spacing w:line="360" w:lineRule="auto"/>
        <w:ind w:left="31"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总包统一管理施工场地的平面布局和现场、临水、临电的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管理。</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总包统一协调调度现场土建和其他专业的施工安排。</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总包负责工程资料的统一管理和最后归档工作。</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（4）</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总包负责施工质量和工程项目质量目标的实施。</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9"/>
          <w:sz w:val="28"/>
          <w:szCs w:val="28"/>
        </w:rPr>
        <w:t>总包统一负责现场的安全生产等。</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（三）</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统筹协调好施工场地平面规划和垂直运输方案</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1、督促总包在进场之初即规划好施工场地平面的使用计划。</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2、协助建设单位并督促总包单位在开工初期就提前统筹考虑未</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来垂直运输的总体安排，为后续顺序施工做好准备。</w:t>
      </w:r>
    </w:p>
    <w:p w:rsidR="00EA2A04" w:rsidRDefault="00EA2A04" w:rsidP="00EA2A04">
      <w:pPr>
        <w:spacing w:line="360" w:lineRule="auto"/>
        <w:ind w:left="22" w:right="13" w:firstLine="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（四）</w:t>
      </w:r>
      <w:r>
        <w:rPr>
          <w:rFonts w:ascii="方正粗黑宋简体" w:eastAsia="方正粗黑宋简体" w:hAnsi="方正粗黑宋简体" w:cs="方正粗黑宋简体" w:hint="eastAsia"/>
          <w:spacing w:val="-43"/>
          <w:sz w:val="28"/>
          <w:szCs w:val="28"/>
        </w:rPr>
        <w:t xml:space="preserve"> </w:t>
      </w:r>
      <w:r>
        <w:rPr>
          <w:rFonts w:ascii="方正粗黑宋简体" w:eastAsia="方正粗黑宋简体" w:hAnsi="方正粗黑宋简体" w:cs="方正粗黑宋简体" w:hint="eastAsia"/>
          <w:spacing w:val="-7"/>
          <w:sz w:val="28"/>
          <w:szCs w:val="28"/>
        </w:rPr>
        <w:t>统筹协调好工程后期各专业交叉施工的关系，确保工程质量和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进度各专业分包队伍多，各自交叉施工，监理应处理好各专业施工相互干</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扰的问题，重点是抓好总包的组织协调工作，要求总包经由合同规定</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分包的进场、完工时间和现场遵守总包管理的各项职责和对违章的处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罚。</w:t>
      </w:r>
    </w:p>
    <w:p w:rsidR="00EA2A04" w:rsidRDefault="00EA2A04" w:rsidP="00EA2A04">
      <w:pPr>
        <w:spacing w:line="360" w:lineRule="auto"/>
        <w:ind w:left="45" w:right="30" w:hanging="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（五）</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加强组织协调，减少工程索赔，维护建设单位的利益</w:t>
      </w:r>
      <w:r>
        <w:rPr>
          <w:rFonts w:ascii="方正粗黑宋简体" w:eastAsia="方正粗黑宋简体" w:hAnsi="方正粗黑宋简体" w:cs="方正粗黑宋简体" w:hint="eastAsia"/>
          <w:sz w:val="28"/>
          <w:szCs w:val="28"/>
        </w:rPr>
        <w:t xml:space="preserve">        </w:t>
      </w:r>
    </w:p>
    <w:p w:rsidR="00EA2A04" w:rsidRDefault="00EA2A04" w:rsidP="00EA2A04">
      <w:pPr>
        <w:spacing w:line="360" w:lineRule="auto"/>
        <w:ind w:left="45" w:right="30" w:hanging="1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1、监理要充分发挥组织协调的作用，加强合同管理，严格审核索赔</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程序，通过严格审查，减少工程索赔。</w:t>
      </w:r>
    </w:p>
    <w:p w:rsidR="00EA2A04" w:rsidRDefault="00EA2A04" w:rsidP="00EA2A04">
      <w:pPr>
        <w:spacing w:line="360" w:lineRule="auto"/>
        <w:ind w:left="27" w:hanging="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抓好总包对现场的组织协调力度，保证各分包单位的及时插入施工，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可能减少对工期和费用的索赔。</w:t>
      </w:r>
    </w:p>
    <w:p w:rsidR="00EA2A04" w:rsidRDefault="00EA2A04" w:rsidP="00EA2A04">
      <w:pPr>
        <w:spacing w:line="360" w:lineRule="auto"/>
        <w:ind w:firstLine="3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3、进度监理的任务和方法</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1、工期进度计划及进度控制目标</w:t>
      </w:r>
    </w:p>
    <w:p w:rsidR="00EA2A04" w:rsidRDefault="00EA2A04" w:rsidP="00EA2A04">
      <w:pPr>
        <w:spacing w:line="360" w:lineRule="auto"/>
        <w:ind w:left="25" w:right="30"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根据施工进度及时进行监理，达到业主要求的工期目标。协助业</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主结合工程自身的特点、自然和技术经济条件、工作人员素质和能力</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制订合理又可行的总进度控制目标值。进度控制的总任务就是在满足</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项目总体控制进度计划要求的条</w:t>
      </w:r>
      <w:r>
        <w:rPr>
          <w:rFonts w:ascii="方正粗黑宋简体" w:eastAsia="方正粗黑宋简体" w:hAnsi="方正粗黑宋简体" w:cs="方正粗黑宋简体" w:hint="eastAsia"/>
          <w:spacing w:val="-4"/>
          <w:sz w:val="28"/>
          <w:szCs w:val="28"/>
        </w:rPr>
        <w:lastRenderedPageBreak/>
        <w:t>件下，审核工程的施工进度计划并在</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执行过程中加以控制，以保证项目按合同约定的工程竣工日期如期竣</w:t>
      </w:r>
      <w:r>
        <w:rPr>
          <w:rFonts w:ascii="方正粗黑宋简体" w:eastAsia="方正粗黑宋简体" w:hAnsi="方正粗黑宋简体" w:cs="方正粗黑宋简体" w:hint="eastAsia"/>
          <w:spacing w:val="-7"/>
          <w:sz w:val="28"/>
          <w:szCs w:val="28"/>
        </w:rPr>
        <w:t>工。</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2、进度控制内容、工期控制点设置等</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2.1</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3"/>
          <w:sz w:val="28"/>
          <w:szCs w:val="28"/>
        </w:rPr>
        <w:t>进度控制内容</w:t>
      </w:r>
    </w:p>
    <w:p w:rsidR="00EA2A04" w:rsidRDefault="00EA2A04" w:rsidP="00EA2A04">
      <w:pPr>
        <w:spacing w:line="360" w:lineRule="auto"/>
        <w:ind w:left="23" w:right="30"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工程进度控制主要从进度计划的编制及控制性目标的确定、进度</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计划实施的检查监督与协调、进度的统计分析与进度的调整等几方面</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采取的措施进行控制，内容包括：</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1"/>
          <w:sz w:val="28"/>
          <w:szCs w:val="28"/>
        </w:rPr>
        <w:t>协助委托人编制工程总进度计划。</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9"/>
          <w:sz w:val="28"/>
          <w:szCs w:val="28"/>
        </w:rPr>
        <w:t>编制监理工程项目的施工控制性进度计划。</w:t>
      </w:r>
    </w:p>
    <w:p w:rsidR="00EA2A04" w:rsidRDefault="00EA2A04" w:rsidP="00EA2A04">
      <w:pPr>
        <w:spacing w:line="360" w:lineRule="auto"/>
        <w:ind w:left="22" w:right="49"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依据经审查的工程控制性总进度计划和工程建设合同规定的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主要关键项目（或节点）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的施工控制工期，编制工程项目的控制性总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进度计划，并由此确定进度控制关节关键线路、控制性施工项目及其</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工期、阶段性控制目标，一级监理工程项目的各合同控制性目标，作</w:t>
      </w:r>
      <w:r>
        <w:rPr>
          <w:rFonts w:ascii="方正粗黑宋简体" w:eastAsia="方正粗黑宋简体" w:hAnsi="方正粗黑宋简体" w:cs="方正粗黑宋简体" w:hint="eastAsia"/>
          <w:spacing w:val="-1"/>
          <w:sz w:val="28"/>
          <w:szCs w:val="28"/>
        </w:rPr>
        <w:t>为监理工程项目总体的进度控制依据。</w:t>
      </w:r>
    </w:p>
    <w:p w:rsidR="00EA2A04" w:rsidRDefault="00EA2A04" w:rsidP="00EA2A04">
      <w:pPr>
        <w:spacing w:line="360" w:lineRule="auto"/>
        <w:ind w:left="2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5"/>
          <w:sz w:val="28"/>
          <w:szCs w:val="28"/>
        </w:rPr>
        <w:t>依据监理工程项目的施工总进度计划编制各月度、季度、年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度施工进度计划、其内容包括准备工程进度、计划施工部位和项目、</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计划完成工程量及应达到的工程形象、实现进度计划的措施以及相应</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的施工图纸供应计划、资金的使用计划等内容，并一次作为工程实施</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的阶段性进度控制的依据。</w:t>
      </w:r>
    </w:p>
    <w:p w:rsidR="00EA2A04" w:rsidRDefault="00EA2A04" w:rsidP="00EA2A04">
      <w:pPr>
        <w:spacing w:line="360" w:lineRule="auto"/>
        <w:ind w:left="23" w:right="52"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67"/>
          <w:sz w:val="28"/>
          <w:szCs w:val="28"/>
        </w:rPr>
        <w:t xml:space="preserve"> </w:t>
      </w:r>
      <w:r>
        <w:rPr>
          <w:rFonts w:ascii="方正粗黑宋简体" w:eastAsia="方正粗黑宋简体" w:hAnsi="方正粗黑宋简体" w:cs="方正粗黑宋简体" w:hint="eastAsia"/>
          <w:spacing w:val="-7"/>
          <w:sz w:val="28"/>
          <w:szCs w:val="28"/>
        </w:rPr>
        <w:t>以监理工程项目控制性总进度计划及阶段性的（年、季度）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控制性进度计划为基础，在合同规定的期限内对施工承包人提交的实</w:t>
      </w:r>
      <w:r>
        <w:rPr>
          <w:rFonts w:ascii="方正粗黑宋简体" w:eastAsia="方正粗黑宋简体" w:hAnsi="方正粗黑宋简体" w:cs="方正粗黑宋简体" w:hint="eastAsia"/>
          <w:spacing w:val="-9"/>
          <w:sz w:val="28"/>
          <w:szCs w:val="28"/>
        </w:rPr>
        <w:t>施进度计划（年、季、月）</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9"/>
          <w:sz w:val="28"/>
          <w:szCs w:val="28"/>
        </w:rPr>
        <w:t>进行审核批准。</w:t>
      </w:r>
    </w:p>
    <w:p w:rsidR="00EA2A04" w:rsidRDefault="00EA2A04" w:rsidP="00EA2A04">
      <w:pPr>
        <w:spacing w:line="360" w:lineRule="auto"/>
        <w:ind w:left="48" w:right="52" w:firstLine="53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逐日监督、检查、记录进度计划的实施，及时发出进度措施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的指令，督促施工承包人采取措施保证进度计划的实现。</w:t>
      </w:r>
    </w:p>
    <w:p w:rsidR="00EA2A04" w:rsidRDefault="00EA2A04" w:rsidP="00EA2A04">
      <w:pPr>
        <w:spacing w:line="360" w:lineRule="auto"/>
        <w:ind w:left="23" w:right="52"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5"/>
          <w:sz w:val="28"/>
          <w:szCs w:val="28"/>
        </w:rPr>
        <w:t>对工程实际进度（施工部位及项目、完成的工程量及形象面</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貌）</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进行逐日的检查监督，对施工承包人投入的资源进行逐日的检查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监督，并做好工程进度的记录和统计工作，并进行经常性和阶段性的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工程实际进度与计划进度的对</w:t>
      </w:r>
      <w:r>
        <w:rPr>
          <w:rFonts w:ascii="方正粗黑宋简体" w:eastAsia="方正粗黑宋简体" w:hAnsi="方正粗黑宋简体" w:cs="方正粗黑宋简体" w:hint="eastAsia"/>
          <w:spacing w:val="-4"/>
          <w:sz w:val="28"/>
          <w:szCs w:val="28"/>
        </w:rPr>
        <w:lastRenderedPageBreak/>
        <w:t>比分析，检查进度偏差的程度和产生的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原因，分析预测进度偏差对后续施工工序和项目的影响程度，提出解</w:t>
      </w:r>
      <w:r>
        <w:rPr>
          <w:rFonts w:ascii="方正粗黑宋简体" w:eastAsia="方正粗黑宋简体" w:hAnsi="方正粗黑宋简体" w:cs="方正粗黑宋简体" w:hint="eastAsia"/>
          <w:spacing w:val="-2"/>
          <w:sz w:val="28"/>
          <w:szCs w:val="28"/>
        </w:rPr>
        <w:t>决措施，并付诸实施。</w:t>
      </w:r>
    </w:p>
    <w:p w:rsidR="00EA2A04" w:rsidRDefault="00EA2A04" w:rsidP="00EA2A04">
      <w:pPr>
        <w:spacing w:line="360" w:lineRule="auto"/>
        <w:ind w:left="22" w:right="10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8）</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6"/>
          <w:sz w:val="28"/>
          <w:szCs w:val="28"/>
        </w:rPr>
        <w:t>当工程实施进度与计划进度相比发生较大偏差而有可能影响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合同工期目标的实现时，监理机构应提出进度计划的调整意见，并指</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导施工承包人相应调整实施性进度计划。进度计划的重大调整应书面</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报委托人批准。</w:t>
      </w:r>
    </w:p>
    <w:p w:rsidR="00EA2A04" w:rsidRDefault="00EA2A04" w:rsidP="00EA2A04">
      <w:pPr>
        <w:spacing w:line="360" w:lineRule="auto"/>
        <w:ind w:left="25" w:right="10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9）</w:t>
      </w:r>
      <w:r>
        <w:rPr>
          <w:rFonts w:ascii="方正粗黑宋简体" w:eastAsia="方正粗黑宋简体" w:hAnsi="方正粗黑宋简体" w:cs="方正粗黑宋简体" w:hint="eastAsia"/>
          <w:spacing w:val="63"/>
          <w:sz w:val="28"/>
          <w:szCs w:val="28"/>
        </w:rPr>
        <w:t xml:space="preserve"> </w:t>
      </w:r>
      <w:r>
        <w:rPr>
          <w:rFonts w:ascii="方正粗黑宋简体" w:eastAsia="方正粗黑宋简体" w:hAnsi="方正粗黑宋简体" w:cs="方正粗黑宋简体" w:hint="eastAsia"/>
          <w:spacing w:val="-6"/>
          <w:sz w:val="28"/>
          <w:szCs w:val="28"/>
        </w:rPr>
        <w:t>当因各种原因造成工程建设合同工期变动时，监理机构应分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清建设合同双方责任，及时公正的核定工程建设合同工期，公正合理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地处理好施工承包人的工期索赔要求，报委托人批准。</w:t>
      </w:r>
    </w:p>
    <w:p w:rsidR="00EA2A04" w:rsidRDefault="00EA2A04" w:rsidP="00EA2A04">
      <w:pPr>
        <w:spacing w:line="360" w:lineRule="auto"/>
        <w:ind w:left="42" w:right="69"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10）</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9"/>
          <w:sz w:val="28"/>
          <w:szCs w:val="28"/>
        </w:rPr>
        <w:t>检查督促施工单位承包人按施工规程施工、文明安全施工，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防止因出现质量安全及环保问题而影响工程施工进度。</w:t>
      </w:r>
    </w:p>
    <w:p w:rsidR="00EA2A04" w:rsidRDefault="00EA2A04" w:rsidP="00EA2A04">
      <w:pPr>
        <w:spacing w:line="360" w:lineRule="auto"/>
        <w:ind w:left="31" w:right="69" w:firstLine="57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11）</w:t>
      </w:r>
      <w:r>
        <w:rPr>
          <w:rFonts w:ascii="方正粗黑宋简体" w:eastAsia="方正粗黑宋简体" w:hAnsi="方正粗黑宋简体" w:cs="方正粗黑宋简体" w:hint="eastAsia"/>
          <w:spacing w:val="65"/>
          <w:sz w:val="28"/>
          <w:szCs w:val="28"/>
        </w:rPr>
        <w:t xml:space="preserve"> </w:t>
      </w:r>
      <w:r>
        <w:rPr>
          <w:rFonts w:ascii="方正粗黑宋简体" w:eastAsia="方正粗黑宋简体" w:hAnsi="方正粗黑宋简体" w:cs="方正粗黑宋简体" w:hint="eastAsia"/>
          <w:spacing w:val="-14"/>
          <w:w w:val="99"/>
          <w:sz w:val="28"/>
          <w:szCs w:val="28"/>
        </w:rPr>
        <w:t>定期（月、周）</w:t>
      </w:r>
      <w:r>
        <w:rPr>
          <w:rFonts w:ascii="方正粗黑宋简体" w:eastAsia="方正粗黑宋简体" w:hAnsi="方正粗黑宋简体" w:cs="方正粗黑宋简体" w:hint="eastAsia"/>
          <w:spacing w:val="45"/>
          <w:sz w:val="28"/>
          <w:szCs w:val="28"/>
        </w:rPr>
        <w:t xml:space="preserve"> </w:t>
      </w:r>
      <w:r>
        <w:rPr>
          <w:rFonts w:ascii="方正粗黑宋简体" w:eastAsia="方正粗黑宋简体" w:hAnsi="方正粗黑宋简体" w:cs="方正粗黑宋简体" w:hint="eastAsia"/>
          <w:spacing w:val="-14"/>
          <w:w w:val="99"/>
          <w:sz w:val="28"/>
          <w:szCs w:val="28"/>
        </w:rPr>
        <w:t>向委托人报告工程项目施工进度控制情况，</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并编制年、季、月、周完成工程量及工程施工进度统计表。</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2.2</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2"/>
          <w:sz w:val="28"/>
          <w:szCs w:val="28"/>
        </w:rPr>
        <w:t>施工阶段进度控制点的设置</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2"/>
          <w:position w:val="25"/>
          <w:sz w:val="28"/>
          <w:szCs w:val="28"/>
        </w:rPr>
        <w:t>施工阶段进度控制的依据：</w:t>
      </w:r>
      <w:r>
        <w:rPr>
          <w:rFonts w:ascii="方正粗黑宋简体" w:eastAsia="方正粗黑宋简体" w:hAnsi="方正粗黑宋简体" w:cs="方正粗黑宋简体" w:hint="eastAsia"/>
          <w:spacing w:val="-43"/>
          <w:position w:val="25"/>
          <w:sz w:val="28"/>
          <w:szCs w:val="28"/>
        </w:rPr>
        <w:t xml:space="preserve"> </w:t>
      </w:r>
      <w:r>
        <w:rPr>
          <w:rFonts w:ascii="方正粗黑宋简体" w:eastAsia="方正粗黑宋简体" w:hAnsi="方正粗黑宋简体" w:cs="方正粗黑宋简体" w:hint="eastAsia"/>
          <w:spacing w:val="-22"/>
          <w:position w:val="25"/>
          <w:sz w:val="28"/>
          <w:szCs w:val="28"/>
        </w:rPr>
        <w:t>施工合同、施工组织设计（施工方案）、</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项目总体控制进度计划、施工进度计划。</w:t>
      </w:r>
    </w:p>
    <w:p w:rsidR="00EA2A04" w:rsidRDefault="00EA2A04" w:rsidP="00EA2A04">
      <w:pPr>
        <w:spacing w:line="360" w:lineRule="auto"/>
        <w:ind w:left="26" w:right="24"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根据工程进度计划要求，合理划分施工阶段，并对各施工阶段进</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行分解，突出关键、突出控制节点。在施工中针对各施工阶段的重点</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和有关条件，制定详细的施工方案，安排好施工顺序，实现流水作业，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作到连续均衡施工。作好土方、工力、施工机械、材料的综合平衡，</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确保施工期控制点的实现。</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3、进度控制原则</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监理工程师对工程施工阶段的进度控制，主要是对工程施工计划的审批和计划实施过程中的监控的计划调整，保障工程能按照合同规</w:t>
      </w:r>
      <w:r>
        <w:rPr>
          <w:rFonts w:ascii="方正粗黑宋简体" w:eastAsia="方正粗黑宋简体" w:hAnsi="方正粗黑宋简体" w:cs="方正粗黑宋简体" w:hint="eastAsia"/>
          <w:spacing w:val="-3"/>
          <w:sz w:val="28"/>
          <w:szCs w:val="28"/>
        </w:rPr>
        <w:t>定顺利竣工。</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3.1</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4"/>
          <w:sz w:val="28"/>
          <w:szCs w:val="28"/>
        </w:rPr>
        <w:t>计划管理</w:t>
      </w:r>
    </w:p>
    <w:p w:rsidR="00EA2A04" w:rsidRDefault="00EA2A04" w:rsidP="00EA2A04">
      <w:pPr>
        <w:spacing w:line="360" w:lineRule="auto"/>
        <w:ind w:left="2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监理工程师收到承包人提交的工程施工总进度计划后，根据合同</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3"/>
          <w:sz w:val="28"/>
          <w:szCs w:val="28"/>
        </w:rPr>
        <w:t>规定的期限，对其进行认真审核，检查承包人制定的计划是否合理，</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是否适应工程项目和实际情况，是否满足甲方提出的施工进度要求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（如果有</w:t>
      </w:r>
      <w:r>
        <w:rPr>
          <w:rFonts w:ascii="方正粗黑宋简体" w:eastAsia="方正粗黑宋简体" w:hAnsi="方正粗黑宋简体" w:cs="方正粗黑宋简体" w:hint="eastAsia"/>
          <w:spacing w:val="-82"/>
          <w:sz w:val="28"/>
          <w:szCs w:val="28"/>
        </w:rPr>
        <w:t>）</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82"/>
          <w:sz w:val="28"/>
          <w:szCs w:val="28"/>
        </w:rPr>
        <w:t>，</w:t>
      </w:r>
      <w:r>
        <w:rPr>
          <w:rFonts w:ascii="方正粗黑宋简体" w:eastAsia="方正粗黑宋简体" w:hAnsi="方正粗黑宋简体" w:cs="方正粗黑宋简体" w:hint="eastAsia"/>
          <w:spacing w:val="-1"/>
          <w:sz w:val="28"/>
          <w:szCs w:val="28"/>
        </w:rPr>
        <w:t>避免不切合实际的施工计划，切实用科学的施工计划指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导施工，监理工程师审批的重点是承包人实施计划的能力以及施工时</w:t>
      </w:r>
      <w:r>
        <w:rPr>
          <w:rFonts w:ascii="方正粗黑宋简体" w:eastAsia="方正粗黑宋简体" w:hAnsi="方正粗黑宋简体" w:cs="方正粗黑宋简体" w:hint="eastAsia"/>
          <w:spacing w:val="-3"/>
          <w:sz w:val="28"/>
          <w:szCs w:val="28"/>
        </w:rPr>
        <w:t>间安排的合理性，最后报业主批准。</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3.2</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4"/>
          <w:sz w:val="28"/>
          <w:szCs w:val="28"/>
        </w:rPr>
        <w:t>进度控制</w:t>
      </w:r>
    </w:p>
    <w:p w:rsidR="00EA2A04" w:rsidRDefault="00EA2A04" w:rsidP="00EA2A04">
      <w:pPr>
        <w:spacing w:line="360" w:lineRule="auto"/>
        <w:ind w:left="28" w:right="30"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对工程施工的进度进行监督、检查和控制，向承包人书面提出采</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取相应措施并监督实施。审批承包人施工计划的调整，经业主批准后</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5"/>
          <w:sz w:val="28"/>
          <w:szCs w:val="28"/>
        </w:rPr>
        <w:t>实施。</w:t>
      </w:r>
    </w:p>
    <w:p w:rsidR="00EA2A04" w:rsidRDefault="00EA2A04" w:rsidP="00EA2A04">
      <w:pPr>
        <w:spacing w:before="3" w:line="411" w:lineRule="auto"/>
        <w:ind w:left="22" w:right="30"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总监理工程师应根据施工合同有关条款、施工图纸、经过批</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准的施工组织设计进度以及业主有关进度总体要求制定进行控制方</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案，组织监理工程师对进度目标进行风险分析，制定防范性对策并报</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送业主。</w:t>
      </w:r>
    </w:p>
    <w:p w:rsidR="00EA2A04" w:rsidRDefault="00EA2A04" w:rsidP="00EA2A04">
      <w:pPr>
        <w:spacing w:before="2" w:line="411" w:lineRule="auto"/>
        <w:ind w:left="25" w:right="30"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业主使用相关软件对项目进度计划进行监控，故我公司项目</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监理部对应采用该软件对施工承包商的进度计划进行审核和监控，并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定期将计划执行情况报业主，以保证业主掌握的施工进度的准确和一</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致。拟分三级进行本工程的进度控制：</w:t>
      </w:r>
    </w:p>
    <w:p w:rsidR="00EA2A04" w:rsidRDefault="00EA2A04" w:rsidP="00EA2A04">
      <w:pPr>
        <w:spacing w:before="1" w:line="201"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第一级为全部合同工程的施工总进度，由总监工程师会同</w:t>
      </w:r>
    </w:p>
    <w:p w:rsidR="00EA2A04" w:rsidRDefault="00EA2A04" w:rsidP="00EA2A04">
      <w:pPr>
        <w:spacing w:before="185" w:line="411" w:lineRule="auto"/>
        <w:ind w:left="23" w:right="73"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其领导的合同工程师负责进行，为监理人最高级进度控制。第一级进</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度控制将负责工程的总进度控制，协调本工程项目各合同工程之间进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度的衔接关系，编制或修订施工总进度计划（合成进度</w:t>
      </w:r>
      <w:r>
        <w:rPr>
          <w:rFonts w:ascii="方正粗黑宋简体" w:eastAsia="方正粗黑宋简体" w:hAnsi="方正粗黑宋简体" w:cs="方正粗黑宋简体" w:hint="eastAsia"/>
          <w:spacing w:val="-86"/>
          <w:sz w:val="28"/>
          <w:szCs w:val="28"/>
        </w:rPr>
        <w:t>）</w:t>
      </w:r>
      <w:r>
        <w:rPr>
          <w:rFonts w:ascii="方正粗黑宋简体" w:eastAsia="方正粗黑宋简体" w:hAnsi="方正粗黑宋简体" w:cs="方正粗黑宋简体" w:hint="eastAsia"/>
          <w:spacing w:val="-41"/>
          <w:sz w:val="28"/>
          <w:szCs w:val="28"/>
        </w:rPr>
        <w:t xml:space="preserve"> </w:t>
      </w:r>
      <w:r>
        <w:rPr>
          <w:rFonts w:ascii="方正粗黑宋简体" w:eastAsia="方正粗黑宋简体" w:hAnsi="方正粗黑宋简体" w:cs="方正粗黑宋简体" w:hint="eastAsia"/>
          <w:spacing w:val="-86"/>
          <w:sz w:val="28"/>
          <w:szCs w:val="28"/>
        </w:rPr>
        <w:t>，</w:t>
      </w:r>
      <w:r>
        <w:rPr>
          <w:rFonts w:ascii="方正粗黑宋简体" w:eastAsia="方正粗黑宋简体" w:hAnsi="方正粗黑宋简体" w:cs="方正粗黑宋简体" w:hint="eastAsia"/>
          <w:spacing w:val="-1"/>
          <w:sz w:val="28"/>
          <w:szCs w:val="28"/>
        </w:rPr>
        <w:t>制订进度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控制的针对性方法和措施，指导第二级的进度控制；</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负责与业主就进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度控制事宜的协商、协调和报告，定期或不定期讨论和商定已经出现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的或潜在的可能对进度造成重大影响的问题、各合同工程之间的相互</w:t>
      </w:r>
      <w:r>
        <w:rPr>
          <w:rFonts w:ascii="方正粗黑宋简体" w:eastAsia="方正粗黑宋简体" w:hAnsi="方正粗黑宋简体" w:cs="方正粗黑宋简体" w:hint="eastAsia"/>
          <w:spacing w:val="-1"/>
          <w:sz w:val="28"/>
          <w:szCs w:val="28"/>
        </w:rPr>
        <w:t>干扰以及来自工程外部的干扰等问题。</w:t>
      </w:r>
    </w:p>
    <w:p w:rsidR="00EA2A04" w:rsidRDefault="00EA2A04" w:rsidP="00EA2A04">
      <w:pPr>
        <w:spacing w:before="319" w:line="411" w:lineRule="auto"/>
        <w:ind w:left="22" w:right="23"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第二级为单个合同工程的施工进度，由各合同工程的主管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专业或项目监理组负责人负责，领导合同工程监理组的全体监理人员</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共同进行。该级进度控制的作用是在施工总进度的指导下，向第一级</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进度提供控制所需要的信息，支持和协助工程的总进度控制，并指导</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第三级进度控制。第二级进度控制的主要职责是协调合同工程内的各</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项施工作业的进度衔接，将已经出现或潜在的施工干扰提交给第一级</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进度控制进行协调，使合同工程的施工进度满足施工总进度的需要。</w:t>
      </w:r>
    </w:p>
    <w:p w:rsidR="00EA2A04" w:rsidRDefault="00EA2A04" w:rsidP="00EA2A04">
      <w:pPr>
        <w:spacing w:before="3" w:line="411" w:lineRule="auto"/>
        <w:ind w:left="2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55"/>
          <w:sz w:val="28"/>
          <w:szCs w:val="28"/>
        </w:rPr>
        <w:t xml:space="preserve"> </w:t>
      </w:r>
      <w:r>
        <w:rPr>
          <w:rFonts w:ascii="方正粗黑宋简体" w:eastAsia="方正粗黑宋简体" w:hAnsi="方正粗黑宋简体" w:cs="方正粗黑宋简体" w:hint="eastAsia"/>
          <w:spacing w:val="-9"/>
          <w:sz w:val="28"/>
          <w:szCs w:val="28"/>
        </w:rPr>
        <w:t>第三级为合同工程内的单位、分部或分项工程的进度控制，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该级在第二级进度控制的直接指导下工作，具体监控各单位、分部或</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分项工程的实施进度并向第二级进度控制提供进度的基本资料和信</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息，满足合同工程的进度需要。进度控制中大量的监控基础工作主要</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在本级中完成。</w:t>
      </w:r>
    </w:p>
    <w:p w:rsidR="00EA2A04" w:rsidRDefault="00EA2A04" w:rsidP="00EA2A04">
      <w:pPr>
        <w:spacing w:before="1" w:line="411" w:lineRule="auto"/>
        <w:ind w:left="27" w:right="7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三级进度控制职责分明，效率高，能有效地掌握合同工程的所有</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单位、分部或分项工程的进展动态，便于进度控制的实施和施工的协</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调。</w:t>
      </w:r>
    </w:p>
    <w:p w:rsidR="00EA2A04" w:rsidRDefault="00EA2A04" w:rsidP="00EA2A04">
      <w:pPr>
        <w:spacing w:before="181"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4、进度控制的措施与手段</w:t>
      </w:r>
    </w:p>
    <w:p w:rsidR="00EA2A04" w:rsidRDefault="00EA2A04" w:rsidP="00EA2A04">
      <w:pPr>
        <w:spacing w:before="343"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4.1</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2"/>
          <w:sz w:val="28"/>
          <w:szCs w:val="28"/>
        </w:rPr>
        <w:t>施工阶段进度控制的具体措施</w:t>
      </w:r>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3"/>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3"/>
          <w:sz w:val="28"/>
          <w:szCs w:val="28"/>
        </w:rPr>
        <w:t>组织措施</w:t>
      </w:r>
    </w:p>
    <w:p w:rsidR="00EA2A04" w:rsidRDefault="00EA2A04" w:rsidP="00EA2A04">
      <w:pPr>
        <w:spacing w:before="344" w:line="411" w:lineRule="auto"/>
        <w:ind w:left="26" w:right="98"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落实工程项目监理机构内部的进度控制人员，明确任务和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职责，建立信息收集、反馈系统；</w:t>
      </w:r>
    </w:p>
    <w:p w:rsidR="00EA2A04" w:rsidRDefault="00EA2A04" w:rsidP="00EA2A04">
      <w:pPr>
        <w:spacing w:line="624" w:lineRule="exact"/>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（2）</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按工程项目的单位工程对目标进行分解，确定各自的工期目标，并建立编码体系；</w:t>
      </w:r>
    </w:p>
    <w:p w:rsidR="00EA2A04" w:rsidRDefault="00EA2A04" w:rsidP="00EA2A04">
      <w:pPr>
        <w:spacing w:before="315" w:line="411" w:lineRule="auto"/>
        <w:ind w:left="23"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建立进度协调组织和工作制度，进度控制协调组织由业主、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施工单位及监理单位组成，工作制度明确协调会议的召开周期、组织</w:t>
      </w:r>
      <w:r>
        <w:rPr>
          <w:rFonts w:ascii="方正粗黑宋简体" w:eastAsia="方正粗黑宋简体" w:hAnsi="方正粗黑宋简体" w:cs="方正粗黑宋简体" w:hint="eastAsia"/>
          <w:spacing w:val="-2"/>
          <w:sz w:val="28"/>
          <w:szCs w:val="28"/>
        </w:rPr>
        <w:t>单位及参加人员等；</w:t>
      </w:r>
    </w:p>
    <w:p w:rsidR="00EA2A04" w:rsidRDefault="00EA2A04" w:rsidP="00EA2A04">
      <w:pPr>
        <w:spacing w:before="316" w:line="411" w:lineRule="auto"/>
        <w:ind w:left="25" w:right="98"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在工程项目实施过程中，检查和调整有关组织关系，使其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适应进度控制工作的要求。</w:t>
      </w:r>
    </w:p>
    <w:p w:rsidR="00EA2A04" w:rsidRDefault="00EA2A04" w:rsidP="00EA2A04">
      <w:pPr>
        <w:spacing w:before="1" w:line="201" w:lineRule="auto"/>
        <w:ind w:firstLine="65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9"/>
          <w:sz w:val="28"/>
          <w:szCs w:val="28"/>
        </w:rPr>
        <w:t>２</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99"/>
          <w:sz w:val="28"/>
          <w:szCs w:val="28"/>
        </w:rPr>
        <w:t>）</w:t>
      </w:r>
      <w:r>
        <w:rPr>
          <w:rFonts w:ascii="方正粗黑宋简体" w:eastAsia="方正粗黑宋简体" w:hAnsi="方正粗黑宋简体" w:cs="方正粗黑宋简体" w:hint="eastAsia"/>
          <w:spacing w:val="-3"/>
          <w:sz w:val="28"/>
          <w:szCs w:val="28"/>
        </w:rPr>
        <w:t>技术措施</w:t>
      </w:r>
    </w:p>
    <w:p w:rsidR="00EA2A04" w:rsidRDefault="00EA2A04" w:rsidP="00EA2A04">
      <w:pPr>
        <w:spacing w:before="318"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7"/>
          <w:sz w:val="28"/>
          <w:szCs w:val="28"/>
        </w:rPr>
        <w:t>审批施工单位所拟订的各项加快工程进度的措施；</w:t>
      </w:r>
    </w:p>
    <w:p w:rsidR="00EA2A04" w:rsidRDefault="00EA2A04" w:rsidP="00EA2A04">
      <w:pPr>
        <w:spacing w:before="346" w:line="411" w:lineRule="auto"/>
        <w:ind w:left="25" w:right="9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当工程设计或施工进度滞后时，向业主、设计单位、施工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单位推荐先进、科学、合理、经济的技术方法和手段，以加快工程设</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计或施工的进展；</w:t>
      </w:r>
    </w:p>
    <w:p w:rsidR="00EA2A04" w:rsidRDefault="00EA2A04" w:rsidP="00EA2A04">
      <w:pPr>
        <w:spacing w:before="1" w:line="411" w:lineRule="auto"/>
        <w:ind w:left="46" w:right="98" w:firstLine="5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定期将实际进度与计划进度相比较，研究分析进度偏差原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因，及时采取纠偏措施。</w:t>
      </w:r>
    </w:p>
    <w:p w:rsidR="00EA2A04" w:rsidRDefault="00EA2A04" w:rsidP="00EA2A04">
      <w:pPr>
        <w:spacing w:line="204"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t>3）</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4"/>
          <w:sz w:val="28"/>
          <w:szCs w:val="28"/>
        </w:rPr>
        <w:t>经济措施</w:t>
      </w:r>
    </w:p>
    <w:p w:rsidR="00EA2A04" w:rsidRDefault="00EA2A04" w:rsidP="00EA2A04">
      <w:pPr>
        <w:spacing w:before="316" w:line="411" w:lineRule="auto"/>
        <w:ind w:left="25" w:right="98"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按施工合同规定的期限对施工单位已完成的工程项目进行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检验、计量和签发支付证书；</w:t>
      </w:r>
    </w:p>
    <w:p w:rsidR="00EA2A04" w:rsidRDefault="00EA2A04" w:rsidP="00EA2A04">
      <w:pPr>
        <w:spacing w:before="181" w:line="624" w:lineRule="exact"/>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（2）</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督促业主按施工合同条款及时支付工程款，以确保工程按</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计划进行；</w:t>
      </w:r>
    </w:p>
    <w:p w:rsidR="00EA2A04" w:rsidRDefault="00EA2A04" w:rsidP="00EA2A04">
      <w:pPr>
        <w:spacing w:line="360" w:lineRule="auto"/>
        <w:ind w:left="30" w:right="13"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对由于承包方的原因拖延工期，提请业主进行必要的经济</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处罚。</w:t>
      </w:r>
    </w:p>
    <w:p w:rsidR="00EA2A04" w:rsidRDefault="00EA2A04" w:rsidP="00EA2A04">
      <w:pPr>
        <w:spacing w:line="360" w:lineRule="auto"/>
        <w:ind w:firstLine="64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1"/>
          <w:sz w:val="28"/>
          <w:szCs w:val="28"/>
        </w:rPr>
        <w:t>４</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1"/>
          <w:sz w:val="28"/>
          <w:szCs w:val="28"/>
        </w:rPr>
        <w:t>）</w:t>
      </w:r>
      <w:r>
        <w:rPr>
          <w:rFonts w:ascii="方正粗黑宋简体" w:eastAsia="方正粗黑宋简体" w:hAnsi="方正粗黑宋简体" w:cs="方正粗黑宋简体" w:hint="eastAsia"/>
          <w:spacing w:val="-3"/>
          <w:sz w:val="28"/>
          <w:szCs w:val="28"/>
        </w:rPr>
        <w:t>合同措施</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5"/>
          <w:position w:val="25"/>
          <w:sz w:val="28"/>
          <w:szCs w:val="28"/>
        </w:rPr>
        <w:t>利用合同文件所赋予的权力督促施工单位按期完成工程项目；</w:t>
      </w:r>
    </w:p>
    <w:p w:rsidR="00EA2A04" w:rsidRDefault="00EA2A04" w:rsidP="00EA2A04">
      <w:pPr>
        <w:spacing w:line="360" w:lineRule="auto"/>
        <w:rPr>
          <w:rFonts w:ascii="方正粗黑宋简体" w:eastAsia="方正粗黑宋简体" w:hAnsi="方正粗黑宋简体" w:cs="方正粗黑宋简体"/>
          <w:spacing w:val="-4"/>
          <w:position w:val="25"/>
          <w:sz w:val="28"/>
          <w:szCs w:val="28"/>
        </w:rPr>
      </w:pPr>
      <w:r>
        <w:rPr>
          <w:rFonts w:ascii="方正粗黑宋简体" w:eastAsia="方正粗黑宋简体" w:hAnsi="方正粗黑宋简体" w:cs="方正粗黑宋简体" w:hint="eastAsia"/>
          <w:spacing w:val="-4"/>
          <w:position w:val="25"/>
          <w:sz w:val="28"/>
          <w:szCs w:val="28"/>
        </w:rPr>
        <w:t>（2）</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 xml:space="preserve">利用合同文件规定可采取的各种手段和措施监督施工单位加快工程进度 </w:t>
      </w:r>
    </w:p>
    <w:p w:rsidR="00EA2A04" w:rsidRDefault="00EA2A04" w:rsidP="00EA2A04">
      <w:pPr>
        <w:spacing w:line="360" w:lineRule="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（3）</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按合同要求及时协调有关各方的进度，力求实现工程项目形象进度要求。</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4.2</w:t>
      </w:r>
      <w:r>
        <w:rPr>
          <w:rFonts w:ascii="方正粗黑宋简体" w:eastAsia="方正粗黑宋简体" w:hAnsi="方正粗黑宋简体" w:cs="方正粗黑宋简体" w:hint="eastAsia"/>
          <w:spacing w:val="-48"/>
          <w:sz w:val="28"/>
          <w:szCs w:val="28"/>
        </w:rPr>
        <w:t xml:space="preserve"> </w:t>
      </w:r>
      <w:r>
        <w:rPr>
          <w:rFonts w:ascii="方正粗黑宋简体" w:eastAsia="方正粗黑宋简体" w:hAnsi="方正粗黑宋简体" w:cs="方正粗黑宋简体" w:hint="eastAsia"/>
          <w:spacing w:val="-2"/>
          <w:sz w:val="28"/>
          <w:szCs w:val="28"/>
        </w:rPr>
        <w:t>施工阶段工程进度控制的手段</w:t>
      </w:r>
    </w:p>
    <w:p w:rsidR="00EA2A04" w:rsidRDefault="00EA2A04" w:rsidP="00EA2A04">
      <w:pPr>
        <w:spacing w:line="360" w:lineRule="auto"/>
        <w:ind w:left="23"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施工阶段工程进度控制是以总的进度控制目标为准则，协调管理</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施工各阶段实施过程中的设计、施工、材料设备各供应单位的单元进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度，各单元目标服从总的目标，使工程实际进度严格控制在总进度范</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围内。施工阶段进度控制可分为事前控制、事中控制和事后控制三个</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阶段来进行。</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lastRenderedPageBreak/>
        <w:t>1）</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w w:val="94"/>
          <w:sz w:val="28"/>
          <w:szCs w:val="28"/>
        </w:rPr>
        <w:t>事前控制</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5"/>
          <w:position w:val="25"/>
          <w:sz w:val="28"/>
          <w:szCs w:val="28"/>
        </w:rPr>
        <w:t>建立以事前控制为主的进度控制体系，严格按进度控制工</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作流程全面协调工程进度。</w:t>
      </w:r>
    </w:p>
    <w:p w:rsidR="00EA2A04" w:rsidRDefault="00EA2A04" w:rsidP="00EA2A04">
      <w:pPr>
        <w:spacing w:line="360" w:lineRule="auto"/>
        <w:ind w:left="22" w:right="13" w:firstLine="56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由项目总监组织专业监理工程师编制或审核项目总体控制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进度计划。项目总体控制进度计划是项目实施过程中起控制作用的工</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期目标，也是确定施工承包合同工期条款的依据。</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①施工总工期应符合合同工期；</w:t>
      </w:r>
    </w:p>
    <w:p w:rsidR="00EA2A04" w:rsidRDefault="00EA2A04" w:rsidP="00EA2A04">
      <w:pPr>
        <w:spacing w:line="360" w:lineRule="auto"/>
        <w:ind w:left="33" w:right="76" w:firstLine="54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②各施工阶段或单位工程（包括分部、单元工程）</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9"/>
          <w:sz w:val="28"/>
          <w:szCs w:val="28"/>
        </w:rPr>
        <w:t>的时间安排是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否符合工期总目标的要求，相互之间的安排是否协调；</w:t>
      </w:r>
    </w:p>
    <w:p w:rsidR="00EA2A04" w:rsidRDefault="00EA2A04" w:rsidP="00EA2A04">
      <w:pPr>
        <w:spacing w:line="360" w:lineRule="auto"/>
        <w:ind w:left="27" w:right="73"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③计划中各施工项目（工作）</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8"/>
          <w:sz w:val="28"/>
          <w:szCs w:val="28"/>
        </w:rPr>
        <w:t>的施工顺序是否符合工艺要求，有</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无逻辑关系错误；</w:t>
      </w:r>
      <w:r>
        <w:rPr>
          <w:rFonts w:ascii="方正粗黑宋简体" w:eastAsia="方正粗黑宋简体" w:hAnsi="方正粗黑宋简体" w:cs="方正粗黑宋简体" w:hint="eastAsia"/>
          <w:spacing w:val="70"/>
          <w:sz w:val="28"/>
          <w:szCs w:val="28"/>
        </w:rPr>
        <w:t xml:space="preserve"> </w:t>
      </w:r>
      <w:r>
        <w:rPr>
          <w:rFonts w:ascii="方正粗黑宋简体" w:eastAsia="方正粗黑宋简体" w:hAnsi="方正粗黑宋简体" w:cs="方正粗黑宋简体" w:hint="eastAsia"/>
          <w:spacing w:val="-8"/>
          <w:sz w:val="28"/>
          <w:szCs w:val="28"/>
        </w:rPr>
        <w:t>与人员、材料、设备等的进场计划是否协调；</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④关键线路是否正确；</w:t>
      </w:r>
    </w:p>
    <w:p w:rsidR="00EA2A04" w:rsidRDefault="00EA2A04" w:rsidP="00EA2A04">
      <w:pPr>
        <w:spacing w:line="360" w:lineRule="auto"/>
        <w:ind w:firstLine="581"/>
        <w:rPr>
          <w:rFonts w:ascii="方正粗黑宋简体" w:eastAsia="方正粗黑宋简体" w:hAnsi="方正粗黑宋简体" w:cs="方正粗黑宋简体"/>
          <w:spacing w:val="-11"/>
          <w:position w:val="25"/>
          <w:sz w:val="28"/>
          <w:szCs w:val="28"/>
        </w:rPr>
      </w:pPr>
      <w:r>
        <w:rPr>
          <w:rFonts w:ascii="方正粗黑宋简体" w:eastAsia="方正粗黑宋简体" w:hAnsi="方正粗黑宋简体" w:cs="方正粗黑宋简体" w:hint="eastAsia"/>
          <w:spacing w:val="-11"/>
          <w:position w:val="25"/>
          <w:sz w:val="28"/>
          <w:szCs w:val="28"/>
        </w:rPr>
        <w:t>⑤易受炎热、雨季、冬季低温等影响的工程应安排在合理的时间，并应采取有效的预防和保护措施；</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⑥对活动、清场、假日及天气影响的时间，应有适当的扣除并留足够的时间空间。</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8"/>
          <w:sz w:val="28"/>
          <w:szCs w:val="28"/>
        </w:rPr>
        <w:t>了解项目设计总进度计划、各阶段出图计划。</w:t>
      </w:r>
    </w:p>
    <w:p w:rsidR="00EA2A04" w:rsidRDefault="00EA2A04" w:rsidP="00EA2A04">
      <w:pPr>
        <w:spacing w:line="360" w:lineRule="auto"/>
        <w:ind w:left="23" w:right="76"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审核施工单位提交的施工总进度计划及年、季、月进度计划。</w:t>
      </w:r>
    </w:p>
    <w:p w:rsidR="00EA2A04" w:rsidRDefault="00EA2A04" w:rsidP="00EA2A04">
      <w:pPr>
        <w:spacing w:line="360" w:lineRule="auto"/>
        <w:ind w:left="26" w:right="76" w:firstLine="57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审核进度安排是否符合工程项目建设总进度计划总目标和分目</w:t>
      </w:r>
      <w:r>
        <w:rPr>
          <w:rFonts w:ascii="方正粗黑宋简体" w:eastAsia="方正粗黑宋简体" w:hAnsi="方正粗黑宋简体" w:cs="方正粗黑宋简体" w:hint="eastAsia"/>
          <w:spacing w:val="-1"/>
          <w:sz w:val="28"/>
          <w:szCs w:val="28"/>
        </w:rPr>
        <w:t>标的要求，是否符合施工合同中开、竣工日期的规定；</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①施工总进度计划中的工程项目是否有遗漏；</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②施工顺序的安排是否符合施工分部的要求；</w:t>
      </w:r>
    </w:p>
    <w:p w:rsidR="00EA2A04" w:rsidRDefault="00EA2A04" w:rsidP="00EA2A04">
      <w:pPr>
        <w:spacing w:line="360" w:lineRule="auto"/>
        <w:ind w:firstLine="581"/>
        <w:rPr>
          <w:rFonts w:ascii="方正粗黑宋简体" w:eastAsia="方正粗黑宋简体" w:hAnsi="方正粗黑宋简体" w:cs="方正粗黑宋简体"/>
          <w:spacing w:val="-4"/>
          <w:position w:val="25"/>
          <w:sz w:val="28"/>
          <w:szCs w:val="28"/>
        </w:rPr>
      </w:pPr>
      <w:r>
        <w:rPr>
          <w:rFonts w:ascii="方正粗黑宋简体" w:eastAsia="方正粗黑宋简体" w:hAnsi="方正粗黑宋简体" w:cs="方正粗黑宋简体" w:hint="eastAsia"/>
          <w:spacing w:val="-4"/>
          <w:position w:val="25"/>
          <w:sz w:val="28"/>
          <w:szCs w:val="28"/>
        </w:rPr>
        <w:lastRenderedPageBreak/>
        <w:t>③施工单位的施工准备条件，如劳动力、材料、构配件、机具和设备的供应计划是否能保证进度计划的实现；</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④业主的资金供应能力是否能满足进度需要；</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⑤施工进度的安排是否与设计单位的图纸供应进度相一致；</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⑥进度安排是否合理，是否有造成业主违约而导致索赔的可能性存在；</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⑦确定进度控制的关键点；</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⑧审核施工进度计划与施工方案的协调性和合理性等。</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（5）</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7"/>
          <w:sz w:val="28"/>
          <w:szCs w:val="28"/>
        </w:rPr>
        <w:t>审核施工单位提交的施工方案和施工总平面图。</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（6）</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6"/>
          <w:sz w:val="28"/>
          <w:szCs w:val="28"/>
        </w:rPr>
        <w:t>制定或审核由业主供应的材料、设备采购和供应计划。</w:t>
      </w:r>
    </w:p>
    <w:p w:rsidR="00EA2A04" w:rsidRDefault="00EA2A04" w:rsidP="00EA2A04">
      <w:pPr>
        <w:spacing w:line="360" w:lineRule="auto"/>
        <w:ind w:left="28"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（7）</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进度目标实现的风险分析，主要结合本工程的特点，就施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工技术、施工力量、施工方案、施工环境等方面进行风险分析。</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position w:val="25"/>
          <w:sz w:val="28"/>
          <w:szCs w:val="28"/>
        </w:rPr>
        <w:t>（8）</w:t>
      </w:r>
      <w:r>
        <w:rPr>
          <w:rFonts w:ascii="方正粗黑宋简体" w:eastAsia="方正粗黑宋简体" w:hAnsi="方正粗黑宋简体" w:cs="方正粗黑宋简体" w:hint="eastAsia"/>
          <w:spacing w:val="9"/>
          <w:position w:val="25"/>
          <w:sz w:val="28"/>
          <w:szCs w:val="28"/>
        </w:rPr>
        <w:t xml:space="preserve"> </w:t>
      </w:r>
      <w:r>
        <w:rPr>
          <w:rFonts w:ascii="方正粗黑宋简体" w:eastAsia="方正粗黑宋简体" w:hAnsi="方正粗黑宋简体" w:cs="方正粗黑宋简体" w:hint="eastAsia"/>
          <w:spacing w:val="-8"/>
          <w:position w:val="25"/>
          <w:sz w:val="28"/>
          <w:szCs w:val="28"/>
        </w:rPr>
        <w:t>督促和协助合同各方做好施工准备工作。</w:t>
      </w:r>
    </w:p>
    <w:p w:rsidR="00EA2A04" w:rsidRDefault="00EA2A04" w:rsidP="00EA2A04">
      <w:pPr>
        <w:spacing w:line="360" w:lineRule="auto"/>
        <w:ind w:firstLine="65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9"/>
          <w:sz w:val="28"/>
          <w:szCs w:val="28"/>
        </w:rPr>
        <w:t>２</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99"/>
          <w:sz w:val="28"/>
          <w:szCs w:val="28"/>
        </w:rPr>
        <w:t>）</w:t>
      </w:r>
      <w:r>
        <w:rPr>
          <w:rFonts w:ascii="方正粗黑宋简体" w:eastAsia="方正粗黑宋简体" w:hAnsi="方正粗黑宋简体" w:cs="方正粗黑宋简体" w:hint="eastAsia"/>
          <w:spacing w:val="-3"/>
          <w:sz w:val="28"/>
          <w:szCs w:val="28"/>
        </w:rPr>
        <w:t>事中控制</w:t>
      </w:r>
    </w:p>
    <w:p w:rsidR="00EA2A04" w:rsidRDefault="00EA2A04" w:rsidP="00EA2A04">
      <w:pPr>
        <w:spacing w:line="360" w:lineRule="auto"/>
        <w:ind w:left="23" w:right="11"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协调工程项目总控制进度计划的实施。检查和督促设计计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划的实施，当设计进度过慢时，应要求设计单位调整或修改计划，采</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9"/>
          <w:sz w:val="28"/>
          <w:szCs w:val="28"/>
        </w:rPr>
        <w:t>取必要的措施加快设计进度；</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督促设计单位做好设计技术交底，解决</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施工过程中有关设计的问题，尽快提交设计变更和修改预算，以确保</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按合同规定的期限提交设计图纸及文件。</w:t>
      </w:r>
    </w:p>
    <w:p w:rsidR="00EA2A04" w:rsidRDefault="00EA2A04" w:rsidP="00EA2A04">
      <w:pPr>
        <w:spacing w:line="360" w:lineRule="auto"/>
        <w:ind w:left="26" w:right="13"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协助施工单位实施进度计划。随时了解施工进度计划执行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过程中所存在的问题，并帮助施工单位予以解决，特别是施工单位无</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力解决的内外关系协调问题。</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6"/>
          <w:sz w:val="28"/>
          <w:szCs w:val="28"/>
        </w:rPr>
        <w:t>检查和审核施工单位提交的施工进度报表和分析资料。</w:t>
      </w:r>
    </w:p>
    <w:p w:rsidR="00EA2A04" w:rsidRDefault="00EA2A04" w:rsidP="00EA2A04">
      <w:pPr>
        <w:spacing w:line="360" w:lineRule="auto"/>
        <w:ind w:left="23" w:right="11"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严格进行进度检查。进行必要的现场实地检查，其中随时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对施工进度计划的关键控制点进行检查，动态了解进度计划实施情</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况，检查现场实际工作量完成情况，为进度分析提供可靠的资料，以</w:t>
      </w:r>
      <w:r>
        <w:rPr>
          <w:rFonts w:ascii="方正粗黑宋简体" w:eastAsia="方正粗黑宋简体" w:hAnsi="方正粗黑宋简体" w:cs="方正粗黑宋简体" w:hint="eastAsia"/>
          <w:spacing w:val="-1"/>
          <w:sz w:val="28"/>
          <w:szCs w:val="28"/>
        </w:rPr>
        <w:t>避免施工单位超报工作量。</w:t>
      </w:r>
    </w:p>
    <w:p w:rsidR="00EA2A04" w:rsidRDefault="00EA2A04" w:rsidP="00EA2A04">
      <w:pPr>
        <w:spacing w:line="360" w:lineRule="auto"/>
        <w:ind w:left="28" w:right="139"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6"/>
          <w:sz w:val="28"/>
          <w:szCs w:val="28"/>
        </w:rPr>
        <w:t>做好工作施工进度记录，尤其是各单项工程、单位工程、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分部单元工程开工、竣工时间。</w:t>
      </w:r>
    </w:p>
    <w:p w:rsidR="00EA2A04" w:rsidRDefault="00EA2A04" w:rsidP="00EA2A04">
      <w:pPr>
        <w:spacing w:line="360" w:lineRule="auto"/>
        <w:ind w:left="25" w:right="21"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（6）</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动态控制工程进度。根据施工合同和经批准的施工组织设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计（施工方案）</w:t>
      </w:r>
      <w:r>
        <w:rPr>
          <w:rFonts w:ascii="方正粗黑宋简体" w:eastAsia="方正粗黑宋简体" w:hAnsi="方正粗黑宋简体" w:cs="方正粗黑宋简体" w:hint="eastAsia"/>
          <w:spacing w:val="-46"/>
          <w:sz w:val="28"/>
          <w:szCs w:val="28"/>
        </w:rPr>
        <w:t xml:space="preserve"> </w:t>
      </w:r>
      <w:r>
        <w:rPr>
          <w:rFonts w:ascii="方正粗黑宋简体" w:eastAsia="方正粗黑宋简体" w:hAnsi="方正粗黑宋简体" w:cs="方正粗黑宋简体" w:hint="eastAsia"/>
          <w:spacing w:val="-13"/>
          <w:sz w:val="28"/>
          <w:szCs w:val="28"/>
        </w:rPr>
        <w:t>督促施工单位认真执行进度计划，跟踪监控工程进度，</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当实际进度与计划进度发生差异时，准确及时地向业主提供有关信</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息，并分析产生进度偏差的原因及对进度控制目标的影响程度，采取</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有效的纠偏措施或提出进度调整的措施和方案，相应调整施工进度计</w:t>
      </w:r>
      <w:r>
        <w:rPr>
          <w:rFonts w:ascii="方正粗黑宋简体" w:eastAsia="方正粗黑宋简体" w:hAnsi="方正粗黑宋简体" w:cs="方正粗黑宋简体" w:hint="eastAsia"/>
          <w:spacing w:val="-1"/>
          <w:sz w:val="28"/>
          <w:szCs w:val="28"/>
        </w:rPr>
        <w:t>划及设计、材料设备、资金等进度计划，以确保工程的按期建成。</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（7）</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重新调整进度计划并付诸实施。</w:t>
      </w:r>
    </w:p>
    <w:p w:rsidR="00EA2A04" w:rsidRDefault="00EA2A04" w:rsidP="00EA2A04">
      <w:pPr>
        <w:spacing w:line="360" w:lineRule="auto"/>
        <w:ind w:left="25" w:right="9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（8）</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组织现场协调会。每月、每周定期召开不同层级的现场协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调会，以解决工程施工过程中的相互协调配合问题。会议主要内容包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括：</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position w:val="25"/>
          <w:sz w:val="28"/>
          <w:szCs w:val="28"/>
        </w:rPr>
        <w:t>①及时分析、通报工程施工进度情况；</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②协调总包不能解决的内、外关系问题；</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③上次协调会执行情况；</w:t>
      </w:r>
    </w:p>
    <w:p w:rsidR="00EA2A04" w:rsidRDefault="00EA2A04" w:rsidP="00EA2A04">
      <w:pPr>
        <w:spacing w:line="360"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④总包管理上的问题；</w:t>
      </w:r>
    </w:p>
    <w:p w:rsidR="00EA2A04" w:rsidRDefault="00EA2A04" w:rsidP="00EA2A04">
      <w:pPr>
        <w:spacing w:before="343" w:line="185" w:lineRule="auto"/>
        <w:ind w:firstLine="58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⑤现场有关重大事宜等。</w:t>
      </w:r>
    </w:p>
    <w:p w:rsidR="00EA2A04" w:rsidRDefault="00EA2A04" w:rsidP="00EA2A04">
      <w:pPr>
        <w:spacing w:before="343" w:line="624" w:lineRule="exact"/>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（9）</w:t>
      </w:r>
      <w:r>
        <w:rPr>
          <w:rFonts w:ascii="方正粗黑宋简体" w:eastAsia="方正粗黑宋简体" w:hAnsi="方正粗黑宋简体" w:cs="方正粗黑宋简体" w:hint="eastAsia"/>
          <w:position w:val="25"/>
          <w:sz w:val="28"/>
          <w:szCs w:val="28"/>
        </w:rPr>
        <w:t xml:space="preserve"> </w:t>
      </w:r>
      <w:r>
        <w:rPr>
          <w:rFonts w:ascii="方正粗黑宋简体" w:eastAsia="方正粗黑宋简体" w:hAnsi="方正粗黑宋简体" w:cs="方正粗黑宋简体" w:hint="eastAsia"/>
          <w:spacing w:val="-4"/>
          <w:position w:val="25"/>
          <w:sz w:val="28"/>
          <w:szCs w:val="28"/>
        </w:rPr>
        <w:t>定期向业主汇报有关工程实际进展状况，按期提供必要的进度报告</w:t>
      </w:r>
    </w:p>
    <w:p w:rsidR="00EA2A04" w:rsidRDefault="00EA2A04" w:rsidP="00EA2A04">
      <w:pPr>
        <w:spacing w:before="314"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t>3）</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4"/>
          <w:sz w:val="28"/>
          <w:szCs w:val="28"/>
        </w:rPr>
        <w:t>事后控制</w:t>
      </w:r>
    </w:p>
    <w:p w:rsidR="00EA2A04" w:rsidRDefault="00EA2A04" w:rsidP="00EA2A04">
      <w:pPr>
        <w:spacing w:before="344"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（1）</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根据工程进展情况，督促施工单位及时整理有关技术资料。</w:t>
      </w:r>
    </w:p>
    <w:p w:rsidR="00EA2A04" w:rsidRDefault="00EA2A04" w:rsidP="00EA2A04">
      <w:pPr>
        <w:spacing w:before="181" w:line="185"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6"/>
          <w:sz w:val="28"/>
          <w:szCs w:val="28"/>
        </w:rPr>
        <w:t>及时组织阶段验收工作，保证下一阶段施工的顺利开展。</w:t>
      </w:r>
    </w:p>
    <w:p w:rsidR="00EA2A04" w:rsidRDefault="00EA2A04" w:rsidP="00EA2A04">
      <w:pPr>
        <w:spacing w:before="344" w:line="411" w:lineRule="auto"/>
        <w:ind w:left="25" w:right="120"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根据实际施工进度，及时修改和调整进度计划及监理工作</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计划，以保证下一阶段工作的顺利开展。</w:t>
      </w:r>
    </w:p>
    <w:p w:rsidR="00EA2A04" w:rsidRDefault="00EA2A04" w:rsidP="00EA2A04">
      <w:pPr>
        <w:spacing w:before="1" w:line="201"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处理工期方面的索赔与反索赔。</w:t>
      </w:r>
    </w:p>
    <w:p w:rsidR="00EA2A04" w:rsidRDefault="00EA2A04" w:rsidP="00EA2A04">
      <w:pPr>
        <w:spacing w:before="319" w:line="411" w:lineRule="auto"/>
        <w:ind w:left="25" w:right="67"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加强工程进度资料的管理，收集工程进度资料，并进行分</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类、编目和建档，以便为今后其它类似工程项目进度控制提供参考。</w:t>
      </w:r>
    </w:p>
    <w:p w:rsidR="00EA2A04" w:rsidRDefault="00EA2A04" w:rsidP="00EA2A04">
      <w:pPr>
        <w:spacing w:line="204"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5、进度调整的方法和措施</w:t>
      </w:r>
    </w:p>
    <w:p w:rsidR="00EA2A04" w:rsidRDefault="00EA2A04" w:rsidP="00EA2A04">
      <w:pPr>
        <w:spacing w:before="319" w:line="411" w:lineRule="auto"/>
        <w:ind w:left="25" w:right="89"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通过检查分析，如果发现原有进度计划已不能适应实际情况时，</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为了确保进度控制目标的实现或需要确定新的计划目标，就必须对原</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有进度计划进行调整，以形成新的进度计划，作为进度控制的依据，</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以确保本工程的进度。施工进度计划的调整方法主要有如下两种，在</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3"/>
          <w:sz w:val="28"/>
          <w:szCs w:val="28"/>
        </w:rPr>
        <w:t>实际工作中应根据具体情况选用这两种方法进行对进度计划的调整：</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5"/>
          <w:sz w:val="28"/>
          <w:szCs w:val="28"/>
        </w:rPr>
        <w:t>缩短某些工作的持续时间；</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15"/>
          <w:sz w:val="28"/>
          <w:szCs w:val="28"/>
        </w:rPr>
        <w:t>改变某些工作间的逻辑关系；</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15"/>
          <w:sz w:val="28"/>
          <w:szCs w:val="28"/>
        </w:rPr>
        <w:t>既缩短某些</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9"/>
          <w:sz w:val="28"/>
          <w:szCs w:val="28"/>
        </w:rPr>
        <w:t>工作的持续时间，又改变某些工作间的逻辑关系；</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要对施工进度计划</w:t>
      </w:r>
    </w:p>
    <w:p w:rsidR="00EA2A04" w:rsidRDefault="00EA2A04" w:rsidP="00EA2A04">
      <w:pPr>
        <w:spacing w:line="204" w:lineRule="auto"/>
        <w:ind w:firstLine="2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进行调整，通常需要采取一定的措施来达到目的，具体措施包括：</w:t>
      </w:r>
    </w:p>
    <w:p w:rsidR="00EA2A04" w:rsidRDefault="00EA2A04" w:rsidP="00EA2A04">
      <w:pPr>
        <w:spacing w:before="314"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5.1</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5"/>
          <w:sz w:val="28"/>
          <w:szCs w:val="28"/>
        </w:rPr>
        <w:t>组织措施</w:t>
      </w:r>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1"/>
          <w:sz w:val="28"/>
          <w:szCs w:val="28"/>
        </w:rPr>
        <w:t>增加工作面，组织更多的施工队伍</w:t>
      </w:r>
    </w:p>
    <w:p w:rsidR="00EA2A04" w:rsidRDefault="00EA2A04" w:rsidP="00EA2A04">
      <w:pPr>
        <w:spacing w:before="34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0"/>
          <w:sz w:val="28"/>
          <w:szCs w:val="28"/>
        </w:rPr>
        <w:t>增加每天的施工时间（如采取二十四小时作业，“三班制”）</w:t>
      </w:r>
    </w:p>
    <w:p w:rsidR="00EA2A04" w:rsidRDefault="00EA2A04" w:rsidP="00EA2A04">
      <w:pPr>
        <w:spacing w:before="343"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2"/>
          <w:sz w:val="28"/>
          <w:szCs w:val="28"/>
        </w:rPr>
        <w:t>增加劳动力和施工机械的数量</w:t>
      </w:r>
    </w:p>
    <w:p w:rsidR="00EA2A04" w:rsidRDefault="00EA2A04" w:rsidP="00EA2A04">
      <w:pPr>
        <w:spacing w:before="343"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5.2</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4"/>
          <w:sz w:val="28"/>
          <w:szCs w:val="28"/>
        </w:rPr>
        <w:t>技术措施</w:t>
      </w:r>
    </w:p>
    <w:p w:rsidR="00EA2A04" w:rsidRDefault="00EA2A04" w:rsidP="00EA2A04">
      <w:pPr>
        <w:spacing w:before="344"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8"/>
          <w:sz w:val="28"/>
          <w:szCs w:val="28"/>
        </w:rPr>
        <w:t>改进施工工艺和施工技术，缩短工艺技术间歇时间</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8"/>
          <w:sz w:val="28"/>
          <w:szCs w:val="28"/>
        </w:rPr>
        <w:t>采用更先进的施工方法，以减少施工过程数量</w:t>
      </w:r>
    </w:p>
    <w:p w:rsidR="00EA2A04" w:rsidRDefault="00EA2A04" w:rsidP="00EA2A04">
      <w:pPr>
        <w:spacing w:before="181"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sz w:val="28"/>
          <w:szCs w:val="28"/>
        </w:rPr>
        <w:t>3）</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4"/>
          <w:sz w:val="28"/>
          <w:szCs w:val="28"/>
        </w:rPr>
        <w:t>采用更先进的施工机械</w:t>
      </w:r>
    </w:p>
    <w:p w:rsidR="00EA2A04" w:rsidRDefault="00EA2A04" w:rsidP="00EA2A04">
      <w:pPr>
        <w:spacing w:before="343"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5.3</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4"/>
          <w:sz w:val="28"/>
          <w:szCs w:val="28"/>
        </w:rPr>
        <w:t>经济措施</w:t>
      </w:r>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lastRenderedPageBreak/>
        <w:t>1）</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3"/>
          <w:w w:val="96"/>
          <w:sz w:val="28"/>
          <w:szCs w:val="28"/>
        </w:rPr>
        <w:t>实行包干奖励</w:t>
      </w:r>
    </w:p>
    <w:p w:rsidR="00EA2A04" w:rsidRDefault="00EA2A04" w:rsidP="00EA2A04">
      <w:pPr>
        <w:spacing w:before="343"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3"/>
          <w:w w:val="96"/>
          <w:sz w:val="28"/>
          <w:szCs w:val="28"/>
        </w:rPr>
        <w:t>提高奖金数额</w:t>
      </w:r>
    </w:p>
    <w:p w:rsidR="00EA2A04" w:rsidRDefault="00EA2A04" w:rsidP="00EA2A04">
      <w:pPr>
        <w:spacing w:before="343"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3）</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9"/>
          <w:sz w:val="28"/>
          <w:szCs w:val="28"/>
        </w:rPr>
        <w:t>对所采取的技术措施给予相应的经济补偿</w:t>
      </w:r>
    </w:p>
    <w:p w:rsidR="00EA2A04" w:rsidRDefault="00EA2A04" w:rsidP="00EA2A04">
      <w:pPr>
        <w:spacing w:before="343"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5.4</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3"/>
          <w:sz w:val="28"/>
          <w:szCs w:val="28"/>
        </w:rPr>
        <w:t>其他配套措施</w:t>
      </w:r>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1）</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3"/>
          <w:w w:val="98"/>
          <w:sz w:val="28"/>
          <w:szCs w:val="28"/>
        </w:rPr>
        <w:t>改善外部配合条件</w:t>
      </w:r>
    </w:p>
    <w:p w:rsidR="00EA2A04" w:rsidRDefault="00EA2A04" w:rsidP="00EA2A04">
      <w:pPr>
        <w:spacing w:before="344" w:line="185"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3"/>
          <w:w w:val="96"/>
          <w:sz w:val="28"/>
          <w:szCs w:val="28"/>
        </w:rPr>
        <w:t>改善劳动条件</w:t>
      </w:r>
    </w:p>
    <w:p w:rsidR="00EA2A04" w:rsidRDefault="00EA2A04" w:rsidP="00EA2A04">
      <w:pPr>
        <w:spacing w:before="343"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8"/>
          <w:sz w:val="28"/>
          <w:szCs w:val="28"/>
        </w:rPr>
        <w:t>3）</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13"/>
          <w:w w:val="98"/>
          <w:sz w:val="28"/>
          <w:szCs w:val="28"/>
        </w:rPr>
        <w:t>实行强有力的调度</w:t>
      </w:r>
    </w:p>
    <w:p w:rsidR="00EA2A04" w:rsidRDefault="00EA2A04" w:rsidP="00EA2A04">
      <w:pPr>
        <w:spacing w:before="344"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5.5</w:t>
      </w:r>
      <w:r>
        <w:rPr>
          <w:rFonts w:ascii="方正粗黑宋简体" w:eastAsia="方正粗黑宋简体" w:hAnsi="方正粗黑宋简体" w:cs="方正粗黑宋简体" w:hint="eastAsia"/>
          <w:spacing w:val="-53"/>
          <w:sz w:val="28"/>
          <w:szCs w:val="28"/>
        </w:rPr>
        <w:t xml:space="preserve"> </w:t>
      </w:r>
      <w:r>
        <w:rPr>
          <w:rFonts w:ascii="方正粗黑宋简体" w:eastAsia="方正粗黑宋简体" w:hAnsi="方正粗黑宋简体" w:cs="方正粗黑宋简体" w:hint="eastAsia"/>
          <w:spacing w:val="-3"/>
          <w:sz w:val="28"/>
          <w:szCs w:val="28"/>
        </w:rPr>
        <w:t>进度调整控制方法</w:t>
      </w:r>
    </w:p>
    <w:p w:rsidR="00EA2A04" w:rsidRDefault="00EA2A04" w:rsidP="00EA2A04">
      <w:pPr>
        <w:spacing w:before="343" w:line="185"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7"/>
          <w:sz w:val="28"/>
          <w:szCs w:val="28"/>
        </w:rPr>
        <w:t>1）</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13"/>
          <w:w w:val="97"/>
          <w:sz w:val="28"/>
          <w:szCs w:val="28"/>
        </w:rPr>
        <w:t>利用计算机技术</w:t>
      </w:r>
    </w:p>
    <w:p w:rsidR="00EA2A04" w:rsidRDefault="00EA2A04" w:rsidP="00EA2A04">
      <w:pPr>
        <w:spacing w:before="348" w:line="411" w:lineRule="auto"/>
        <w:ind w:left="23" w:right="95"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工程的进度控制将是一个庞大而复杂的系统工程，我们将依据合</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同工程的特性、基本组成和施工条件，合理划分活动项目，充分利用</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计算机技术的优势，考虑多方面的因素，对承包商提交的施工进度计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划进行复核，根据工程的进度目标，制订出切实可行的满足总进度要</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求的控制性目标进度，同时找出各合同工程之间可能存在的干扰，以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便采取措施予以避免或进行协调。在全部的合同工程施工进度，根据</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情况的实际变化，及时作出调整修订，进行动态控制，以保证总进度</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目标的顺利实现。</w:t>
      </w:r>
    </w:p>
    <w:p w:rsidR="00EA2A04" w:rsidRDefault="00EA2A04" w:rsidP="00EA2A04">
      <w:pPr>
        <w:spacing w:before="1" w:line="204"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6"/>
          <w:sz w:val="28"/>
          <w:szCs w:val="28"/>
        </w:rPr>
        <w:t>2）</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3"/>
          <w:w w:val="96"/>
          <w:sz w:val="28"/>
          <w:szCs w:val="28"/>
        </w:rPr>
        <w:t>单项工程控制</w:t>
      </w:r>
    </w:p>
    <w:p w:rsidR="00EA2A04" w:rsidRDefault="00EA2A04" w:rsidP="00EA2A04">
      <w:pPr>
        <w:spacing w:before="315" w:line="411" w:lineRule="auto"/>
        <w:ind w:left="33" w:firstLine="54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在施工总进度和各合同工程的施工进度计划确定后，各单项工程</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0"/>
          <w:sz w:val="28"/>
          <w:szCs w:val="28"/>
        </w:rPr>
        <w:t>（包括单位工程、分部工程和分项工程）的进度控制是首先要考虑的。</w:t>
      </w:r>
    </w:p>
    <w:p w:rsidR="00EA2A04" w:rsidRDefault="00EA2A04" w:rsidP="00EA2A04">
      <w:pPr>
        <w:rPr>
          <w:rFonts w:ascii="方正粗黑宋简体" w:eastAsia="方正粗黑宋简体" w:hAnsi="方正粗黑宋简体" w:cs="方正粗黑宋简体"/>
        </w:rPr>
        <w:sectPr w:rsidR="00EA2A04">
          <w:footerReference w:type="default" r:id="rId949"/>
          <w:pgSz w:w="11906" w:h="16839"/>
          <w:pgMar w:top="1440" w:right="1080" w:bottom="1440" w:left="1080" w:header="0" w:footer="1033" w:gutter="0"/>
          <w:cols w:space="720"/>
        </w:sectPr>
      </w:pPr>
    </w:p>
    <w:p w:rsidR="00EA2A04" w:rsidRDefault="00EA2A04" w:rsidP="00EA2A04">
      <w:pPr>
        <w:spacing w:before="186" w:line="411" w:lineRule="auto"/>
        <w:ind w:left="22"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lastRenderedPageBreak/>
        <w:t>单项工程进度拟以月为单位进行控制，必要时以周为控制点。每周、</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每月检查各单项工程的资源投入情况和施工进展情况，了解其中存在</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的问题或干扰，督促承包商按计划施工，对影响单项工程进展的因素</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6"/>
          <w:sz w:val="28"/>
          <w:szCs w:val="28"/>
        </w:rPr>
        <w:t>进行分析、研究并及时加以解决或提出可行的合理措施提请业主解</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决，并协助承包商消除已经存在或可能存在的干扰。同时，定期将单</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项工程的进展情况反映到网络计划中，以分析对单个合同工程进度的</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影响，便于施工总进度的统一协调。在施工总进度统一协调后，通过</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单个合同过程的进度控制将信息反馈到单项工程中，指导单项工程按</w:t>
      </w:r>
    </w:p>
    <w:p w:rsidR="00EA2A04" w:rsidRDefault="00EA2A04" w:rsidP="00EA2A04">
      <w:pPr>
        <w:spacing w:line="204"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计划施工，以保证施工进度阶段性控制目标的实现。</w:t>
      </w:r>
    </w:p>
    <w:p w:rsidR="00EA2A04" w:rsidRDefault="00EA2A04" w:rsidP="00EA2A04">
      <w:pPr>
        <w:spacing w:before="314" w:line="185"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4"/>
          <w:sz w:val="28"/>
          <w:szCs w:val="28"/>
        </w:rPr>
        <w:t>3）</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w w:val="94"/>
          <w:sz w:val="28"/>
          <w:szCs w:val="28"/>
        </w:rPr>
        <w:t>工序控制</w:t>
      </w:r>
    </w:p>
    <w:p w:rsidR="00EA2A04" w:rsidRDefault="00EA2A04" w:rsidP="00EA2A04">
      <w:pPr>
        <w:spacing w:before="345" w:line="411" w:lineRule="auto"/>
        <w:ind w:left="29" w:right="49" w:firstLine="55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在没有较大的不可预见因素时，应按施工总进度的工序执行，避</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免无计划工序对工程施工造成干扰和冲突，影响工程进展。各工序的</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关系要清楚地反映在施工总进度上。在发生不可预见的影响工程进度</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的事件时，在授权范围内，监理人将协调修改计划工序，以期满足新</w:t>
      </w:r>
    </w:p>
    <w:p w:rsidR="00EA2A04" w:rsidRDefault="00EA2A04" w:rsidP="00EA2A04">
      <w:pPr>
        <w:spacing w:line="204"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条件下的需要，保证目标进度的实现。</w:t>
      </w:r>
    </w:p>
    <w:p w:rsidR="00EA2A04" w:rsidRDefault="00EA2A04" w:rsidP="00EA2A04">
      <w:pPr>
        <w:spacing w:before="314" w:line="185"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4"/>
          <w:w w:val="99"/>
          <w:sz w:val="28"/>
          <w:szCs w:val="28"/>
        </w:rPr>
        <w:t>4）</w:t>
      </w:r>
      <w:r>
        <w:rPr>
          <w:rFonts w:ascii="方正粗黑宋简体" w:eastAsia="方正粗黑宋简体" w:hAnsi="方正粗黑宋简体" w:cs="方正粗黑宋简体" w:hint="eastAsia"/>
          <w:spacing w:val="36"/>
          <w:sz w:val="28"/>
          <w:szCs w:val="28"/>
        </w:rPr>
        <w:t xml:space="preserve"> </w:t>
      </w:r>
      <w:r>
        <w:rPr>
          <w:rFonts w:ascii="方正粗黑宋简体" w:eastAsia="方正粗黑宋简体" w:hAnsi="方正粗黑宋简体" w:cs="方正粗黑宋简体" w:hint="eastAsia"/>
          <w:spacing w:val="-14"/>
          <w:w w:val="99"/>
          <w:sz w:val="28"/>
          <w:szCs w:val="28"/>
        </w:rPr>
        <w:t>施工资源投入的控制</w:t>
      </w:r>
    </w:p>
    <w:p w:rsidR="00EA2A04" w:rsidRDefault="00EA2A04" w:rsidP="00EA2A04">
      <w:pPr>
        <w:spacing w:line="360" w:lineRule="auto"/>
        <w:ind w:left="25" w:right="49"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监理人将随时根据批准的施工方法说明或施工措施计划对投入</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每个单项工程的施工资源进行检查，包括数量、质量、状态和运行状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况，对单个合同工程的所有资源也进行同样的检查，审查是否符合投</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标时的承诺。如发现资源数量不足、质量降低或运行效率下降，并且</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影响了批准的施工进度计划，监理人应起草分析报告提交给业主，并</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敦促承包商采取切实可行改善资源的投入状况。对于赶工需要投入的</w:t>
      </w:r>
      <w:r>
        <w:rPr>
          <w:rFonts w:ascii="方正粗黑宋简体" w:eastAsia="方正粗黑宋简体" w:hAnsi="方正粗黑宋简体" w:cs="方正粗黑宋简体" w:hint="eastAsia"/>
          <w:spacing w:val="-2"/>
          <w:sz w:val="28"/>
          <w:szCs w:val="28"/>
        </w:rPr>
        <w:t>附加资源，也将采用同样的方法进行监督。</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5）</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13"/>
          <w:sz w:val="28"/>
          <w:szCs w:val="28"/>
        </w:rPr>
        <w:t>形象面貌控制和工程量控制</w:t>
      </w:r>
    </w:p>
    <w:p w:rsidR="00EA2A04" w:rsidRDefault="00EA2A04" w:rsidP="00EA2A04">
      <w:pPr>
        <w:spacing w:line="360" w:lineRule="auto"/>
        <w:ind w:left="28" w:right="30" w:firstLine="55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根据施工总进度计划，编制各单项工程的形象进度图，将实际施</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工进展反映到形象进度图中，便于直观的分析比较和控制，形象进度</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图同时也报送业主。</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lastRenderedPageBreak/>
        <w:t>根据施工总进度计划，编制各合同工程的分项工程量柱状图或曲</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线图，以控制工程量完成状况，达到既定目标。</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w w:val="99"/>
          <w:sz w:val="28"/>
          <w:szCs w:val="28"/>
        </w:rPr>
        <w:t>6）</w:t>
      </w:r>
      <w:r>
        <w:rPr>
          <w:rFonts w:ascii="方正粗黑宋简体" w:eastAsia="方正粗黑宋简体" w:hAnsi="方正粗黑宋简体" w:cs="方正粗黑宋简体" w:hint="eastAsia"/>
          <w:spacing w:val="21"/>
          <w:sz w:val="28"/>
          <w:szCs w:val="28"/>
        </w:rPr>
        <w:t xml:space="preserve"> </w:t>
      </w:r>
      <w:r>
        <w:rPr>
          <w:rFonts w:ascii="方正粗黑宋简体" w:eastAsia="方正粗黑宋简体" w:hAnsi="方正粗黑宋简体" w:cs="方正粗黑宋简体" w:hint="eastAsia"/>
          <w:spacing w:val="-13"/>
          <w:w w:val="99"/>
          <w:sz w:val="28"/>
          <w:szCs w:val="28"/>
        </w:rPr>
        <w:t>综合协调和进度优化</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监理人在进度监控过程中，将密切注意各合同工程之间的施工干</w:t>
      </w:r>
    </w:p>
    <w:p w:rsidR="00EA2A04" w:rsidRDefault="00EA2A04" w:rsidP="00EA2A04">
      <w:pPr>
        <w:spacing w:line="360" w:lineRule="auto"/>
        <w:ind w:left="22"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扰，对已经出现的干扰采取必要的措施进行协调；</w:t>
      </w:r>
      <w:r>
        <w:rPr>
          <w:rFonts w:ascii="方正粗黑宋简体" w:eastAsia="方正粗黑宋简体" w:hAnsi="方正粗黑宋简体" w:cs="方正粗黑宋简体" w:hint="eastAsia"/>
          <w:spacing w:val="86"/>
          <w:sz w:val="28"/>
          <w:szCs w:val="28"/>
        </w:rPr>
        <w:t xml:space="preserve"> </w:t>
      </w:r>
      <w:r>
        <w:rPr>
          <w:rFonts w:ascii="方正粗黑宋简体" w:eastAsia="方正粗黑宋简体" w:hAnsi="方正粗黑宋简体" w:cs="方正粗黑宋简体" w:hint="eastAsia"/>
          <w:spacing w:val="-10"/>
          <w:sz w:val="28"/>
          <w:szCs w:val="28"/>
        </w:rPr>
        <w:t>对预测到的干扰，</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将在对施工总进度计划进行分析的基础上，力争采取调整各合同工程</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3"/>
          <w:sz w:val="28"/>
          <w:szCs w:val="28"/>
        </w:rPr>
        <w:t>之间的施工程序优化进度计划，最大限度地减轻直至消除这些干扰，</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以提高各合同工程的施工效率，保证进度不受到不利影响。</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7）</w:t>
      </w:r>
      <w:r>
        <w:rPr>
          <w:rFonts w:ascii="方正粗黑宋简体" w:eastAsia="方正粗黑宋简体" w:hAnsi="方正粗黑宋简体" w:cs="方正粗黑宋简体" w:hint="eastAsia"/>
          <w:spacing w:val="25"/>
          <w:sz w:val="28"/>
          <w:szCs w:val="28"/>
        </w:rPr>
        <w:t xml:space="preserve"> </w:t>
      </w:r>
      <w:r>
        <w:rPr>
          <w:rFonts w:ascii="方正粗黑宋简体" w:eastAsia="方正粗黑宋简体" w:hAnsi="方正粗黑宋简体" w:cs="方正粗黑宋简体" w:hint="eastAsia"/>
          <w:spacing w:val="-12"/>
          <w:sz w:val="28"/>
          <w:szCs w:val="28"/>
        </w:rPr>
        <w:t>协助业主提供施工必须的条件</w:t>
      </w:r>
    </w:p>
    <w:p w:rsidR="00EA2A04" w:rsidRDefault="00EA2A04" w:rsidP="00EA2A04">
      <w:pPr>
        <w:spacing w:line="360" w:lineRule="auto"/>
        <w:ind w:left="25" w:right="3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协助业主作好物资供应进度计划，提醒甚至督促业主按期向承包</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商交付施工场地、业主提供的材料、设备和现场的交通道路、供电和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供水并保证质量合格，供应充足。</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6、施工总进度计划的编制和修订</w:t>
      </w:r>
    </w:p>
    <w:p w:rsidR="00EA2A04" w:rsidRDefault="00EA2A04" w:rsidP="00EA2A04">
      <w:pPr>
        <w:spacing w:line="360" w:lineRule="auto"/>
        <w:ind w:left="5" w:right="28" w:firstLine="58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如上所说，施工总进度计划的编制是一个从业主的“项目实施计</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划”的具体实施，继之以（各标）</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7"/>
          <w:sz w:val="28"/>
          <w:szCs w:val="28"/>
        </w:rPr>
        <w:t>承包商提交的施工进度计划之后的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“合成”过程，过程的意思是随工程开展需不断修改或调整。施工总</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3"/>
          <w:sz w:val="28"/>
          <w:szCs w:val="28"/>
        </w:rPr>
        <w:t>进度计划是监理工程师的工作进度，并经总监理工程师签署后提交给</w:t>
      </w:r>
      <w:r>
        <w:rPr>
          <w:rFonts w:ascii="方正粗黑宋简体" w:eastAsia="方正粗黑宋简体" w:hAnsi="方正粗黑宋简体" w:cs="方正粗黑宋简体" w:hint="eastAsia"/>
          <w:spacing w:val="-1"/>
          <w:sz w:val="28"/>
          <w:szCs w:val="28"/>
        </w:rPr>
        <w:t>业主。该施工总进度将至少反映如下内容：</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所有合同工程的关键线路、控制性施工项目；</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6"/>
          <w:sz w:val="28"/>
          <w:szCs w:val="28"/>
        </w:rPr>
        <w:t>所有合同工程的阶段性进度目标及各合同控制性进度目标；</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7"/>
          <w:sz w:val="28"/>
          <w:szCs w:val="28"/>
        </w:rPr>
        <w:t>各分项工程的进度、相互之间的施工顺序和逻辑关系；</w:t>
      </w:r>
    </w:p>
    <w:p w:rsidR="00EA2A04" w:rsidRDefault="00EA2A04" w:rsidP="00EA2A04">
      <w:pPr>
        <w:spacing w:line="360" w:lineRule="auto"/>
        <w:ind w:left="23" w:right="76"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4）</w:t>
      </w:r>
      <w:r>
        <w:rPr>
          <w:rFonts w:ascii="方正粗黑宋简体" w:eastAsia="方正粗黑宋简体" w:hAnsi="方正粗黑宋简体" w:cs="方正粗黑宋简体" w:hint="eastAsia"/>
          <w:spacing w:val="44"/>
          <w:sz w:val="28"/>
          <w:szCs w:val="28"/>
        </w:rPr>
        <w:t xml:space="preserve"> </w:t>
      </w:r>
      <w:r>
        <w:rPr>
          <w:rFonts w:ascii="方正粗黑宋简体" w:eastAsia="方正粗黑宋简体" w:hAnsi="方正粗黑宋简体" w:cs="方正粗黑宋简体" w:hint="eastAsia"/>
          <w:spacing w:val="-10"/>
          <w:sz w:val="28"/>
          <w:szCs w:val="28"/>
        </w:rPr>
        <w:t>各合同工程之间的工作面的交接时间，单项（单位）</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10"/>
          <w:sz w:val="28"/>
          <w:szCs w:val="28"/>
        </w:rPr>
        <w:t>工程的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施工作业的连续性和作业之间的逻辑关系，便于工作面和场地的交接</w:t>
      </w:r>
      <w:r>
        <w:rPr>
          <w:rFonts w:ascii="方正粗黑宋简体" w:eastAsia="方正粗黑宋简体" w:hAnsi="方正粗黑宋简体" w:cs="方正粗黑宋简体" w:hint="eastAsia"/>
          <w:spacing w:val="-3"/>
          <w:sz w:val="28"/>
          <w:szCs w:val="28"/>
        </w:rPr>
        <w:t>和协调；</w:t>
      </w:r>
    </w:p>
    <w:p w:rsidR="00EA2A04" w:rsidRDefault="00EA2A04" w:rsidP="00EA2A04">
      <w:pPr>
        <w:spacing w:line="360" w:lineRule="auto"/>
        <w:ind w:left="29"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5）各合同标段的施工是否存在严重的空间干扰和时间上的矛盾，</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如果有，应尽快通知业主，由业主组织监理人、设计和承包商研究协</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调办法并由业主或授权监理人作出决定；</w:t>
      </w:r>
    </w:p>
    <w:p w:rsidR="00EA2A04" w:rsidRDefault="00EA2A04" w:rsidP="00EA2A04">
      <w:pPr>
        <w:spacing w:line="360" w:lineRule="auto"/>
        <w:ind w:left="26" w:right="76"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所有合同工程的各个时段对业主提供材料和设备的需求。如</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果在任何时段内总的需求大于业主的供应能力，应通知业主，由业主</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8"/>
          <w:sz w:val="28"/>
          <w:szCs w:val="28"/>
        </w:rPr>
        <w:t>协调解决；</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8"/>
          <w:sz w:val="28"/>
          <w:szCs w:val="28"/>
        </w:rPr>
        <w:t>如果业主需要承包商或工程不需要提前完工而减小某个时</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段的需求量，监理人将与承包商协商，并做出决定报业主批准。</w:t>
      </w:r>
    </w:p>
    <w:p w:rsidR="00EA2A04" w:rsidRDefault="00EA2A04" w:rsidP="00EA2A04">
      <w:pPr>
        <w:spacing w:line="360" w:lineRule="auto"/>
        <w:ind w:left="25"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在施工过程中，只要有一个合同工程的施工进度计划进行了修正</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并得到批准，监理人就将根据最新的施工进度对施工总进度计划进行</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修订，并提交修正后的总进度计划或调整部份的进度计划给业主。</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7、施工进度计划的审查、修订和更新</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7.1</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rPr>
        <w:t>施工进度计划的审查</w:t>
      </w:r>
    </w:p>
    <w:p w:rsidR="00EA2A04" w:rsidRDefault="00EA2A04" w:rsidP="00EA2A04">
      <w:pPr>
        <w:spacing w:line="360" w:lineRule="auto"/>
        <w:ind w:left="23" w:right="76"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为了施工进度计划的编制和审查工作的顺利进行，监理人将和承</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包商保持密切的联系，与业主随时保持沟通，最大限度地减小施工进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度计划编制与审查过程中不必要的曲折、修改或其它重复的工作。因</w:t>
      </w:r>
    </w:p>
    <w:p w:rsidR="00EA2A04" w:rsidRDefault="00EA2A04" w:rsidP="00EA2A04">
      <w:pPr>
        <w:spacing w:line="360" w:lineRule="auto"/>
        <w:ind w:left="23" w:right="52"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此，我们将在承包商的施工进度计划编制开始前，与合同工程的承包</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商召开施工前进度会议，根据施工合同文件规定的要求与承包商讨论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有关进度计划的编制、修订、更新和提交的细节和具体要求。在承包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商进度计划的编制或修订过程中，监理人将随时了解承包商的工作进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展情况和遇到的问题，如发现重大的进度问题将与业主联系，以使进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度计划满足工程的需要。</w:t>
      </w:r>
    </w:p>
    <w:p w:rsidR="00EA2A04" w:rsidRDefault="00EA2A04" w:rsidP="00EA2A04">
      <w:pPr>
        <w:spacing w:line="360" w:lineRule="auto"/>
        <w:ind w:left="2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在承包商的施工进度计划提交后，监理人将对施工进度计划进行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审查，对审查中发现的问题，及时与承包商讨论或要求其澄清，在所</w:t>
      </w:r>
      <w:r>
        <w:rPr>
          <w:rFonts w:ascii="方正粗黑宋简体" w:eastAsia="方正粗黑宋简体" w:hAnsi="方正粗黑宋简体" w:cs="方正粗黑宋简体" w:hint="eastAsia"/>
          <w:spacing w:val="20"/>
          <w:sz w:val="28"/>
          <w:szCs w:val="28"/>
        </w:rPr>
        <w:t xml:space="preserve"> </w:t>
      </w:r>
      <w:r>
        <w:rPr>
          <w:rFonts w:ascii="方正粗黑宋简体" w:eastAsia="方正粗黑宋简体" w:hAnsi="方正粗黑宋简体" w:cs="方正粗黑宋简体" w:hint="eastAsia"/>
          <w:spacing w:val="-4"/>
          <w:sz w:val="28"/>
          <w:szCs w:val="28"/>
        </w:rPr>
        <w:t>有问题得到满意的解决后，批准承包商的施工进度计划作为基线进度</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计划，按此进行合同工程的进度控制。对于由承包商按合同提交的各</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合同工程的施工进度计划，监理人将进行认真的审查，在施工总进度</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2"/>
          <w:sz w:val="28"/>
          <w:szCs w:val="28"/>
        </w:rPr>
        <w:t>的高度上对计划进行统一协调，并使所有计划具有合理性和可行性。</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
          <w:sz w:val="28"/>
          <w:szCs w:val="28"/>
        </w:rPr>
        <w:t>进度计划的审查将包括以下方面：</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1）</w:t>
      </w:r>
      <w:r>
        <w:rPr>
          <w:rFonts w:ascii="方正粗黑宋简体" w:eastAsia="方正粗黑宋简体" w:hAnsi="方正粗黑宋简体" w:cs="方正粗黑宋简体" w:hint="eastAsia"/>
          <w:spacing w:val="15"/>
          <w:position w:val="25"/>
          <w:sz w:val="28"/>
          <w:szCs w:val="28"/>
        </w:rPr>
        <w:t xml:space="preserve"> </w:t>
      </w:r>
      <w:r>
        <w:rPr>
          <w:rFonts w:ascii="方正粗黑宋简体" w:eastAsia="方正粗黑宋简体" w:hAnsi="方正粗黑宋简体" w:cs="方正粗黑宋简体" w:hint="eastAsia"/>
          <w:spacing w:val="-5"/>
          <w:position w:val="25"/>
          <w:sz w:val="28"/>
          <w:szCs w:val="28"/>
        </w:rPr>
        <w:t>活动项目是否全面，分解是否合理，代码是否唯一，增加的</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活动是否按照规定进行了专门标识；</w:t>
      </w:r>
    </w:p>
    <w:p w:rsidR="00EA2A04" w:rsidRDefault="00EA2A04" w:rsidP="00EA2A04">
      <w:pPr>
        <w:spacing w:line="360" w:lineRule="auto"/>
        <w:ind w:left="26" w:right="52"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lastRenderedPageBreak/>
        <w:t>2）</w:t>
      </w:r>
      <w:r>
        <w:rPr>
          <w:rFonts w:ascii="方正粗黑宋简体" w:eastAsia="方正粗黑宋简体" w:hAnsi="方正粗黑宋简体" w:cs="方正粗黑宋简体" w:hint="eastAsia"/>
          <w:spacing w:val="32"/>
          <w:sz w:val="28"/>
          <w:szCs w:val="28"/>
        </w:rPr>
        <w:t xml:space="preserve"> </w:t>
      </w:r>
      <w:r>
        <w:rPr>
          <w:rFonts w:ascii="方正粗黑宋简体" w:eastAsia="方正粗黑宋简体" w:hAnsi="方正粗黑宋简体" w:cs="方正粗黑宋简体" w:hint="eastAsia"/>
          <w:spacing w:val="-5"/>
          <w:sz w:val="28"/>
          <w:szCs w:val="28"/>
        </w:rPr>
        <w:t>活动顺序的安排和逻辑关系是否符合设计文件和技术规范的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要求，并考虑了必要的技术间隙；</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3）</w:t>
      </w:r>
      <w:r>
        <w:rPr>
          <w:rFonts w:ascii="方正粗黑宋简体" w:eastAsia="方正粗黑宋简体" w:hAnsi="方正粗黑宋简体" w:cs="方正粗黑宋简体" w:hint="eastAsia"/>
          <w:spacing w:val="42"/>
          <w:sz w:val="28"/>
          <w:szCs w:val="28"/>
        </w:rPr>
        <w:t xml:space="preserve"> </w:t>
      </w:r>
      <w:r>
        <w:rPr>
          <w:rFonts w:ascii="方正粗黑宋简体" w:eastAsia="方正粗黑宋简体" w:hAnsi="方正粗黑宋简体" w:cs="方正粗黑宋简体" w:hint="eastAsia"/>
          <w:spacing w:val="-7"/>
          <w:sz w:val="28"/>
          <w:szCs w:val="28"/>
        </w:rPr>
        <w:t>活动持续时间与施工组织设计所确定的持续时间是否矛盾；</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position w:val="25"/>
          <w:sz w:val="28"/>
          <w:szCs w:val="28"/>
        </w:rPr>
        <w:t>4）</w:t>
      </w:r>
      <w:r>
        <w:rPr>
          <w:rFonts w:ascii="方正粗黑宋简体" w:eastAsia="方正粗黑宋简体" w:hAnsi="方正粗黑宋简体" w:cs="方正粗黑宋简体" w:hint="eastAsia"/>
          <w:spacing w:val="43"/>
          <w:position w:val="25"/>
          <w:sz w:val="28"/>
          <w:szCs w:val="28"/>
        </w:rPr>
        <w:t xml:space="preserve"> </w:t>
      </w:r>
      <w:r>
        <w:rPr>
          <w:rFonts w:ascii="方正粗黑宋简体" w:eastAsia="方正粗黑宋简体" w:hAnsi="方正粗黑宋简体" w:cs="方正粗黑宋简体" w:hint="eastAsia"/>
          <w:spacing w:val="-10"/>
          <w:position w:val="25"/>
          <w:sz w:val="28"/>
          <w:szCs w:val="28"/>
        </w:rPr>
        <w:t>受到限制或制约的活动的开工和（或）</w:t>
      </w:r>
      <w:r>
        <w:rPr>
          <w:rFonts w:ascii="方正粗黑宋简体" w:eastAsia="方正粗黑宋简体" w:hAnsi="方正粗黑宋简体" w:cs="方正粗黑宋简体" w:hint="eastAsia"/>
          <w:spacing w:val="-6"/>
          <w:position w:val="25"/>
          <w:sz w:val="28"/>
          <w:szCs w:val="28"/>
        </w:rPr>
        <w:t xml:space="preserve"> </w:t>
      </w:r>
      <w:r>
        <w:rPr>
          <w:rFonts w:ascii="方正粗黑宋简体" w:eastAsia="方正粗黑宋简体" w:hAnsi="方正粗黑宋简体" w:cs="方正粗黑宋简体" w:hint="eastAsia"/>
          <w:spacing w:val="-10"/>
          <w:position w:val="25"/>
          <w:sz w:val="28"/>
          <w:szCs w:val="28"/>
        </w:rPr>
        <w:t>完工时间是否与合同</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文件规定的前提或变更指令等条件相抵触；</w:t>
      </w:r>
    </w:p>
    <w:p w:rsidR="00EA2A04" w:rsidRDefault="00EA2A04" w:rsidP="00EA2A04">
      <w:pPr>
        <w:spacing w:line="360" w:lineRule="auto"/>
        <w:ind w:left="29" w:right="52"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5）</w:t>
      </w:r>
      <w:r>
        <w:rPr>
          <w:rFonts w:ascii="方正粗黑宋简体" w:eastAsia="方正粗黑宋简体" w:hAnsi="方正粗黑宋简体" w:cs="方正粗黑宋简体" w:hint="eastAsia"/>
          <w:spacing w:val="30"/>
          <w:sz w:val="28"/>
          <w:szCs w:val="28"/>
        </w:rPr>
        <w:t xml:space="preserve"> </w:t>
      </w:r>
      <w:r>
        <w:rPr>
          <w:rFonts w:ascii="方正粗黑宋简体" w:eastAsia="方正粗黑宋简体" w:hAnsi="方正粗黑宋简体" w:cs="方正粗黑宋简体" w:hint="eastAsia"/>
          <w:spacing w:val="-5"/>
          <w:sz w:val="28"/>
          <w:szCs w:val="28"/>
        </w:rPr>
        <w:t>合同里程碑完工日期、计划的基本完工日期和最后竣工日期</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是否满足施工合同文件的规定，并与其它合同工程相协调，并满足工</w:t>
      </w:r>
      <w:r>
        <w:rPr>
          <w:rFonts w:ascii="方正粗黑宋简体" w:eastAsia="方正粗黑宋简体" w:hAnsi="方正粗黑宋简体" w:cs="方正粗黑宋简体" w:hint="eastAsia"/>
          <w:spacing w:val="-1"/>
          <w:sz w:val="28"/>
          <w:szCs w:val="28"/>
        </w:rPr>
        <w:t>程总进度计划的要求；</w:t>
      </w:r>
    </w:p>
    <w:p w:rsidR="00EA2A04" w:rsidRDefault="00EA2A04" w:rsidP="00EA2A04">
      <w:pPr>
        <w:spacing w:line="360" w:lineRule="auto"/>
        <w:ind w:left="28"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施工强度是否满足连续性、均衡性的要求，是否与临时设施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的生产能力相匹配，材料和人员需求量是否与供应能力和临时设施的</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3"/>
          <w:sz w:val="28"/>
          <w:szCs w:val="28"/>
        </w:rPr>
        <w:t>容量相适应；</w:t>
      </w:r>
    </w:p>
    <w:p w:rsidR="00EA2A04" w:rsidRDefault="00EA2A04" w:rsidP="00EA2A04">
      <w:pPr>
        <w:spacing w:line="360" w:lineRule="auto"/>
        <w:ind w:left="25" w:right="1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7）</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5"/>
          <w:sz w:val="28"/>
          <w:szCs w:val="28"/>
        </w:rPr>
        <w:t>是否对施工现场已探明的和潜在的地质、水文、气象等因素</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做了合理的考虑和安排；</w:t>
      </w:r>
    </w:p>
    <w:p w:rsidR="00EA2A04" w:rsidRDefault="00EA2A04" w:rsidP="00EA2A04">
      <w:pPr>
        <w:spacing w:line="360" w:lineRule="auto"/>
        <w:ind w:left="48" w:right="13" w:firstLine="53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8）</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5"/>
          <w:sz w:val="28"/>
          <w:szCs w:val="28"/>
        </w:rPr>
        <w:t>时差计算是否正确，关键线路和活动是否合理，并符合常规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的施工惯例；</w:t>
      </w:r>
    </w:p>
    <w:p w:rsidR="00EA2A04" w:rsidRDefault="00EA2A04" w:rsidP="00EA2A04">
      <w:pPr>
        <w:spacing w:line="360" w:lineRule="auto"/>
        <w:ind w:left="25" w:right="1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9）</w:t>
      </w:r>
      <w:r>
        <w:rPr>
          <w:rFonts w:ascii="方正粗黑宋简体" w:eastAsia="方正粗黑宋简体" w:hAnsi="方正粗黑宋简体" w:cs="方正粗黑宋简体" w:hint="eastAsia"/>
          <w:spacing w:val="35"/>
          <w:sz w:val="28"/>
          <w:szCs w:val="28"/>
        </w:rPr>
        <w:t xml:space="preserve"> </w:t>
      </w:r>
      <w:r>
        <w:rPr>
          <w:rFonts w:ascii="方正粗黑宋简体" w:eastAsia="方正粗黑宋简体" w:hAnsi="方正粗黑宋简体" w:cs="方正粗黑宋简体" w:hint="eastAsia"/>
          <w:spacing w:val="-5"/>
          <w:sz w:val="28"/>
          <w:szCs w:val="28"/>
        </w:rPr>
        <w:t>施工进度计划安排是否合理，是否存在潜在的可能造成业主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违约并导致索赔的活动安排。</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7.2</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rPr>
        <w:t>施工进度计划的修订</w:t>
      </w:r>
    </w:p>
    <w:p w:rsidR="00EA2A04" w:rsidRDefault="00EA2A04" w:rsidP="00EA2A04">
      <w:pPr>
        <w:spacing w:line="360" w:lineRule="auto"/>
        <w:ind w:left="23" w:right="13" w:firstLine="57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当达到施工合同文件规定的时间，或出现下列情况之一时，监理</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6"/>
          <w:sz w:val="28"/>
          <w:szCs w:val="28"/>
        </w:rPr>
        <w:t>人应督促承包商在规定的时间内修正并提交合同工程的施工进度计</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5"/>
          <w:sz w:val="28"/>
          <w:szCs w:val="28"/>
        </w:rPr>
        <w:t>划：</w:t>
      </w:r>
    </w:p>
    <w:p w:rsidR="00EA2A04" w:rsidRDefault="00EA2A04" w:rsidP="00EA2A04">
      <w:pPr>
        <w:spacing w:line="360" w:lineRule="auto"/>
        <w:ind w:left="27" w:right="13" w:firstLine="57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一段时间施工和进度监控管理实践证明，基线进度计划需要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完善；</w:t>
      </w:r>
    </w:p>
    <w:p w:rsidR="00EA2A04" w:rsidRDefault="00EA2A04" w:rsidP="00EA2A04">
      <w:pPr>
        <w:spacing w:line="360" w:lineRule="auto"/>
        <w:ind w:left="23"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2）</w:t>
      </w:r>
      <w:r>
        <w:rPr>
          <w:rFonts w:ascii="方正粗黑宋简体" w:eastAsia="方正粗黑宋简体" w:hAnsi="方正粗黑宋简体" w:cs="方正粗黑宋简体" w:hint="eastAsia"/>
          <w:spacing w:val="60"/>
          <w:sz w:val="28"/>
          <w:szCs w:val="28"/>
        </w:rPr>
        <w:t xml:space="preserve"> </w:t>
      </w:r>
      <w:r>
        <w:rPr>
          <w:rFonts w:ascii="方正粗黑宋简体" w:eastAsia="方正粗黑宋简体" w:hAnsi="方正粗黑宋简体" w:cs="方正粗黑宋简体" w:hint="eastAsia"/>
          <w:spacing w:val="-6"/>
          <w:sz w:val="28"/>
          <w:szCs w:val="28"/>
        </w:rPr>
        <w:t>当某个或一系列活动的延误导致合同工程完工日期或中间里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程碑日期延期，并且：</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（1）</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12"/>
          <w:sz w:val="28"/>
          <w:szCs w:val="28"/>
        </w:rPr>
        <w:t>业主已经批准延长进度；</w:t>
      </w:r>
    </w:p>
    <w:p w:rsidR="00EA2A04" w:rsidRDefault="00EA2A04" w:rsidP="00EA2A04">
      <w:pPr>
        <w:spacing w:line="360" w:lineRule="auto"/>
        <w:ind w:left="28" w:right="1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承包商延长进度要求没有获得批准，仍必须按期完成合同</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工程；</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承包商和业主均接受了监理人评估了的进度索赔，但业主</w:t>
      </w:r>
    </w:p>
    <w:p w:rsidR="00EA2A04" w:rsidRDefault="00EA2A04" w:rsidP="00EA2A04">
      <w:pPr>
        <w:spacing w:line="360" w:lineRule="auto"/>
        <w:ind w:firstLine="2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不同意延长进度，要求承包商加速并按期完工；</w:t>
      </w:r>
    </w:p>
    <w:p w:rsidR="00EA2A04" w:rsidRDefault="00EA2A04" w:rsidP="00EA2A04">
      <w:pPr>
        <w:spacing w:line="360" w:lineRule="auto"/>
        <w:ind w:left="26" w:right="97"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6"/>
          <w:sz w:val="28"/>
          <w:szCs w:val="28"/>
        </w:rPr>
        <w:t>由于场地的占有、通道的利用或工作面的交接，或由于业主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提交或交付的设备等延误有必要对工程进行重新计划、重新编排进度</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或调整施工程序时；</w:t>
      </w:r>
    </w:p>
    <w:p w:rsidR="00EA2A04" w:rsidRDefault="00EA2A04" w:rsidP="00EA2A04">
      <w:pPr>
        <w:spacing w:line="360" w:lineRule="auto"/>
        <w:ind w:left="28" w:right="98" w:firstLine="55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37"/>
          <w:sz w:val="28"/>
          <w:szCs w:val="28"/>
        </w:rPr>
        <w:t xml:space="preserve"> </w:t>
      </w:r>
      <w:r>
        <w:rPr>
          <w:rFonts w:ascii="方正粗黑宋简体" w:eastAsia="方正粗黑宋简体" w:hAnsi="方正粗黑宋简体" w:cs="方正粗黑宋简体" w:hint="eastAsia"/>
          <w:spacing w:val="-5"/>
          <w:sz w:val="28"/>
          <w:szCs w:val="28"/>
        </w:rPr>
        <w:t>业主在经监理人与承包商达成协议后，要求部分工程或整个</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工程提前竣工，或将部分里程碑提前或推迟。</w:t>
      </w:r>
    </w:p>
    <w:p w:rsidR="00EA2A04" w:rsidRDefault="00EA2A04" w:rsidP="00EA2A04">
      <w:pPr>
        <w:spacing w:line="360" w:lineRule="auto"/>
        <w:ind w:left="30" w:right="98" w:firstLine="55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在这种情况下，监理人仍然需要按上一节的要求审查和批准承包</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商提交的修订施工进度计划。</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7.3</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3"/>
          <w:sz w:val="28"/>
          <w:szCs w:val="28"/>
        </w:rPr>
        <w:t>施工进度计划的更新</w:t>
      </w:r>
    </w:p>
    <w:p w:rsidR="00EA2A04" w:rsidRDefault="00EA2A04" w:rsidP="00EA2A04">
      <w:pPr>
        <w:spacing w:line="360" w:lineRule="auto"/>
        <w:ind w:left="25" w:right="9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在各合同工程的施工进度计划获得首次批准后，承包商应按合同</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规定或监理人将要求承包商从批准的那个月开始，每月随进度报告向</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监理人提交更新进度计划。我们将要求承包商在更新进度中至少应包</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2"/>
          <w:sz w:val="28"/>
          <w:szCs w:val="28"/>
        </w:rPr>
        <w:t>含以下的内容：</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1）</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7"/>
          <w:sz w:val="28"/>
          <w:szCs w:val="28"/>
        </w:rPr>
        <w:t>到月底已经完工的活动的实际开始和完成日期、持续时间；</w:t>
      </w:r>
    </w:p>
    <w:p w:rsidR="00EA2A04" w:rsidRDefault="00EA2A04" w:rsidP="00EA2A04">
      <w:pPr>
        <w:spacing w:line="360"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2）</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已经开始但尚未完成的施工活动的开始时间、已经持续时间、</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剩余持续时间、估计的完工日期；</w:t>
      </w:r>
    </w:p>
    <w:p w:rsidR="00EA2A04" w:rsidRDefault="00EA2A04" w:rsidP="00EA2A04">
      <w:pPr>
        <w:spacing w:line="360" w:lineRule="auto"/>
        <w:ind w:left="25" w:right="98"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6"/>
          <w:sz w:val="28"/>
          <w:szCs w:val="28"/>
        </w:rPr>
        <w:t>即将开始的施工活动的预计工日期、持续时间、施工资源的</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配置；</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4）</w:t>
      </w:r>
      <w:r>
        <w:rPr>
          <w:rFonts w:ascii="方正粗黑宋简体" w:eastAsia="方正粗黑宋简体" w:hAnsi="方正粗黑宋简体" w:cs="方正粗黑宋简体" w:hint="eastAsia"/>
          <w:spacing w:val="36"/>
          <w:position w:val="25"/>
          <w:sz w:val="28"/>
          <w:szCs w:val="28"/>
        </w:rPr>
        <w:t xml:space="preserve"> </w:t>
      </w:r>
      <w:r>
        <w:rPr>
          <w:rFonts w:ascii="方正粗黑宋简体" w:eastAsia="方正粗黑宋简体" w:hAnsi="方正粗黑宋简体" w:cs="方正粗黑宋简体" w:hint="eastAsia"/>
          <w:spacing w:val="-5"/>
          <w:position w:val="25"/>
          <w:sz w:val="28"/>
          <w:szCs w:val="28"/>
        </w:rPr>
        <w:t>对于已经发布并即将实施的变更指令，说明建议的新活动、预计的开工时间以及持续时间；</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5）</w:t>
      </w:r>
      <w:r>
        <w:rPr>
          <w:rFonts w:ascii="方正粗黑宋简体" w:eastAsia="方正粗黑宋简体" w:hAnsi="方正粗黑宋简体" w:cs="方正粗黑宋简体" w:hint="eastAsia"/>
          <w:spacing w:val="22"/>
          <w:sz w:val="28"/>
          <w:szCs w:val="28"/>
        </w:rPr>
        <w:t xml:space="preserve"> </w:t>
      </w:r>
      <w:r>
        <w:rPr>
          <w:rFonts w:ascii="方正粗黑宋简体" w:eastAsia="方正粗黑宋简体" w:hAnsi="方正粗黑宋简体" w:cs="方正粗黑宋简体" w:hint="eastAsia"/>
          <w:spacing w:val="-8"/>
          <w:sz w:val="28"/>
          <w:szCs w:val="28"/>
        </w:rPr>
        <w:t>下一个月或以后两到三个月的施工计划安排；</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6）</w:t>
      </w:r>
      <w:r>
        <w:rPr>
          <w:rFonts w:ascii="方正粗黑宋简体" w:eastAsia="方正粗黑宋简体" w:hAnsi="方正粗黑宋简体" w:cs="方正粗黑宋简体" w:hint="eastAsia"/>
          <w:spacing w:val="34"/>
          <w:sz w:val="28"/>
          <w:szCs w:val="28"/>
        </w:rPr>
        <w:t xml:space="preserve"> </w:t>
      </w:r>
      <w:r>
        <w:rPr>
          <w:rFonts w:ascii="方正粗黑宋简体" w:eastAsia="方正粗黑宋简体" w:hAnsi="方正粗黑宋简体" w:cs="方正粗黑宋简体" w:hint="eastAsia"/>
          <w:spacing w:val="-5"/>
          <w:sz w:val="28"/>
          <w:szCs w:val="28"/>
        </w:rPr>
        <w:t>对任何预测的负时差所计划采取的矫正行动，对潜在的延误</w:t>
      </w:r>
      <w:r>
        <w:rPr>
          <w:rFonts w:ascii="方正粗黑宋简体" w:eastAsia="方正粗黑宋简体" w:hAnsi="方正粗黑宋简体" w:cs="方正粗黑宋简体" w:hint="eastAsia"/>
          <w:spacing w:val="-7"/>
          <w:sz w:val="28"/>
          <w:szCs w:val="28"/>
        </w:rPr>
        <w:t>和（或）</w:t>
      </w:r>
      <w:r>
        <w:rPr>
          <w:rFonts w:ascii="方正粗黑宋简体" w:eastAsia="方正粗黑宋简体" w:hAnsi="方正粗黑宋简体" w:cs="方正粗黑宋简体" w:hint="eastAsia"/>
          <w:spacing w:val="38"/>
          <w:sz w:val="28"/>
          <w:szCs w:val="28"/>
        </w:rPr>
        <w:t xml:space="preserve"> </w:t>
      </w:r>
      <w:r>
        <w:rPr>
          <w:rFonts w:ascii="方正粗黑宋简体" w:eastAsia="方正粗黑宋简体" w:hAnsi="方正粗黑宋简体" w:cs="方正粗黑宋简体" w:hint="eastAsia"/>
          <w:spacing w:val="-7"/>
          <w:sz w:val="28"/>
          <w:szCs w:val="28"/>
        </w:rPr>
        <w:t>问题的说明及其对施工和合同工程完工日期的影响。</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监理人对更新进度审查的内容包括：</w:t>
      </w:r>
    </w:p>
    <w:p w:rsidR="00EA2A04" w:rsidRDefault="00EA2A04" w:rsidP="00EA2A04">
      <w:pPr>
        <w:spacing w:line="360" w:lineRule="auto"/>
        <w:ind w:left="23" w:right="98"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是否严格根据最新的基线进度计划来编制更新施工进度计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划；</w:t>
      </w:r>
    </w:p>
    <w:p w:rsidR="00EA2A04" w:rsidRDefault="00EA2A04" w:rsidP="00EA2A04">
      <w:pPr>
        <w:spacing w:line="360" w:lineRule="auto"/>
        <w:ind w:left="33" w:right="98"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（2）</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核实各施工活动的开始和（或）</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9"/>
          <w:sz w:val="28"/>
          <w:szCs w:val="28"/>
        </w:rPr>
        <w:t>完成时间及其进展过程是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否符合事实；</w:t>
      </w:r>
    </w:p>
    <w:p w:rsidR="00EA2A04" w:rsidRDefault="00EA2A04" w:rsidP="00EA2A04">
      <w:pPr>
        <w:spacing w:line="360" w:lineRule="auto"/>
        <w:ind w:left="23" w:right="98"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（3）</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核实设备、材料、人力等资源报告是否与实际消耗的有出</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5"/>
          <w:sz w:val="28"/>
          <w:szCs w:val="28"/>
        </w:rPr>
        <w:t>入；</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（4）</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6"/>
          <w:sz w:val="28"/>
          <w:szCs w:val="28"/>
        </w:rPr>
        <w:t>核实影响现场施工的各种因素的起止时间及其过程；</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核实其它如场地移交、设备供应等的记录和报告是否正确。</w:t>
      </w:r>
    </w:p>
    <w:p w:rsidR="00EA2A04" w:rsidRDefault="00EA2A04" w:rsidP="00EA2A04">
      <w:pPr>
        <w:spacing w:line="360" w:lineRule="auto"/>
        <w:ind w:left="25" w:right="97"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在项目实施过程中，我们还将结合项目投资与进度状况，采用当</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1"/>
          <w:sz w:val="28"/>
          <w:szCs w:val="28"/>
        </w:rPr>
        <w:t>今项目管理中先进的分析方法作出适时分析和报告。</w:t>
      </w: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bookmarkStart w:id="290" w:name="_bookmark18"/>
      <w:bookmarkEnd w:id="290"/>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pStyle w:val="a0"/>
        <w:ind w:firstLine="280"/>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rPr>
          <w:rFonts w:ascii="方正粗黑宋简体" w:eastAsia="方正粗黑宋简体" w:hAnsi="方正粗黑宋简体" w:cs="方正粗黑宋简体"/>
          <w:sz w:val="28"/>
          <w:szCs w:val="28"/>
          <w14:textOutline w14:w="5105" w14:cap="sq" w14:cmpd="sng" w14:algn="ctr">
            <w14:solidFill>
              <w14:srgbClr w14:val="000000"/>
            </w14:solidFill>
            <w14:prstDash w14:val="solid"/>
            <w14:bevel/>
          </w14:textOutline>
        </w:rPr>
      </w:pPr>
    </w:p>
    <w:p w:rsidR="00EA2A04" w:rsidRDefault="00EA2A04" w:rsidP="00EA2A04">
      <w:pPr>
        <w:spacing w:before="1" w:line="201" w:lineRule="auto"/>
        <w:ind w:firstLine="2493"/>
        <w:rPr>
          <w:rFonts w:ascii="方正粗黑宋简体" w:eastAsia="方正粗黑宋简体" w:hAnsi="方正粗黑宋简体" w:cs="方正粗黑宋简体"/>
          <w:sz w:val="36"/>
          <w:szCs w:val="36"/>
          <w14:textOutline w14:w="5105" w14:cap="sq" w14:cmpd="sng" w14:algn="ctr">
            <w14:solidFill>
              <w14:srgbClr w14:val="000000"/>
            </w14:solidFill>
            <w14:prstDash w14:val="solid"/>
            <w14:bevel/>
          </w14:textOutline>
        </w:rPr>
      </w:pPr>
    </w:p>
    <w:p w:rsidR="00EA2A04" w:rsidRDefault="00EA2A04" w:rsidP="00EA2A04">
      <w:pPr>
        <w:spacing w:line="360" w:lineRule="auto"/>
        <w:ind w:firstLine="2493"/>
        <w:outlineLvl w:val="1"/>
        <w:rPr>
          <w:rFonts w:ascii="方正粗黑宋简体" w:eastAsia="方正粗黑宋简体" w:hAnsi="方正粗黑宋简体" w:cs="方正粗黑宋简体"/>
          <w:sz w:val="36"/>
          <w:szCs w:val="36"/>
        </w:rPr>
      </w:pPr>
      <w:bookmarkStart w:id="291" w:name="_Toc32520"/>
      <w:bookmarkStart w:id="292" w:name="_Toc25416"/>
      <w:bookmarkStart w:id="293" w:name="_Toc30707"/>
      <w:r>
        <w:rPr>
          <w:rFonts w:ascii="方正粗黑宋简体" w:eastAsia="方正粗黑宋简体" w:hAnsi="方正粗黑宋简体" w:cs="方正粗黑宋简体" w:hint="eastAsia"/>
          <w:sz w:val="36"/>
          <w:szCs w:val="36"/>
          <w14:textOutline w14:w="5105" w14:cap="sq" w14:cmpd="sng" w14:algn="ctr">
            <w14:solidFill>
              <w14:srgbClr w14:val="000000"/>
            </w14:solidFill>
            <w14:prstDash w14:val="solid"/>
            <w14:bevel/>
          </w14:textOutline>
        </w:rPr>
        <w:t>第十章、监理的重点、难点分析</w:t>
      </w:r>
      <w:bookmarkEnd w:id="291"/>
      <w:bookmarkEnd w:id="292"/>
      <w:bookmarkEnd w:id="293"/>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94" w:name="_Toc3195"/>
      <w:bookmarkStart w:id="295" w:name="_Toc3531"/>
      <w:bookmarkStart w:id="296" w:name="_Toc26457"/>
      <w:bookmarkStart w:id="297" w:name="_Toc7885"/>
      <w:r>
        <w:rPr>
          <w:rFonts w:ascii="方正粗黑宋简体" w:eastAsia="方正粗黑宋简体" w:hAnsi="方正粗黑宋简体" w:cs="方正粗黑宋简体" w:hint="eastAsia"/>
          <w:spacing w:val="-14"/>
          <w:sz w:val="28"/>
          <w:szCs w:val="28"/>
        </w:rPr>
        <w:t>（一）</w:t>
      </w:r>
      <w:r>
        <w:rPr>
          <w:rFonts w:ascii="方正粗黑宋简体" w:eastAsia="方正粗黑宋简体" w:hAnsi="方正粗黑宋简体" w:cs="方正粗黑宋简体" w:hint="eastAsia"/>
          <w:spacing w:val="23"/>
          <w:sz w:val="28"/>
          <w:szCs w:val="28"/>
        </w:rPr>
        <w:t xml:space="preserve"> </w:t>
      </w:r>
      <w:r>
        <w:rPr>
          <w:rFonts w:ascii="方正粗黑宋简体" w:eastAsia="方正粗黑宋简体" w:hAnsi="方正粗黑宋简体" w:cs="方正粗黑宋简体" w:hint="eastAsia"/>
          <w:spacing w:val="-14"/>
          <w:sz w:val="28"/>
          <w:szCs w:val="28"/>
        </w:rPr>
        <w:t>对重点难点的一般对策</w:t>
      </w:r>
      <w:bookmarkEnd w:id="294"/>
      <w:bookmarkEnd w:id="295"/>
      <w:bookmarkEnd w:id="296"/>
      <w:bookmarkEnd w:id="297"/>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一、选派精兵强将，组建精干高效的项目监理班子</w:t>
      </w:r>
    </w:p>
    <w:p w:rsidR="00EA2A04" w:rsidRDefault="00EA2A04" w:rsidP="00EA2A04">
      <w:pPr>
        <w:spacing w:line="360" w:lineRule="auto"/>
        <w:ind w:left="25" w:right="97" w:firstLine="54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“管理”必须以“人”为本。本工程项目的质量须达到“确保合</w:t>
      </w:r>
      <w:r>
        <w:rPr>
          <w:rFonts w:ascii="方正粗黑宋简体" w:eastAsia="方正粗黑宋简体" w:hAnsi="方正粗黑宋简体" w:cs="方正粗黑宋简体" w:hint="eastAsia"/>
          <w:spacing w:val="27"/>
          <w:sz w:val="28"/>
          <w:szCs w:val="28"/>
        </w:rPr>
        <w:t xml:space="preserve"> </w:t>
      </w:r>
      <w:r>
        <w:rPr>
          <w:rFonts w:ascii="方正粗黑宋简体" w:eastAsia="方正粗黑宋简体" w:hAnsi="方正粗黑宋简体" w:cs="方正粗黑宋简体" w:hint="eastAsia"/>
          <w:spacing w:val="-4"/>
          <w:sz w:val="28"/>
          <w:szCs w:val="28"/>
        </w:rPr>
        <w:t>格，争创省优”的质量标准。为此，选派精兵强将，组建精干高效的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项目监理班子十分重要。选派到该项目的总监理工程师对工程建设的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设计施工监理经验丰富，精</w:t>
      </w:r>
      <w:r>
        <w:rPr>
          <w:rFonts w:ascii="方正粗黑宋简体" w:eastAsia="方正粗黑宋简体" w:hAnsi="方正粗黑宋简体" w:cs="方正粗黑宋简体" w:hint="eastAsia"/>
          <w:spacing w:val="-4"/>
          <w:sz w:val="28"/>
          <w:szCs w:val="28"/>
        </w:rPr>
        <w:lastRenderedPageBreak/>
        <w:t>力充沛。这个组合必将是一个精干高效的</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项目监理班子，将为工程质量达到既定的质量标准提供了强有力的保</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5"/>
          <w:sz w:val="28"/>
          <w:szCs w:val="28"/>
        </w:rPr>
        <w:t>证。</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二、协助业主精选高素质的施工队伍及其它承包分包单位</w:t>
      </w:r>
    </w:p>
    <w:p w:rsidR="00EA2A04" w:rsidRDefault="00EA2A04" w:rsidP="00EA2A04">
      <w:pPr>
        <w:spacing w:line="360" w:lineRule="auto"/>
        <w:ind w:left="23" w:right="76"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工程施工是一个手工技术要求较高的工作，工程质量与施工人员</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6"/>
          <w:sz w:val="28"/>
          <w:szCs w:val="28"/>
        </w:rPr>
        <w:t>及其他承包分包单位的专业技能素质同材料设备供应商的产品质量</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和服务质量有着密切的关系，因此，我公司将积极配合业主，通过招</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标精选高素质的施工队伍及承包分单位、供应商。</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三、充分发挥规范监理和技术经验的优势</w:t>
      </w:r>
    </w:p>
    <w:p w:rsidR="00EA2A04" w:rsidRDefault="00EA2A04" w:rsidP="00EA2A04">
      <w:pPr>
        <w:spacing w:line="360" w:lineRule="auto"/>
        <w:ind w:left="23"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科技是生产力正被广泛公认，充分发挥科技优势也是提高工程施</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工质量的一个重要方面，为此，我公司将充分发挥自己的规范监理和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0"/>
          <w:sz w:val="28"/>
          <w:szCs w:val="28"/>
        </w:rPr>
        <w:t>技术经验，除了选派具有设计、施工经验丰富的技术骨干参与监理外，</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还根据现代化教育工程的主要特征，邀请有关的专家指导施工单位解</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决疑难问题。</w:t>
      </w:r>
    </w:p>
    <w:p w:rsidR="00EA2A04" w:rsidRDefault="00EA2A04" w:rsidP="00EA2A04">
      <w:pPr>
        <w:spacing w:line="360" w:lineRule="auto"/>
        <w:ind w:firstLine="61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四、加强技术监理，实施样板引路、科学施工</w:t>
      </w:r>
    </w:p>
    <w:p w:rsidR="00EA2A04" w:rsidRDefault="00EA2A04" w:rsidP="00EA2A04">
      <w:pPr>
        <w:spacing w:line="360" w:lineRule="auto"/>
        <w:ind w:left="26" w:right="76" w:firstLine="55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施工技术的运用将贯穿工程的整个施工过程，因此如果没有有效</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的技术管理措施和科学的组织，工程的施工质量将无法得到保证。为</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此我公司将根据长期积累的技术管理经验，建立一整套技术管理制度</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和措施，加强作业指导性文件的研究编制直至最终的落实，确保工程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有条不紊，科学组织施工。</w:t>
      </w:r>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五、加强监理，确保使用在工程上的各种材料符合要求</w:t>
      </w:r>
    </w:p>
    <w:p w:rsidR="00EA2A04" w:rsidRDefault="00EA2A04" w:rsidP="00EA2A04">
      <w:pPr>
        <w:widowControl w:val="0"/>
        <w:kinsoku/>
        <w:adjustRightInd/>
        <w:snapToGrid/>
        <w:spacing w:line="360" w:lineRule="auto"/>
        <w:ind w:left="25" w:right="76" w:firstLine="559"/>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材料设备的品质好坏不仅影响工程质量，而且对工程的安全使用</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至关重要，因此加强材料设备的管理尤其重要，为此，我公司在材料</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设备监理方面，从分供应商的招标选择到材料设备的进场验收和使用</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等各环节，都将建立一套严密的管理制度，使运用到本工程的各种材</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料始终处于有效的管理之中，严防劣质材料设备使用到本工程上。</w:t>
      </w:r>
    </w:p>
    <w:p w:rsidR="00EA2A04" w:rsidRDefault="00EA2A04" w:rsidP="00EA2A04">
      <w:pPr>
        <w:widowControl w:val="0"/>
        <w:kinsoku/>
        <w:adjustRightInd/>
        <w:snapToGrid/>
        <w:spacing w:line="360" w:lineRule="auto"/>
        <w:ind w:firstLine="586"/>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position w:val="25"/>
          <w:sz w:val="28"/>
          <w:szCs w:val="28"/>
        </w:rPr>
        <w:t>六、加强对总包协调管理，确保各分项分部工程质量一次验收合</w:t>
      </w:r>
    </w:p>
    <w:p w:rsidR="00EA2A04" w:rsidRDefault="00EA2A04" w:rsidP="00EA2A04">
      <w:pPr>
        <w:widowControl w:val="0"/>
        <w:kinsoku/>
        <w:adjustRightInd/>
        <w:snapToGrid/>
        <w:spacing w:line="360" w:lineRule="auto"/>
        <w:ind w:firstLine="25"/>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格</w:t>
      </w:r>
      <w:r>
        <w:rPr>
          <w:rFonts w:ascii="方正粗黑宋简体" w:eastAsia="方正粗黑宋简体" w:hAnsi="方正粗黑宋简体" w:cs="方正粗黑宋简体" w:hint="eastAsia"/>
          <w:spacing w:val="-4"/>
          <w:sz w:val="28"/>
          <w:szCs w:val="28"/>
        </w:rPr>
        <w:t>工程建设是一项多专业的社会生产力的大组合，如何组装好强劲</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的社会生产</w:t>
      </w:r>
      <w:r>
        <w:rPr>
          <w:rFonts w:ascii="方正粗黑宋简体" w:eastAsia="方正粗黑宋简体" w:hAnsi="方正粗黑宋简体" w:cs="方正粗黑宋简体" w:hint="eastAsia"/>
          <w:spacing w:val="-4"/>
          <w:sz w:val="28"/>
          <w:szCs w:val="28"/>
        </w:rPr>
        <w:lastRenderedPageBreak/>
        <w:t>力，是确定工程质量的重要因素，故此，我公司将充分发</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挥总包协调管理的经验和能力，使工程监理落实到每一个环节上，确</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保各分项分部工程质量一次验收合格，为实现质量总目标打好每一个基础。</w:t>
      </w:r>
    </w:p>
    <w:p w:rsidR="00EA2A04" w:rsidRDefault="00EA2A04" w:rsidP="00EA2A04">
      <w:pPr>
        <w:widowControl w:val="0"/>
        <w:kinsoku/>
        <w:adjustRightInd/>
        <w:snapToGrid/>
        <w:spacing w:line="360" w:lineRule="auto"/>
        <w:ind w:firstLine="583"/>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七、加强资料管理，确保工程资料的及时和完整性</w:t>
      </w:r>
    </w:p>
    <w:p w:rsidR="00EA2A04" w:rsidRDefault="00EA2A04" w:rsidP="00EA2A04">
      <w:pPr>
        <w:widowControl w:val="0"/>
        <w:kinsoku/>
        <w:adjustRightInd/>
        <w:snapToGrid/>
        <w:spacing w:line="360" w:lineRule="auto"/>
        <w:ind w:left="26" w:right="11" w:firstLine="561"/>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工程监理资料是整个工程的全面反映，为确保本工程资料的及时</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性、真实性和完整性、科学性，实行计算机辅助管理，在本项目设立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专职资料员，负责整个工程监理信息资料的收集、整理和归档，来往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函件的收发以及反映工程生产过程的声像资料的拍摄，为创优良工程</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准备可靠的凭证。</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298" w:name="_Toc32431"/>
      <w:bookmarkStart w:id="299" w:name="_Toc24131"/>
      <w:bookmarkStart w:id="300" w:name="_Toc24465"/>
      <w:bookmarkStart w:id="301" w:name="_Toc5098"/>
      <w:r>
        <w:rPr>
          <w:rFonts w:ascii="方正粗黑宋简体" w:eastAsia="方正粗黑宋简体" w:hAnsi="方正粗黑宋简体" w:cs="方正粗黑宋简体" w:hint="eastAsia"/>
          <w:spacing w:val="-11"/>
          <w:sz w:val="28"/>
          <w:szCs w:val="28"/>
        </w:rPr>
        <w:t>（二）</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11"/>
          <w:sz w:val="28"/>
          <w:szCs w:val="28"/>
        </w:rPr>
        <w:t>节约投资的监理控制方案</w:t>
      </w:r>
      <w:bookmarkEnd w:id="298"/>
      <w:bookmarkEnd w:id="299"/>
      <w:bookmarkEnd w:id="300"/>
      <w:bookmarkEnd w:id="301"/>
    </w:p>
    <w:p w:rsidR="00EA2A04" w:rsidRDefault="00EA2A04" w:rsidP="00EA2A04">
      <w:pPr>
        <w:spacing w:line="360" w:lineRule="auto"/>
        <w:ind w:firstLine="58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一、对施工单位的费用控制：</w:t>
      </w:r>
    </w:p>
    <w:p w:rsidR="00EA2A04" w:rsidRDefault="00EA2A04" w:rsidP="00EA2A04">
      <w:pPr>
        <w:widowControl w:val="0"/>
        <w:kinsoku/>
        <w:adjustRightInd/>
        <w:snapToGrid/>
        <w:spacing w:line="360" w:lineRule="auto"/>
        <w:ind w:left="26" w:right="13" w:firstLine="578"/>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rPr>
        <w:t>1、合理安排工序穿插，使工序衔接紧凑，缩短工期，节约劳务</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开支。</w:t>
      </w:r>
    </w:p>
    <w:p w:rsidR="00EA2A04" w:rsidRDefault="00EA2A04" w:rsidP="00EA2A04">
      <w:pPr>
        <w:widowControl w:val="0"/>
        <w:kinsoku/>
        <w:adjustRightInd/>
        <w:snapToGrid/>
        <w:spacing w:line="360" w:lineRule="auto"/>
        <w:ind w:left="589" w:right="659" w:hanging="2"/>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2、充分发挥职工积极性，杜绝材料浪费，实行节约奖励。</w:t>
      </w:r>
      <w:r>
        <w:rPr>
          <w:rFonts w:ascii="方正粗黑宋简体" w:eastAsia="方正粗黑宋简体" w:hAnsi="方正粗黑宋简体" w:cs="方正粗黑宋简体" w:hint="eastAsia"/>
          <w:spacing w:val="24"/>
          <w:sz w:val="28"/>
          <w:szCs w:val="28"/>
        </w:rPr>
        <w:t xml:space="preserve"> </w:t>
      </w:r>
      <w:r>
        <w:rPr>
          <w:rFonts w:ascii="方正粗黑宋简体" w:eastAsia="方正粗黑宋简体" w:hAnsi="方正粗黑宋简体" w:cs="方正粗黑宋简体" w:hint="eastAsia"/>
          <w:spacing w:val="-3"/>
          <w:sz w:val="28"/>
          <w:szCs w:val="28"/>
        </w:rPr>
        <w:t>3、充分利用机械设备，提高设备利用率，节约机械费用。</w:t>
      </w:r>
    </w:p>
    <w:p w:rsidR="00EA2A04" w:rsidRDefault="00EA2A04" w:rsidP="00EA2A04">
      <w:pPr>
        <w:widowControl w:val="0"/>
        <w:kinsoku/>
        <w:adjustRightInd/>
        <w:snapToGrid/>
        <w:spacing w:line="360" w:lineRule="auto"/>
        <w:ind w:firstLine="583"/>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4、实行限额领料，禁止长料短用，有用的材料随意扔掉的坏习</w:t>
      </w:r>
    </w:p>
    <w:p w:rsidR="00EA2A04" w:rsidRDefault="00EA2A04" w:rsidP="00EA2A04">
      <w:pPr>
        <w:widowControl w:val="0"/>
        <w:kinsoku/>
        <w:adjustRightInd/>
        <w:snapToGrid/>
        <w:spacing w:line="360" w:lineRule="auto"/>
        <w:ind w:firstLine="23"/>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惯，提高材料的利用率，同时加强现场保卫工作。</w:t>
      </w:r>
    </w:p>
    <w:p w:rsidR="00EA2A04" w:rsidRDefault="00EA2A04" w:rsidP="00EA2A04">
      <w:pPr>
        <w:widowControl w:val="0"/>
        <w:kinsoku/>
        <w:adjustRightInd/>
        <w:snapToGrid/>
        <w:spacing w:line="360" w:lineRule="auto"/>
        <w:ind w:firstLine="589"/>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5、工具、机具要妥善保管，经常维修，以免损坏，提高工具、</w:t>
      </w:r>
      <w:r>
        <w:rPr>
          <w:rFonts w:ascii="方正粗黑宋简体" w:eastAsia="方正粗黑宋简体" w:hAnsi="方正粗黑宋简体" w:cs="方正粗黑宋简体" w:hint="eastAsia"/>
          <w:spacing w:val="-2"/>
          <w:sz w:val="28"/>
          <w:szCs w:val="28"/>
        </w:rPr>
        <w:t>机具的周转次数。</w:t>
      </w:r>
    </w:p>
    <w:p w:rsidR="00EA2A04" w:rsidRDefault="00EA2A04" w:rsidP="00EA2A04">
      <w:pPr>
        <w:widowControl w:val="0"/>
        <w:kinsoku/>
        <w:adjustRightInd/>
        <w:snapToGrid/>
        <w:spacing w:line="360" w:lineRule="auto"/>
        <w:ind w:left="585" w:right="1562" w:firstLine="1"/>
        <w:textAlignment w:val="auto"/>
        <w:rPr>
          <w:rFonts w:ascii="方正粗黑宋简体" w:eastAsia="方正粗黑宋简体" w:hAnsi="方正粗黑宋简体" w:cs="方正粗黑宋简体"/>
          <w:spacing w:val="1"/>
          <w:sz w:val="28"/>
          <w:szCs w:val="28"/>
        </w:rPr>
      </w:pPr>
      <w:r>
        <w:rPr>
          <w:rFonts w:ascii="方正粗黑宋简体" w:eastAsia="方正粗黑宋简体" w:hAnsi="方正粗黑宋简体" w:cs="方正粗黑宋简体" w:hint="eastAsia"/>
          <w:spacing w:val="1"/>
          <w:sz w:val="28"/>
          <w:szCs w:val="28"/>
        </w:rPr>
        <w:t xml:space="preserve">6、尽量利用正式的水源施工，减少暂设费用。   </w:t>
      </w:r>
    </w:p>
    <w:p w:rsidR="00EA2A04" w:rsidRDefault="00EA2A04" w:rsidP="00EA2A04">
      <w:pPr>
        <w:widowControl w:val="0"/>
        <w:kinsoku/>
        <w:adjustRightInd/>
        <w:snapToGrid/>
        <w:spacing w:line="360" w:lineRule="auto"/>
        <w:ind w:left="585" w:right="1562" w:firstLine="1"/>
        <w:textAlignment w:val="auto"/>
        <w:rPr>
          <w:rFonts w:ascii="方正粗黑宋简体" w:eastAsia="方正粗黑宋简体" w:hAnsi="方正粗黑宋简体" w:cs="方正粗黑宋简体"/>
          <w:spacing w:val="1"/>
          <w:sz w:val="28"/>
          <w:szCs w:val="28"/>
        </w:rPr>
      </w:pPr>
      <w:r>
        <w:rPr>
          <w:rFonts w:ascii="方正粗黑宋简体" w:eastAsia="方正粗黑宋简体" w:hAnsi="方正粗黑宋简体" w:cs="方正粗黑宋简体" w:hint="eastAsia"/>
          <w:spacing w:val="1"/>
          <w:sz w:val="28"/>
          <w:szCs w:val="28"/>
        </w:rPr>
        <w:t xml:space="preserve"> 7、加强对成品的保护，避免二次浪费。         </w:t>
      </w:r>
    </w:p>
    <w:p w:rsidR="00EA2A04" w:rsidRDefault="00EA2A04" w:rsidP="00EA2A04">
      <w:pPr>
        <w:widowControl w:val="0"/>
        <w:kinsoku/>
        <w:adjustRightInd/>
        <w:snapToGrid/>
        <w:spacing w:line="360" w:lineRule="auto"/>
        <w:ind w:left="585" w:right="1562" w:firstLine="1"/>
        <w:textAlignment w:val="auto"/>
        <w:rPr>
          <w:rFonts w:ascii="方正粗黑宋简体" w:eastAsia="方正粗黑宋简体" w:hAnsi="方正粗黑宋简体" w:cs="方正粗黑宋简体"/>
          <w:spacing w:val="18"/>
          <w:sz w:val="28"/>
          <w:szCs w:val="28"/>
        </w:rPr>
      </w:pP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3"/>
          <w:sz w:val="28"/>
          <w:szCs w:val="28"/>
        </w:rPr>
        <w:t>8、加强材料的回收管理，以达到降低成本的目的。</w:t>
      </w:r>
      <w:r>
        <w:rPr>
          <w:rFonts w:ascii="方正粗黑宋简体" w:eastAsia="方正粗黑宋简体" w:hAnsi="方正粗黑宋简体" w:cs="方正粗黑宋简体" w:hint="eastAsia"/>
          <w:spacing w:val="18"/>
          <w:sz w:val="28"/>
          <w:szCs w:val="28"/>
        </w:rPr>
        <w:t xml:space="preserve"> </w:t>
      </w:r>
    </w:p>
    <w:p w:rsidR="00EA2A04" w:rsidRDefault="00EA2A04" w:rsidP="00EA2A04">
      <w:pPr>
        <w:widowControl w:val="0"/>
        <w:kinsoku/>
        <w:adjustRightInd/>
        <w:snapToGrid/>
        <w:spacing w:line="360" w:lineRule="auto"/>
        <w:ind w:left="585" w:right="1562" w:firstLine="1"/>
        <w:textAlignment w:val="auto"/>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二、建设单位投资控制：</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建设单位主要是对备料、订货的控制</w:t>
      </w:r>
    </w:p>
    <w:p w:rsidR="00EA2A04" w:rsidRDefault="00EA2A04" w:rsidP="00EA2A04">
      <w:pPr>
        <w:spacing w:line="360" w:lineRule="auto"/>
        <w:ind w:left="2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要求施工单位严格根据施工组织设计中的施工进度计划和工料</w:t>
      </w:r>
      <w:r>
        <w:rPr>
          <w:rFonts w:ascii="方正粗黑宋简体" w:eastAsia="方正粗黑宋简体" w:hAnsi="方正粗黑宋简体" w:cs="方正粗黑宋简体" w:hint="eastAsia"/>
          <w:spacing w:val="13"/>
          <w:sz w:val="28"/>
          <w:szCs w:val="28"/>
        </w:rPr>
        <w:t xml:space="preserve"> </w:t>
      </w:r>
      <w:r>
        <w:rPr>
          <w:rFonts w:ascii="方正粗黑宋简体" w:eastAsia="方正粗黑宋简体" w:hAnsi="方正粗黑宋简体" w:cs="方正粗黑宋简体" w:hint="eastAsia"/>
          <w:spacing w:val="-4"/>
          <w:sz w:val="28"/>
          <w:szCs w:val="28"/>
        </w:rPr>
        <w:t>分析，编制工程所需的材料用量计划。根据材料需用量计划，做好材</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0"/>
          <w:sz w:val="28"/>
          <w:szCs w:val="28"/>
        </w:rPr>
        <w:t>料的申请、订货和采购工作，使计划得到落实。组织材料按计划进场，</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并做好保管工作。对施工组织中</w:t>
      </w:r>
      <w:r>
        <w:rPr>
          <w:rFonts w:ascii="方正粗黑宋简体" w:eastAsia="方正粗黑宋简体" w:hAnsi="方正粗黑宋简体" w:cs="方正粗黑宋简体" w:hint="eastAsia"/>
          <w:spacing w:val="-4"/>
          <w:sz w:val="28"/>
          <w:szCs w:val="28"/>
        </w:rPr>
        <w:lastRenderedPageBreak/>
        <w:t>计划使用的施工机械按计划进场时间</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经全面检测调试后运调进场，以确保工程施工中的正常运转。施工所</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用材料送有关部门进行审核，取得合格证与进场检验单。</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302" w:name="_Toc9754"/>
      <w:bookmarkStart w:id="303" w:name="_Toc31314"/>
      <w:bookmarkStart w:id="304" w:name="_Toc177"/>
      <w:bookmarkStart w:id="305" w:name="_Toc19623"/>
      <w:r>
        <w:rPr>
          <w:rFonts w:ascii="方正粗黑宋简体" w:eastAsia="方正粗黑宋简体" w:hAnsi="方正粗黑宋简体" w:cs="方正粗黑宋简体" w:hint="eastAsia"/>
          <w:spacing w:val="-10"/>
          <w:sz w:val="28"/>
          <w:szCs w:val="28"/>
        </w:rPr>
        <w:t>（三）</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针对进度控制的监理控制方案</w:t>
      </w:r>
      <w:bookmarkEnd w:id="302"/>
      <w:bookmarkEnd w:id="303"/>
      <w:bookmarkEnd w:id="304"/>
      <w:bookmarkEnd w:id="305"/>
    </w:p>
    <w:p w:rsidR="00EA2A04" w:rsidRDefault="00EA2A04" w:rsidP="00EA2A04">
      <w:pPr>
        <w:spacing w:line="360" w:lineRule="auto"/>
        <w:ind w:left="22" w:right="73"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监理单位应协助业主，会同施工单位在施工准备期熟悉沿线所有</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4"/>
          <w:sz w:val="28"/>
          <w:szCs w:val="28"/>
        </w:rPr>
        <w:t>工作内容，分段编制施工进度计划，如遇节假日期间人流量特别大等</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特殊情况，监理单位审核施工进度计划时，应要求施工单位保证施工</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进度满足节假日的需要。在保证特殊路段工期要求的同时，不能停止</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其他路段的工程进度，这就是要求监理单位掌握并监督施工单位的材</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料、劳动力、设备、管理人员等配备情况，必须满足工期总目标的需</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要。</w:t>
      </w:r>
    </w:p>
    <w:p w:rsidR="00EA2A04" w:rsidRDefault="00EA2A04" w:rsidP="00EA2A04">
      <w:pPr>
        <w:spacing w:line="360" w:lineRule="auto"/>
        <w:ind w:left="28" w:right="4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设计单位的配合驻场：</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1"/>
          <w:sz w:val="28"/>
          <w:szCs w:val="28"/>
        </w:rPr>
        <w:t>本工程实施过程中，方案的改动、设计变</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3"/>
          <w:sz w:val="28"/>
          <w:szCs w:val="28"/>
        </w:rPr>
        <w:t>更可能较多，施工单位人员往返于现场至设计单位的时间相应增加，</w:t>
      </w:r>
    </w:p>
    <w:p w:rsidR="00EA2A04" w:rsidRDefault="00EA2A04" w:rsidP="00EA2A04">
      <w:pPr>
        <w:spacing w:line="360" w:lineRule="auto"/>
        <w:ind w:left="25" w:right="11"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工程进度因此受到很大影响，监理单位应建议业主要求设计单位派人</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员驻现场，及时解决设计变更和方案改动。我监理单位根据以往监理</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经验，设计单位一般不派人员驻现场，监理单位应协助业主，协调设</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计单位，阐明工程的实际情况和需要，使设计单位满足业主要求，从</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而使工期总目标得到有力的保障。</w:t>
      </w:r>
    </w:p>
    <w:p w:rsidR="00EA2A04" w:rsidRDefault="00EA2A04" w:rsidP="00EA2A04">
      <w:pPr>
        <w:spacing w:line="360" w:lineRule="auto"/>
        <w:ind w:left="23" w:right="1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进度纠偏是本工程进度重难点，进度控制方面我监理公司会对施</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工单位进度计划作好重点审查，并在施工过程中及时纠偏，使整个工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程的进度始终处于受控状态，以确保工期目标。</w:t>
      </w:r>
    </w:p>
    <w:p w:rsidR="00EA2A04" w:rsidRDefault="00EA2A04" w:rsidP="00EA2A04">
      <w:pPr>
        <w:spacing w:line="360" w:lineRule="auto"/>
        <w:ind w:left="23" w:right="11"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编制总工程进度网络计划，以合理可能为准则，采取以计划工期</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4"/>
          <w:sz w:val="28"/>
          <w:szCs w:val="28"/>
        </w:rPr>
        <w:t>目标为终点的倒计时的编制方法，严密细致做好安排。总计划应经主</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管部门审定，并知会承包单位，取得共识，以确立共同努力目标。总</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计划下应有子网络计划支持，在总计划实施过程中，充分利用网络计</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划控制技术，重点监控关键线路上的工作，预测干扰因素并提前制定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抗干扰措施，采取动态控制，跟踪纠偏。</w:t>
      </w:r>
    </w:p>
    <w:p w:rsidR="00EA2A04" w:rsidRDefault="00EA2A04" w:rsidP="00EA2A04">
      <w:pPr>
        <w:spacing w:line="360" w:lineRule="auto"/>
        <w:ind w:left="23" w:right="13"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施工准备工作应在条件许可下提前就绪，提早开工，合理安排好</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道路、排水等系统，尽可能初步成形，满足施工要求。为施工创造良</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好的工作环境。</w:t>
      </w:r>
    </w:p>
    <w:p w:rsidR="00EA2A04" w:rsidRDefault="00EA2A04" w:rsidP="00EA2A04">
      <w:pPr>
        <w:spacing w:line="360" w:lineRule="auto"/>
        <w:ind w:left="22" w:right="1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各承包单位在施工期间的人、材、机具等资源投入和工艺的可靠</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性是能否按计划施工的保证，关键是施工组织设计的真实性、可行性</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审查和强化施工中执行施工组织设计的力度。建议在施工招标时重申</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施工组织设计是作为合同文件的一部分，采取有效措施杜绝目前较普</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遍存在的写一套做一套的不规范行为。</w:t>
      </w:r>
    </w:p>
    <w:p w:rsidR="00EA2A04" w:rsidRDefault="00EA2A04" w:rsidP="00EA2A04">
      <w:pPr>
        <w:spacing w:line="360" w:lineRule="auto"/>
        <w:ind w:firstLine="169"/>
        <w:outlineLvl w:val="1"/>
        <w:rPr>
          <w:rFonts w:ascii="方正粗黑宋简体" w:eastAsia="方正粗黑宋简体" w:hAnsi="方正粗黑宋简体" w:cs="方正粗黑宋简体"/>
          <w:sz w:val="28"/>
          <w:szCs w:val="28"/>
        </w:rPr>
      </w:pPr>
      <w:bookmarkStart w:id="306" w:name="_Toc31447"/>
      <w:bookmarkStart w:id="307" w:name="_Toc13295"/>
      <w:bookmarkStart w:id="308" w:name="_Toc20305"/>
      <w:bookmarkStart w:id="309" w:name="_Toc22617"/>
      <w:r>
        <w:rPr>
          <w:rFonts w:ascii="方正粗黑宋简体" w:eastAsia="方正粗黑宋简体" w:hAnsi="方正粗黑宋简体" w:cs="方正粗黑宋简体" w:hint="eastAsia"/>
          <w:spacing w:val="-9"/>
          <w:sz w:val="28"/>
          <w:szCs w:val="28"/>
        </w:rPr>
        <w:t>（四）</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9"/>
          <w:sz w:val="28"/>
          <w:szCs w:val="28"/>
        </w:rPr>
        <w:t>针对组织协调工作的监理控制方案</w:t>
      </w:r>
      <w:bookmarkEnd w:id="306"/>
      <w:bookmarkEnd w:id="307"/>
      <w:bookmarkEnd w:id="308"/>
      <w:bookmarkEnd w:id="309"/>
    </w:p>
    <w:p w:rsidR="00EA2A04" w:rsidRDefault="00EA2A04" w:rsidP="00EA2A04">
      <w:pPr>
        <w:spacing w:line="360" w:lineRule="auto"/>
        <w:ind w:left="26"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针对本次工程的具体情况，组织协调对于监理单位来说，是重点</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和难点，这关系着工程是否能顺利进行。必须针对具体情况，做出一</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套有针对性、可行性高的计划，以保证将组织协调工作做到完善。</w:t>
      </w:r>
    </w:p>
    <w:p w:rsidR="00EA2A04" w:rsidRDefault="00EA2A04" w:rsidP="00EA2A04">
      <w:pPr>
        <w:spacing w:line="360" w:lineRule="auto"/>
        <w:ind w:left="23"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建设监理的中心任务——</w:t>
      </w:r>
      <w:r>
        <w:rPr>
          <w:rFonts w:ascii="方正粗黑宋简体" w:eastAsia="方正粗黑宋简体" w:hAnsi="方正粗黑宋简体" w:cs="方正粗黑宋简体" w:hint="eastAsia"/>
          <w:spacing w:val="-51"/>
          <w:sz w:val="28"/>
          <w:szCs w:val="28"/>
        </w:rPr>
        <w:t xml:space="preserve"> </w:t>
      </w:r>
      <w:r>
        <w:rPr>
          <w:rFonts w:ascii="方正粗黑宋简体" w:eastAsia="方正粗黑宋简体" w:hAnsi="方正粗黑宋简体" w:cs="方正粗黑宋简体" w:hint="eastAsia"/>
          <w:spacing w:val="-7"/>
          <w:sz w:val="28"/>
          <w:szCs w:val="28"/>
        </w:rPr>
        <w:t>目标控制决定了综合协调是重点。目标</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控制的基本方法有目标规划、动态控制、组织协调、合同管理和信息</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管理。五种基本方法是相互联系、相互支持、共同运作的统一于建设</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目标控制的方法体系。而监理组织协调则是贯穿于工程项目实施监理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过程始终、不可或缺的方法和手段，是监理工程师特别是总监理工程</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师一项经常性、关键性工作。同时，目标规划、动态控制和合同、信</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息管理四基本方法中，也都蕴含着组织协调工作。所以，组织协调是</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监理的主导方法和手段。工程项目建设目标的实施过程是处理、调整</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各种关系的过程，不仅涉及到业主、设计、施工、供应、监理内部、</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相关部门单位以及施工工艺和方法等方面人的因素，而且还涉及到资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金、机械、设备、材料、环境等方面物的因素，这些因素具有影响工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程项目目标实现的复杂性和多变性，因而，监理组织协调工作是至关</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重要的。</w:t>
      </w:r>
    </w:p>
    <w:p w:rsidR="00EA2A04" w:rsidRDefault="00EA2A04" w:rsidP="00EA2A04">
      <w:pPr>
        <w:spacing w:line="360" w:lineRule="auto"/>
        <w:ind w:left="29" w:right="52"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组织协调的难点是如何正确处理好业主、施工队伍、设计单位的</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1"/>
          <w:sz w:val="28"/>
          <w:szCs w:val="28"/>
        </w:rPr>
        <w:t>关系问题及现场综合组织协调问题。</w:t>
      </w:r>
    </w:p>
    <w:p w:rsidR="00EA2A04" w:rsidRDefault="00EA2A04" w:rsidP="00EA2A04">
      <w:pPr>
        <w:spacing w:line="360" w:lineRule="auto"/>
        <w:ind w:left="28"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lastRenderedPageBreak/>
        <w:t>工程建设项目的重点是指工程建设过程中对实现建设目标起主</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导作用的重大事项或重点问题，具有全局性、控制性、全面性和制约</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2"/>
          <w:sz w:val="28"/>
          <w:szCs w:val="28"/>
        </w:rPr>
        <w:t>性。既有项目本身的建设重点及重点阶段和专业，也有管理、运作、</w:t>
      </w:r>
    </w:p>
    <w:p w:rsidR="00EA2A04" w:rsidRDefault="00EA2A04" w:rsidP="00EA2A04">
      <w:pPr>
        <w:spacing w:line="360" w:lineRule="auto"/>
        <w:ind w:left="25" w:right="73" w:firstLine="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经营方面的重点；</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8"/>
          <w:sz w:val="28"/>
          <w:szCs w:val="28"/>
        </w:rPr>
        <w:t>难点是指分析处理重点问题过程中或工程建设中主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要矛盾及主要矛盾方面的发展、变化过程中必须解决的核心疑难问</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题，具有关键性、障碍性、不稳定性和阶段性。既有管理实施难点也</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4"/>
          <w:sz w:val="28"/>
          <w:szCs w:val="28"/>
        </w:rPr>
        <w:t>有技术操作难点。据我公司类似工程监理经验分析，提出以下难点重</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点内容以及解决的对策方法。</w:t>
      </w:r>
    </w:p>
    <w:p w:rsidR="00EA2A04" w:rsidRDefault="00EA2A04" w:rsidP="00EA2A04">
      <w:pPr>
        <w:spacing w:line="360" w:lineRule="auto"/>
        <w:ind w:firstLine="3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3"/>
          <w:sz w:val="28"/>
          <w:szCs w:val="28"/>
        </w:rPr>
        <w:t>（五）</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施工图的经济性审查</w:t>
      </w:r>
    </w:p>
    <w:p w:rsidR="00EA2A04" w:rsidRDefault="00EA2A04" w:rsidP="00EA2A04">
      <w:pPr>
        <w:spacing w:line="360" w:lineRule="auto"/>
        <w:ind w:left="26" w:right="76"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根据经验，施工图审查往往注重技术方面的审核，加强施工图经</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1"/>
          <w:sz w:val="28"/>
          <w:szCs w:val="28"/>
        </w:rPr>
        <w:t>济性审查可对工程投资造价进行有有效的控制和节约投资。</w:t>
      </w:r>
    </w:p>
    <w:p w:rsidR="00EA2A04" w:rsidRDefault="00EA2A04" w:rsidP="00EA2A04">
      <w:pPr>
        <w:spacing w:line="360" w:lineRule="auto"/>
        <w:ind w:firstLine="60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1、审查内容</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sz w:val="28"/>
          <w:szCs w:val="28"/>
        </w:rPr>
        <w:t>（1）</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1"/>
          <w:sz w:val="28"/>
          <w:szCs w:val="28"/>
        </w:rPr>
        <w:t>审查经济技术指标的全理性；</w:t>
      </w:r>
    </w:p>
    <w:p w:rsidR="00EA2A04" w:rsidRDefault="00EA2A04" w:rsidP="00EA2A04">
      <w:pPr>
        <w:spacing w:line="360" w:lineRule="auto"/>
        <w:ind w:left="28" w:right="76"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（2）</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审查工程量的计算是否符合施工图和工程量计算规则，检</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查有无错算重复，漏列或多计等现象；</w:t>
      </w:r>
    </w:p>
    <w:p w:rsidR="00EA2A04" w:rsidRDefault="00EA2A04" w:rsidP="00EA2A04">
      <w:pPr>
        <w:spacing w:line="360"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（3）</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10"/>
          <w:sz w:val="28"/>
          <w:szCs w:val="28"/>
        </w:rPr>
        <w:t>审查采用定额单价的准确性，采用的的定额是否符合规定，</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定额预算项目是否套用正确，补充定额、补充单位估价表和材料预算</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4"/>
          <w:sz w:val="28"/>
          <w:szCs w:val="28"/>
        </w:rPr>
        <w:t>价格的编制是否合理，依据是否充分，结合施工组织设计编制的项目</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1"/>
          <w:sz w:val="28"/>
          <w:szCs w:val="28"/>
        </w:rPr>
        <w:t>内容，有无与定额内容相重复，有无多算现象；</w:t>
      </w:r>
    </w:p>
    <w:p w:rsidR="00EA2A04" w:rsidRDefault="00EA2A04" w:rsidP="00EA2A04">
      <w:pPr>
        <w:spacing w:line="360" w:lineRule="auto"/>
        <w:ind w:left="27" w:right="2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（4）</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审查各项经费的计取是否正确，费率的计是否与合同或协</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2"/>
          <w:sz w:val="28"/>
          <w:szCs w:val="28"/>
        </w:rPr>
        <w:t>议的条款相一致，计算程序是否正确，有无多取或重取的消费现象。</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1"/>
          <w:position w:val="25"/>
          <w:sz w:val="28"/>
          <w:szCs w:val="28"/>
        </w:rPr>
        <w:t>上述内容中，重点审查工程量，套用估价表，定额未计价材料费，</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计取费用方面。</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2、审查方法</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对施工图经济性审查可分为全面审查、重点审查、抽查、对比审</w:t>
      </w:r>
    </w:p>
    <w:p w:rsidR="00EA2A04" w:rsidRDefault="00EA2A04" w:rsidP="00EA2A04">
      <w:pPr>
        <w:spacing w:line="360" w:lineRule="auto"/>
        <w:ind w:left="25" w:right="42"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lastRenderedPageBreak/>
        <w:t>查等，对审查中发现的问题要在找出差距的基础上，深入施工现场，</w:t>
      </w:r>
      <w:r>
        <w:rPr>
          <w:rFonts w:ascii="方正粗黑宋简体" w:eastAsia="方正粗黑宋简体" w:hAnsi="方正粗黑宋简体" w:cs="方正粗黑宋简体" w:hint="eastAsia"/>
          <w:spacing w:val="12"/>
          <w:sz w:val="28"/>
          <w:szCs w:val="28"/>
        </w:rPr>
        <w:t xml:space="preserve"> </w:t>
      </w:r>
      <w:r>
        <w:rPr>
          <w:rFonts w:ascii="方正粗黑宋简体" w:eastAsia="方正粗黑宋简体" w:hAnsi="方正粗黑宋简体" w:cs="方正粗黑宋简体" w:hint="eastAsia"/>
          <w:spacing w:val="-4"/>
          <w:sz w:val="28"/>
          <w:szCs w:val="28"/>
        </w:rPr>
        <w:t>与设计和预算人员进行研究讨论，弄清工程建设的内外条件，施工单</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位编制的预算是否符合现行的规范规定和施工现场实际情况，应与相</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4"/>
          <w:sz w:val="28"/>
          <w:szCs w:val="28"/>
        </w:rPr>
        <w:t>关单位和人员认真研究取得一致意见，及时向上级有关部门汇报，请</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求上级领导的支持以便按时、顺利的完成审查工作。</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3、调整预算的内容</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（1）</w:t>
      </w:r>
      <w:r>
        <w:rPr>
          <w:rFonts w:ascii="方正粗黑宋简体" w:eastAsia="方正粗黑宋简体" w:hAnsi="方正粗黑宋简体" w:cs="方正粗黑宋简体" w:hint="eastAsia"/>
          <w:spacing w:val="-29"/>
          <w:sz w:val="28"/>
          <w:szCs w:val="28"/>
        </w:rPr>
        <w:t xml:space="preserve"> </w:t>
      </w:r>
      <w:r>
        <w:rPr>
          <w:rFonts w:ascii="方正粗黑宋简体" w:eastAsia="方正粗黑宋简体" w:hAnsi="方正粗黑宋简体" w:cs="方正粗黑宋简体" w:hint="eastAsia"/>
          <w:spacing w:val="-10"/>
          <w:sz w:val="28"/>
          <w:szCs w:val="28"/>
        </w:rPr>
        <w:t>设计变更单，属于修改设计内容引起工程量发生增减部分；</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position w:val="25"/>
          <w:sz w:val="28"/>
          <w:szCs w:val="28"/>
        </w:rPr>
        <w:t>（2）</w:t>
      </w:r>
      <w:r>
        <w:rPr>
          <w:rFonts w:ascii="方正粗黑宋简体" w:eastAsia="方正粗黑宋简体" w:hAnsi="方正粗黑宋简体" w:cs="方正粗黑宋简体" w:hint="eastAsia"/>
          <w:spacing w:val="28"/>
          <w:position w:val="25"/>
          <w:sz w:val="28"/>
          <w:szCs w:val="28"/>
        </w:rPr>
        <w:t xml:space="preserve"> </w:t>
      </w:r>
      <w:r>
        <w:rPr>
          <w:rFonts w:ascii="方正粗黑宋简体" w:eastAsia="方正粗黑宋简体" w:hAnsi="方正粗黑宋简体" w:cs="方正粗黑宋简体" w:hint="eastAsia"/>
          <w:spacing w:val="-5"/>
          <w:position w:val="25"/>
          <w:sz w:val="28"/>
          <w:szCs w:val="28"/>
        </w:rPr>
        <w:t>因材料改、代或施工单位提出修改设计的建议，经设计同</w:t>
      </w:r>
    </w:p>
    <w:p w:rsidR="00EA2A04" w:rsidRDefault="00EA2A04" w:rsidP="00EA2A04">
      <w:pPr>
        <w:spacing w:line="360" w:lineRule="auto"/>
        <w:ind w:firstLine="3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2"/>
          <w:sz w:val="28"/>
          <w:szCs w:val="28"/>
        </w:rPr>
        <w:t>意，引起调整工程预算部分；</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（3）</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4"/>
          <w:sz w:val="28"/>
          <w:szCs w:val="28"/>
        </w:rPr>
        <w:t>发生政策性调整，引起原预算调整，如人工工资、单价、</w:t>
      </w:r>
    </w:p>
    <w:p w:rsidR="00EA2A04" w:rsidRDefault="00EA2A04" w:rsidP="00EA2A04">
      <w:pPr>
        <w:spacing w:line="360" w:lineRule="auto"/>
        <w:ind w:firstLine="2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机械台班使用费的调整等；</w:t>
      </w:r>
    </w:p>
    <w:p w:rsidR="00EA2A04" w:rsidRDefault="00EA2A04" w:rsidP="00EA2A04">
      <w:pPr>
        <w:spacing w:line="360" w:lineRule="auto"/>
        <w:ind w:left="27" w:right="73" w:firstLine="56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（4）</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9"/>
          <w:sz w:val="28"/>
          <w:szCs w:val="28"/>
        </w:rPr>
        <w:t>材料预算价格与实际价格（指建设单位袋子供应材料）</w:t>
      </w:r>
      <w:r>
        <w:rPr>
          <w:rFonts w:ascii="方正粗黑宋简体" w:eastAsia="方正粗黑宋简体" w:hAnsi="方正粗黑宋简体" w:cs="方正粗黑宋简体" w:hint="eastAsia"/>
          <w:spacing w:val="-6"/>
          <w:sz w:val="28"/>
          <w:szCs w:val="28"/>
        </w:rPr>
        <w:t xml:space="preserve"> </w:t>
      </w:r>
      <w:r>
        <w:rPr>
          <w:rFonts w:ascii="方正粗黑宋简体" w:eastAsia="方正粗黑宋简体" w:hAnsi="方正粗黑宋简体" w:cs="方正粗黑宋简体" w:hint="eastAsia"/>
          <w:spacing w:val="-9"/>
          <w:sz w:val="28"/>
          <w:szCs w:val="28"/>
        </w:rPr>
        <w:t>发</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生价差；</w:t>
      </w:r>
    </w:p>
    <w:p w:rsidR="00EA2A04" w:rsidRDefault="00EA2A04" w:rsidP="00EA2A04">
      <w:pPr>
        <w:spacing w:line="360" w:lineRule="auto"/>
        <w:ind w:firstLine="592"/>
        <w:rPr>
          <w:rFonts w:ascii="方正粗黑宋简体" w:eastAsia="方正粗黑宋简体" w:hAnsi="方正粗黑宋简体" w:cs="方正粗黑宋简体"/>
          <w:spacing w:val="-13"/>
          <w:sz w:val="28"/>
          <w:szCs w:val="28"/>
        </w:rPr>
      </w:pPr>
      <w:r>
        <w:rPr>
          <w:rFonts w:ascii="方正粗黑宋简体" w:eastAsia="方正粗黑宋简体" w:hAnsi="方正粗黑宋简体" w:cs="方正粗黑宋简体" w:hint="eastAsia"/>
          <w:spacing w:val="-13"/>
          <w:sz w:val="28"/>
          <w:szCs w:val="28"/>
        </w:rPr>
        <w:t>（5）</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3"/>
          <w:sz w:val="28"/>
          <w:szCs w:val="28"/>
        </w:rPr>
        <w:t>必要的零星用工等。</w:t>
      </w:r>
    </w:p>
    <w:p w:rsidR="00EA2A04" w:rsidRDefault="00EA2A04" w:rsidP="00EA2A04">
      <w:pPr>
        <w:pStyle w:val="a0"/>
        <w:spacing w:line="360" w:lineRule="auto"/>
        <w:ind w:firstLine="254"/>
        <w:rPr>
          <w:rFonts w:ascii="方正粗黑宋简体" w:eastAsia="方正粗黑宋简体" w:hAnsi="方正粗黑宋简体" w:cs="方正粗黑宋简体"/>
          <w:spacing w:val="-13"/>
          <w:sz w:val="28"/>
          <w:szCs w:val="28"/>
        </w:rPr>
      </w:pPr>
    </w:p>
    <w:p w:rsidR="00EA2A04" w:rsidRDefault="00EA2A04" w:rsidP="00EA2A04">
      <w:pPr>
        <w:pStyle w:val="21"/>
        <w:ind w:left="420" w:firstLine="572"/>
        <w:rPr>
          <w:rFonts w:ascii="方正粗黑宋简体" w:eastAsia="方正粗黑宋简体" w:hAnsi="方正粗黑宋简体" w:cs="方正粗黑宋简体"/>
          <w:spacing w:val="-13"/>
          <w:sz w:val="28"/>
          <w:szCs w:val="28"/>
        </w:rPr>
      </w:pPr>
    </w:p>
    <w:p w:rsidR="00EA2A04" w:rsidRDefault="00EA2A04" w:rsidP="00EA2A04">
      <w:pPr>
        <w:pStyle w:val="a0"/>
        <w:ind w:firstLine="254"/>
        <w:rPr>
          <w:rFonts w:ascii="方正粗黑宋简体" w:eastAsia="方正粗黑宋简体" w:hAnsi="方正粗黑宋简体" w:cs="方正粗黑宋简体"/>
          <w:spacing w:val="-13"/>
          <w:sz w:val="28"/>
          <w:szCs w:val="28"/>
        </w:rPr>
      </w:pPr>
    </w:p>
    <w:p w:rsidR="00EA2A04" w:rsidRDefault="00EA2A04" w:rsidP="00EA2A04">
      <w:pPr>
        <w:pStyle w:val="21"/>
        <w:ind w:left="420" w:firstLine="572"/>
        <w:rPr>
          <w:rFonts w:ascii="方正粗黑宋简体" w:eastAsia="方正粗黑宋简体" w:hAnsi="方正粗黑宋简体" w:cs="方正粗黑宋简体"/>
          <w:spacing w:val="-13"/>
          <w:sz w:val="28"/>
          <w:szCs w:val="28"/>
        </w:rPr>
      </w:pPr>
    </w:p>
    <w:p w:rsidR="00EA2A04" w:rsidRDefault="00EA2A04" w:rsidP="00EA2A04">
      <w:pPr>
        <w:pStyle w:val="a0"/>
        <w:ind w:firstLine="254"/>
        <w:rPr>
          <w:rFonts w:ascii="方正粗黑宋简体" w:eastAsia="方正粗黑宋简体" w:hAnsi="方正粗黑宋简体" w:cs="方正粗黑宋简体"/>
          <w:spacing w:val="-13"/>
          <w:sz w:val="28"/>
          <w:szCs w:val="28"/>
        </w:rPr>
      </w:pPr>
    </w:p>
    <w:p w:rsidR="00EA2A04" w:rsidRDefault="00EA2A04" w:rsidP="00EA2A04">
      <w:pPr>
        <w:pStyle w:val="a0"/>
        <w:ind w:left="0" w:firstLineChars="0" w:firstLine="0"/>
        <w:rPr>
          <w:rFonts w:ascii="方正粗黑宋简体" w:eastAsia="方正粗黑宋简体" w:hAnsi="方正粗黑宋简体" w:cs="方正粗黑宋简体"/>
        </w:rPr>
      </w:pPr>
    </w:p>
    <w:p w:rsidR="00EA2A04" w:rsidRDefault="00EA2A04" w:rsidP="00EA2A04">
      <w:pPr>
        <w:spacing w:line="360" w:lineRule="auto"/>
        <w:jc w:val="center"/>
        <w:outlineLvl w:val="1"/>
        <w:rPr>
          <w:rFonts w:ascii="方正粗黑宋简体" w:eastAsia="方正粗黑宋简体" w:hAnsi="方正粗黑宋简体" w:cs="方正粗黑宋简体"/>
          <w:sz w:val="36"/>
          <w:szCs w:val="36"/>
        </w:rPr>
      </w:pPr>
      <w:bookmarkStart w:id="310" w:name="_bookmark19"/>
      <w:bookmarkStart w:id="311" w:name="_Toc32265"/>
      <w:bookmarkStart w:id="312" w:name="_Toc22823"/>
      <w:bookmarkStart w:id="313" w:name="_Toc11715"/>
      <w:bookmarkEnd w:id="310"/>
      <w:r>
        <w:rPr>
          <w:rFonts w:ascii="方正粗黑宋简体" w:eastAsia="方正粗黑宋简体" w:hAnsi="方正粗黑宋简体" w:cs="方正粗黑宋简体" w:hint="eastAsia"/>
          <w:sz w:val="36"/>
          <w:szCs w:val="36"/>
          <w14:textOutline w14:w="5105" w14:cap="sq" w14:cmpd="sng" w14:algn="ctr">
            <w14:solidFill>
              <w14:srgbClr w14:val="000000"/>
            </w14:solidFill>
            <w14:prstDash w14:val="solid"/>
            <w14:bevel/>
          </w14:textOutline>
        </w:rPr>
        <w:t>第十一章、对本工程监理的合理化建议</w:t>
      </w:r>
      <w:bookmarkEnd w:id="311"/>
      <w:bookmarkEnd w:id="312"/>
      <w:bookmarkEnd w:id="313"/>
    </w:p>
    <w:p w:rsidR="00EA2A04" w:rsidRDefault="00EA2A04" w:rsidP="00EA2A04">
      <w:pPr>
        <w:spacing w:line="360" w:lineRule="auto"/>
        <w:ind w:firstLine="4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3"/>
          <w:sz w:val="28"/>
          <w:szCs w:val="28"/>
        </w:rPr>
        <w:t>1、管理协调方面的建议</w:t>
      </w:r>
    </w:p>
    <w:p w:rsidR="00EA2A04" w:rsidRDefault="00EA2A04" w:rsidP="00EA2A04">
      <w:pPr>
        <w:spacing w:line="360" w:lineRule="auto"/>
        <w:ind w:left="23" w:right="70"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5"/>
          <w:sz w:val="28"/>
          <w:szCs w:val="28"/>
        </w:rPr>
        <w:t>（1）</w:t>
      </w:r>
      <w:r>
        <w:rPr>
          <w:rFonts w:ascii="方正粗黑宋简体" w:eastAsia="方正粗黑宋简体" w:hAnsi="方正粗黑宋简体" w:cs="方正粗黑宋简体" w:hint="eastAsia"/>
          <w:spacing w:val="28"/>
          <w:sz w:val="28"/>
          <w:szCs w:val="28"/>
        </w:rPr>
        <w:t xml:space="preserve"> </w:t>
      </w:r>
      <w:r>
        <w:rPr>
          <w:rFonts w:ascii="方正粗黑宋简体" w:eastAsia="方正粗黑宋简体" w:hAnsi="方正粗黑宋简体" w:cs="方正粗黑宋简体" w:hint="eastAsia"/>
          <w:spacing w:val="-5"/>
          <w:sz w:val="28"/>
          <w:szCs w:val="28"/>
        </w:rPr>
        <w:t>在项目实施前期，业主、监理、各承包人共同研定符合国</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家和本地规定的项目建设总目标；</w:t>
      </w:r>
      <w:r>
        <w:rPr>
          <w:rFonts w:ascii="方正粗黑宋简体" w:eastAsia="方正粗黑宋简体" w:hAnsi="方正粗黑宋简体" w:cs="方正粗黑宋简体" w:hint="eastAsia"/>
          <w:spacing w:val="56"/>
          <w:sz w:val="28"/>
          <w:szCs w:val="28"/>
        </w:rPr>
        <w:t xml:space="preserve"> </w:t>
      </w:r>
      <w:r>
        <w:rPr>
          <w:rFonts w:ascii="方正粗黑宋简体" w:eastAsia="方正粗黑宋简体" w:hAnsi="方正粗黑宋简体" w:cs="方正粗黑宋简体" w:hint="eastAsia"/>
          <w:spacing w:val="-10"/>
          <w:sz w:val="28"/>
          <w:szCs w:val="28"/>
        </w:rPr>
        <w:t>并将其分解到各阶段目标，各单位</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0"/>
          <w:sz w:val="28"/>
          <w:szCs w:val="28"/>
        </w:rPr>
        <w:t>工程、分部工程、分项工程目标；</w:t>
      </w:r>
      <w:r>
        <w:rPr>
          <w:rFonts w:ascii="方正粗黑宋简体" w:eastAsia="方正粗黑宋简体" w:hAnsi="方正粗黑宋简体" w:cs="方正粗黑宋简体" w:hint="eastAsia"/>
          <w:spacing w:val="59"/>
          <w:sz w:val="28"/>
          <w:szCs w:val="28"/>
        </w:rPr>
        <w:t xml:space="preserve"> </w:t>
      </w:r>
      <w:r>
        <w:rPr>
          <w:rFonts w:ascii="方正粗黑宋简体" w:eastAsia="方正粗黑宋简体" w:hAnsi="方正粗黑宋简体" w:cs="方正粗黑宋简体" w:hint="eastAsia"/>
          <w:spacing w:val="-10"/>
          <w:sz w:val="28"/>
          <w:szCs w:val="28"/>
        </w:rPr>
        <w:t>制定切实可行的措施并落实好，以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6"/>
          <w:sz w:val="28"/>
          <w:szCs w:val="28"/>
        </w:rPr>
        <w:t>工序合格保分项工程目标实现，以分项工程目标保分部工程目标实</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4"/>
          <w:sz w:val="28"/>
          <w:szCs w:val="28"/>
        </w:rPr>
        <w:t>现，以分部工程目标保单位工程目标实现，以单位工程目标保合同工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2"/>
          <w:sz w:val="28"/>
          <w:szCs w:val="28"/>
        </w:rPr>
        <w:t>程总目标的实现；</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（2）</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定期召开由业主、监理、承包人和相关人员参加的协调会</w:t>
      </w:r>
    </w:p>
    <w:p w:rsidR="00EA2A04" w:rsidRDefault="00EA2A04" w:rsidP="00EA2A04">
      <w:pPr>
        <w:spacing w:line="360" w:lineRule="auto"/>
        <w:ind w:firstLine="2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t>议，快速解决工程实施过程中存在的问题。</w:t>
      </w:r>
    </w:p>
    <w:p w:rsidR="00EA2A04" w:rsidRDefault="00EA2A04" w:rsidP="00EA2A04">
      <w:pPr>
        <w:spacing w:line="360" w:lineRule="auto"/>
        <w:ind w:left="28" w:right="161"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6"/>
          <w:sz w:val="28"/>
          <w:szCs w:val="28"/>
        </w:rPr>
        <w:t>（3）</w:t>
      </w:r>
      <w:r>
        <w:rPr>
          <w:rFonts w:ascii="方正粗黑宋简体" w:eastAsia="方正粗黑宋简体" w:hAnsi="方正粗黑宋简体" w:cs="方正粗黑宋简体" w:hint="eastAsia"/>
          <w:spacing w:val="-7"/>
          <w:sz w:val="28"/>
          <w:szCs w:val="28"/>
        </w:rPr>
        <w:t xml:space="preserve"> </w:t>
      </w:r>
      <w:r>
        <w:rPr>
          <w:rFonts w:ascii="方正粗黑宋简体" w:eastAsia="方正粗黑宋简体" w:hAnsi="方正粗黑宋简体" w:cs="方正粗黑宋简体" w:hint="eastAsia"/>
          <w:spacing w:val="-6"/>
          <w:sz w:val="28"/>
          <w:szCs w:val="28"/>
        </w:rPr>
        <w:t>建立以业主为中心的，由承包人和监理参加的联络体系，</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讯息畅通快捷，以加大施工管理和廉政建设等方面力度。</w:t>
      </w:r>
    </w:p>
    <w:p w:rsidR="00EA2A04" w:rsidRDefault="00EA2A04" w:rsidP="00EA2A04">
      <w:pPr>
        <w:spacing w:line="360" w:lineRule="auto"/>
        <w:ind w:left="23" w:right="95"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（4）</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开工前的培训工作，不仅是技术、安全专业培训，而且要</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对相关的工程用表，工作程序，管理工作要求进行培训，事前统一规</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1"/>
          <w:sz w:val="28"/>
          <w:szCs w:val="28"/>
        </w:rPr>
        <w:t>则，统一管理工作标准。</w:t>
      </w:r>
    </w:p>
    <w:p w:rsidR="00EA2A04" w:rsidRDefault="00EA2A04" w:rsidP="00EA2A04">
      <w:pPr>
        <w:spacing w:line="360" w:lineRule="auto"/>
        <w:ind w:left="26" w:firstLine="56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9"/>
          <w:sz w:val="28"/>
          <w:szCs w:val="28"/>
        </w:rPr>
        <w:t>（5）</w:t>
      </w:r>
      <w:r>
        <w:rPr>
          <w:rFonts w:ascii="方正粗黑宋简体" w:eastAsia="方正粗黑宋简体" w:hAnsi="方正粗黑宋简体" w:cs="方正粗黑宋简体" w:hint="eastAsia"/>
          <w:spacing w:val="-33"/>
          <w:sz w:val="28"/>
          <w:szCs w:val="28"/>
        </w:rPr>
        <w:t xml:space="preserve"> </w:t>
      </w:r>
      <w:r>
        <w:rPr>
          <w:rFonts w:ascii="方正粗黑宋简体" w:eastAsia="方正粗黑宋简体" w:hAnsi="方正粗黑宋简体" w:cs="方正粗黑宋简体" w:hint="eastAsia"/>
          <w:spacing w:val="-9"/>
          <w:sz w:val="28"/>
          <w:szCs w:val="28"/>
        </w:rPr>
        <w:t>加大质量奖惩力度，以优质优价的措施实现工程质量优良。</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
          <w:sz w:val="28"/>
          <w:szCs w:val="28"/>
        </w:rPr>
        <w:t>制定项目质量、进度、安全奖罚条例。抓重点、抓关键工程。</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2、关于管理模式的建议</w:t>
      </w:r>
    </w:p>
    <w:p w:rsidR="00EA2A04" w:rsidRDefault="00EA2A04" w:rsidP="00EA2A04">
      <w:pPr>
        <w:spacing w:line="360" w:lineRule="auto"/>
        <w:ind w:left="23" w:right="67"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承包人的施工活动，在整个工程建设中起到至关重要的作用。承</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包人往往是实力雄厚的成建制的大型承包人，但是派驻到项目上的负</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责人一般只是项目经理，其人事权力和财务权力往往受到本单位的制</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约，有时会有力不从心、权利不够的情况发生，从而影响整个施工队</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3"/>
          <w:sz w:val="28"/>
          <w:szCs w:val="28"/>
        </w:rPr>
        <w:t>伍的工作积极性。我们在其它监理项目上曾遇到过这种情况，因此，</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3"/>
          <w:sz w:val="28"/>
          <w:szCs w:val="28"/>
        </w:rPr>
        <w:t>根据以往的经验，建议业主成立一个高层协调组，加强和各承包人（也</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8"/>
          <w:sz w:val="28"/>
          <w:szCs w:val="28"/>
        </w:rPr>
        <w:t>包括监理单位）</w:t>
      </w:r>
      <w:r>
        <w:rPr>
          <w:rFonts w:ascii="方正粗黑宋简体" w:eastAsia="方正粗黑宋简体" w:hAnsi="方正粗黑宋简体" w:cs="方正粗黑宋简体" w:hint="eastAsia"/>
          <w:spacing w:val="-4"/>
          <w:sz w:val="28"/>
          <w:szCs w:val="28"/>
        </w:rPr>
        <w:t xml:space="preserve"> </w:t>
      </w:r>
      <w:r>
        <w:rPr>
          <w:rFonts w:ascii="方正粗黑宋简体" w:eastAsia="方正粗黑宋简体" w:hAnsi="方正粗黑宋简体" w:cs="方正粗黑宋简体" w:hint="eastAsia"/>
          <w:spacing w:val="-8"/>
          <w:sz w:val="28"/>
          <w:szCs w:val="28"/>
        </w:rPr>
        <w:t>的上级领导的沟通，以取得他们对本工程现场监理工</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作的支持。这个高层协调组由业主的主要负责人领导，包括各承包人</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和监理单位的总经理，遇到重大难题随时到现场解决。</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3、关于工程质量的建议</w:t>
      </w:r>
    </w:p>
    <w:p w:rsidR="00EA2A04" w:rsidRDefault="00EA2A04" w:rsidP="00EA2A04">
      <w:pPr>
        <w:spacing w:line="360" w:lineRule="auto"/>
        <w:ind w:left="22" w:right="67"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为了充分发挥企业自检在质量保证体系中的基础作用，施工队伍</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3"/>
          <w:sz w:val="28"/>
          <w:szCs w:val="28"/>
        </w:rPr>
        <w:t>进场后，首先总监办检查承包商自检机构建设情况和人员素质情况，</w:t>
      </w:r>
      <w:r>
        <w:rPr>
          <w:rFonts w:ascii="方正粗黑宋简体" w:eastAsia="方正粗黑宋简体" w:hAnsi="方正粗黑宋简体" w:cs="方正粗黑宋简体" w:hint="eastAsia"/>
          <w:spacing w:val="18"/>
          <w:sz w:val="28"/>
          <w:szCs w:val="28"/>
        </w:rPr>
        <w:t xml:space="preserve"> </w:t>
      </w:r>
      <w:r>
        <w:rPr>
          <w:rFonts w:ascii="方正粗黑宋简体" w:eastAsia="方正粗黑宋简体" w:hAnsi="方正粗黑宋简体" w:cs="方正粗黑宋简体" w:hint="eastAsia"/>
          <w:spacing w:val="-1"/>
          <w:sz w:val="28"/>
          <w:szCs w:val="28"/>
        </w:rPr>
        <w:t>要求设置专职质量检测人员，确保质量保证体系良性运转。</w:t>
      </w:r>
    </w:p>
    <w:p w:rsidR="00EA2A04" w:rsidRDefault="00EA2A04" w:rsidP="00EA2A04">
      <w:pPr>
        <w:spacing w:line="360" w:lineRule="auto"/>
        <w:ind w:left="23" w:right="45" w:firstLine="56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7"/>
          <w:sz w:val="28"/>
          <w:szCs w:val="28"/>
        </w:rPr>
        <w:t>制定完善的管理、审批、协调等制度，如《施工技术指导书》</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7"/>
          <w:sz w:val="28"/>
          <w:szCs w:val="28"/>
        </w:rPr>
        <w:t>、</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13"/>
          <w:sz w:val="28"/>
          <w:szCs w:val="28"/>
        </w:rPr>
        <w:t>《试验检测管理办法》</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13"/>
          <w:sz w:val="28"/>
          <w:szCs w:val="28"/>
        </w:rPr>
        <w:t>、《质量控制若干规定》</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13"/>
          <w:sz w:val="28"/>
          <w:szCs w:val="28"/>
        </w:rPr>
        <w:t>、《工程质量创优计</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8"/>
          <w:sz w:val="28"/>
          <w:szCs w:val="28"/>
        </w:rPr>
        <w:t>划》</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8"/>
          <w:sz w:val="28"/>
          <w:szCs w:val="28"/>
        </w:rPr>
        <w:t>等一系列管理规章制度和办法，明确质量目标，并将质量目标层</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rPr>
        <w:lastRenderedPageBreak/>
        <w:t>层分解，建立质量目标责任制，做到质量管理有章可循。</w:t>
      </w:r>
    </w:p>
    <w:p w:rsidR="00EA2A04" w:rsidRDefault="00EA2A04" w:rsidP="00EA2A04">
      <w:pPr>
        <w:spacing w:line="360" w:lineRule="auto"/>
        <w:ind w:left="23" w:right="73" w:firstLine="56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市场经济条件下，经济杠杆的作用非常重要。优质优价是应该提</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倡的做法。建议业主在工程开工前提出明确的、量化的、详细的、分</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阶段的、切合实际的质量控制目标，然后制定相关的奖惩办法。在施</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工过程中分阶段进行考核评比，奖优罚劣，当场兑现。业主也可制定</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对于监理单位的奖罚措施，还可以慎重地适当给监理一定的对于承包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人的奖罚权力，以促进工程质量的提高。</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（1）</w:t>
      </w:r>
      <w:r>
        <w:rPr>
          <w:rFonts w:ascii="方正粗黑宋简体" w:eastAsia="方正粗黑宋简体" w:hAnsi="方正粗黑宋简体" w:cs="方正粗黑宋简体" w:hint="eastAsia"/>
          <w:spacing w:val="2"/>
          <w:sz w:val="28"/>
          <w:szCs w:val="28"/>
        </w:rPr>
        <w:t xml:space="preserve"> </w:t>
      </w:r>
      <w:r>
        <w:rPr>
          <w:rFonts w:ascii="方正粗黑宋简体" w:eastAsia="方正粗黑宋简体" w:hAnsi="方正粗黑宋简体" w:cs="方正粗黑宋简体" w:hint="eastAsia"/>
          <w:spacing w:val="-8"/>
          <w:sz w:val="28"/>
          <w:szCs w:val="28"/>
        </w:rPr>
        <w:t>加强设计施工图的审查，提高工程质量</w:t>
      </w:r>
    </w:p>
    <w:p w:rsidR="00EA2A04" w:rsidRDefault="00EA2A04" w:rsidP="00EA2A04">
      <w:pPr>
        <w:spacing w:line="360" w:lineRule="auto"/>
        <w:ind w:left="23" w:right="76"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设计施工图的质量直接关系到工程质量和费用控制，在工程建设</w:t>
      </w:r>
      <w:r>
        <w:rPr>
          <w:rFonts w:ascii="方正粗黑宋简体" w:eastAsia="方正粗黑宋简体" w:hAnsi="方正粗黑宋简体" w:cs="方正粗黑宋简体" w:hint="eastAsia"/>
          <w:spacing w:val="3"/>
          <w:sz w:val="28"/>
          <w:szCs w:val="28"/>
        </w:rPr>
        <w:t xml:space="preserve"> </w:t>
      </w:r>
      <w:r>
        <w:rPr>
          <w:rFonts w:ascii="方正粗黑宋简体" w:eastAsia="方正粗黑宋简体" w:hAnsi="方正粗黑宋简体" w:cs="方正粗黑宋简体" w:hint="eastAsia"/>
          <w:spacing w:val="-4"/>
          <w:sz w:val="28"/>
          <w:szCs w:val="28"/>
        </w:rPr>
        <w:t>中尤为重要。建议业主加强对设计工作和施工图质量的审查把关，开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工前组织专家对设计施工图进行全面审查，消除设计中的一些失误和</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差错，减少不必要的反复。要求设计方选派有经验的设计代表常驻现</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场，及时处理好施工方与监理方提出的有关设计问题，对提高工程质</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量和费用控制都大有裨益。</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13"/>
          <w:w w:val="98"/>
          <w:sz w:val="28"/>
          <w:szCs w:val="28"/>
        </w:rPr>
        <w:t>（2）</w:t>
      </w:r>
      <w:r>
        <w:rPr>
          <w:rFonts w:ascii="方正粗黑宋简体" w:eastAsia="方正粗黑宋简体" w:hAnsi="方正粗黑宋简体" w:cs="方正粗黑宋简体" w:hint="eastAsia"/>
          <w:color w:val="1D1B11"/>
          <w:spacing w:val="6"/>
          <w:sz w:val="28"/>
          <w:szCs w:val="28"/>
        </w:rPr>
        <w:t xml:space="preserve"> </w:t>
      </w:r>
      <w:r>
        <w:rPr>
          <w:rFonts w:ascii="方正粗黑宋简体" w:eastAsia="方正粗黑宋简体" w:hAnsi="方正粗黑宋简体" w:cs="方正粗黑宋简体" w:hint="eastAsia"/>
          <w:color w:val="1D1B11"/>
          <w:spacing w:val="-13"/>
          <w:w w:val="98"/>
          <w:sz w:val="28"/>
          <w:szCs w:val="28"/>
        </w:rPr>
        <w:t>首件工程建设</w:t>
      </w:r>
    </w:p>
    <w:p w:rsidR="00EA2A04" w:rsidRDefault="00EA2A04" w:rsidP="00EA2A04">
      <w:pPr>
        <w:spacing w:line="360" w:lineRule="auto"/>
        <w:ind w:left="25" w:firstLine="56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11"/>
          <w:sz w:val="28"/>
          <w:szCs w:val="28"/>
        </w:rPr>
        <w:t>建议全面推行首件工程认可制度，以点带面。强化工程质量管理，</w:t>
      </w:r>
      <w:r>
        <w:rPr>
          <w:rFonts w:ascii="方正粗黑宋简体" w:eastAsia="方正粗黑宋简体" w:hAnsi="方正粗黑宋简体" w:cs="方正粗黑宋简体" w:hint="eastAsia"/>
          <w:color w:val="1D1B11"/>
          <w:spacing w:val="8"/>
          <w:sz w:val="28"/>
          <w:szCs w:val="28"/>
        </w:rPr>
        <w:t xml:space="preserve"> </w:t>
      </w:r>
      <w:r>
        <w:rPr>
          <w:rFonts w:ascii="方正粗黑宋简体" w:eastAsia="方正粗黑宋简体" w:hAnsi="方正粗黑宋简体" w:cs="方正粗黑宋简体" w:hint="eastAsia"/>
          <w:color w:val="1D1B11"/>
          <w:spacing w:val="-4"/>
          <w:sz w:val="28"/>
          <w:szCs w:val="28"/>
        </w:rPr>
        <w:t>提高整体质量水平。从以前公路的检查情况来看，各施工单位虽然有</w:t>
      </w:r>
      <w:r>
        <w:rPr>
          <w:rFonts w:ascii="方正粗黑宋简体" w:eastAsia="方正粗黑宋简体" w:hAnsi="方正粗黑宋简体" w:cs="方正粗黑宋简体" w:hint="eastAsia"/>
          <w:color w:val="1D1B11"/>
          <w:spacing w:val="15"/>
          <w:sz w:val="28"/>
          <w:szCs w:val="28"/>
        </w:rPr>
        <w:t xml:space="preserve"> </w:t>
      </w:r>
      <w:r>
        <w:rPr>
          <w:rFonts w:ascii="方正粗黑宋简体" w:eastAsia="方正粗黑宋简体" w:hAnsi="方正粗黑宋简体" w:cs="方正粗黑宋简体" w:hint="eastAsia"/>
          <w:color w:val="1D1B11"/>
          <w:spacing w:val="-1"/>
          <w:sz w:val="28"/>
          <w:szCs w:val="28"/>
        </w:rPr>
        <w:t>所行动，但没有完全了解首件工程的意义和作用，所做的工作简单、</w:t>
      </w:r>
      <w:r>
        <w:rPr>
          <w:rFonts w:ascii="方正粗黑宋简体" w:eastAsia="方正粗黑宋简体" w:hAnsi="方正粗黑宋简体" w:cs="方正粗黑宋简体" w:hint="eastAsia"/>
          <w:color w:val="1D1B11"/>
          <w:spacing w:val="1"/>
          <w:sz w:val="28"/>
          <w:szCs w:val="28"/>
        </w:rPr>
        <w:t xml:space="preserve"> </w:t>
      </w:r>
      <w:r>
        <w:rPr>
          <w:rFonts w:ascii="方正粗黑宋简体" w:eastAsia="方正粗黑宋简体" w:hAnsi="方正粗黑宋简体" w:cs="方正粗黑宋简体" w:hint="eastAsia"/>
          <w:color w:val="1D1B11"/>
          <w:spacing w:val="-3"/>
          <w:sz w:val="28"/>
          <w:szCs w:val="28"/>
        </w:rPr>
        <w:t>粗糙。因此，要求各施工单位和各级监理人员要高度重视本项工作，</w:t>
      </w:r>
    </w:p>
    <w:p w:rsidR="00EA2A04" w:rsidRDefault="00EA2A04" w:rsidP="00EA2A04">
      <w:pPr>
        <w:spacing w:line="360" w:lineRule="auto"/>
        <w:ind w:firstLine="2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2"/>
          <w:sz w:val="28"/>
          <w:szCs w:val="28"/>
        </w:rPr>
        <w:t>认真落实。</w:t>
      </w:r>
    </w:p>
    <w:p w:rsidR="00EA2A04" w:rsidRDefault="00EA2A04" w:rsidP="00EA2A04">
      <w:pPr>
        <w:spacing w:line="360" w:lineRule="auto"/>
        <w:ind w:left="23" w:right="73" w:firstLine="56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4"/>
          <w:sz w:val="28"/>
          <w:szCs w:val="28"/>
        </w:rPr>
        <w:t>首件工程开始前，承包人必须结合自身工程特点制定具体的施工</w:t>
      </w:r>
      <w:r>
        <w:rPr>
          <w:rFonts w:ascii="方正粗黑宋简体" w:eastAsia="方正粗黑宋简体" w:hAnsi="方正粗黑宋简体" w:cs="方正粗黑宋简体" w:hint="eastAsia"/>
          <w:color w:val="1D1B11"/>
          <w:spacing w:val="3"/>
          <w:sz w:val="28"/>
          <w:szCs w:val="28"/>
        </w:rPr>
        <w:t xml:space="preserve"> </w:t>
      </w:r>
      <w:r>
        <w:rPr>
          <w:rFonts w:ascii="方正粗黑宋简体" w:eastAsia="方正粗黑宋简体" w:hAnsi="方正粗黑宋简体" w:cs="方正粗黑宋简体" w:hint="eastAsia"/>
          <w:color w:val="1D1B11"/>
          <w:spacing w:val="-4"/>
          <w:sz w:val="28"/>
          <w:szCs w:val="28"/>
        </w:rPr>
        <w:t>方案，重点阐述质量目标、执行标准、材料、施工工艺、质量验收并</w:t>
      </w:r>
      <w:r>
        <w:rPr>
          <w:rFonts w:ascii="方正粗黑宋简体" w:eastAsia="方正粗黑宋简体" w:hAnsi="方正粗黑宋简体" w:cs="方正粗黑宋简体" w:hint="eastAsia"/>
          <w:color w:val="1D1B11"/>
          <w:spacing w:val="16"/>
          <w:sz w:val="28"/>
          <w:szCs w:val="28"/>
        </w:rPr>
        <w:t xml:space="preserve"> </w:t>
      </w:r>
      <w:r>
        <w:rPr>
          <w:rFonts w:ascii="方正粗黑宋简体" w:eastAsia="方正粗黑宋简体" w:hAnsi="方正粗黑宋简体" w:cs="方正粗黑宋简体" w:hint="eastAsia"/>
          <w:color w:val="1D1B11"/>
          <w:spacing w:val="-4"/>
          <w:sz w:val="28"/>
          <w:szCs w:val="28"/>
        </w:rPr>
        <w:t>对质量保证措施、安全、环保、文明施工等方面进行详细论证，报总</w:t>
      </w:r>
      <w:r>
        <w:rPr>
          <w:rFonts w:ascii="方正粗黑宋简体" w:eastAsia="方正粗黑宋简体" w:hAnsi="方正粗黑宋简体" w:cs="方正粗黑宋简体" w:hint="eastAsia"/>
          <w:color w:val="1D1B11"/>
          <w:spacing w:val="19"/>
          <w:sz w:val="28"/>
          <w:szCs w:val="28"/>
        </w:rPr>
        <w:t xml:space="preserve"> </w:t>
      </w:r>
      <w:r>
        <w:rPr>
          <w:rFonts w:ascii="方正粗黑宋简体" w:eastAsia="方正粗黑宋简体" w:hAnsi="方正粗黑宋简体" w:cs="方正粗黑宋简体" w:hint="eastAsia"/>
          <w:color w:val="1D1B11"/>
          <w:spacing w:val="-4"/>
          <w:sz w:val="28"/>
          <w:szCs w:val="28"/>
        </w:rPr>
        <w:t>监办审批，总监办据此制定相应监理细则，明确质量目标和监理责任</w:t>
      </w:r>
    </w:p>
    <w:p w:rsidR="00EA2A04" w:rsidRDefault="00EA2A04" w:rsidP="00EA2A04">
      <w:pPr>
        <w:spacing w:line="360" w:lineRule="auto"/>
        <w:ind w:left="23" w:firstLine="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2"/>
          <w:sz w:val="28"/>
          <w:szCs w:val="28"/>
        </w:rPr>
        <w:t>人，书面指令承包人开始实施首件工程。首件工程实施后由承包人、</w:t>
      </w:r>
      <w:r>
        <w:rPr>
          <w:rFonts w:ascii="方正粗黑宋简体" w:eastAsia="方正粗黑宋简体" w:hAnsi="方正粗黑宋简体" w:cs="方正粗黑宋简体" w:hint="eastAsia"/>
          <w:color w:val="1D1B11"/>
          <w:spacing w:val="5"/>
          <w:sz w:val="28"/>
          <w:szCs w:val="28"/>
        </w:rPr>
        <w:t xml:space="preserve"> </w:t>
      </w:r>
      <w:r>
        <w:rPr>
          <w:rFonts w:ascii="方正粗黑宋简体" w:eastAsia="方正粗黑宋简体" w:hAnsi="方正粗黑宋简体" w:cs="方正粗黑宋简体" w:hint="eastAsia"/>
          <w:color w:val="1D1B11"/>
          <w:spacing w:val="-4"/>
          <w:sz w:val="28"/>
          <w:szCs w:val="28"/>
        </w:rPr>
        <w:t>监理和发包人共同组织现场验收，承包人编写自我评价报告并完善首</w:t>
      </w:r>
      <w:r>
        <w:rPr>
          <w:rFonts w:ascii="方正粗黑宋简体" w:eastAsia="方正粗黑宋简体" w:hAnsi="方正粗黑宋简体" w:cs="方正粗黑宋简体" w:hint="eastAsia"/>
          <w:color w:val="1D1B11"/>
          <w:spacing w:val="16"/>
          <w:sz w:val="28"/>
          <w:szCs w:val="28"/>
        </w:rPr>
        <w:t xml:space="preserve"> </w:t>
      </w:r>
      <w:r>
        <w:rPr>
          <w:rFonts w:ascii="方正粗黑宋简体" w:eastAsia="方正粗黑宋简体" w:hAnsi="方正粗黑宋简体" w:cs="方正粗黑宋简体" w:hint="eastAsia"/>
          <w:color w:val="1D1B11"/>
          <w:spacing w:val="-11"/>
          <w:sz w:val="28"/>
          <w:szCs w:val="28"/>
        </w:rPr>
        <w:t>件工程施工方案，报监理、发包人；</w:t>
      </w:r>
      <w:r>
        <w:rPr>
          <w:rFonts w:ascii="方正粗黑宋简体" w:eastAsia="方正粗黑宋简体" w:hAnsi="方正粗黑宋简体" w:cs="方正粗黑宋简体" w:hint="eastAsia"/>
          <w:color w:val="1D1B11"/>
          <w:spacing w:val="89"/>
          <w:sz w:val="28"/>
          <w:szCs w:val="28"/>
        </w:rPr>
        <w:t xml:space="preserve"> </w:t>
      </w:r>
      <w:r>
        <w:rPr>
          <w:rFonts w:ascii="方正粗黑宋简体" w:eastAsia="方正粗黑宋简体" w:hAnsi="方正粗黑宋简体" w:cs="方正粗黑宋简体" w:hint="eastAsia"/>
          <w:color w:val="1D1B11"/>
          <w:spacing w:val="-11"/>
          <w:sz w:val="28"/>
          <w:szCs w:val="28"/>
        </w:rPr>
        <w:t>由总监办组织对所辖范围内的首</w:t>
      </w:r>
      <w:r>
        <w:rPr>
          <w:rFonts w:ascii="方正粗黑宋简体" w:eastAsia="方正粗黑宋简体" w:hAnsi="方正粗黑宋简体" w:cs="方正粗黑宋简体" w:hint="eastAsia"/>
          <w:color w:val="1D1B11"/>
          <w:sz w:val="28"/>
          <w:szCs w:val="28"/>
        </w:rPr>
        <w:t xml:space="preserve"> </w:t>
      </w:r>
      <w:r>
        <w:rPr>
          <w:rFonts w:ascii="方正粗黑宋简体" w:eastAsia="方正粗黑宋简体" w:hAnsi="方正粗黑宋简体" w:cs="方正粗黑宋简体" w:hint="eastAsia"/>
          <w:color w:val="1D1B11"/>
          <w:spacing w:val="-4"/>
          <w:sz w:val="28"/>
          <w:szCs w:val="28"/>
        </w:rPr>
        <w:t>件工程进行评审，及时分析总结</w:t>
      </w:r>
      <w:r>
        <w:rPr>
          <w:rFonts w:ascii="方正粗黑宋简体" w:eastAsia="方正粗黑宋简体" w:hAnsi="方正粗黑宋简体" w:cs="方正粗黑宋简体" w:hint="eastAsia"/>
          <w:color w:val="1D1B11"/>
          <w:spacing w:val="-4"/>
          <w:sz w:val="28"/>
          <w:szCs w:val="28"/>
        </w:rPr>
        <w:lastRenderedPageBreak/>
        <w:t>，修正完善作业指导书、监理细则和</w:t>
      </w:r>
      <w:r>
        <w:rPr>
          <w:rFonts w:ascii="方正粗黑宋简体" w:eastAsia="方正粗黑宋简体" w:hAnsi="方正粗黑宋简体" w:cs="方正粗黑宋简体" w:hint="eastAsia"/>
          <w:color w:val="1D1B11"/>
          <w:spacing w:val="19"/>
          <w:sz w:val="28"/>
          <w:szCs w:val="28"/>
        </w:rPr>
        <w:t xml:space="preserve"> </w:t>
      </w:r>
      <w:r>
        <w:rPr>
          <w:rFonts w:ascii="方正粗黑宋简体" w:eastAsia="方正粗黑宋简体" w:hAnsi="方正粗黑宋简体" w:cs="方正粗黑宋简体" w:hint="eastAsia"/>
          <w:color w:val="1D1B11"/>
          <w:spacing w:val="-4"/>
          <w:sz w:val="28"/>
          <w:szCs w:val="28"/>
        </w:rPr>
        <w:t>质量控制要点，汇总形成各分项工程精细化管理工作实施细则，并逐</w:t>
      </w:r>
      <w:r>
        <w:rPr>
          <w:rFonts w:ascii="方正粗黑宋简体" w:eastAsia="方正粗黑宋简体" w:hAnsi="方正粗黑宋简体" w:cs="方正粗黑宋简体" w:hint="eastAsia"/>
          <w:color w:val="1D1B11"/>
          <w:spacing w:val="16"/>
          <w:sz w:val="28"/>
          <w:szCs w:val="28"/>
        </w:rPr>
        <w:t xml:space="preserve"> </w:t>
      </w:r>
      <w:r>
        <w:rPr>
          <w:rFonts w:ascii="方正粗黑宋简体" w:eastAsia="方正粗黑宋简体" w:hAnsi="方正粗黑宋简体" w:cs="方正粗黑宋简体" w:hint="eastAsia"/>
          <w:color w:val="1D1B11"/>
          <w:spacing w:val="-9"/>
          <w:sz w:val="28"/>
          <w:szCs w:val="28"/>
        </w:rPr>
        <w:t>级推荐优秀示范工程进行终评；</w:t>
      </w:r>
      <w:r>
        <w:rPr>
          <w:rFonts w:ascii="方正粗黑宋简体" w:eastAsia="方正粗黑宋简体" w:hAnsi="方正粗黑宋简体" w:cs="方正粗黑宋简体" w:hint="eastAsia"/>
          <w:color w:val="1D1B11"/>
          <w:spacing w:val="26"/>
          <w:sz w:val="28"/>
          <w:szCs w:val="28"/>
        </w:rPr>
        <w:t xml:space="preserve"> </w:t>
      </w:r>
      <w:r>
        <w:rPr>
          <w:rFonts w:ascii="方正粗黑宋简体" w:eastAsia="方正粗黑宋简体" w:hAnsi="方正粗黑宋简体" w:cs="方正粗黑宋简体" w:hint="eastAsia"/>
          <w:color w:val="1D1B11"/>
          <w:spacing w:val="-9"/>
          <w:sz w:val="28"/>
          <w:szCs w:val="28"/>
        </w:rPr>
        <w:t>由总监办组织在本项目对已认可的首</w:t>
      </w:r>
      <w:r>
        <w:rPr>
          <w:rFonts w:ascii="方正粗黑宋简体" w:eastAsia="方正粗黑宋简体" w:hAnsi="方正粗黑宋简体" w:cs="方正粗黑宋简体" w:hint="eastAsia"/>
          <w:color w:val="1D1B11"/>
          <w:sz w:val="28"/>
          <w:szCs w:val="28"/>
        </w:rPr>
        <w:t xml:space="preserve"> </w:t>
      </w:r>
      <w:r>
        <w:rPr>
          <w:rFonts w:ascii="方正粗黑宋简体" w:eastAsia="方正粗黑宋简体" w:hAnsi="方正粗黑宋简体" w:cs="方正粗黑宋简体" w:hint="eastAsia"/>
          <w:color w:val="1D1B11"/>
          <w:spacing w:val="-4"/>
          <w:sz w:val="28"/>
          <w:szCs w:val="28"/>
        </w:rPr>
        <w:t>件工程进行示范推广，若对全线施工有指导意义的优秀示范工程则由</w:t>
      </w:r>
      <w:r>
        <w:rPr>
          <w:rFonts w:ascii="方正粗黑宋简体" w:eastAsia="方正粗黑宋简体" w:hAnsi="方正粗黑宋简体" w:cs="方正粗黑宋简体" w:hint="eastAsia"/>
          <w:color w:val="1D1B11"/>
          <w:spacing w:val="16"/>
          <w:sz w:val="28"/>
          <w:szCs w:val="28"/>
        </w:rPr>
        <w:t xml:space="preserve"> </w:t>
      </w:r>
      <w:r>
        <w:rPr>
          <w:rFonts w:ascii="方正粗黑宋简体" w:eastAsia="方正粗黑宋简体" w:hAnsi="方正粗黑宋简体" w:cs="方正粗黑宋简体" w:hint="eastAsia"/>
          <w:color w:val="1D1B11"/>
          <w:spacing w:val="-4"/>
          <w:sz w:val="28"/>
          <w:szCs w:val="28"/>
        </w:rPr>
        <w:t>发包人组织现场会在全线推广。力争通过首件工程来规范整个项目的</w:t>
      </w:r>
      <w:r>
        <w:rPr>
          <w:rFonts w:ascii="方正粗黑宋简体" w:eastAsia="方正粗黑宋简体" w:hAnsi="方正粗黑宋简体" w:cs="方正粗黑宋简体" w:hint="eastAsia"/>
          <w:color w:val="1D1B11"/>
          <w:spacing w:val="16"/>
          <w:sz w:val="28"/>
          <w:szCs w:val="28"/>
        </w:rPr>
        <w:t xml:space="preserve"> </w:t>
      </w:r>
      <w:r>
        <w:rPr>
          <w:rFonts w:ascii="方正粗黑宋简体" w:eastAsia="方正粗黑宋简体" w:hAnsi="方正粗黑宋简体" w:cs="方正粗黑宋简体" w:hint="eastAsia"/>
          <w:color w:val="1D1B11"/>
          <w:spacing w:val="-4"/>
          <w:sz w:val="28"/>
          <w:szCs w:val="28"/>
        </w:rPr>
        <w:t>同类工程施工工艺、质检标准、施工资料的整理和报验、监理程序等</w:t>
      </w:r>
      <w:r>
        <w:rPr>
          <w:rFonts w:ascii="方正粗黑宋简体" w:eastAsia="方正粗黑宋简体" w:hAnsi="方正粗黑宋简体" w:cs="方正粗黑宋简体" w:hint="eastAsia"/>
          <w:color w:val="1D1B11"/>
          <w:spacing w:val="19"/>
          <w:sz w:val="28"/>
          <w:szCs w:val="28"/>
        </w:rPr>
        <w:t xml:space="preserve"> </w:t>
      </w:r>
      <w:r>
        <w:rPr>
          <w:rFonts w:ascii="方正粗黑宋简体" w:eastAsia="方正粗黑宋简体" w:hAnsi="方正粗黑宋简体" w:cs="方正粗黑宋简体" w:hint="eastAsia"/>
          <w:color w:val="1D1B11"/>
          <w:spacing w:val="-2"/>
          <w:sz w:val="28"/>
          <w:szCs w:val="28"/>
        </w:rPr>
        <w:t>工作行为。</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9"/>
          <w:sz w:val="28"/>
          <w:szCs w:val="28"/>
        </w:rPr>
        <w:t>（3）</w:t>
      </w:r>
      <w:r>
        <w:rPr>
          <w:rFonts w:ascii="方正粗黑宋简体" w:eastAsia="方正粗黑宋简体" w:hAnsi="方正粗黑宋简体" w:cs="方正粗黑宋简体" w:hint="eastAsia"/>
          <w:color w:val="1D1B11"/>
          <w:spacing w:val="-5"/>
          <w:sz w:val="28"/>
          <w:szCs w:val="28"/>
        </w:rPr>
        <w:t xml:space="preserve"> </w:t>
      </w:r>
      <w:r>
        <w:rPr>
          <w:rFonts w:ascii="方正粗黑宋简体" w:eastAsia="方正粗黑宋简体" w:hAnsi="方正粗黑宋简体" w:cs="方正粗黑宋简体" w:hint="eastAsia"/>
          <w:color w:val="1D1B11"/>
          <w:spacing w:val="-9"/>
          <w:sz w:val="28"/>
          <w:szCs w:val="28"/>
        </w:rPr>
        <w:t>开展农民工操作技能大比武活动</w:t>
      </w:r>
    </w:p>
    <w:p w:rsidR="00EA2A04" w:rsidRDefault="00EA2A04" w:rsidP="00EA2A04">
      <w:pPr>
        <w:spacing w:line="360" w:lineRule="auto"/>
        <w:ind w:firstLine="58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4"/>
          <w:sz w:val="28"/>
          <w:szCs w:val="28"/>
        </w:rPr>
        <w:t>针对项目建设大量使用流动性强、又无专门技能培训考核的农民</w:t>
      </w:r>
    </w:p>
    <w:p w:rsidR="00EA2A04" w:rsidRDefault="00EA2A04" w:rsidP="00EA2A04">
      <w:pPr>
        <w:spacing w:line="360" w:lineRule="auto"/>
        <w:ind w:left="23" w:right="21" w:firstLine="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3"/>
          <w:sz w:val="28"/>
          <w:szCs w:val="28"/>
        </w:rPr>
        <w:t>工，基础技能薄弱，技术工种熟练不高，施工企业不重视技能培养，</w:t>
      </w:r>
      <w:r>
        <w:rPr>
          <w:rFonts w:ascii="方正粗黑宋简体" w:eastAsia="方正粗黑宋简体" w:hAnsi="方正粗黑宋简体" w:cs="方正粗黑宋简体" w:hint="eastAsia"/>
          <w:color w:val="1D1B11"/>
          <w:spacing w:val="12"/>
          <w:sz w:val="28"/>
          <w:szCs w:val="28"/>
        </w:rPr>
        <w:t xml:space="preserve"> </w:t>
      </w:r>
      <w:r>
        <w:rPr>
          <w:rFonts w:ascii="方正粗黑宋简体" w:eastAsia="方正粗黑宋简体" w:hAnsi="方正粗黑宋简体" w:cs="方正粗黑宋简体" w:hint="eastAsia"/>
          <w:color w:val="1D1B11"/>
          <w:spacing w:val="-4"/>
          <w:sz w:val="28"/>
          <w:szCs w:val="28"/>
        </w:rPr>
        <w:t>难于满足工程建设需要。建议业主定期组织全线参建施工单位的农民</w:t>
      </w:r>
      <w:r>
        <w:rPr>
          <w:rFonts w:ascii="方正粗黑宋简体" w:eastAsia="方正粗黑宋简体" w:hAnsi="方正粗黑宋简体" w:cs="方正粗黑宋简体" w:hint="eastAsia"/>
          <w:color w:val="1D1B11"/>
          <w:spacing w:val="16"/>
          <w:sz w:val="28"/>
          <w:szCs w:val="28"/>
        </w:rPr>
        <w:t xml:space="preserve"> </w:t>
      </w:r>
      <w:r>
        <w:rPr>
          <w:rFonts w:ascii="方正粗黑宋简体" w:eastAsia="方正粗黑宋简体" w:hAnsi="方正粗黑宋简体" w:cs="方正粗黑宋简体" w:hint="eastAsia"/>
          <w:color w:val="1D1B11"/>
          <w:spacing w:val="-4"/>
          <w:sz w:val="28"/>
          <w:szCs w:val="28"/>
        </w:rPr>
        <w:t>工，开展操作技能大比武活动，促进施工单位掀起“以好带差、以老</w:t>
      </w:r>
      <w:r>
        <w:rPr>
          <w:rFonts w:ascii="方正粗黑宋简体" w:eastAsia="方正粗黑宋简体" w:hAnsi="方正粗黑宋简体" w:cs="方正粗黑宋简体" w:hint="eastAsia"/>
          <w:color w:val="1D1B11"/>
          <w:spacing w:val="19"/>
          <w:sz w:val="28"/>
          <w:szCs w:val="28"/>
        </w:rPr>
        <w:t xml:space="preserve"> </w:t>
      </w:r>
      <w:r>
        <w:rPr>
          <w:rFonts w:ascii="方正粗黑宋简体" w:eastAsia="方正粗黑宋简体" w:hAnsi="方正粗黑宋简体" w:cs="方正粗黑宋简体" w:hint="eastAsia"/>
          <w:color w:val="1D1B11"/>
          <w:spacing w:val="-4"/>
          <w:sz w:val="28"/>
          <w:szCs w:val="28"/>
        </w:rPr>
        <w:t>带幼”的技能、技术传、帮、带，倡导施工单位设立技能专项奖励机</w:t>
      </w:r>
      <w:r>
        <w:rPr>
          <w:rFonts w:ascii="方正粗黑宋简体" w:eastAsia="方正粗黑宋简体" w:hAnsi="方正粗黑宋简体" w:cs="方正粗黑宋简体" w:hint="eastAsia"/>
          <w:color w:val="1D1B11"/>
          <w:spacing w:val="19"/>
          <w:sz w:val="28"/>
          <w:szCs w:val="28"/>
        </w:rPr>
        <w:t xml:space="preserve"> </w:t>
      </w:r>
      <w:r>
        <w:rPr>
          <w:rFonts w:ascii="方正粗黑宋简体" w:eastAsia="方正粗黑宋简体" w:hAnsi="方正粗黑宋简体" w:cs="方正粗黑宋简体" w:hint="eastAsia"/>
          <w:color w:val="1D1B11"/>
          <w:spacing w:val="-4"/>
          <w:sz w:val="28"/>
          <w:szCs w:val="28"/>
        </w:rPr>
        <w:t>制，推动一线工人争先创优，达到提升操作水平，更好地服务于本项</w:t>
      </w:r>
    </w:p>
    <w:p w:rsidR="00EA2A04" w:rsidRDefault="00EA2A04" w:rsidP="00EA2A04">
      <w:pPr>
        <w:spacing w:line="360" w:lineRule="auto"/>
        <w:ind w:firstLine="2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2"/>
          <w:sz w:val="28"/>
          <w:szCs w:val="28"/>
        </w:rPr>
        <w:t>工程建设的目的。</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9"/>
          <w:sz w:val="28"/>
          <w:szCs w:val="28"/>
        </w:rPr>
        <w:t>（4）</w:t>
      </w:r>
      <w:r>
        <w:rPr>
          <w:rFonts w:ascii="方正粗黑宋简体" w:eastAsia="方正粗黑宋简体" w:hAnsi="方正粗黑宋简体" w:cs="方正粗黑宋简体" w:hint="eastAsia"/>
          <w:color w:val="1D1B11"/>
          <w:spacing w:val="-5"/>
          <w:sz w:val="28"/>
          <w:szCs w:val="28"/>
        </w:rPr>
        <w:t xml:space="preserve"> </w:t>
      </w:r>
      <w:r>
        <w:rPr>
          <w:rFonts w:ascii="方正粗黑宋简体" w:eastAsia="方正粗黑宋简体" w:hAnsi="方正粗黑宋简体" w:cs="方正粗黑宋简体" w:hint="eastAsia"/>
          <w:color w:val="1D1B11"/>
          <w:spacing w:val="-9"/>
          <w:sz w:val="28"/>
          <w:szCs w:val="28"/>
        </w:rPr>
        <w:t>主张业主控制主要外购建材品质</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4"/>
          <w:position w:val="25"/>
          <w:sz w:val="28"/>
          <w:szCs w:val="28"/>
        </w:rPr>
        <w:t>建议业主对主要外购建材进行招标采购，在降低建材质量和物价</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4"/>
          <w:sz w:val="28"/>
          <w:szCs w:val="28"/>
        </w:rPr>
        <w:t>波动给承包人带来的项目风险的同时，更有利于确保工程质量，并在</w:t>
      </w:r>
    </w:p>
    <w:p w:rsidR="00EA2A04" w:rsidRDefault="00EA2A04" w:rsidP="00EA2A04">
      <w:pPr>
        <w:spacing w:line="360" w:lineRule="auto"/>
        <w:ind w:firstLine="31"/>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color w:val="1D1B11"/>
          <w:spacing w:val="-1"/>
          <w:sz w:val="28"/>
          <w:szCs w:val="28"/>
        </w:rPr>
        <w:t>实施过程中，加强材料的检测和控制。</w:t>
      </w:r>
    </w:p>
    <w:p w:rsidR="00EA2A04" w:rsidRDefault="00EA2A04" w:rsidP="00EA2A04">
      <w:pPr>
        <w:spacing w:line="360" w:lineRule="auto"/>
        <w:ind w:firstLine="58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14:textOutline w14:w="5105" w14:cap="sq" w14:cmpd="sng" w14:algn="ctr">
            <w14:solidFill>
              <w14:srgbClr w14:val="000000"/>
            </w14:solidFill>
            <w14:prstDash w14:val="solid"/>
            <w14:bevel/>
          </w14:textOutline>
        </w:rPr>
        <w:t>4、关于工程进度的建议</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完善的前期工作是进度控制良好的基础。一个好的工程项目，不</w:t>
      </w:r>
    </w:p>
    <w:p w:rsidR="00EA2A04" w:rsidRDefault="00EA2A04" w:rsidP="00EA2A04">
      <w:pPr>
        <w:spacing w:line="360" w:lineRule="auto"/>
        <w:ind w:left="22" w:right="9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但在质量上得到充分保证，而且还要及时规范地完成。因此，承包人</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进场前后这一段时间里，业主要加紧做好前期工作是一个根本保证条</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件。</w:t>
      </w:r>
    </w:p>
    <w:p w:rsidR="00EA2A04" w:rsidRDefault="00EA2A04" w:rsidP="00EA2A04">
      <w:pPr>
        <w:spacing w:line="360" w:lineRule="auto"/>
        <w:ind w:left="23" w:right="95" w:firstLine="56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2"/>
          <w:sz w:val="28"/>
          <w:szCs w:val="28"/>
        </w:rPr>
        <w:t>（1）</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2"/>
          <w:sz w:val="28"/>
          <w:szCs w:val="28"/>
        </w:rPr>
        <w:t>设计变更：</w:t>
      </w:r>
      <w:r>
        <w:rPr>
          <w:rFonts w:ascii="方正粗黑宋简体" w:eastAsia="方正粗黑宋简体" w:hAnsi="方正粗黑宋简体" w:cs="方正粗黑宋简体" w:hint="eastAsia"/>
          <w:spacing w:val="68"/>
          <w:sz w:val="28"/>
          <w:szCs w:val="28"/>
        </w:rPr>
        <w:t xml:space="preserve"> </w:t>
      </w:r>
      <w:r>
        <w:rPr>
          <w:rFonts w:ascii="方正粗黑宋简体" w:eastAsia="方正粗黑宋简体" w:hAnsi="方正粗黑宋简体" w:cs="方正粗黑宋简体" w:hint="eastAsia"/>
          <w:spacing w:val="-12"/>
          <w:sz w:val="28"/>
          <w:szCs w:val="28"/>
        </w:rPr>
        <w:t>一个再好的设计图纸，也不可能完全包括了全</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部的实际情况。所以设计变更在所难免。在施工过程中，随着工作的</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开展，设计中暴露的问题也渐渐增多。如何尽快地解决这些问题，保</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证承包人顺利施工，设计单位派驻的设计代表是个关键。设计代表要</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能充分理解原设计意图，有一定设计施</w:t>
      </w:r>
      <w:r>
        <w:rPr>
          <w:rFonts w:ascii="方正粗黑宋简体" w:eastAsia="方正粗黑宋简体" w:hAnsi="方正粗黑宋简体" w:cs="方正粗黑宋简体" w:hint="eastAsia"/>
          <w:spacing w:val="-4"/>
          <w:sz w:val="28"/>
          <w:szCs w:val="28"/>
        </w:rPr>
        <w:lastRenderedPageBreak/>
        <w:t>工能力，对施工中出现的小问</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9"/>
          <w:sz w:val="28"/>
          <w:szCs w:val="28"/>
        </w:rPr>
        <w:t>题，能及时提出设计方案，以缩短从变更到施工的时间距离；</w:t>
      </w:r>
      <w:r>
        <w:rPr>
          <w:rFonts w:ascii="方正粗黑宋简体" w:eastAsia="方正粗黑宋简体" w:hAnsi="方正粗黑宋简体" w:cs="方正粗黑宋简体" w:hint="eastAsia"/>
          <w:spacing w:val="26"/>
          <w:sz w:val="28"/>
          <w:szCs w:val="28"/>
        </w:rPr>
        <w:t xml:space="preserve"> </w:t>
      </w:r>
      <w:r>
        <w:rPr>
          <w:rFonts w:ascii="方正粗黑宋简体" w:eastAsia="方正粗黑宋简体" w:hAnsi="方正粗黑宋简体" w:cs="方正粗黑宋简体" w:hint="eastAsia"/>
          <w:spacing w:val="-9"/>
          <w:sz w:val="28"/>
          <w:szCs w:val="28"/>
        </w:rPr>
        <w:t>对于大</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的问题，在报批前也能提出一个比较可行的方案，使承包人对出现的</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问题有一定心理准备。从而缩短设计变更的时间周期，保证承包人抓</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住有利时机去进行施工。</w:t>
      </w:r>
    </w:p>
    <w:p w:rsidR="00EA2A04" w:rsidRDefault="00EA2A04" w:rsidP="00EA2A04">
      <w:pPr>
        <w:spacing w:line="360" w:lineRule="auto"/>
        <w:ind w:firstLine="592"/>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8"/>
          <w:sz w:val="28"/>
          <w:szCs w:val="28"/>
        </w:rPr>
        <w:t>（2）</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8"/>
          <w:sz w:val="28"/>
          <w:szCs w:val="28"/>
        </w:rPr>
        <w:t>建议注重工程建设过程中的进度均衡管理</w:t>
      </w:r>
    </w:p>
    <w:p w:rsidR="00EA2A04" w:rsidRDefault="00EA2A04" w:rsidP="00EA2A04">
      <w:pPr>
        <w:spacing w:line="360" w:lineRule="auto"/>
        <w:rPr>
          <w:rFonts w:ascii="方正粗黑宋简体" w:eastAsia="方正粗黑宋简体" w:hAnsi="方正粗黑宋简体" w:cs="方正粗黑宋简体"/>
        </w:rPr>
      </w:pPr>
    </w:p>
    <w:p w:rsidR="00EA2A04" w:rsidRDefault="00EA2A04" w:rsidP="00EA2A04">
      <w:pPr>
        <w:spacing w:line="360" w:lineRule="auto"/>
        <w:ind w:left="23" w:right="45" w:firstLine="55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对工程建设过程中出现有不和谐的苗头早下决心，该清退的施工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2"/>
          <w:sz w:val="28"/>
          <w:szCs w:val="28"/>
        </w:rPr>
        <w:t>劳务单位绝不能手软，避免出现最后赶工期造成对工程质量的隐患。</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从以往工程的经验来看，业主组织的大干快上、突击性赶工活动往往</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会因局部单项工程施工成本的加大，或者是在气候条件不适合施工的</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情况下强行要求增加辅助性施工设备和措施，所以，本项目应特别注</w:t>
      </w:r>
    </w:p>
    <w:p w:rsidR="00EA2A04" w:rsidRDefault="00EA2A04" w:rsidP="00EA2A04">
      <w:pPr>
        <w:spacing w:line="360" w:lineRule="auto"/>
        <w:ind w:firstLine="2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0"/>
          <w:sz w:val="28"/>
          <w:szCs w:val="28"/>
        </w:rPr>
        <w:t>重均衡施工、统筹安排，最大限度地消除由此到来的不必要投资增加。</w:t>
      </w:r>
    </w:p>
    <w:p w:rsidR="00EA2A04" w:rsidRDefault="00EA2A04" w:rsidP="00EA2A04">
      <w:pPr>
        <w:spacing w:line="360" w:lineRule="auto"/>
        <w:ind w:left="25" w:right="95"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要确保工程质量，创建优良工程，选择一个管理好、质保体系健</w:t>
      </w:r>
      <w:r>
        <w:rPr>
          <w:rFonts w:ascii="方正粗黑宋简体" w:eastAsia="方正粗黑宋简体" w:hAnsi="方正粗黑宋简体" w:cs="方正粗黑宋简体" w:hint="eastAsia"/>
          <w:spacing w:val="9"/>
          <w:sz w:val="28"/>
          <w:szCs w:val="28"/>
        </w:rPr>
        <w:t xml:space="preserve"> </w:t>
      </w:r>
      <w:r>
        <w:rPr>
          <w:rFonts w:ascii="方正粗黑宋简体" w:eastAsia="方正粗黑宋简体" w:hAnsi="方正粗黑宋简体" w:cs="方正粗黑宋简体" w:hint="eastAsia"/>
          <w:spacing w:val="-4"/>
          <w:sz w:val="28"/>
          <w:szCs w:val="28"/>
        </w:rPr>
        <w:t>全、施工设备和施工工艺先进、人员素质高、信誉好和施工经验丰富</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等强有力的承包商是至关重要的，其施工队伍必须是投标单位的基本</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1"/>
          <w:sz w:val="28"/>
          <w:szCs w:val="28"/>
        </w:rPr>
        <w:t>队伍，以便于管理，而且必须具备资金垫付能力。</w:t>
      </w:r>
    </w:p>
    <w:p w:rsidR="00EA2A04" w:rsidRDefault="00EA2A04" w:rsidP="00EA2A04">
      <w:pPr>
        <w:spacing w:line="360" w:lineRule="auto"/>
        <w:ind w:firstLine="589"/>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5、关于投资控制的建议</w:t>
      </w:r>
    </w:p>
    <w:p w:rsidR="00EA2A04" w:rsidRDefault="00EA2A04" w:rsidP="00EA2A04">
      <w:pPr>
        <w:spacing w:line="360" w:lineRule="auto"/>
        <w:ind w:firstLine="587"/>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工程费用控制涉及到方方面面的内容，但关键是把好程序关，重</w:t>
      </w:r>
    </w:p>
    <w:p w:rsidR="00EA2A04" w:rsidRDefault="00EA2A04" w:rsidP="00EA2A04">
      <w:pPr>
        <w:spacing w:line="360" w:lineRule="auto"/>
        <w:ind w:left="25" w:right="28" w:firstLine="14"/>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点放在工程变更和费用索赔上。建议业主对于重大的工程变更或与费</w:t>
      </w:r>
      <w:r>
        <w:rPr>
          <w:rFonts w:ascii="方正粗黑宋简体" w:eastAsia="方正粗黑宋简体" w:hAnsi="方正粗黑宋简体" w:cs="方正粗黑宋简体" w:hint="eastAsia"/>
          <w:spacing w:val="1"/>
          <w:sz w:val="28"/>
          <w:szCs w:val="28"/>
        </w:rPr>
        <w:t xml:space="preserve"> </w:t>
      </w:r>
      <w:r>
        <w:rPr>
          <w:rFonts w:ascii="方正粗黑宋简体" w:eastAsia="方正粗黑宋简体" w:hAnsi="方正粗黑宋简体" w:cs="方正粗黑宋简体" w:hint="eastAsia"/>
          <w:spacing w:val="-10"/>
          <w:sz w:val="28"/>
          <w:szCs w:val="28"/>
        </w:rPr>
        <w:t>用有关的问题，要亲自调查研究；</w:t>
      </w:r>
      <w:r>
        <w:rPr>
          <w:rFonts w:ascii="方正粗黑宋简体" w:eastAsia="方正粗黑宋简体" w:hAnsi="方正粗黑宋简体" w:cs="方正粗黑宋简体" w:hint="eastAsia"/>
          <w:spacing w:val="58"/>
          <w:sz w:val="28"/>
          <w:szCs w:val="28"/>
        </w:rPr>
        <w:t xml:space="preserve"> </w:t>
      </w:r>
      <w:r>
        <w:rPr>
          <w:rFonts w:ascii="方正粗黑宋简体" w:eastAsia="方正粗黑宋简体" w:hAnsi="方正粗黑宋简体" w:cs="方正粗黑宋简体" w:hint="eastAsia"/>
          <w:spacing w:val="-10"/>
          <w:sz w:val="28"/>
          <w:szCs w:val="28"/>
        </w:rPr>
        <w:t>对于一般变更或问题，在把权力下</w:t>
      </w:r>
      <w:r>
        <w:rPr>
          <w:rFonts w:ascii="方正粗黑宋简体" w:eastAsia="方正粗黑宋简体" w:hAnsi="方正粗黑宋简体" w:cs="方正粗黑宋简体" w:hint="eastAsia"/>
          <w:sz w:val="28"/>
          <w:szCs w:val="28"/>
        </w:rPr>
        <w:t xml:space="preserve"> </w:t>
      </w:r>
      <w:r>
        <w:rPr>
          <w:rFonts w:ascii="方正粗黑宋简体" w:eastAsia="方正粗黑宋简体" w:hAnsi="方正粗黑宋简体" w:cs="方正粗黑宋简体" w:hint="eastAsia"/>
          <w:spacing w:val="-4"/>
          <w:sz w:val="28"/>
          <w:szCs w:val="28"/>
        </w:rPr>
        <w:t>放给监理的同时，还要随时抽查（这不存在信任与否的问题，而是一</w:t>
      </w:r>
      <w:r>
        <w:rPr>
          <w:rFonts w:ascii="方正粗黑宋简体" w:eastAsia="方正粗黑宋简体" w:hAnsi="方正粗黑宋简体" w:cs="方正粗黑宋简体" w:hint="eastAsia"/>
          <w:spacing w:val="15"/>
          <w:sz w:val="28"/>
          <w:szCs w:val="28"/>
        </w:rPr>
        <w:t xml:space="preserve"> </w:t>
      </w:r>
      <w:r>
        <w:rPr>
          <w:rFonts w:ascii="方正粗黑宋简体" w:eastAsia="方正粗黑宋简体" w:hAnsi="方正粗黑宋简体" w:cs="方正粗黑宋简体" w:hint="eastAsia"/>
          <w:spacing w:val="-7"/>
          <w:sz w:val="28"/>
          <w:szCs w:val="28"/>
        </w:rPr>
        <w:t>种监督方式）</w:t>
      </w:r>
      <w:r>
        <w:rPr>
          <w:rFonts w:ascii="方正粗黑宋简体" w:eastAsia="方正粗黑宋简体" w:hAnsi="方正粗黑宋简体" w:cs="方正粗黑宋简体" w:hint="eastAsia"/>
          <w:spacing w:val="52"/>
          <w:sz w:val="28"/>
          <w:szCs w:val="28"/>
        </w:rPr>
        <w:t xml:space="preserve"> </w:t>
      </w:r>
      <w:r>
        <w:rPr>
          <w:rFonts w:ascii="方正粗黑宋简体" w:eastAsia="方正粗黑宋简体" w:hAnsi="方正粗黑宋简体" w:cs="方正粗黑宋简体" w:hint="eastAsia"/>
          <w:spacing w:val="-7"/>
          <w:sz w:val="28"/>
          <w:szCs w:val="28"/>
        </w:rPr>
        <w:t>。也就是说业主要严格程序、抓大放小、随时抽查。</w:t>
      </w:r>
    </w:p>
    <w:p w:rsidR="00EA2A04" w:rsidRDefault="00EA2A04" w:rsidP="00EA2A04">
      <w:pPr>
        <w:spacing w:line="360" w:lineRule="auto"/>
        <w:ind w:firstLine="586"/>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6、关于合同管理的建议</w:t>
      </w:r>
    </w:p>
    <w:p w:rsidR="00EA2A04" w:rsidRDefault="00EA2A04" w:rsidP="00EA2A04">
      <w:pPr>
        <w:spacing w:line="360" w:lineRule="auto"/>
        <w:ind w:left="26" w:right="30"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科学的档案管理是合同管理的一项重要内容。档案管理在工程竣</w:t>
      </w:r>
      <w:r>
        <w:rPr>
          <w:rFonts w:ascii="方正粗黑宋简体" w:eastAsia="方正粗黑宋简体" w:hAnsi="方正粗黑宋简体" w:cs="方正粗黑宋简体" w:hint="eastAsia"/>
          <w:spacing w:val="8"/>
          <w:sz w:val="28"/>
          <w:szCs w:val="28"/>
        </w:rPr>
        <w:t xml:space="preserve"> </w:t>
      </w:r>
      <w:r>
        <w:rPr>
          <w:rFonts w:ascii="方正粗黑宋简体" w:eastAsia="方正粗黑宋简体" w:hAnsi="方正粗黑宋简体" w:cs="方正粗黑宋简体" w:hint="eastAsia"/>
          <w:spacing w:val="-4"/>
          <w:sz w:val="28"/>
          <w:szCs w:val="28"/>
        </w:rPr>
        <w:t>工后的质量评定中起到至关重要的作用，对工程最终是否能够评为优</w:t>
      </w:r>
      <w:r>
        <w:rPr>
          <w:rFonts w:ascii="方正粗黑宋简体" w:eastAsia="方正粗黑宋简体" w:hAnsi="方正粗黑宋简体" w:cs="方正粗黑宋简体" w:hint="eastAsia"/>
          <w:spacing w:val="14"/>
          <w:sz w:val="28"/>
          <w:szCs w:val="28"/>
        </w:rPr>
        <w:t xml:space="preserve"> </w:t>
      </w:r>
      <w:r>
        <w:rPr>
          <w:rFonts w:ascii="方正粗黑宋简体" w:eastAsia="方正粗黑宋简体" w:hAnsi="方正粗黑宋简体" w:cs="方正粗黑宋简体" w:hint="eastAsia"/>
          <w:spacing w:val="-2"/>
          <w:sz w:val="28"/>
          <w:szCs w:val="28"/>
        </w:rPr>
        <w:t>质工程影响很大。</w:t>
      </w:r>
    </w:p>
    <w:p w:rsidR="00EA2A04" w:rsidRDefault="00EA2A04" w:rsidP="00EA2A04">
      <w:pPr>
        <w:spacing w:line="360" w:lineRule="auto"/>
        <w:ind w:left="23" w:right="28" w:firstLine="563"/>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lastRenderedPageBreak/>
        <w:t>为确保该项目工程监理档案的完整性、准确性和有效性，凡有保</w:t>
      </w:r>
      <w:r>
        <w:rPr>
          <w:rFonts w:ascii="方正粗黑宋简体" w:eastAsia="方正粗黑宋简体" w:hAnsi="方正粗黑宋简体" w:cs="方正粗黑宋简体" w:hint="eastAsia"/>
          <w:spacing w:val="5"/>
          <w:sz w:val="28"/>
          <w:szCs w:val="28"/>
        </w:rPr>
        <w:t xml:space="preserve"> </w:t>
      </w:r>
      <w:r>
        <w:rPr>
          <w:rFonts w:ascii="方正粗黑宋简体" w:eastAsia="方正粗黑宋简体" w:hAnsi="方正粗黑宋简体" w:cs="方正粗黑宋简体" w:hint="eastAsia"/>
          <w:spacing w:val="-4"/>
          <w:sz w:val="28"/>
          <w:szCs w:val="28"/>
        </w:rPr>
        <w:t>存价值的各种文字、图表、照片等资料、记录均应列入工程监理档案</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归档范围。根据该项目监理工作特点，建议监理档案基本类目分为两</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大类，即施工监理类和监理管理类。</w:t>
      </w:r>
    </w:p>
    <w:p w:rsidR="00EA2A04" w:rsidRDefault="00EA2A04" w:rsidP="00EA2A04">
      <w:pPr>
        <w:spacing w:line="360" w:lineRule="auto"/>
        <w:ind w:firstLine="59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1"/>
          <w:sz w:val="28"/>
          <w:szCs w:val="28"/>
          <w14:textOutline w14:w="5105" w14:cap="sq" w14:cmpd="sng" w14:algn="ctr">
            <w14:solidFill>
              <w14:srgbClr w14:val="000000"/>
            </w14:solidFill>
            <w14:prstDash w14:val="solid"/>
            <w14:bevel/>
          </w14:textOutline>
        </w:rPr>
        <w:t>7、信息管理方面建议</w:t>
      </w:r>
    </w:p>
    <w:p w:rsidR="00EA2A04" w:rsidRDefault="00EA2A04" w:rsidP="00EA2A04">
      <w:pPr>
        <w:spacing w:line="360" w:lineRule="auto"/>
        <w:ind w:left="23" w:firstLine="558"/>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进行信息管理的目的是为了提高决策效率及决策质量。在项目管</w:t>
      </w:r>
      <w:r>
        <w:rPr>
          <w:rFonts w:ascii="方正粗黑宋简体" w:eastAsia="方正粗黑宋简体" w:hAnsi="方正粗黑宋简体" w:cs="方正粗黑宋简体" w:hint="eastAsia"/>
          <w:spacing w:val="10"/>
          <w:sz w:val="28"/>
          <w:szCs w:val="28"/>
        </w:rPr>
        <w:t xml:space="preserve"> </w:t>
      </w:r>
      <w:r>
        <w:rPr>
          <w:rFonts w:ascii="方正粗黑宋简体" w:eastAsia="方正粗黑宋简体" w:hAnsi="方正粗黑宋简体" w:cs="方正粗黑宋简体" w:hint="eastAsia"/>
          <w:spacing w:val="-4"/>
          <w:sz w:val="28"/>
          <w:szCs w:val="28"/>
        </w:rPr>
        <w:t>理过程中肯定会涉及到大量的数据和信息。如果这些数据和信息不及</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3"/>
          <w:sz w:val="28"/>
          <w:szCs w:val="28"/>
        </w:rPr>
        <w:t>时进行处理、传达、反馈，会导致决策事务、延误工期、影响质量，</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4"/>
          <w:sz w:val="28"/>
          <w:szCs w:val="28"/>
        </w:rPr>
        <w:t>造成损失。通过计算机网络进行有效的信息管理，确保信息资料收集</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的真实性，信息传递途径畅通、查阅简便、资料齐全，使业主在整个</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项目进行过程中能够及时得到各种管理信息，为决策提供依据，对工</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程实现全面的控制。保证自下而上、自上而下、横向之间以及与外部</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4"/>
          <w:sz w:val="28"/>
          <w:szCs w:val="28"/>
        </w:rPr>
        <w:t>的信息传递与交流的畅通，使参建各方能准确、完整、及时地掌握与</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1"/>
          <w:sz w:val="28"/>
          <w:szCs w:val="28"/>
        </w:rPr>
        <w:t>工程有关的各种信息，以便卓有成效地完成建设任务。</w:t>
      </w:r>
    </w:p>
    <w:p w:rsidR="00EA2A04" w:rsidRDefault="00EA2A04" w:rsidP="00EA2A04">
      <w:pPr>
        <w:spacing w:line="360" w:lineRule="auto"/>
        <w:ind w:firstLine="58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z w:val="28"/>
          <w:szCs w:val="28"/>
          <w14:textOutline w14:w="5105" w14:cap="sq" w14:cmpd="sng" w14:algn="ctr">
            <w14:solidFill>
              <w14:srgbClr w14:val="000000"/>
            </w14:solidFill>
            <w14:prstDash w14:val="solid"/>
            <w14:bevel/>
          </w14:textOutline>
        </w:rPr>
        <w:t>8、关于环境保护的建议</w:t>
      </w:r>
    </w:p>
    <w:p w:rsidR="00EA2A04" w:rsidRDefault="00EA2A04" w:rsidP="00EA2A04">
      <w:pPr>
        <w:spacing w:line="360" w:lineRule="auto"/>
        <w:rPr>
          <w:rFonts w:ascii="方正粗黑宋简体" w:eastAsia="方正粗黑宋简体" w:hAnsi="方正粗黑宋简体" w:cs="方正粗黑宋简体"/>
        </w:rPr>
      </w:pPr>
    </w:p>
    <w:p w:rsidR="00EA2A04" w:rsidRDefault="00EA2A04" w:rsidP="00EA2A04">
      <w:pPr>
        <w:spacing w:line="360" w:lineRule="auto"/>
        <w:ind w:left="26" w:right="30" w:firstLine="560"/>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用于施工的道路，不能单方面考虑使用而不考虑维护及经常性的</w:t>
      </w:r>
      <w:r>
        <w:rPr>
          <w:rFonts w:ascii="方正粗黑宋简体" w:eastAsia="方正粗黑宋简体" w:hAnsi="方正粗黑宋简体" w:cs="方正粗黑宋简体" w:hint="eastAsia"/>
          <w:spacing w:val="6"/>
          <w:sz w:val="28"/>
          <w:szCs w:val="28"/>
        </w:rPr>
        <w:t xml:space="preserve"> 养护，特别要防止道路的破坏以及使用过程中的粉尘污染和噪音污</w:t>
      </w:r>
    </w:p>
    <w:p w:rsidR="00EA2A04" w:rsidRDefault="00EA2A04" w:rsidP="00EA2A04">
      <w:pPr>
        <w:spacing w:line="360" w:lineRule="auto"/>
        <w:ind w:left="23" w:firstLine="5"/>
        <w:rPr>
          <w:rFonts w:ascii="方正粗黑宋简体" w:eastAsia="方正粗黑宋简体" w:hAnsi="方正粗黑宋简体" w:cs="方正粗黑宋简体"/>
          <w:sz w:val="28"/>
          <w:szCs w:val="28"/>
        </w:rPr>
      </w:pPr>
      <w:r>
        <w:rPr>
          <w:rFonts w:ascii="方正粗黑宋简体" w:eastAsia="方正粗黑宋简体" w:hAnsi="方正粗黑宋简体" w:cs="方正粗黑宋简体" w:hint="eastAsia"/>
          <w:spacing w:val="-4"/>
          <w:sz w:val="28"/>
          <w:szCs w:val="28"/>
        </w:rPr>
        <w:t>染，监理要经常督促承包人对道路进行维护并洒水，确保施工道路附</w:t>
      </w:r>
      <w:r>
        <w:rPr>
          <w:rFonts w:ascii="方正粗黑宋简体" w:eastAsia="方正粗黑宋简体" w:hAnsi="方正粗黑宋简体" w:cs="方正粗黑宋简体" w:hint="eastAsia"/>
          <w:spacing w:val="11"/>
          <w:sz w:val="28"/>
          <w:szCs w:val="28"/>
        </w:rPr>
        <w:t xml:space="preserve"> </w:t>
      </w:r>
      <w:r>
        <w:rPr>
          <w:rFonts w:ascii="方正粗黑宋简体" w:eastAsia="方正粗黑宋简体" w:hAnsi="方正粗黑宋简体" w:cs="方正粗黑宋简体" w:hint="eastAsia"/>
          <w:spacing w:val="-4"/>
          <w:sz w:val="28"/>
          <w:szCs w:val="28"/>
        </w:rPr>
        <w:t>近的居民不受上述影响。加强施工现场安全控制，预防重大安全事故</w:t>
      </w:r>
      <w:r>
        <w:rPr>
          <w:rFonts w:ascii="方正粗黑宋简体" w:eastAsia="方正粗黑宋简体" w:hAnsi="方正粗黑宋简体" w:cs="方正粗黑宋简体" w:hint="eastAsia"/>
          <w:spacing w:val="16"/>
          <w:sz w:val="28"/>
          <w:szCs w:val="28"/>
        </w:rPr>
        <w:t xml:space="preserve"> </w:t>
      </w:r>
      <w:r>
        <w:rPr>
          <w:rFonts w:ascii="方正粗黑宋简体" w:eastAsia="方正粗黑宋简体" w:hAnsi="方正粗黑宋简体" w:cs="方正粗黑宋简体" w:hint="eastAsia"/>
          <w:spacing w:val="-4"/>
          <w:sz w:val="28"/>
          <w:szCs w:val="28"/>
        </w:rPr>
        <w:t>发生。由业主牵头，制定文明施工和环境保护的具体规定，规范承包</w:t>
      </w:r>
      <w:r>
        <w:rPr>
          <w:rFonts w:ascii="方正粗黑宋简体" w:eastAsia="方正粗黑宋简体" w:hAnsi="方正粗黑宋简体" w:cs="方正粗黑宋简体" w:hint="eastAsia"/>
          <w:spacing w:val="19"/>
          <w:sz w:val="28"/>
          <w:szCs w:val="28"/>
        </w:rPr>
        <w:t xml:space="preserve"> </w:t>
      </w:r>
      <w:r>
        <w:rPr>
          <w:rFonts w:ascii="方正粗黑宋简体" w:eastAsia="方正粗黑宋简体" w:hAnsi="方正粗黑宋简体" w:cs="方正粗黑宋简体" w:hint="eastAsia"/>
          <w:spacing w:val="-3"/>
          <w:sz w:val="28"/>
          <w:szCs w:val="28"/>
        </w:rPr>
        <w:t>人的施工行为。并按季度组织安全生产与环境保护工作的评比活动，</w:t>
      </w:r>
      <w:r>
        <w:rPr>
          <w:rFonts w:ascii="方正粗黑宋简体" w:eastAsia="方正粗黑宋简体" w:hAnsi="方正粗黑宋简体" w:cs="方正粗黑宋简体" w:hint="eastAsia"/>
          <w:spacing w:val="17"/>
          <w:sz w:val="28"/>
          <w:szCs w:val="28"/>
        </w:rPr>
        <w:t xml:space="preserve"> </w:t>
      </w:r>
      <w:r>
        <w:rPr>
          <w:rFonts w:ascii="方正粗黑宋简体" w:eastAsia="方正粗黑宋简体" w:hAnsi="方正粗黑宋简体" w:cs="方正粗黑宋简体" w:hint="eastAsia"/>
          <w:spacing w:val="-1"/>
          <w:sz w:val="28"/>
          <w:szCs w:val="28"/>
        </w:rPr>
        <w:t>对表现突出的施工单位给予奖励，并与计量支付挂钩。</w:t>
      </w:r>
    </w:p>
    <w:p w:rsidR="00EA2A04" w:rsidRDefault="00EA2A04" w:rsidP="00EA2A04">
      <w:pPr>
        <w:pStyle w:val="a0"/>
        <w:spacing w:line="360" w:lineRule="auto"/>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1"/>
        <w:ind w:left="420" w:firstLine="473"/>
        <w:rPr>
          <w:rFonts w:ascii="方正粗黑宋简体" w:eastAsia="方正粗黑宋简体" w:hAnsi="方正粗黑宋简体" w:cs="方正粗黑宋简体"/>
        </w:rPr>
      </w:pPr>
    </w:p>
    <w:p w:rsidR="00EA2A04" w:rsidRDefault="00EA2A04" w:rsidP="00EA2A04">
      <w:pPr>
        <w:pStyle w:val="a0"/>
        <w:ind w:firstLine="210"/>
        <w:rPr>
          <w:rFonts w:ascii="方正粗黑宋简体" w:eastAsia="方正粗黑宋简体" w:hAnsi="方正粗黑宋简体" w:cs="方正粗黑宋简体"/>
        </w:rPr>
      </w:pPr>
    </w:p>
    <w:p w:rsidR="00EA2A04" w:rsidRDefault="00EA2A04" w:rsidP="00EA2A04">
      <w:pPr>
        <w:pStyle w:val="2"/>
        <w:spacing w:before="0" w:after="0" w:line="360" w:lineRule="auto"/>
        <w:ind w:firstLine="560"/>
        <w:rPr>
          <w:rFonts w:ascii="宋体" w:hAnsi="宋体" w:cs="宋体"/>
          <w:bCs w:val="0"/>
          <w:sz w:val="36"/>
          <w:szCs w:val="36"/>
        </w:rPr>
      </w:pPr>
      <w:bookmarkStart w:id="314" w:name="_Toc25892"/>
      <w:bookmarkStart w:id="315" w:name="_Toc1387"/>
      <w:bookmarkStart w:id="316" w:name="_Toc1332"/>
      <w:bookmarkStart w:id="317" w:name="_Toc21948"/>
      <w:bookmarkStart w:id="318" w:name="_Toc30430"/>
      <w:bookmarkStart w:id="319" w:name="_Toc29481"/>
      <w:bookmarkStart w:id="320" w:name="_Toc23477"/>
      <w:bookmarkStart w:id="321" w:name="_Toc495235504"/>
      <w:bookmarkStart w:id="322" w:name="_Toc196569037"/>
      <w:bookmarkStart w:id="323" w:name="_Toc228415874"/>
      <w:r>
        <w:rPr>
          <w:rFonts w:ascii="方正粗黑宋简体" w:eastAsia="方正粗黑宋简体" w:hAnsi="方正粗黑宋简体" w:cs="方正粗黑宋简体" w:hint="eastAsia"/>
          <w:bCs w:val="0"/>
          <w:sz w:val="36"/>
          <w:szCs w:val="36"/>
        </w:rPr>
        <w:t>第</w:t>
      </w:r>
      <w:r>
        <w:rPr>
          <w:rFonts w:ascii="宋体" w:hAnsi="宋体" w:cs="宋体" w:hint="eastAsia"/>
          <w:bCs w:val="0"/>
          <w:sz w:val="36"/>
          <w:szCs w:val="36"/>
        </w:rPr>
        <w:t>十二章  缺陷责任期监理</w:t>
      </w:r>
      <w:bookmarkEnd w:id="314"/>
      <w:bookmarkEnd w:id="315"/>
      <w:bookmarkEnd w:id="316"/>
      <w:bookmarkEnd w:id="317"/>
      <w:bookmarkEnd w:id="318"/>
      <w:bookmarkEnd w:id="319"/>
      <w:bookmarkEnd w:id="320"/>
      <w:bookmarkEnd w:id="321"/>
    </w:p>
    <w:p w:rsidR="00EA2A04" w:rsidRDefault="00EA2A04" w:rsidP="00EA2A04">
      <w:pPr>
        <w:pStyle w:val="2"/>
        <w:spacing w:before="0" w:after="0" w:line="360" w:lineRule="auto"/>
        <w:ind w:firstLine="560"/>
        <w:rPr>
          <w:rFonts w:ascii="宋体" w:hAnsi="宋体" w:cs="宋体"/>
          <w:b w:val="0"/>
          <w:sz w:val="28"/>
          <w:szCs w:val="28"/>
        </w:rPr>
      </w:pPr>
      <w:bookmarkStart w:id="324" w:name="_Toc13631"/>
      <w:bookmarkStart w:id="325" w:name="_Toc14720"/>
      <w:bookmarkStart w:id="326" w:name="_Toc30309"/>
      <w:bookmarkStart w:id="327" w:name="_Toc28970"/>
      <w:bookmarkStart w:id="328" w:name="_Toc8967"/>
      <w:bookmarkStart w:id="329" w:name="_Toc21671"/>
      <w:bookmarkStart w:id="330" w:name="_Toc14911"/>
      <w:bookmarkStart w:id="331" w:name="_Toc495235505"/>
      <w:bookmarkStart w:id="332" w:name="_Toc4080"/>
      <w:bookmarkStart w:id="333" w:name="_Toc495180716"/>
      <w:r>
        <w:rPr>
          <w:rFonts w:ascii="宋体" w:hAnsi="宋体" w:cs="宋体" w:hint="eastAsia"/>
          <w:b w:val="0"/>
          <w:noProof/>
          <w:sz w:val="28"/>
          <w:szCs w:val="28"/>
        </w:rPr>
        <mc:AlternateContent>
          <mc:Choice Requires="wps">
            <w:drawing>
              <wp:anchor distT="0" distB="0" distL="114300" distR="114300" simplePos="0" relativeHeight="251881472" behindDoc="0" locked="0" layoutInCell="1" allowOverlap="1" wp14:anchorId="23113CA3" wp14:editId="674FF66E">
                <wp:simplePos x="0" y="0"/>
                <wp:positionH relativeFrom="column">
                  <wp:posOffset>2133600</wp:posOffset>
                </wp:positionH>
                <wp:positionV relativeFrom="paragraph">
                  <wp:posOffset>316230</wp:posOffset>
                </wp:positionV>
                <wp:extent cx="2514600" cy="619125"/>
                <wp:effectExtent l="4445" t="4445" r="14605" b="5080"/>
                <wp:wrapNone/>
                <wp:docPr id="56" name="文本框 56"/>
                <wp:cNvGraphicFramePr/>
                <a:graphic xmlns:a="http://schemas.openxmlformats.org/drawingml/2006/main">
                  <a:graphicData uri="http://schemas.microsoft.com/office/word/2010/wordprocessingShape">
                    <wps:wsp>
                      <wps:cNvSpPr txBox="1"/>
                      <wps:spPr>
                        <a:xfrm>
                          <a:off x="0" y="0"/>
                          <a:ext cx="2514600" cy="6191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审核承包单位缺陷责任期工作计划（专业监理工程师）</w:t>
                            </w:r>
                          </w:p>
                        </w:txbxContent>
                      </wps:txbx>
                      <wps:bodyPr upright="1"/>
                    </wps:wsp>
                  </a:graphicData>
                </a:graphic>
              </wp:anchor>
            </w:drawing>
          </mc:Choice>
          <mc:Fallback>
            <w:pict>
              <v:shape w14:anchorId="23113CA3" id="文本框 56" o:spid="_x0000_s1888" type="#_x0000_t202" style="position:absolute;left:0;text-align:left;margin-left:168pt;margin-top:24.9pt;width:198pt;height:48.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">
                <v:textbox>
                  <w:txbxContent>
                    <w:p w:rsidR="00EA2A04" w:rsidRDefault="00EA2A04" w:rsidP="00EA2A04">
                      <w:pPr>
                        <w:rPr>
                          <w:sz w:val="18"/>
                          <w:szCs w:val="18"/>
                        </w:rPr>
                      </w:pPr>
                      <w:r>
                        <w:rPr>
                          <w:rFonts w:hint="eastAsia"/>
                          <w:sz w:val="18"/>
                          <w:szCs w:val="18"/>
                        </w:rPr>
                        <w:t>审核承包单位缺陷责任期工作计划（专业监理工程师）</w:t>
                      </w:r>
                    </w:p>
                  </w:txbxContent>
                </v:textbox>
              </v:shape>
            </w:pict>
          </mc:Fallback>
        </mc:AlternateContent>
      </w:r>
      <w:r>
        <w:rPr>
          <w:rFonts w:ascii="宋体" w:hAnsi="宋体" w:cs="宋体" w:hint="eastAsia"/>
          <w:b w:val="0"/>
          <w:sz w:val="28"/>
          <w:szCs w:val="28"/>
        </w:rPr>
        <w:t>第一节  缺陷责任期监理工作程序</w:t>
      </w:r>
      <w:bookmarkEnd w:id="324"/>
      <w:bookmarkEnd w:id="325"/>
      <w:bookmarkEnd w:id="326"/>
      <w:bookmarkEnd w:id="327"/>
      <w:bookmarkEnd w:id="328"/>
      <w:bookmarkEnd w:id="329"/>
      <w:bookmarkEnd w:id="330"/>
      <w:bookmarkEnd w:id="331"/>
      <w:bookmarkEnd w:id="332"/>
      <w:bookmarkEnd w:id="333"/>
    </w:p>
    <w:p w:rsidR="00EA2A04" w:rsidRDefault="00EA2A04" w:rsidP="00EA2A04">
      <w:pPr>
        <w:spacing w:line="360" w:lineRule="auto"/>
        <w:ind w:firstLine="560"/>
        <w:rPr>
          <w:rFonts w:ascii="宋体" w:eastAsia="宋体" w:hAnsi="宋体" w:cs="宋体"/>
          <w:bCs/>
          <w:sz w:val="28"/>
          <w:szCs w:val="28"/>
        </w:rPr>
      </w:pPr>
    </w:p>
    <w:p w:rsidR="00EA2A04" w:rsidRDefault="00EA2A04" w:rsidP="00EA2A04">
      <w:pPr>
        <w:spacing w:line="360" w:lineRule="auto"/>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92736" behindDoc="0" locked="0" layoutInCell="1" allowOverlap="1" wp14:anchorId="01ADC32A" wp14:editId="0224D6A3">
                <wp:simplePos x="0" y="0"/>
                <wp:positionH relativeFrom="column">
                  <wp:posOffset>3371850</wp:posOffset>
                </wp:positionH>
                <wp:positionV relativeFrom="paragraph">
                  <wp:posOffset>205105</wp:posOffset>
                </wp:positionV>
                <wp:extent cx="0" cy="198120"/>
                <wp:effectExtent l="38100" t="0" r="38100" b="11430"/>
                <wp:wrapNone/>
                <wp:docPr id="57" name="直接连接符 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B0E553" id="直接连接符 57" o:spid="_x0000_s1026" style="position:absolute;left:0;text-align:left;z-index:251892736;visibility:visible;mso-wrap-style:square;mso-wrap-distance-left:9pt;mso-wrap-distance-top:0;mso-wrap-distance-right:9pt;mso-wrap-distance-bottom:0;mso-position-horizontal:absolute;mso-position-horizontal-relative:text;mso-position-vertical:absolute;mso-position-vertical-relative:text" from="265.5pt,16.15pt" to="26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">
                <v:stroke endarrow="block"/>
              </v:lin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90688" behindDoc="0" locked="0" layoutInCell="1" allowOverlap="1" wp14:anchorId="5A4ADD6B" wp14:editId="051D372C">
                <wp:simplePos x="0" y="0"/>
                <wp:positionH relativeFrom="column">
                  <wp:posOffset>800100</wp:posOffset>
                </wp:positionH>
                <wp:positionV relativeFrom="paragraph">
                  <wp:posOffset>-49530</wp:posOffset>
                </wp:positionV>
                <wp:extent cx="0" cy="792480"/>
                <wp:effectExtent l="4445" t="0" r="14605" b="7620"/>
                <wp:wrapNone/>
                <wp:docPr id="58" name="直接连接符 58"/>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773A799" id="直接连接符 58" o:spid="_x0000_s1026" style="position:absolute;left:0;text-align:left;z-index:251890688;visibility:visible;mso-wrap-style:square;mso-wrap-distance-left:9pt;mso-wrap-distance-top:0;mso-wrap-distance-right:9pt;mso-wrap-distance-bottom:0;mso-position-horizontal:absolute;mso-position-horizontal-relative:text;mso-position-vertical:absolute;mso-position-vertical-relative:text" from="63pt,-3.9pt" to="6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"/>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89664" behindDoc="0" locked="0" layoutInCell="1" allowOverlap="1" wp14:anchorId="4CDA54FF" wp14:editId="6EFB9573">
                <wp:simplePos x="0" y="0"/>
                <wp:positionH relativeFrom="column">
                  <wp:posOffset>800100</wp:posOffset>
                </wp:positionH>
                <wp:positionV relativeFrom="paragraph">
                  <wp:posOffset>-49530</wp:posOffset>
                </wp:positionV>
                <wp:extent cx="1371600" cy="0"/>
                <wp:effectExtent l="0" t="38100" r="0" b="38100"/>
                <wp:wrapNone/>
                <wp:docPr id="59" name="直接连接符 59"/>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5BE317" id="直接连接符 59" o:spid="_x0000_s1026" style="position:absolute;left:0;text-align:left;z-index:251889664;visibility:visible;mso-wrap-style:square;mso-wrap-distance-left:9pt;mso-wrap-distance-top:0;mso-wrap-distance-right:9pt;mso-wrap-distance-bottom:0;mso-position-horizontal:absolute;mso-position-horizontal-relative:text;mso-position-vertical:absolute;mso-position-vertical-relative:text" from="63pt,-3.9pt" to="17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82496" behindDoc="0" locked="0" layoutInCell="1" allowOverlap="1" wp14:anchorId="44A13C50" wp14:editId="78939350">
                <wp:simplePos x="0" y="0"/>
                <wp:positionH relativeFrom="column">
                  <wp:posOffset>2162175</wp:posOffset>
                </wp:positionH>
                <wp:positionV relativeFrom="paragraph">
                  <wp:posOffset>93345</wp:posOffset>
                </wp:positionV>
                <wp:extent cx="2514600" cy="394970"/>
                <wp:effectExtent l="4445" t="4445" r="14605" b="19685"/>
                <wp:wrapNone/>
                <wp:docPr id="60" name="文本框 60"/>
                <wp:cNvGraphicFramePr/>
                <a:graphic xmlns:a="http://schemas.openxmlformats.org/drawingml/2006/main">
                  <a:graphicData uri="http://schemas.microsoft.com/office/word/2010/wordprocessingShape">
                    <wps:wsp>
                      <wps:cNvSpPr txBox="1"/>
                      <wps:spPr>
                        <a:xfrm>
                          <a:off x="0" y="0"/>
                          <a:ext cx="2514600" cy="394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检查已完成工程质量（专业监理工程师）</w:t>
                            </w:r>
                          </w:p>
                        </w:txbxContent>
                      </wps:txbx>
                      <wps:bodyPr upright="1"/>
                    </wps:wsp>
                  </a:graphicData>
                </a:graphic>
              </wp:anchor>
            </w:drawing>
          </mc:Choice>
          <mc:Fallback>
            <w:pict>
              <v:shape w14:anchorId="44A13C50" id="文本框 60" o:spid="_x0000_s1889" type="#_x0000_t202" style="position:absolute;left:0;text-align:left;margin-left:170.25pt;margin-top:7.35pt;width:198pt;height:31.1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">
                <v:textbox>
                  <w:txbxContent>
                    <w:p w:rsidR="00EA2A04" w:rsidRDefault="00EA2A04" w:rsidP="00EA2A04">
                      <w:pPr>
                        <w:rPr>
                          <w:sz w:val="18"/>
                          <w:szCs w:val="18"/>
                        </w:rPr>
                      </w:pPr>
                      <w:r>
                        <w:rPr>
                          <w:rFonts w:hint="eastAsia"/>
                          <w:sz w:val="18"/>
                          <w:szCs w:val="18"/>
                        </w:rPr>
                        <w:t>检查已完成工程质量（专业监理工程师）</w:t>
                      </w:r>
                    </w:p>
                  </w:txbxContent>
                </v:textbox>
              </v:shap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88640" behindDoc="0" locked="0" layoutInCell="1" allowOverlap="1" wp14:anchorId="5087647D" wp14:editId="7526F622">
                <wp:simplePos x="0" y="0"/>
                <wp:positionH relativeFrom="column">
                  <wp:posOffset>190500</wp:posOffset>
                </wp:positionH>
                <wp:positionV relativeFrom="paragraph">
                  <wp:posOffset>42545</wp:posOffset>
                </wp:positionV>
                <wp:extent cx="1152525" cy="4315460"/>
                <wp:effectExtent l="5080" t="4445" r="4445" b="23495"/>
                <wp:wrapNone/>
                <wp:docPr id="61" name="文本框 61"/>
                <wp:cNvGraphicFramePr/>
                <a:graphic xmlns:a="http://schemas.openxmlformats.org/drawingml/2006/main">
                  <a:graphicData uri="http://schemas.microsoft.com/office/word/2010/wordprocessingShape">
                    <wps:wsp>
                      <wps:cNvSpPr txBox="1"/>
                      <wps:spPr>
                        <a:xfrm>
                          <a:off x="0" y="0"/>
                          <a:ext cx="1152525" cy="43154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ind w:firstLine="360"/>
                              <w:jc w:val="center"/>
                              <w:rPr>
                                <w:sz w:val="18"/>
                                <w:szCs w:val="18"/>
                              </w:rPr>
                            </w:pPr>
                            <w:r>
                              <w:rPr>
                                <w:rFonts w:hint="eastAsia"/>
                                <w:sz w:val="18"/>
                                <w:szCs w:val="18"/>
                              </w:rPr>
                              <w:t>落</w:t>
                            </w:r>
                          </w:p>
                          <w:p w:rsidR="00EA2A04" w:rsidRDefault="00EA2A04" w:rsidP="00EA2A04">
                            <w:pPr>
                              <w:ind w:firstLine="360"/>
                              <w:jc w:val="center"/>
                              <w:rPr>
                                <w:sz w:val="18"/>
                                <w:szCs w:val="18"/>
                              </w:rPr>
                            </w:pPr>
                          </w:p>
                          <w:p w:rsidR="00EA2A04" w:rsidRDefault="00EA2A04" w:rsidP="00EA2A04">
                            <w:pPr>
                              <w:ind w:firstLine="360"/>
                              <w:jc w:val="center"/>
                              <w:rPr>
                                <w:sz w:val="18"/>
                                <w:szCs w:val="18"/>
                              </w:rPr>
                            </w:pPr>
                            <w:r>
                              <w:rPr>
                                <w:rFonts w:hint="eastAsia"/>
                                <w:sz w:val="18"/>
                                <w:szCs w:val="18"/>
                              </w:rPr>
                              <w:t>实</w:t>
                            </w:r>
                          </w:p>
                          <w:p w:rsidR="00EA2A04" w:rsidRDefault="00EA2A04" w:rsidP="00EA2A04">
                            <w:pPr>
                              <w:ind w:firstLine="360"/>
                              <w:jc w:val="center"/>
                              <w:rPr>
                                <w:sz w:val="18"/>
                                <w:szCs w:val="18"/>
                              </w:rPr>
                            </w:pPr>
                          </w:p>
                          <w:p w:rsidR="00EA2A04" w:rsidRDefault="00EA2A04" w:rsidP="00EA2A04">
                            <w:pPr>
                              <w:ind w:firstLine="360"/>
                              <w:jc w:val="center"/>
                              <w:rPr>
                                <w:sz w:val="18"/>
                                <w:szCs w:val="18"/>
                              </w:rPr>
                            </w:pPr>
                            <w:r>
                              <w:rPr>
                                <w:rFonts w:hint="eastAsia"/>
                                <w:sz w:val="18"/>
                                <w:szCs w:val="18"/>
                              </w:rPr>
                              <w:t>整</w:t>
                            </w:r>
                          </w:p>
                          <w:p w:rsidR="00EA2A04" w:rsidRDefault="00EA2A04" w:rsidP="00EA2A04">
                            <w:pPr>
                              <w:ind w:firstLine="360"/>
                              <w:jc w:val="center"/>
                              <w:rPr>
                                <w:sz w:val="18"/>
                                <w:szCs w:val="18"/>
                              </w:rPr>
                            </w:pPr>
                          </w:p>
                          <w:p w:rsidR="00EA2A04" w:rsidRDefault="00EA2A04" w:rsidP="00EA2A04">
                            <w:pPr>
                              <w:ind w:firstLine="360"/>
                              <w:jc w:val="center"/>
                              <w:rPr>
                                <w:sz w:val="18"/>
                                <w:szCs w:val="18"/>
                              </w:rPr>
                            </w:pPr>
                            <w:r>
                              <w:rPr>
                                <w:rFonts w:hint="eastAsia"/>
                                <w:sz w:val="18"/>
                                <w:szCs w:val="18"/>
                              </w:rPr>
                              <w:t>改</w:t>
                            </w:r>
                          </w:p>
                          <w:p w:rsidR="00EA2A04" w:rsidRDefault="00EA2A04" w:rsidP="00EA2A04">
                            <w:pPr>
                              <w:ind w:firstLine="360"/>
                              <w:jc w:val="center"/>
                              <w:rPr>
                                <w:sz w:val="18"/>
                                <w:szCs w:val="18"/>
                              </w:rPr>
                            </w:pPr>
                          </w:p>
                          <w:p w:rsidR="00EA2A04" w:rsidRDefault="00EA2A04" w:rsidP="00EA2A04">
                            <w:pPr>
                              <w:ind w:firstLine="360"/>
                              <w:jc w:val="center"/>
                              <w:rPr>
                                <w:sz w:val="24"/>
                              </w:rPr>
                            </w:pPr>
                            <w:r>
                              <w:rPr>
                                <w:rFonts w:hint="eastAsia"/>
                                <w:sz w:val="18"/>
                                <w:szCs w:val="18"/>
                              </w:rPr>
                              <w:t>（承包单位）</w:t>
                            </w:r>
                          </w:p>
                        </w:txbxContent>
                      </wps:txbx>
                      <wps:bodyPr upright="1"/>
                    </wps:wsp>
                  </a:graphicData>
                </a:graphic>
              </wp:anchor>
            </w:drawing>
          </mc:Choice>
          <mc:Fallback>
            <w:pict>
              <v:shape w14:anchorId="5087647D" id="文本框 61" o:spid="_x0000_s1890" type="#_x0000_t202" style="position:absolute;left:0;text-align:left;margin-left:15pt;margin-top:3.35pt;width:90.75pt;height:339.8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">
                <v:textbox>
                  <w:txbxContent>
                    <w:p w:rsidR="00EA2A04" w:rsidRDefault="00EA2A04" w:rsidP="00EA2A04">
                      <w:pPr>
                        <w:ind w:firstLine="360"/>
                        <w:jc w:val="center"/>
                        <w:rPr>
                          <w:sz w:val="18"/>
                          <w:szCs w:val="18"/>
                        </w:rPr>
                      </w:pPr>
                      <w:r>
                        <w:rPr>
                          <w:rFonts w:hint="eastAsia"/>
                          <w:sz w:val="18"/>
                          <w:szCs w:val="18"/>
                        </w:rPr>
                        <w:t>落</w:t>
                      </w:r>
                    </w:p>
                    <w:p w:rsidR="00EA2A04" w:rsidRDefault="00EA2A04" w:rsidP="00EA2A04">
                      <w:pPr>
                        <w:ind w:firstLine="360"/>
                        <w:jc w:val="center"/>
                        <w:rPr>
                          <w:sz w:val="18"/>
                          <w:szCs w:val="18"/>
                        </w:rPr>
                      </w:pPr>
                    </w:p>
                    <w:p w:rsidR="00EA2A04" w:rsidRDefault="00EA2A04" w:rsidP="00EA2A04">
                      <w:pPr>
                        <w:ind w:firstLine="360"/>
                        <w:jc w:val="center"/>
                        <w:rPr>
                          <w:sz w:val="18"/>
                          <w:szCs w:val="18"/>
                        </w:rPr>
                      </w:pPr>
                      <w:r>
                        <w:rPr>
                          <w:rFonts w:hint="eastAsia"/>
                          <w:sz w:val="18"/>
                          <w:szCs w:val="18"/>
                        </w:rPr>
                        <w:t>实</w:t>
                      </w:r>
                    </w:p>
                    <w:p w:rsidR="00EA2A04" w:rsidRDefault="00EA2A04" w:rsidP="00EA2A04">
                      <w:pPr>
                        <w:ind w:firstLine="360"/>
                        <w:jc w:val="center"/>
                        <w:rPr>
                          <w:sz w:val="18"/>
                          <w:szCs w:val="18"/>
                        </w:rPr>
                      </w:pPr>
                    </w:p>
                    <w:p w:rsidR="00EA2A04" w:rsidRDefault="00EA2A04" w:rsidP="00EA2A04">
                      <w:pPr>
                        <w:ind w:firstLine="360"/>
                        <w:jc w:val="center"/>
                        <w:rPr>
                          <w:sz w:val="18"/>
                          <w:szCs w:val="18"/>
                        </w:rPr>
                      </w:pPr>
                      <w:r>
                        <w:rPr>
                          <w:rFonts w:hint="eastAsia"/>
                          <w:sz w:val="18"/>
                          <w:szCs w:val="18"/>
                        </w:rPr>
                        <w:t>整</w:t>
                      </w:r>
                    </w:p>
                    <w:p w:rsidR="00EA2A04" w:rsidRDefault="00EA2A04" w:rsidP="00EA2A04">
                      <w:pPr>
                        <w:ind w:firstLine="360"/>
                        <w:jc w:val="center"/>
                        <w:rPr>
                          <w:sz w:val="18"/>
                          <w:szCs w:val="18"/>
                        </w:rPr>
                      </w:pPr>
                    </w:p>
                    <w:p w:rsidR="00EA2A04" w:rsidRDefault="00EA2A04" w:rsidP="00EA2A04">
                      <w:pPr>
                        <w:ind w:firstLine="360"/>
                        <w:jc w:val="center"/>
                        <w:rPr>
                          <w:sz w:val="18"/>
                          <w:szCs w:val="18"/>
                        </w:rPr>
                      </w:pPr>
                      <w:r>
                        <w:rPr>
                          <w:rFonts w:hint="eastAsia"/>
                          <w:sz w:val="18"/>
                          <w:szCs w:val="18"/>
                        </w:rPr>
                        <w:t>改</w:t>
                      </w:r>
                    </w:p>
                    <w:p w:rsidR="00EA2A04" w:rsidRDefault="00EA2A04" w:rsidP="00EA2A04">
                      <w:pPr>
                        <w:ind w:firstLine="360"/>
                        <w:jc w:val="center"/>
                        <w:rPr>
                          <w:sz w:val="18"/>
                          <w:szCs w:val="18"/>
                        </w:rPr>
                      </w:pPr>
                    </w:p>
                    <w:p w:rsidR="00EA2A04" w:rsidRDefault="00EA2A04" w:rsidP="00EA2A04">
                      <w:pPr>
                        <w:ind w:firstLine="360"/>
                        <w:jc w:val="center"/>
                        <w:rPr>
                          <w:sz w:val="24"/>
                        </w:rPr>
                      </w:pPr>
                      <w:r>
                        <w:rPr>
                          <w:rFonts w:hint="eastAsia"/>
                          <w:sz w:val="18"/>
                          <w:szCs w:val="18"/>
                        </w:rPr>
                        <w:t>（承包单位）</w:t>
                      </w:r>
                    </w:p>
                  </w:txbxContent>
                </v:textbox>
              </v:shap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95808" behindDoc="0" locked="0" layoutInCell="1" allowOverlap="1" wp14:anchorId="72BD77AD" wp14:editId="69A51577">
                <wp:simplePos x="0" y="0"/>
                <wp:positionH relativeFrom="column">
                  <wp:posOffset>3457575</wp:posOffset>
                </wp:positionH>
                <wp:positionV relativeFrom="paragraph">
                  <wp:posOffset>153035</wp:posOffset>
                </wp:positionV>
                <wp:extent cx="0" cy="198120"/>
                <wp:effectExtent l="38100" t="0" r="38100" b="11430"/>
                <wp:wrapNone/>
                <wp:docPr id="62" name="直接连接符 6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918334" id="直接连接符 62" o:spid="_x0000_s1026" style="position:absolute;left:0;text-align:left;z-index:251895808;visibility:visible;mso-wrap-style:square;mso-wrap-distance-left:9pt;mso-wrap-distance-top:0;mso-wrap-distance-right:9pt;mso-wrap-distance-bottom:0;mso-position-horizontal:absolute;mso-position-horizontal-relative:text;mso-position-vertical:absolute;mso-position-vertical-relative:text" from="272.25pt,12.05pt" to="272.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83520" behindDoc="0" locked="0" layoutInCell="1" allowOverlap="1" wp14:anchorId="7D356C8A" wp14:editId="0591E312">
                <wp:simplePos x="0" y="0"/>
                <wp:positionH relativeFrom="column">
                  <wp:posOffset>2171700</wp:posOffset>
                </wp:positionH>
                <wp:positionV relativeFrom="paragraph">
                  <wp:posOffset>120650</wp:posOffset>
                </wp:positionV>
                <wp:extent cx="2514600" cy="498475"/>
                <wp:effectExtent l="4445" t="5080" r="14605" b="10795"/>
                <wp:wrapNone/>
                <wp:docPr id="63" name="文本框 63"/>
                <wp:cNvGraphicFramePr/>
                <a:graphic xmlns:a="http://schemas.openxmlformats.org/drawingml/2006/main">
                  <a:graphicData uri="http://schemas.microsoft.com/office/word/2010/wordprocessingShape">
                    <wps:wsp>
                      <wps:cNvSpPr txBox="1"/>
                      <wps:spPr>
                        <a:xfrm>
                          <a:off x="0" y="0"/>
                          <a:ext cx="2514600"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确定缺陷责任及修复费用（专业监理工程师）</w:t>
                            </w:r>
                          </w:p>
                          <w:p w:rsidR="00EA2A04" w:rsidRDefault="00EA2A04" w:rsidP="00EA2A04">
                            <w:pPr>
                              <w:ind w:firstLine="420"/>
                              <w:jc w:val="center"/>
                            </w:pPr>
                          </w:p>
                        </w:txbxContent>
                      </wps:txbx>
                      <wps:bodyPr upright="1"/>
                    </wps:wsp>
                  </a:graphicData>
                </a:graphic>
              </wp:anchor>
            </w:drawing>
          </mc:Choice>
          <mc:Fallback>
            <w:pict>
              <v:shape w14:anchorId="7D356C8A" id="文本框 63" o:spid="_x0000_s1891" type="#_x0000_t202" style="position:absolute;left:0;text-align:left;margin-left:171pt;margin-top:9.5pt;width:198pt;height:39.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">
                <v:textbox>
                  <w:txbxContent>
                    <w:p w:rsidR="00EA2A04" w:rsidRDefault="00EA2A04" w:rsidP="00EA2A04">
                      <w:pPr>
                        <w:rPr>
                          <w:sz w:val="18"/>
                          <w:szCs w:val="18"/>
                        </w:rPr>
                      </w:pPr>
                      <w:r>
                        <w:rPr>
                          <w:rFonts w:hint="eastAsia"/>
                          <w:sz w:val="18"/>
                          <w:szCs w:val="18"/>
                        </w:rPr>
                        <w:t>确定缺陷责任及修复费用（专业监理工程师）</w:t>
                      </w:r>
                    </w:p>
                    <w:p w:rsidR="00EA2A04" w:rsidRDefault="00EA2A04" w:rsidP="00EA2A04">
                      <w:pPr>
                        <w:ind w:firstLine="420"/>
                        <w:jc w:val="center"/>
                      </w:pPr>
                    </w:p>
                  </w:txbxContent>
                </v:textbox>
              </v:shap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901952" behindDoc="0" locked="0" layoutInCell="1" allowOverlap="1" wp14:anchorId="48C0E39C" wp14:editId="2AE8A8BF">
                <wp:simplePos x="0" y="0"/>
                <wp:positionH relativeFrom="column">
                  <wp:posOffset>1485900</wp:posOffset>
                </wp:positionH>
                <wp:positionV relativeFrom="paragraph">
                  <wp:posOffset>148590</wp:posOffset>
                </wp:positionV>
                <wp:extent cx="685800" cy="371475"/>
                <wp:effectExtent l="0" t="0" r="0" b="9525"/>
                <wp:wrapNone/>
                <wp:docPr id="64" name="文本框 64"/>
                <wp:cNvGraphicFramePr/>
                <a:graphic xmlns:a="http://schemas.openxmlformats.org/drawingml/2006/main">
                  <a:graphicData uri="http://schemas.microsoft.com/office/word/2010/wordprocessingShape">
                    <wps:wsp>
                      <wps:cNvSpPr txBox="1"/>
                      <wps:spPr>
                        <a:xfrm>
                          <a:off x="0" y="0"/>
                          <a:ext cx="685800" cy="371475"/>
                        </a:xfrm>
                        <a:prstGeom prst="rect">
                          <a:avLst/>
                        </a:prstGeom>
                        <a:solidFill>
                          <a:srgbClr val="FFFFFF"/>
                        </a:solidFill>
                        <a:ln w="9525">
                          <a:noFill/>
                        </a:ln>
                      </wps:spPr>
                      <wps:txbx>
                        <w:txbxContent>
                          <w:p w:rsidR="00EA2A04" w:rsidRDefault="00EA2A04" w:rsidP="00EA2A04">
                            <w:pPr>
                              <w:rPr>
                                <w:sz w:val="18"/>
                                <w:szCs w:val="18"/>
                              </w:rPr>
                            </w:pPr>
                            <w:r>
                              <w:rPr>
                                <w:rFonts w:hint="eastAsia"/>
                                <w:sz w:val="18"/>
                                <w:szCs w:val="18"/>
                              </w:rPr>
                              <w:t>存在问题</w:t>
                            </w:r>
                          </w:p>
                        </w:txbxContent>
                      </wps:txbx>
                      <wps:bodyPr upright="1"/>
                    </wps:wsp>
                  </a:graphicData>
                </a:graphic>
              </wp:anchor>
            </w:drawing>
          </mc:Choice>
          <mc:Fallback>
            <w:pict>
              <v:shape w14:anchorId="48C0E39C" id="文本框 64" o:spid="_x0000_s1892" type="#_x0000_t202" style="position:absolute;left:0;text-align:left;margin-left:117pt;margin-top:11.7pt;width:54pt;height:29.2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" stroked="f">
                <v:textbox>
                  <w:txbxContent>
                    <w:p w:rsidR="00EA2A04" w:rsidRDefault="00EA2A04" w:rsidP="00EA2A04">
                      <w:pPr>
                        <w:rPr>
                          <w:sz w:val="18"/>
                          <w:szCs w:val="18"/>
                        </w:rPr>
                      </w:pPr>
                      <w:r>
                        <w:rPr>
                          <w:rFonts w:hint="eastAsia"/>
                          <w:sz w:val="18"/>
                          <w:szCs w:val="18"/>
                        </w:rPr>
                        <w:t>存在问题</w:t>
                      </w:r>
                    </w:p>
                  </w:txbxContent>
                </v:textbox>
              </v:shap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91712" behindDoc="0" locked="0" layoutInCell="1" allowOverlap="1" wp14:anchorId="3A9E6F65" wp14:editId="6B243E85">
                <wp:simplePos x="0" y="0"/>
                <wp:positionH relativeFrom="column">
                  <wp:posOffset>1371600</wp:posOffset>
                </wp:positionH>
                <wp:positionV relativeFrom="paragraph">
                  <wp:posOffset>49530</wp:posOffset>
                </wp:positionV>
                <wp:extent cx="800100" cy="0"/>
                <wp:effectExtent l="0" t="38100" r="0" b="38100"/>
                <wp:wrapNone/>
                <wp:docPr id="67" name="直接连接符 67"/>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488E2C" id="直接连接符 67" o:spid="_x0000_s1026" style="position:absolute;left:0;text-align:left;flip:x;z-index:251891712;visibility:visible;mso-wrap-style:square;mso-wrap-distance-left:9pt;mso-wrap-distance-top:0;mso-wrap-distance-right:9pt;mso-wrap-distance-bottom:0;mso-position-horizontal:absolute;mso-position-horizontal-relative:text;mso-position-vertical:absolute;mso-position-vertical-relative:text" from="108pt,3.9pt" to="17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96832" behindDoc="0" locked="0" layoutInCell="1" allowOverlap="1" wp14:anchorId="687F636F" wp14:editId="7A16818C">
                <wp:simplePos x="0" y="0"/>
                <wp:positionH relativeFrom="column">
                  <wp:posOffset>3457575</wp:posOffset>
                </wp:positionH>
                <wp:positionV relativeFrom="paragraph">
                  <wp:posOffset>47625</wp:posOffset>
                </wp:positionV>
                <wp:extent cx="0" cy="198120"/>
                <wp:effectExtent l="38100" t="0" r="38100" b="11430"/>
                <wp:wrapNone/>
                <wp:docPr id="68" name="直接连接符 6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E2A6D3" id="直接连接符 68" o:spid="_x0000_s1026" style="position:absolute;left:0;text-align:left;z-index:251896832;visibility:visible;mso-wrap-style:square;mso-wrap-distance-left:9pt;mso-wrap-distance-top:0;mso-wrap-distance-right:9pt;mso-wrap-distance-bottom:0;mso-position-horizontal:absolute;mso-position-horizontal-relative:text;mso-position-vertical:absolute;mso-position-vertical-relative:text" from="272.25pt,3.75pt" to="272.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84544" behindDoc="0" locked="0" layoutInCell="1" allowOverlap="1" wp14:anchorId="4C74CB19" wp14:editId="37A06602">
                <wp:simplePos x="0" y="0"/>
                <wp:positionH relativeFrom="column">
                  <wp:posOffset>2209800</wp:posOffset>
                </wp:positionH>
                <wp:positionV relativeFrom="paragraph">
                  <wp:posOffset>62865</wp:posOffset>
                </wp:positionV>
                <wp:extent cx="2514600" cy="454660"/>
                <wp:effectExtent l="4445" t="5080" r="14605" b="16510"/>
                <wp:wrapNone/>
                <wp:docPr id="69" name="文本框 69"/>
                <wp:cNvGraphicFramePr/>
                <a:graphic xmlns:a="http://schemas.openxmlformats.org/drawingml/2006/main">
                  <a:graphicData uri="http://schemas.microsoft.com/office/word/2010/wordprocessingShape">
                    <wps:wsp>
                      <wps:cNvSpPr txBox="1"/>
                      <wps:spPr>
                        <a:xfrm>
                          <a:off x="0" y="0"/>
                          <a:ext cx="2514600" cy="4546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督促承包人完成交工资料（专业监理工程师）</w:t>
                            </w:r>
                          </w:p>
                          <w:p w:rsidR="00EA2A04" w:rsidRDefault="00EA2A04" w:rsidP="00EA2A04">
                            <w:pPr>
                              <w:ind w:firstLine="480"/>
                              <w:jc w:val="center"/>
                              <w:rPr>
                                <w:sz w:val="24"/>
                              </w:rPr>
                            </w:pPr>
                          </w:p>
                        </w:txbxContent>
                      </wps:txbx>
                      <wps:bodyPr upright="1"/>
                    </wps:wsp>
                  </a:graphicData>
                </a:graphic>
              </wp:anchor>
            </w:drawing>
          </mc:Choice>
          <mc:Fallback>
            <w:pict>
              <v:shape w14:anchorId="4C74CB19" id="文本框 69" o:spid="_x0000_s1893" type="#_x0000_t202" style="position:absolute;left:0;text-align:left;margin-left:174pt;margin-top:4.95pt;width:198pt;height:35.8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">
                <v:textbox>
                  <w:txbxContent>
                    <w:p w:rsidR="00EA2A04" w:rsidRDefault="00EA2A04" w:rsidP="00EA2A04">
                      <w:pPr>
                        <w:rPr>
                          <w:sz w:val="18"/>
                          <w:szCs w:val="18"/>
                        </w:rPr>
                      </w:pPr>
                      <w:r>
                        <w:rPr>
                          <w:rFonts w:hint="eastAsia"/>
                          <w:sz w:val="18"/>
                          <w:szCs w:val="18"/>
                        </w:rPr>
                        <w:t>督促承包人完成交工资料（专业监理工程师）</w:t>
                      </w:r>
                    </w:p>
                    <w:p w:rsidR="00EA2A04" w:rsidRDefault="00EA2A04" w:rsidP="00EA2A04">
                      <w:pPr>
                        <w:ind w:firstLine="480"/>
                        <w:jc w:val="center"/>
                        <w:rPr>
                          <w:sz w:val="24"/>
                        </w:rPr>
                      </w:pPr>
                    </w:p>
                  </w:txbxContent>
                </v:textbox>
              </v:shap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2976" behindDoc="0" locked="0" layoutInCell="1" allowOverlap="1" wp14:anchorId="1F763218" wp14:editId="146C949E">
                <wp:simplePos x="0" y="0"/>
                <wp:positionH relativeFrom="column">
                  <wp:posOffset>1485900</wp:posOffset>
                </wp:positionH>
                <wp:positionV relativeFrom="paragraph">
                  <wp:posOffset>0</wp:posOffset>
                </wp:positionV>
                <wp:extent cx="685800" cy="389255"/>
                <wp:effectExtent l="0" t="0" r="0" b="10795"/>
                <wp:wrapNone/>
                <wp:docPr id="70" name="文本框 70"/>
                <wp:cNvGraphicFramePr/>
                <a:graphic xmlns:a="http://schemas.openxmlformats.org/drawingml/2006/main">
                  <a:graphicData uri="http://schemas.microsoft.com/office/word/2010/wordprocessingShape">
                    <wps:wsp>
                      <wps:cNvSpPr txBox="1"/>
                      <wps:spPr>
                        <a:xfrm>
                          <a:off x="0" y="0"/>
                          <a:ext cx="685800" cy="389255"/>
                        </a:xfrm>
                        <a:prstGeom prst="rect">
                          <a:avLst/>
                        </a:prstGeom>
                        <a:solidFill>
                          <a:srgbClr val="FFFFFF"/>
                        </a:solidFill>
                        <a:ln w="9525">
                          <a:noFill/>
                        </a:ln>
                      </wps:spPr>
                      <wps:txbx>
                        <w:txbxContent>
                          <w:p w:rsidR="00EA2A04" w:rsidRDefault="00EA2A04" w:rsidP="00EA2A04">
                            <w:pPr>
                              <w:rPr>
                                <w:sz w:val="18"/>
                                <w:szCs w:val="18"/>
                              </w:rPr>
                            </w:pPr>
                            <w:r>
                              <w:rPr>
                                <w:rFonts w:hint="eastAsia"/>
                                <w:sz w:val="18"/>
                                <w:szCs w:val="18"/>
                              </w:rPr>
                              <w:t>存在问题</w:t>
                            </w:r>
                          </w:p>
                        </w:txbxContent>
                      </wps:txbx>
                      <wps:bodyPr upright="1"/>
                    </wps:wsp>
                  </a:graphicData>
                </a:graphic>
              </wp:anchor>
            </w:drawing>
          </mc:Choice>
          <mc:Fallback>
            <w:pict>
              <v:shape w14:anchorId="1F763218" id="文本框 70" o:spid="_x0000_s1894" type="#_x0000_t202" style="position:absolute;left:0;text-align:left;margin-left:117pt;margin-top:0;width:54pt;height:30.6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" stroked="f">
                <v:textbox>
                  <w:txbxContent>
                    <w:p w:rsidR="00EA2A04" w:rsidRDefault="00EA2A04" w:rsidP="00EA2A04">
                      <w:pPr>
                        <w:rPr>
                          <w:sz w:val="18"/>
                          <w:szCs w:val="18"/>
                        </w:rPr>
                      </w:pPr>
                      <w:r>
                        <w:rPr>
                          <w:rFonts w:hint="eastAsia"/>
                          <w:sz w:val="18"/>
                          <w:szCs w:val="18"/>
                        </w:rPr>
                        <w:t>存在问题</w:t>
                      </w:r>
                    </w:p>
                  </w:txbxContent>
                </v:textbox>
              </v:shap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93760" behindDoc="0" locked="0" layoutInCell="1" allowOverlap="1" wp14:anchorId="248E3955" wp14:editId="7F3A33BD">
                <wp:simplePos x="0" y="0"/>
                <wp:positionH relativeFrom="column">
                  <wp:posOffset>1371600</wp:posOffset>
                </wp:positionH>
                <wp:positionV relativeFrom="paragraph">
                  <wp:posOffset>297180</wp:posOffset>
                </wp:positionV>
                <wp:extent cx="800100" cy="0"/>
                <wp:effectExtent l="0" t="38100" r="0" b="38100"/>
                <wp:wrapNone/>
                <wp:docPr id="71" name="直接连接符 71"/>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53D6AA" id="直接连接符 71" o:spid="_x0000_s1026" style="position:absolute;left:0;text-align:left;flip:x;z-index:251893760;visibility:visible;mso-wrap-style:square;mso-wrap-distance-left:9pt;mso-wrap-distance-top:0;mso-wrap-distance-right:9pt;mso-wrap-distance-bottom:0;mso-position-horizontal:absolute;mso-position-horizontal-relative:text;mso-position-vertical:absolute;mso-position-vertical-relative:text" from="108pt,23.4pt" to="17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">
                <v:stroke endarrow="block"/>
              </v:lin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97856" behindDoc="0" locked="0" layoutInCell="1" allowOverlap="1" wp14:anchorId="76DFCCE6" wp14:editId="02C47B7C">
                <wp:simplePos x="0" y="0"/>
                <wp:positionH relativeFrom="column">
                  <wp:posOffset>3467100</wp:posOffset>
                </wp:positionH>
                <wp:positionV relativeFrom="paragraph">
                  <wp:posOffset>127000</wp:posOffset>
                </wp:positionV>
                <wp:extent cx="0" cy="198120"/>
                <wp:effectExtent l="38100" t="0" r="38100" b="11430"/>
                <wp:wrapNone/>
                <wp:docPr id="72" name="直接连接符 7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F201B1" id="直接连接符 72" o:spid="_x0000_s1026" style="position:absolute;left:0;text-align:left;z-index:251897856;visibility:visible;mso-wrap-style:square;mso-wrap-distance-left:9pt;mso-wrap-distance-top:0;mso-wrap-distance-right:9pt;mso-wrap-distance-bottom:0;mso-position-horizontal:absolute;mso-position-horizontal-relative:text;mso-position-vertical:absolute;mso-position-vertical-relative:text" from="273pt,10pt" to="27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w:lastRenderedPageBreak/>
        <mc:AlternateContent>
          <mc:Choice Requires="wps">
            <w:drawing>
              <wp:anchor distT="0" distB="0" distL="114300" distR="114300" simplePos="0" relativeHeight="251885568" behindDoc="0" locked="0" layoutInCell="1" allowOverlap="1" wp14:anchorId="46C1F520" wp14:editId="19E5A57F">
                <wp:simplePos x="0" y="0"/>
                <wp:positionH relativeFrom="column">
                  <wp:posOffset>2228850</wp:posOffset>
                </wp:positionH>
                <wp:positionV relativeFrom="paragraph">
                  <wp:posOffset>159385</wp:posOffset>
                </wp:positionV>
                <wp:extent cx="2514600" cy="459740"/>
                <wp:effectExtent l="4445" t="4445" r="14605" b="12065"/>
                <wp:wrapNone/>
                <wp:docPr id="73" name="文本框 73"/>
                <wp:cNvGraphicFramePr/>
                <a:graphic xmlns:a="http://schemas.openxmlformats.org/drawingml/2006/main">
                  <a:graphicData uri="http://schemas.microsoft.com/office/word/2010/wordprocessingShape">
                    <wps:wsp>
                      <wps:cNvSpPr txBox="1"/>
                      <wps:spPr>
                        <a:xfrm>
                          <a:off x="0" y="0"/>
                          <a:ext cx="2514600" cy="4597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成立缺陷责任工作检查小组（总监理工程师）</w:t>
                            </w:r>
                          </w:p>
                          <w:p w:rsidR="00EA2A04" w:rsidRDefault="00EA2A04" w:rsidP="00EA2A04">
                            <w:pPr>
                              <w:ind w:firstLine="480"/>
                              <w:jc w:val="center"/>
                              <w:rPr>
                                <w:sz w:val="24"/>
                              </w:rPr>
                            </w:pPr>
                          </w:p>
                        </w:txbxContent>
                      </wps:txbx>
                      <wps:bodyPr upright="1"/>
                    </wps:wsp>
                  </a:graphicData>
                </a:graphic>
              </wp:anchor>
            </w:drawing>
          </mc:Choice>
          <mc:Fallback>
            <w:pict>
              <v:shape w14:anchorId="46C1F520" id="文本框 73" o:spid="_x0000_s1895" type="#_x0000_t202" style="position:absolute;left:0;text-align:left;margin-left:175.5pt;margin-top:12.55pt;width:198pt;height:36.2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">
                <v:textbox>
                  <w:txbxContent>
                    <w:p w:rsidR="00EA2A04" w:rsidRDefault="00EA2A04" w:rsidP="00EA2A04">
                      <w:pPr>
                        <w:rPr>
                          <w:sz w:val="18"/>
                          <w:szCs w:val="18"/>
                        </w:rPr>
                      </w:pPr>
                      <w:r>
                        <w:rPr>
                          <w:rFonts w:hint="eastAsia"/>
                          <w:sz w:val="18"/>
                          <w:szCs w:val="18"/>
                        </w:rPr>
                        <w:t>成立缺陷责任工作检查小组（总监理工程师）</w:t>
                      </w:r>
                    </w:p>
                    <w:p w:rsidR="00EA2A04" w:rsidRDefault="00EA2A04" w:rsidP="00EA2A04">
                      <w:pPr>
                        <w:ind w:firstLine="480"/>
                        <w:jc w:val="center"/>
                        <w:rPr>
                          <w:sz w:val="24"/>
                        </w:rPr>
                      </w:pPr>
                    </w:p>
                  </w:txbxContent>
                </v:textbox>
              </v:shape>
            </w:pict>
          </mc:Fallback>
        </mc:AlternateContent>
      </w:r>
    </w:p>
    <w:p w:rsidR="00EA2A04" w:rsidRDefault="00EA2A04" w:rsidP="00EA2A04">
      <w:pPr>
        <w:spacing w:line="360" w:lineRule="auto"/>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98880" behindDoc="0" locked="0" layoutInCell="1" allowOverlap="1" wp14:anchorId="1A0AAD97" wp14:editId="26B23307">
                <wp:simplePos x="0" y="0"/>
                <wp:positionH relativeFrom="column">
                  <wp:posOffset>3552190</wp:posOffset>
                </wp:positionH>
                <wp:positionV relativeFrom="paragraph">
                  <wp:posOffset>260985</wp:posOffset>
                </wp:positionV>
                <wp:extent cx="0" cy="198120"/>
                <wp:effectExtent l="38100" t="0" r="38100" b="11430"/>
                <wp:wrapNone/>
                <wp:docPr id="74" name="直接连接符 7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AB8D10" id="直接连接符 74" o:spid="_x0000_s1026" style="position:absolute;left:0;text-align:left;z-index:251898880;visibility:visible;mso-wrap-style:square;mso-wrap-distance-left:9pt;mso-wrap-distance-top:0;mso-wrap-distance-right:9pt;mso-wrap-distance-bottom:0;mso-position-horizontal:absolute;mso-position-horizontal-relative:text;mso-position-vertical:absolute;mso-position-vertical-relative:text" from="279.7pt,20.55pt" to="279.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86592" behindDoc="0" locked="0" layoutInCell="1" allowOverlap="1" wp14:anchorId="1D5C5DB9" wp14:editId="7B84554D">
                <wp:simplePos x="0" y="0"/>
                <wp:positionH relativeFrom="column">
                  <wp:posOffset>2276475</wp:posOffset>
                </wp:positionH>
                <wp:positionV relativeFrom="paragraph">
                  <wp:posOffset>147320</wp:posOffset>
                </wp:positionV>
                <wp:extent cx="2514600" cy="447675"/>
                <wp:effectExtent l="4445" t="4445" r="14605" b="5080"/>
                <wp:wrapNone/>
                <wp:docPr id="75" name="文本框 75"/>
                <wp:cNvGraphicFramePr/>
                <a:graphic xmlns:a="http://schemas.openxmlformats.org/drawingml/2006/main">
                  <a:graphicData uri="http://schemas.microsoft.com/office/word/2010/wordprocessingShape">
                    <wps:wsp>
                      <wps:cNvSpPr txBox="1"/>
                      <wps:spPr>
                        <a:xfrm>
                          <a:off x="0" y="0"/>
                          <a:ext cx="25146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审查终止缺陷责任申请（检查小组）</w:t>
                            </w:r>
                          </w:p>
                        </w:txbxContent>
                      </wps:txbx>
                      <wps:bodyPr upright="1"/>
                    </wps:wsp>
                  </a:graphicData>
                </a:graphic>
              </wp:anchor>
            </w:drawing>
          </mc:Choice>
          <mc:Fallback>
            <w:pict>
              <v:shape w14:anchorId="1D5C5DB9" id="文本框 75" o:spid="_x0000_s1896" type="#_x0000_t202" style="position:absolute;left:0;text-align:left;margin-left:179.25pt;margin-top:11.6pt;width:198pt;height:35.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">
                <v:textbox>
                  <w:txbxContent>
                    <w:p w:rsidR="00EA2A04" w:rsidRDefault="00EA2A04" w:rsidP="00EA2A04">
                      <w:pPr>
                        <w:rPr>
                          <w:sz w:val="18"/>
                          <w:szCs w:val="18"/>
                        </w:rPr>
                      </w:pPr>
                      <w:r>
                        <w:rPr>
                          <w:rFonts w:hint="eastAsia"/>
                          <w:sz w:val="18"/>
                          <w:szCs w:val="18"/>
                        </w:rPr>
                        <w:t>审查终止缺陷责任申请（检查小组）</w:t>
                      </w:r>
                    </w:p>
                  </w:txbxContent>
                </v:textbox>
              </v:shap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4000" behindDoc="0" locked="0" layoutInCell="1" allowOverlap="1" wp14:anchorId="1EC955AC" wp14:editId="2CE87423">
                <wp:simplePos x="0" y="0"/>
                <wp:positionH relativeFrom="column">
                  <wp:posOffset>1485900</wp:posOffset>
                </wp:positionH>
                <wp:positionV relativeFrom="paragraph">
                  <wp:posOffset>99060</wp:posOffset>
                </wp:positionV>
                <wp:extent cx="685800" cy="427355"/>
                <wp:effectExtent l="0" t="0" r="0" b="10795"/>
                <wp:wrapNone/>
                <wp:docPr id="76" name="文本框 76"/>
                <wp:cNvGraphicFramePr/>
                <a:graphic xmlns:a="http://schemas.openxmlformats.org/drawingml/2006/main">
                  <a:graphicData uri="http://schemas.microsoft.com/office/word/2010/wordprocessingShape">
                    <wps:wsp>
                      <wps:cNvSpPr txBox="1"/>
                      <wps:spPr>
                        <a:xfrm>
                          <a:off x="0" y="0"/>
                          <a:ext cx="685800" cy="427355"/>
                        </a:xfrm>
                        <a:prstGeom prst="rect">
                          <a:avLst/>
                        </a:prstGeom>
                        <a:solidFill>
                          <a:srgbClr val="FFFFFF"/>
                        </a:solidFill>
                        <a:ln w="9525">
                          <a:noFill/>
                        </a:ln>
                      </wps:spPr>
                      <wps:txbx>
                        <w:txbxContent>
                          <w:p w:rsidR="00EA2A04" w:rsidRDefault="00EA2A04" w:rsidP="00EA2A04">
                            <w:pPr>
                              <w:rPr>
                                <w:sz w:val="18"/>
                                <w:szCs w:val="18"/>
                              </w:rPr>
                            </w:pPr>
                            <w:r>
                              <w:rPr>
                                <w:rFonts w:hint="eastAsia"/>
                                <w:sz w:val="18"/>
                                <w:szCs w:val="18"/>
                              </w:rPr>
                              <w:t>存在问题</w:t>
                            </w:r>
                          </w:p>
                        </w:txbxContent>
                      </wps:txbx>
                      <wps:bodyPr upright="1"/>
                    </wps:wsp>
                  </a:graphicData>
                </a:graphic>
              </wp:anchor>
            </w:drawing>
          </mc:Choice>
          <mc:Fallback>
            <w:pict>
              <v:shape w14:anchorId="1EC955AC" id="文本框 76" o:spid="_x0000_s1897" type="#_x0000_t202" style="position:absolute;left:0;text-align:left;margin-left:117pt;margin-top:7.8pt;width:54pt;height:33.6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" stroked="f">
                <v:textbox>
                  <w:txbxContent>
                    <w:p w:rsidR="00EA2A04" w:rsidRDefault="00EA2A04" w:rsidP="00EA2A04">
                      <w:pPr>
                        <w:rPr>
                          <w:sz w:val="18"/>
                          <w:szCs w:val="18"/>
                        </w:rPr>
                      </w:pPr>
                      <w:r>
                        <w:rPr>
                          <w:rFonts w:hint="eastAsia"/>
                          <w:sz w:val="18"/>
                          <w:szCs w:val="18"/>
                        </w:rPr>
                        <w:t>存在问题</w:t>
                      </w:r>
                    </w:p>
                  </w:txbxContent>
                </v:textbox>
              </v:shap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94784" behindDoc="0" locked="0" layoutInCell="1" allowOverlap="1" wp14:anchorId="6CBC3595" wp14:editId="0B60914A">
                <wp:simplePos x="0" y="0"/>
                <wp:positionH relativeFrom="column">
                  <wp:posOffset>1371600</wp:posOffset>
                </wp:positionH>
                <wp:positionV relativeFrom="paragraph">
                  <wp:posOffset>0</wp:posOffset>
                </wp:positionV>
                <wp:extent cx="800100" cy="0"/>
                <wp:effectExtent l="0" t="38100" r="0" b="38100"/>
                <wp:wrapNone/>
                <wp:docPr id="77" name="直接连接符 77"/>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B2C0FC" id="直接连接符 77" o:spid="_x0000_s1026" style="position:absolute;left:0;text-align:left;flip:x;z-index:251894784;visibility:visible;mso-wrap-style:square;mso-wrap-distance-left:9pt;mso-wrap-distance-top:0;mso-wrap-distance-right:9pt;mso-wrap-distance-bottom:0;mso-position-horizontal:absolute;mso-position-horizontal-relative:text;mso-position-vertical:absolute;mso-position-vertical-relative:text" from="108pt,0" to="1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899904" behindDoc="0" locked="0" layoutInCell="1" allowOverlap="1" wp14:anchorId="12B2769D" wp14:editId="637D1763">
                <wp:simplePos x="0" y="0"/>
                <wp:positionH relativeFrom="column">
                  <wp:posOffset>3524250</wp:posOffset>
                </wp:positionH>
                <wp:positionV relativeFrom="paragraph">
                  <wp:posOffset>6985</wp:posOffset>
                </wp:positionV>
                <wp:extent cx="17780" cy="131445"/>
                <wp:effectExtent l="27305" t="635" r="31115" b="1270"/>
                <wp:wrapNone/>
                <wp:docPr id="78" name="直接连接符 78"/>
                <wp:cNvGraphicFramePr/>
                <a:graphic xmlns:a="http://schemas.openxmlformats.org/drawingml/2006/main">
                  <a:graphicData uri="http://schemas.microsoft.com/office/word/2010/wordprocessingShape">
                    <wps:wsp>
                      <wps:cNvCnPr/>
                      <wps:spPr>
                        <a:xfrm flipH="1">
                          <a:off x="0" y="0"/>
                          <a:ext cx="17780" cy="131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6BFFF4" id="直接连接符 78" o:spid="_x0000_s1026" style="position:absolute;left:0;text-align:left;flip:x;z-index:251899904;visibility:visible;mso-wrap-style:square;mso-wrap-distance-left:9pt;mso-wrap-distance-top:0;mso-wrap-distance-right:9pt;mso-wrap-distance-bottom:0;mso-position-horizontal:absolute;mso-position-horizontal-relative:text;mso-position-vertical:absolute;mso-position-vertical-relative:text" from="277.5pt,.55pt" to="278.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">
                <v:stroke endarrow="block"/>
              </v:line>
            </w:pict>
          </mc:Fallback>
        </mc:AlternateContent>
      </w:r>
      <w:r>
        <w:rPr>
          <w:rFonts w:ascii="宋体" w:eastAsia="宋体" w:hAnsi="宋体" w:cs="宋体" w:hint="eastAsia"/>
          <w:bCs/>
          <w:noProof/>
          <w:sz w:val="28"/>
          <w:szCs w:val="28"/>
        </w:rPr>
        <mc:AlternateContent>
          <mc:Choice Requires="wps">
            <w:drawing>
              <wp:anchor distT="0" distB="0" distL="114300" distR="114300" simplePos="0" relativeHeight="251887616" behindDoc="0" locked="0" layoutInCell="1" allowOverlap="1" wp14:anchorId="50F70D33" wp14:editId="30C24E5F">
                <wp:simplePos x="0" y="0"/>
                <wp:positionH relativeFrom="column">
                  <wp:posOffset>2276475</wp:posOffset>
                </wp:positionH>
                <wp:positionV relativeFrom="paragraph">
                  <wp:posOffset>128905</wp:posOffset>
                </wp:positionV>
                <wp:extent cx="2514600" cy="392430"/>
                <wp:effectExtent l="4445" t="5080" r="14605" b="21590"/>
                <wp:wrapNone/>
                <wp:docPr id="79" name="文本框 79"/>
                <wp:cNvGraphicFramePr/>
                <a:graphic xmlns:a="http://schemas.openxmlformats.org/drawingml/2006/main">
                  <a:graphicData uri="http://schemas.microsoft.com/office/word/2010/wordprocessingShape">
                    <wps:wsp>
                      <wps:cNvSpPr txBox="1"/>
                      <wps:spPr>
                        <a:xfrm>
                          <a:off x="0" y="0"/>
                          <a:ext cx="2514600" cy="3924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评价缺陷责任期工作情况（检查小组）</w:t>
                            </w:r>
                          </w:p>
                        </w:txbxContent>
                      </wps:txbx>
                      <wps:bodyPr upright="1"/>
                    </wps:wsp>
                  </a:graphicData>
                </a:graphic>
              </wp:anchor>
            </w:drawing>
          </mc:Choice>
          <mc:Fallback>
            <w:pict>
              <v:shape w14:anchorId="50F70D33" id="文本框 79" o:spid="_x0000_s1898" type="#_x0000_t202" style="position:absolute;left:0;text-align:left;margin-left:179.25pt;margin-top:10.15pt;width:198pt;height:30.9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">
                <v:textbox>
                  <w:txbxContent>
                    <w:p w:rsidR="00EA2A04" w:rsidRDefault="00EA2A04" w:rsidP="00EA2A04">
                      <w:pPr>
                        <w:rPr>
                          <w:sz w:val="18"/>
                          <w:szCs w:val="18"/>
                        </w:rPr>
                      </w:pPr>
                      <w:r>
                        <w:rPr>
                          <w:rFonts w:hint="eastAsia"/>
                          <w:sz w:val="18"/>
                          <w:szCs w:val="18"/>
                        </w:rPr>
                        <w:t>评价缺陷责任期工作情况（检查小组）</w:t>
                      </w:r>
                    </w:p>
                  </w:txbxContent>
                </v:textbox>
              </v:shap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0928" behindDoc="0" locked="0" layoutInCell="1" allowOverlap="1" wp14:anchorId="29455B1E" wp14:editId="64C5681C">
                <wp:simplePos x="0" y="0"/>
                <wp:positionH relativeFrom="column">
                  <wp:posOffset>3514725</wp:posOffset>
                </wp:positionH>
                <wp:positionV relativeFrom="paragraph">
                  <wp:posOffset>252730</wp:posOffset>
                </wp:positionV>
                <wp:extent cx="0" cy="198120"/>
                <wp:effectExtent l="38100" t="0" r="38100" b="11430"/>
                <wp:wrapNone/>
                <wp:docPr id="80" name="直接连接符 8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13ABEDA" id="直接连接符 80" o:spid="_x0000_s1026" style="position:absolute;left:0;text-align:left;z-index:251900928;visibility:visible;mso-wrap-style:square;mso-wrap-distance-left:9pt;mso-wrap-distance-top:0;mso-wrap-distance-right:9pt;mso-wrap-distance-bottom:0;mso-position-horizontal:absolute;mso-position-horizontal-relative:text;mso-position-vertical:absolute;mso-position-vertical-relative:text" from="276.75pt,19.9pt" to="276.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5024" behindDoc="0" locked="0" layoutInCell="1" allowOverlap="1" wp14:anchorId="0437EEB0" wp14:editId="70CC9AB8">
                <wp:simplePos x="0" y="0"/>
                <wp:positionH relativeFrom="column">
                  <wp:posOffset>2242820</wp:posOffset>
                </wp:positionH>
                <wp:positionV relativeFrom="paragraph">
                  <wp:posOffset>97790</wp:posOffset>
                </wp:positionV>
                <wp:extent cx="2514600" cy="375285"/>
                <wp:effectExtent l="4445" t="4445" r="14605" b="20320"/>
                <wp:wrapNone/>
                <wp:docPr id="81" name="文本框 81"/>
                <wp:cNvGraphicFramePr/>
                <a:graphic xmlns:a="http://schemas.openxmlformats.org/drawingml/2006/main">
                  <a:graphicData uri="http://schemas.microsoft.com/office/word/2010/wordprocessingShape">
                    <wps:wsp>
                      <wps:cNvSpPr txBox="1"/>
                      <wps:spPr>
                        <a:xfrm>
                          <a:off x="0" y="0"/>
                          <a:ext cx="2514600"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ind w:firstLineChars="111" w:firstLine="200"/>
                              <w:rPr>
                                <w:sz w:val="18"/>
                                <w:szCs w:val="18"/>
                              </w:rPr>
                            </w:pPr>
                            <w:r>
                              <w:rPr>
                                <w:rFonts w:hint="eastAsia"/>
                                <w:sz w:val="18"/>
                                <w:szCs w:val="18"/>
                              </w:rPr>
                              <w:t>工程整体检验（检查小组）</w:t>
                            </w:r>
                          </w:p>
                        </w:txbxContent>
                      </wps:txbx>
                      <wps:bodyPr upright="1"/>
                    </wps:wsp>
                  </a:graphicData>
                </a:graphic>
              </wp:anchor>
            </w:drawing>
          </mc:Choice>
          <mc:Fallback>
            <w:pict>
              <v:shape w14:anchorId="0437EEB0" id="文本框 81" o:spid="_x0000_s1899" type="#_x0000_t202" style="position:absolute;left:0;text-align:left;margin-left:176.6pt;margin-top:7.7pt;width:198pt;height:29.5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">
                <v:textbox>
                  <w:txbxContent>
                    <w:p w:rsidR="00EA2A04" w:rsidRDefault="00EA2A04" w:rsidP="00EA2A04">
                      <w:pPr>
                        <w:ind w:firstLineChars="111" w:firstLine="200"/>
                        <w:rPr>
                          <w:sz w:val="18"/>
                          <w:szCs w:val="18"/>
                        </w:rPr>
                      </w:pPr>
                      <w:r>
                        <w:rPr>
                          <w:rFonts w:hint="eastAsia"/>
                          <w:sz w:val="18"/>
                          <w:szCs w:val="18"/>
                        </w:rPr>
                        <w:t>工程整体检验（检查小组）</w:t>
                      </w:r>
                    </w:p>
                  </w:txbxContent>
                </v:textbox>
              </v:shape>
            </w:pict>
          </mc:Fallback>
        </mc:AlternateContent>
      </w:r>
    </w:p>
    <w:p w:rsidR="00EA2A04" w:rsidRDefault="00EA2A04" w:rsidP="00EA2A04">
      <w:pPr>
        <w:spacing w:line="360" w:lineRule="auto"/>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7072" behindDoc="0" locked="0" layoutInCell="1" allowOverlap="1" wp14:anchorId="74587B4D" wp14:editId="017F3FEC">
                <wp:simplePos x="0" y="0"/>
                <wp:positionH relativeFrom="column">
                  <wp:posOffset>3486150</wp:posOffset>
                </wp:positionH>
                <wp:positionV relativeFrom="paragraph">
                  <wp:posOffset>121285</wp:posOffset>
                </wp:positionV>
                <wp:extent cx="0" cy="198120"/>
                <wp:effectExtent l="38100" t="0" r="38100" b="11430"/>
                <wp:wrapNone/>
                <wp:docPr id="82" name="直接连接符 8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D736CE" id="直接连接符 82" o:spid="_x0000_s1026" style="position:absolute;left:0;text-align:left;z-index:251907072;visibility:visible;mso-wrap-style:square;mso-wrap-distance-left:9pt;mso-wrap-distance-top:0;mso-wrap-distance-right:9pt;mso-wrap-distance-bottom:0;mso-position-horizontal:absolute;mso-position-horizontal-relative:text;mso-position-vertical:absolute;mso-position-vertical-relative:text" from="274.5pt,9.55pt" to="27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6048" behindDoc="0" locked="0" layoutInCell="1" allowOverlap="1" wp14:anchorId="09C3F975" wp14:editId="3E45C43D">
                <wp:simplePos x="0" y="0"/>
                <wp:positionH relativeFrom="column">
                  <wp:posOffset>2190750</wp:posOffset>
                </wp:positionH>
                <wp:positionV relativeFrom="paragraph">
                  <wp:posOffset>149225</wp:posOffset>
                </wp:positionV>
                <wp:extent cx="2514600" cy="356235"/>
                <wp:effectExtent l="4445" t="4445" r="14605" b="20320"/>
                <wp:wrapNone/>
                <wp:docPr id="83" name="文本框 83"/>
                <wp:cNvGraphicFramePr/>
                <a:graphic xmlns:a="http://schemas.openxmlformats.org/drawingml/2006/main">
                  <a:graphicData uri="http://schemas.microsoft.com/office/word/2010/wordprocessingShape">
                    <wps:wsp>
                      <wps:cNvSpPr txBox="1"/>
                      <wps:spPr>
                        <a:xfrm>
                          <a:off x="0" y="0"/>
                          <a:ext cx="2514600" cy="3562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ind w:firstLine="360"/>
                              <w:rPr>
                                <w:sz w:val="18"/>
                                <w:szCs w:val="18"/>
                              </w:rPr>
                            </w:pPr>
                            <w:r>
                              <w:rPr>
                                <w:rFonts w:hint="eastAsia"/>
                                <w:sz w:val="18"/>
                                <w:szCs w:val="18"/>
                              </w:rPr>
                              <w:t>编制检查报告（检查小组）</w:t>
                            </w:r>
                          </w:p>
                        </w:txbxContent>
                      </wps:txbx>
                      <wps:bodyPr upright="1"/>
                    </wps:wsp>
                  </a:graphicData>
                </a:graphic>
              </wp:anchor>
            </w:drawing>
          </mc:Choice>
          <mc:Fallback>
            <w:pict>
              <v:shape w14:anchorId="09C3F975" id="文本框 83" o:spid="_x0000_s1900" type="#_x0000_t202" style="position:absolute;left:0;text-align:left;margin-left:172.5pt;margin-top:11.75pt;width:198pt;height:28.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">
                <v:textbox>
                  <w:txbxContent>
                    <w:p w:rsidR="00EA2A04" w:rsidRDefault="00EA2A04" w:rsidP="00EA2A04">
                      <w:pPr>
                        <w:ind w:firstLine="360"/>
                        <w:rPr>
                          <w:sz w:val="18"/>
                          <w:szCs w:val="18"/>
                        </w:rPr>
                      </w:pPr>
                      <w:r>
                        <w:rPr>
                          <w:rFonts w:hint="eastAsia"/>
                          <w:sz w:val="18"/>
                          <w:szCs w:val="18"/>
                        </w:rPr>
                        <w:t>编制检查报告（检查小组）</w:t>
                      </w:r>
                    </w:p>
                  </w:txbxContent>
                </v:textbox>
              </v:shape>
            </w:pict>
          </mc:Fallback>
        </mc:AlternateContent>
      </w:r>
    </w:p>
    <w:p w:rsidR="00EA2A04" w:rsidRDefault="00EA2A04" w:rsidP="00EA2A04">
      <w:pPr>
        <w:spacing w:line="360" w:lineRule="auto"/>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9120" behindDoc="0" locked="0" layoutInCell="1" allowOverlap="1" wp14:anchorId="15862920" wp14:editId="56E45B09">
                <wp:simplePos x="0" y="0"/>
                <wp:positionH relativeFrom="column">
                  <wp:posOffset>3438525</wp:posOffset>
                </wp:positionH>
                <wp:positionV relativeFrom="paragraph">
                  <wp:posOffset>144145</wp:posOffset>
                </wp:positionV>
                <wp:extent cx="0" cy="198120"/>
                <wp:effectExtent l="38100" t="0" r="38100" b="11430"/>
                <wp:wrapNone/>
                <wp:docPr id="84" name="直接连接符 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9FD2AE" id="直接连接符 84" o:spid="_x0000_s1026" style="position:absolute;left:0;text-align:left;z-index:251909120;visibility:visible;mso-wrap-style:square;mso-wrap-distance-left:9pt;mso-wrap-distance-top:0;mso-wrap-distance-right:9pt;mso-wrap-distance-bottom:0;mso-position-horizontal:absolute;mso-position-horizontal-relative:text;mso-position-vertical:absolute;mso-position-vertical-relative:text" from="270.75pt,11.35pt" to="270.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">
                <v:stroke endarrow="block"/>
              </v:line>
            </w:pict>
          </mc:Fallback>
        </mc:AlternateContent>
      </w:r>
    </w:p>
    <w:p w:rsidR="00EA2A04" w:rsidRDefault="00EA2A04" w:rsidP="00EA2A04">
      <w:pPr>
        <w:spacing w:line="360" w:lineRule="auto"/>
        <w:ind w:firstLine="560"/>
        <w:rPr>
          <w:rFonts w:ascii="宋体" w:eastAsia="宋体" w:hAnsi="宋体" w:cs="宋体"/>
          <w:bCs/>
          <w:sz w:val="28"/>
          <w:szCs w:val="28"/>
        </w:rPr>
      </w:pPr>
      <w:r>
        <w:rPr>
          <w:rFonts w:ascii="宋体" w:eastAsia="宋体" w:hAnsi="宋体" w:cs="宋体" w:hint="eastAsia"/>
          <w:bCs/>
          <w:noProof/>
          <w:sz w:val="28"/>
          <w:szCs w:val="28"/>
        </w:rPr>
        <mc:AlternateContent>
          <mc:Choice Requires="wps">
            <w:drawing>
              <wp:anchor distT="0" distB="0" distL="114300" distR="114300" simplePos="0" relativeHeight="251908096" behindDoc="0" locked="0" layoutInCell="1" allowOverlap="1" wp14:anchorId="11853AC5" wp14:editId="3F2C4A85">
                <wp:simplePos x="0" y="0"/>
                <wp:positionH relativeFrom="column">
                  <wp:posOffset>2113280</wp:posOffset>
                </wp:positionH>
                <wp:positionV relativeFrom="paragraph">
                  <wp:posOffset>180975</wp:posOffset>
                </wp:positionV>
                <wp:extent cx="2514600" cy="432435"/>
                <wp:effectExtent l="4445" t="4445" r="14605" b="20320"/>
                <wp:wrapNone/>
                <wp:docPr id="85" name="文本框 85"/>
                <wp:cNvGraphicFramePr/>
                <a:graphic xmlns:a="http://schemas.openxmlformats.org/drawingml/2006/main">
                  <a:graphicData uri="http://schemas.microsoft.com/office/word/2010/wordprocessingShape">
                    <wps:wsp>
                      <wps:cNvSpPr txBox="1"/>
                      <wps:spPr>
                        <a:xfrm>
                          <a:off x="0" y="0"/>
                          <a:ext cx="2514600"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A2A04" w:rsidRDefault="00EA2A04" w:rsidP="00EA2A04">
                            <w:pPr>
                              <w:rPr>
                                <w:sz w:val="18"/>
                                <w:szCs w:val="18"/>
                              </w:rPr>
                            </w:pPr>
                            <w:r>
                              <w:rPr>
                                <w:rFonts w:hint="eastAsia"/>
                                <w:sz w:val="18"/>
                                <w:szCs w:val="18"/>
                              </w:rPr>
                              <w:t>签发《工程缺陷责任终止证书》（总监理工程师）</w:t>
                            </w:r>
                          </w:p>
                        </w:txbxContent>
                      </wps:txbx>
                      <wps:bodyPr upright="1"/>
                    </wps:wsp>
                  </a:graphicData>
                </a:graphic>
              </wp:anchor>
            </w:drawing>
          </mc:Choice>
          <mc:Fallback>
            <w:pict>
              <v:shape w14:anchorId="11853AC5" id="文本框 85" o:spid="_x0000_s1901" type="#_x0000_t202" style="position:absolute;left:0;text-align:left;margin-left:166.4pt;margin-top:14.25pt;width:198pt;height:34.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">
                <v:textbox>
                  <w:txbxContent>
                    <w:p w:rsidR="00EA2A04" w:rsidRDefault="00EA2A04" w:rsidP="00EA2A04">
                      <w:pPr>
                        <w:rPr>
                          <w:sz w:val="18"/>
                          <w:szCs w:val="18"/>
                        </w:rPr>
                      </w:pPr>
                      <w:r>
                        <w:rPr>
                          <w:rFonts w:hint="eastAsia"/>
                          <w:sz w:val="18"/>
                          <w:szCs w:val="18"/>
                        </w:rPr>
                        <w:t>签发《工程缺陷责任终止证书》（总监理工程师）</w:t>
                      </w:r>
                    </w:p>
                  </w:txbxContent>
                </v:textbox>
              </v:shape>
            </w:pict>
          </mc:Fallback>
        </mc:AlternateContent>
      </w:r>
    </w:p>
    <w:p w:rsidR="00EA2A04" w:rsidRDefault="00EA2A04" w:rsidP="00EA2A04">
      <w:pPr>
        <w:pStyle w:val="2"/>
        <w:spacing w:before="0" w:after="0" w:line="360" w:lineRule="auto"/>
        <w:jc w:val="both"/>
        <w:rPr>
          <w:rFonts w:ascii="方正粗黑宋简体" w:eastAsia="方正粗黑宋简体" w:hAnsi="方正粗黑宋简体" w:cs="方正粗黑宋简体"/>
          <w:b w:val="0"/>
          <w:sz w:val="28"/>
          <w:szCs w:val="28"/>
        </w:rPr>
      </w:pPr>
      <w:bookmarkStart w:id="334" w:name="_Toc495235506"/>
      <w:bookmarkStart w:id="335" w:name="_Toc11391"/>
      <w:bookmarkStart w:id="336" w:name="_Toc13245"/>
      <w:bookmarkStart w:id="337" w:name="_Toc13703"/>
      <w:bookmarkStart w:id="338" w:name="_Toc23896"/>
      <w:bookmarkStart w:id="339" w:name="_Toc495180717"/>
    </w:p>
    <w:p w:rsidR="00EA2A04" w:rsidRDefault="00EA2A04" w:rsidP="00EA2A04">
      <w:pPr>
        <w:spacing w:line="360" w:lineRule="auto"/>
        <w:rPr>
          <w:rFonts w:ascii="方正粗黑宋简体" w:eastAsia="方正粗黑宋简体" w:hAnsi="方正粗黑宋简体" w:cs="方正粗黑宋简体"/>
          <w:bCs/>
          <w:sz w:val="28"/>
          <w:szCs w:val="28"/>
        </w:rPr>
      </w:pPr>
    </w:p>
    <w:p w:rsidR="00EA2A04" w:rsidRDefault="00EA2A04" w:rsidP="00EA2A04">
      <w:pPr>
        <w:pStyle w:val="2"/>
        <w:spacing w:before="0" w:after="0" w:line="360" w:lineRule="auto"/>
        <w:ind w:firstLine="560"/>
        <w:rPr>
          <w:rFonts w:ascii="方正粗黑宋简体" w:eastAsia="方正粗黑宋简体" w:hAnsi="方正粗黑宋简体" w:cs="方正粗黑宋简体"/>
          <w:b w:val="0"/>
          <w:sz w:val="28"/>
          <w:szCs w:val="28"/>
        </w:rPr>
      </w:pPr>
      <w:bookmarkStart w:id="340" w:name="_Toc17491"/>
      <w:bookmarkStart w:id="341" w:name="_Toc31462"/>
      <w:bookmarkStart w:id="342" w:name="_Toc5915"/>
      <w:bookmarkStart w:id="343" w:name="_Toc3579"/>
      <w:r>
        <w:rPr>
          <w:rFonts w:ascii="方正粗黑宋简体" w:eastAsia="方正粗黑宋简体" w:hAnsi="方正粗黑宋简体" w:cs="方正粗黑宋简体" w:hint="eastAsia"/>
          <w:b w:val="0"/>
          <w:sz w:val="28"/>
          <w:szCs w:val="28"/>
        </w:rPr>
        <w:t>第二节  缺陷责任期的监理任务和方法</w:t>
      </w:r>
      <w:bookmarkEnd w:id="334"/>
      <w:bookmarkEnd w:id="335"/>
      <w:bookmarkEnd w:id="336"/>
      <w:bookmarkEnd w:id="337"/>
      <w:bookmarkEnd w:id="338"/>
      <w:bookmarkEnd w:id="339"/>
      <w:bookmarkEnd w:id="340"/>
      <w:bookmarkEnd w:id="341"/>
      <w:bookmarkEnd w:id="342"/>
      <w:bookmarkEnd w:id="343"/>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2.1及时会同项目使用单位，对使用中发现的质量缺陷进行分析与确认。</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2.2对属于因承包人施工过失而引起的质量缺陷，及时通知承包人在合同规定的时间内给予无偿修复。</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2.3对不属于原工程承包人施工过失所引起的缺陷，向业主说明情况，并提出有关解决问题的建议。</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2.4对修理的质量缺陷，严格进行现场旁站监督，确保所修理的工程项目质量合格。</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2.5当属于原承包人应承担的责任，而原承包人拒不履行时，监理工程师将建议项目业主，根据原合同文件所约定的处理方法，另请他人进行修理至合格质量标准，其所发生的费用在原承包人的保修款中扣除；因此所发生的费用，监理工程师将作出客观公正的证明。</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2.6当缺陷责任期止。经检验无工程质量缺陷后，监理工程师将按照有关规定，向承包人颁发“缺陷责任期终止证书”，并签署工程最终支付证书，报项目业主批准办理工程最终结算。</w:t>
      </w:r>
    </w:p>
    <w:p w:rsidR="00EA2A04" w:rsidRDefault="00EA2A04" w:rsidP="00EA2A04">
      <w:pPr>
        <w:pStyle w:val="2"/>
        <w:spacing w:before="0" w:after="0" w:line="360" w:lineRule="auto"/>
        <w:ind w:firstLine="560"/>
        <w:rPr>
          <w:rFonts w:ascii="方正粗黑宋简体" w:eastAsia="方正粗黑宋简体" w:hAnsi="方正粗黑宋简体" w:cs="方正粗黑宋简体"/>
          <w:b w:val="0"/>
          <w:sz w:val="28"/>
          <w:szCs w:val="28"/>
        </w:rPr>
      </w:pPr>
      <w:bookmarkStart w:id="344" w:name="_Toc5420"/>
      <w:bookmarkStart w:id="345" w:name="_Toc495180718"/>
      <w:bookmarkStart w:id="346" w:name="_Toc23961"/>
      <w:bookmarkStart w:id="347" w:name="_Toc15972"/>
      <w:bookmarkStart w:id="348" w:name="_Toc21099"/>
      <w:bookmarkStart w:id="349" w:name="_Toc26729"/>
      <w:bookmarkStart w:id="350" w:name="_Toc12731"/>
      <w:bookmarkStart w:id="351" w:name="_Toc31225"/>
      <w:bookmarkStart w:id="352" w:name="_Toc20464"/>
      <w:bookmarkStart w:id="353" w:name="_Toc495235507"/>
      <w:bookmarkStart w:id="354" w:name="_Toc11331"/>
      <w:bookmarkStart w:id="355" w:name="_Toc13801"/>
      <w:r>
        <w:rPr>
          <w:rFonts w:ascii="方正粗黑宋简体" w:eastAsia="方正粗黑宋简体" w:hAnsi="方正粗黑宋简体" w:cs="方正粗黑宋简体" w:hint="eastAsia"/>
          <w:b w:val="0"/>
          <w:sz w:val="28"/>
          <w:szCs w:val="28"/>
        </w:rPr>
        <w:t>第三节  缺陷责任期的监理措施</w:t>
      </w:r>
      <w:bookmarkEnd w:id="344"/>
      <w:bookmarkEnd w:id="345"/>
      <w:bookmarkEnd w:id="346"/>
      <w:bookmarkEnd w:id="347"/>
      <w:bookmarkEnd w:id="348"/>
      <w:bookmarkEnd w:id="349"/>
      <w:bookmarkEnd w:id="350"/>
      <w:bookmarkEnd w:id="351"/>
      <w:bookmarkEnd w:id="352"/>
      <w:bookmarkEnd w:id="353"/>
      <w:bookmarkEnd w:id="354"/>
      <w:bookmarkEnd w:id="355"/>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3.1严格按合同文件约定，检查承包人进驻现场保修人员及所备材料的数量与质量。</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3.2与本工程项目的管理、使用单位保持良好的工作沟通，全面了解工程使用情况，及时将有关信息反馈给项目业主及原工程承包人。</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3.3与承包人有关部门保持经常性的工作联络，及时沟通有关保修信息。</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3.4对使用单位所反映的问题进行现场调查，分析质量缺陷发生的原因，认定其相关责任方。严格按合同约定条款，通知责任人及时派人员进行质量缺陷的处理，以确保影响降到最低限度。</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3.5采取合同措施，对违约责任方按合同约定条款进行相应的处罚。对违约人，将采取向建筑业有关主管部门备案的方式，以督促其认真履行自己的职责。</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3.6认真协助项目业主选定后备修理力量，确保其修理工期令使用方满意、质量符合国家有关标准。</w:t>
      </w:r>
    </w:p>
    <w:p w:rsidR="00EA2A04" w:rsidRDefault="00EA2A04" w:rsidP="00EA2A04">
      <w:pPr>
        <w:spacing w:line="360" w:lineRule="auto"/>
        <w:ind w:firstLineChars="218" w:firstLine="61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3.7对项目业主按合问约定另行委请的修理单位，所提供的质量缺陷修理报价进行严格的审查，以确保各方的合法权益不受损害。</w:t>
      </w: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firstLine="280"/>
        <w:outlineLvl w:val="9"/>
        <w:rPr>
          <w:rFonts w:ascii="方正粗黑宋简体" w:eastAsia="方正粗黑宋简体" w:hAnsi="方正粗黑宋简体" w:cs="方正粗黑宋简体" w:hint="default"/>
          <w:bCs/>
          <w:sz w:val="28"/>
          <w:szCs w:val="28"/>
        </w:rPr>
      </w:pPr>
    </w:p>
    <w:p w:rsidR="00EA2A04" w:rsidRDefault="00EA2A04" w:rsidP="00EA2A04">
      <w:pPr>
        <w:pStyle w:val="BodyTextFirstIndent1"/>
        <w:ind w:left="0" w:firstLineChars="0" w:firstLine="0"/>
        <w:outlineLvl w:val="9"/>
        <w:rPr>
          <w:rFonts w:ascii="方正粗黑宋简体" w:eastAsia="方正粗黑宋简体" w:hAnsi="方正粗黑宋简体" w:cs="方正粗黑宋简体" w:hint="default"/>
          <w:bCs/>
          <w:sz w:val="28"/>
          <w:szCs w:val="28"/>
        </w:rPr>
      </w:pPr>
    </w:p>
    <w:p w:rsidR="00EA2A04" w:rsidRDefault="00EA2A04" w:rsidP="00EA2A04">
      <w:pPr>
        <w:pStyle w:val="2"/>
        <w:spacing w:before="0" w:after="0" w:line="360" w:lineRule="auto"/>
        <w:ind w:firstLine="560"/>
        <w:rPr>
          <w:rFonts w:ascii="方正粗黑宋简体" w:eastAsia="方正粗黑宋简体" w:hAnsi="方正粗黑宋简体" w:cs="方正粗黑宋简体"/>
          <w:b w:val="0"/>
          <w:sz w:val="28"/>
          <w:szCs w:val="28"/>
          <w:lang w:val="zh-TW" w:eastAsia="zh-TW"/>
        </w:rPr>
      </w:pPr>
      <w:bookmarkStart w:id="356" w:name="_Toc23999"/>
      <w:bookmarkStart w:id="357" w:name="_Toc11908"/>
      <w:bookmarkStart w:id="358" w:name="_Toc495180719"/>
      <w:bookmarkStart w:id="359" w:name="_Toc4570"/>
      <w:bookmarkStart w:id="360" w:name="_Toc495235508"/>
      <w:bookmarkStart w:id="361" w:name="_Toc30427"/>
      <w:bookmarkStart w:id="362" w:name="_Toc32123"/>
      <w:bookmarkStart w:id="363" w:name="_Toc2058"/>
      <w:bookmarkStart w:id="364" w:name="_Toc14689"/>
      <w:bookmarkEnd w:id="322"/>
      <w:bookmarkEnd w:id="323"/>
      <w:r>
        <w:rPr>
          <w:rFonts w:ascii="方正粗黑宋简体" w:eastAsia="方正粗黑宋简体" w:hAnsi="方正粗黑宋简体" w:cs="方正粗黑宋简体" w:hint="eastAsia"/>
          <w:bCs w:val="0"/>
          <w:sz w:val="44"/>
          <w:szCs w:val="44"/>
        </w:rPr>
        <w:t>第十三章  服务优势与合理化建议</w:t>
      </w:r>
      <w:bookmarkEnd w:id="356"/>
      <w:bookmarkEnd w:id="357"/>
      <w:bookmarkEnd w:id="358"/>
      <w:bookmarkEnd w:id="359"/>
      <w:bookmarkEnd w:id="360"/>
      <w:bookmarkEnd w:id="361"/>
      <w:bookmarkEnd w:id="362"/>
      <w:bookmarkEnd w:id="363"/>
      <w:bookmarkEnd w:id="364"/>
    </w:p>
    <w:p w:rsidR="00EA2A04" w:rsidRDefault="00EA2A04" w:rsidP="00EA2A04">
      <w:pPr>
        <w:pStyle w:val="2"/>
        <w:spacing w:before="0" w:after="0" w:line="360" w:lineRule="auto"/>
        <w:ind w:firstLine="560"/>
        <w:rPr>
          <w:rFonts w:ascii="方正粗黑宋简体" w:eastAsia="方正粗黑宋简体" w:hAnsi="方正粗黑宋简体" w:cs="方正粗黑宋简体"/>
          <w:b w:val="0"/>
          <w:sz w:val="28"/>
          <w:szCs w:val="28"/>
        </w:rPr>
      </w:pPr>
      <w:bookmarkStart w:id="365" w:name="_Toc25875"/>
      <w:bookmarkStart w:id="366" w:name="_Toc3222"/>
      <w:bookmarkStart w:id="367" w:name="_Toc27510"/>
      <w:bookmarkStart w:id="368" w:name="_Toc23017"/>
      <w:bookmarkStart w:id="369" w:name="_Toc495235509"/>
      <w:bookmarkStart w:id="370" w:name="_Toc27208"/>
      <w:bookmarkStart w:id="371" w:name="_Toc495180720"/>
      <w:bookmarkStart w:id="372" w:name="_Toc12529"/>
      <w:r>
        <w:rPr>
          <w:rFonts w:ascii="方正粗黑宋简体" w:eastAsia="方正粗黑宋简体" w:hAnsi="方正粗黑宋简体" w:cs="方正粗黑宋简体" w:hint="eastAsia"/>
          <w:b w:val="0"/>
          <w:sz w:val="28"/>
          <w:szCs w:val="28"/>
          <w:lang w:val="zh-TW"/>
        </w:rPr>
        <w:t xml:space="preserve">第一节  </w:t>
      </w:r>
      <w:r>
        <w:rPr>
          <w:rFonts w:ascii="方正粗黑宋简体" w:eastAsia="方正粗黑宋简体" w:hAnsi="方正粗黑宋简体" w:cs="方正粗黑宋简体" w:hint="eastAsia"/>
          <w:b w:val="0"/>
          <w:sz w:val="28"/>
          <w:szCs w:val="28"/>
          <w:lang w:val="zh-TW" w:eastAsia="zh-TW"/>
        </w:rPr>
        <w:t>服务承诺</w:t>
      </w:r>
      <w:bookmarkEnd w:id="365"/>
      <w:bookmarkEnd w:id="366"/>
      <w:bookmarkEnd w:id="367"/>
      <w:bookmarkEnd w:id="368"/>
      <w:bookmarkEnd w:id="369"/>
      <w:bookmarkEnd w:id="370"/>
      <w:bookmarkEnd w:id="371"/>
      <w:bookmarkEnd w:id="372"/>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373" w:name="_Toc22820"/>
      <w:bookmarkStart w:id="374" w:name="_Toc495235510"/>
      <w:bookmarkStart w:id="375" w:name="_Toc1197"/>
      <w:bookmarkStart w:id="376" w:name="_Toc12865"/>
      <w:r>
        <w:rPr>
          <w:rFonts w:ascii="方正粗黑宋简体" w:eastAsia="方正粗黑宋简体" w:hAnsi="方正粗黑宋简体" w:cs="方正粗黑宋简体" w:hint="eastAsia"/>
          <w:sz w:val="28"/>
          <w:szCs w:val="28"/>
          <w:lang w:val="zh-TW"/>
        </w:rPr>
        <w:t xml:space="preserve">一、 </w:t>
      </w:r>
      <w:r>
        <w:rPr>
          <w:rFonts w:ascii="方正粗黑宋简体" w:eastAsia="方正粗黑宋简体" w:hAnsi="方正粗黑宋简体" w:cs="方正粗黑宋简体" w:hint="eastAsia"/>
          <w:sz w:val="28"/>
          <w:szCs w:val="28"/>
          <w:lang w:val="zh-TW" w:eastAsia="zh-TW"/>
        </w:rPr>
        <w:t>一流技术服务体系的承诺</w:t>
      </w:r>
      <w:bookmarkEnd w:id="373"/>
      <w:bookmarkEnd w:id="374"/>
      <w:bookmarkEnd w:id="375"/>
      <w:bookmarkEnd w:id="376"/>
    </w:p>
    <w:p w:rsidR="00EA2A04" w:rsidRDefault="00EA2A04" w:rsidP="00EA2A04">
      <w:pPr>
        <w:pStyle w:val="27"/>
        <w:shd w:val="clear" w:color="auto" w:fill="auto"/>
        <w:tabs>
          <w:tab w:val="left" w:pos="1047"/>
        </w:tabs>
        <w:spacing w:line="360" w:lineRule="auto"/>
        <w:ind w:firstLine="567"/>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专家组</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我公司技术实力雄厚，专业配备齐全，设有专家组成的技术顾问委员会，该技术 顾问委员会由资深的建筑、结构、电力、通信、给排水、道桥、设备、园林等国内知 名专家组成，专门指导、处理项目监理工作中各专业的重大和疑难技术问题，为项目 监理工作提供强大的技术支撑。</w:t>
      </w:r>
    </w:p>
    <w:p w:rsidR="00EA2A04" w:rsidRDefault="00EA2A04" w:rsidP="00EA2A04">
      <w:pPr>
        <w:pStyle w:val="27"/>
        <w:shd w:val="clear" w:color="auto" w:fill="auto"/>
        <w:tabs>
          <w:tab w:val="left" w:pos="6998"/>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工程监理组织机构</w:t>
      </w:r>
      <w:r>
        <w:rPr>
          <w:rFonts w:ascii="方正粗黑宋简体" w:eastAsia="方正粗黑宋简体" w:hAnsi="方正粗黑宋简体" w:cs="方正粗黑宋简体" w:hint="eastAsia"/>
          <w:bCs/>
          <w:sz w:val="28"/>
          <w:szCs w:val="28"/>
          <w:lang w:val="zh-TW" w:eastAsia="zh-TW" w:bidi="zh-TW"/>
        </w:rPr>
        <w:tab/>
      </w:r>
      <w:r>
        <w:rPr>
          <w:rStyle w:val="285pt"/>
          <w:rFonts w:ascii="方正粗黑宋简体" w:eastAsia="方正粗黑宋简体" w:hAnsi="方正粗黑宋简体" w:cs="方正粗黑宋简体" w:hint="eastAsia"/>
          <w:bCs w:val="0"/>
          <w:sz w:val="28"/>
          <w:szCs w:val="28"/>
        </w:rPr>
        <w:t>'</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根据本工程监理工作特点，为确保顺利实现监理目标，我公司组建了近年承担过 类似工程、具有丰富的工程施工监理经验及综合管理能力的、并具有良好团队配合经 验的、不同专业监理工程组成本工程的项目组织机构。拟派本工程总监理工程师为国 家级注册监理工程师，在从事园林绿化工程监理的工作中，积累了丰富的监理及项目 管理经验。有着极强的亲合、组织协调能力和工作艺术水平。在多项工程中得到建设 单位、施工单位“严格监理、热情服务”广泛好评。同时根据该工程的特点，配备了 具有丰富的类似工程监理经验、专业配套的监理组织机构，为满足本工程各阶段的多 专业需要，进行合理配置。根据监理人员的专业水平，工程经验等因素，按职称结构， 高级和中级合理配置：按年龄结构，老、中、青合理配置。</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377" w:name="_Toc28652"/>
      <w:bookmarkStart w:id="378" w:name="_Toc9373"/>
      <w:bookmarkStart w:id="379" w:name="_Toc495235511"/>
      <w:bookmarkStart w:id="380" w:name="_Toc16773"/>
      <w:r>
        <w:rPr>
          <w:rFonts w:ascii="方正粗黑宋简体" w:eastAsia="方正粗黑宋简体" w:hAnsi="方正粗黑宋简体" w:cs="方正粗黑宋简体" w:hint="eastAsia"/>
          <w:sz w:val="28"/>
          <w:szCs w:val="28"/>
          <w:lang w:val="zh-TW"/>
        </w:rPr>
        <w:lastRenderedPageBreak/>
        <w:t xml:space="preserve">二、 </w:t>
      </w:r>
      <w:r>
        <w:rPr>
          <w:rFonts w:ascii="方正粗黑宋简体" w:eastAsia="方正粗黑宋简体" w:hAnsi="方正粗黑宋简体" w:cs="方正粗黑宋简体" w:hint="eastAsia"/>
          <w:sz w:val="28"/>
          <w:szCs w:val="28"/>
          <w:lang w:val="zh-TW" w:eastAsia="zh-TW"/>
        </w:rPr>
        <w:t>优化组合工作的承诺</w:t>
      </w:r>
      <w:bookmarkEnd w:id="377"/>
      <w:bookmarkEnd w:id="378"/>
      <w:bookmarkEnd w:id="379"/>
      <w:bookmarkEnd w:id="380"/>
    </w:p>
    <w:p w:rsidR="00EA2A04" w:rsidRDefault="00EA2A04" w:rsidP="00EA2A04">
      <w:pPr>
        <w:pStyle w:val="27"/>
        <w:shd w:val="clear" w:color="auto" w:fill="auto"/>
        <w:tabs>
          <w:tab w:val="left" w:pos="824"/>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1.</w:t>
      </w:r>
      <w:r>
        <w:rPr>
          <w:rFonts w:ascii="方正粗黑宋简体" w:eastAsia="方正粗黑宋简体" w:hAnsi="方正粗黑宋简体" w:cs="方正粗黑宋简体" w:hint="eastAsia"/>
          <w:bCs/>
          <w:sz w:val="28"/>
          <w:szCs w:val="28"/>
          <w:lang w:val="zh-TW" w:eastAsia="zh-TW" w:bidi="zh-TW"/>
        </w:rPr>
        <w:t>办理本工程相关呈报审批手续时间的优化</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建设工程呈报审批手续按政府相关程序规定要求和时间办理，是一个过程复杂、 耗时的工作，往往牵扯建设单位过多的精力。</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历经多年建设工程项目监理、项目管理工作经验的积累，我公司已纯熟的掌握了 建设工程项目办理的有关手续流程，利用公司现有资源，经相关工作渠道的合法运作 和并行报批审等方法，可促使本工程项目各阶段，需呈报审批手续的办理时间达到最 佳组合效果。</w:t>
      </w:r>
    </w:p>
    <w:p w:rsidR="00EA2A04" w:rsidRDefault="00EA2A04" w:rsidP="00EA2A04">
      <w:pPr>
        <w:pStyle w:val="27"/>
        <w:shd w:val="clear" w:color="auto" w:fill="auto"/>
        <w:tabs>
          <w:tab w:val="left" w:pos="827"/>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2.</w:t>
      </w:r>
      <w:r>
        <w:rPr>
          <w:rFonts w:ascii="方正粗黑宋简体" w:eastAsia="方正粗黑宋简体" w:hAnsi="方正粗黑宋简体" w:cs="方正粗黑宋简体" w:hint="eastAsia"/>
          <w:bCs/>
          <w:sz w:val="28"/>
          <w:szCs w:val="28"/>
          <w:lang w:val="zh-TW" w:eastAsia="zh-TW" w:bidi="zh-TW"/>
        </w:rPr>
        <w:t>优化施工图设计</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从业主期望投资回报率最大化考虑，在优化设计方案的基础上，根据设计阶段性 输出的特点，同“粗”而“细”地制定建设工程总进度计划，协调设计单位一体化开展设计工作，明确各专业设计阶段设计时限与统审时间的节点要求。以求最大限度地 实现合理搭接，力争最佳办理时间。</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最佳时效监理的承诺</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严格执行进度计划安排，明确当日进度报验单项项目，报验前1小时报送相 关资料，日常检查与预验收工作结合，监理工程师明确质量检查重点，规范验收工作 程序，在确保验收工作质量的基础上，合理优化验收时间。单项检验批质量验收处理 时间掌握在半小时内，单项处理时间可缩短1个半小时间，以促进、协助施工单位合 理优化工期。</w:t>
      </w:r>
    </w:p>
    <w:p w:rsidR="00EA2A04" w:rsidRDefault="00EA2A04" w:rsidP="00EA2A04">
      <w:pPr>
        <w:pStyle w:val="27"/>
        <w:shd w:val="clear" w:color="auto" w:fill="auto"/>
        <w:tabs>
          <w:tab w:val="left" w:pos="748"/>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3.</w:t>
      </w:r>
      <w:r>
        <w:rPr>
          <w:rFonts w:ascii="方正粗黑宋简体" w:eastAsia="方正粗黑宋简体" w:hAnsi="方正粗黑宋简体" w:cs="方正粗黑宋简体" w:hint="eastAsia"/>
          <w:bCs/>
          <w:sz w:val="28"/>
          <w:szCs w:val="28"/>
          <w:lang w:val="zh-TW" w:eastAsia="zh-TW" w:bidi="zh-TW"/>
        </w:rPr>
        <w:t>采用快速路径法的工作承办程序，施工过程中依据进度完成计划，协助总承 包单位合理、适时的采用并行施工、加快成倍节拍流水施工方式，以^有效、最大合 理的平行搭接，实现最佳工期。</w:t>
      </w:r>
    </w:p>
    <w:p w:rsidR="00EA2A04" w:rsidRDefault="00EA2A04" w:rsidP="00EA2A04">
      <w:pPr>
        <w:pStyle w:val="27"/>
        <w:shd w:val="clear" w:color="auto" w:fill="auto"/>
        <w:tabs>
          <w:tab w:val="left" w:pos="741"/>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4.</w:t>
      </w:r>
      <w:r>
        <w:rPr>
          <w:rFonts w:ascii="方正粗黑宋简体" w:eastAsia="方正粗黑宋简体" w:hAnsi="方正粗黑宋简体" w:cs="方正粗黑宋简体" w:hint="eastAsia"/>
          <w:bCs/>
          <w:sz w:val="28"/>
          <w:szCs w:val="28"/>
          <w:lang w:val="zh-TW" w:eastAsia="zh-TW" w:bidi="zh-TW"/>
        </w:rPr>
        <w:t>认真协助建设单位做好本工程验收阶段的计划安排，全面做好验收准备阶段 的各项工作（如工程资料的整理、归档、备案等），落实安排好竣工验收后的相关事 宜，以项目投入使用为主。</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381" w:name="_Toc16696"/>
      <w:bookmarkStart w:id="382" w:name="_Toc495235512"/>
      <w:bookmarkStart w:id="383" w:name="_Toc18527"/>
      <w:bookmarkStart w:id="384" w:name="_Toc10468"/>
      <w:r>
        <w:rPr>
          <w:rFonts w:ascii="方正粗黑宋简体" w:eastAsia="方正粗黑宋简体" w:hAnsi="方正粗黑宋简体" w:cs="方正粗黑宋简体" w:hint="eastAsia"/>
          <w:sz w:val="28"/>
          <w:szCs w:val="28"/>
          <w:lang w:val="zh-TW"/>
        </w:rPr>
        <w:lastRenderedPageBreak/>
        <w:t xml:space="preserve">三、 </w:t>
      </w:r>
      <w:r>
        <w:rPr>
          <w:rFonts w:ascii="方正粗黑宋简体" w:eastAsia="方正粗黑宋简体" w:hAnsi="方正粗黑宋简体" w:cs="方正粗黑宋简体" w:hint="eastAsia"/>
          <w:sz w:val="28"/>
          <w:szCs w:val="28"/>
          <w:lang w:val="zh-TW" w:eastAsia="zh-TW"/>
        </w:rPr>
        <w:t>施工期间的服务承诺</w:t>
      </w:r>
      <w:bookmarkEnd w:id="381"/>
      <w:bookmarkEnd w:id="382"/>
      <w:bookmarkEnd w:id="383"/>
      <w:bookmarkEnd w:id="384"/>
    </w:p>
    <w:p w:rsidR="00EA2A04" w:rsidRDefault="00EA2A04" w:rsidP="00EA2A04">
      <w:pPr>
        <w:pStyle w:val="27"/>
        <w:shd w:val="clear" w:color="auto" w:fill="auto"/>
        <w:tabs>
          <w:tab w:val="left" w:pos="745"/>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1.</w:t>
      </w:r>
      <w:r>
        <w:rPr>
          <w:rFonts w:ascii="方正粗黑宋简体" w:eastAsia="方正粗黑宋简体" w:hAnsi="方正粗黑宋简体" w:cs="方正粗黑宋简体" w:hint="eastAsia"/>
          <w:bCs/>
          <w:sz w:val="28"/>
          <w:szCs w:val="28"/>
          <w:lang w:val="zh-TW" w:eastAsia="zh-TW" w:bidi="zh-TW"/>
        </w:rPr>
        <w:t>投标文件中拟定的总监及主要技术管理人员在工程监理的过程中不经招标 人同意进行更换，上岗时接受业主对投标书中提供的管理人员验证上岗，对业主认为 不符合要求的人员无条件更换。</w:t>
      </w:r>
    </w:p>
    <w:p w:rsidR="00EA2A04" w:rsidRDefault="00EA2A04" w:rsidP="00EA2A04">
      <w:pPr>
        <w:pStyle w:val="27"/>
        <w:shd w:val="clear" w:color="auto" w:fill="auto"/>
        <w:tabs>
          <w:tab w:val="left" w:pos="748"/>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2.</w:t>
      </w:r>
      <w:r>
        <w:rPr>
          <w:rFonts w:ascii="方正粗黑宋简体" w:eastAsia="方正粗黑宋简体" w:hAnsi="方正粗黑宋简体" w:cs="方正粗黑宋简体" w:hint="eastAsia"/>
          <w:bCs/>
          <w:sz w:val="28"/>
          <w:szCs w:val="28"/>
          <w:lang w:val="zh-TW" w:eastAsia="zh-TW" w:bidi="zh-TW"/>
        </w:rPr>
        <w:t>在施工期间完全遵守招标文件及投标文件的约定以及其他有关对监理要求 和管理规定的文件，全面履行监理的责任和义务，采用先进、科学的手段，和信息化 管理，认真开展监理工作，并无条件接受建设单位对监理工作的监督。在工程的关键 部位，项目监理人员坚持旁站监理。</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3.</w:t>
      </w:r>
      <w:r>
        <w:rPr>
          <w:rFonts w:ascii="方正粗黑宋简体" w:eastAsia="方正粗黑宋简体" w:hAnsi="方正粗黑宋简体" w:cs="方正粗黑宋简体" w:hint="eastAsia"/>
          <w:bCs/>
          <w:sz w:val="28"/>
          <w:szCs w:val="28"/>
          <w:lang w:val="zh-TW" w:eastAsia="zh-TW" w:bidi="zh-TW"/>
        </w:rPr>
        <w:t>合同签订后，派驻到本工程的总监理工程师在本工程竣工验收合格前不兼任 其他任何项目的任何职务，也不担任公司的其他职务，总监理工程师、总监理工程师 代表每周在现场办公时间不少于5个工作日，其他成员每周在现场在工作时间不少于7 天，总监理工程师离开工地时，向建设单位代表报告，在处理完急需处理的事项并经 过同意后再离开工地，同时以书面形式指定代表人在总监离开期间处理相关事项，指 定的代表人保证胜任并得到建设单位的认可。</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4.</w:t>
      </w:r>
      <w:r>
        <w:rPr>
          <w:rFonts w:ascii="方正粗黑宋简体" w:eastAsia="方正粗黑宋简体" w:hAnsi="方正粗黑宋简体" w:cs="方正粗黑宋简体" w:hint="eastAsia"/>
          <w:bCs/>
          <w:sz w:val="28"/>
          <w:szCs w:val="28"/>
          <w:lang w:val="zh-TW" w:eastAsia="zh-TW" w:bidi="zh-TW"/>
        </w:rPr>
        <w:t>在建设监理期间项目总监理工程师及其他监理人员的素质、数量、年龄、专 业配置、执业资格及层次结构事先得到业主的认可，经业主认可后不再进行更换，直 到本工程竣工验收合格。进场后向发包人提出监理人员进场计划，并按照计划组织进 场。按计划进场的主要监理人员，业主单位认为不合适的人员保证在三天内调换，根 据工程需要增加监理人员时，保证7日内将称职的监理人员派驻到现场，直到圆满完 成工作后离开。项目监理部所有人员未经招标人同意不擅自离开工作岗位，如需离岗 向建设单位履行请假手续。</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5.</w:t>
      </w:r>
      <w:r>
        <w:rPr>
          <w:rFonts w:ascii="方正粗黑宋简体" w:eastAsia="方正粗黑宋简体" w:hAnsi="方正粗黑宋简体" w:cs="方正粗黑宋简体" w:hint="eastAsia"/>
          <w:bCs/>
          <w:sz w:val="28"/>
          <w:szCs w:val="28"/>
          <w:lang w:val="zh-TW" w:eastAsia="zh-TW" w:bidi="zh-TW"/>
        </w:rPr>
        <w:t>监理部人员确保身体健康，无老弱病残人员，由于自身原因在施工现场发生 任何人身伤亡事故，均有监理人自行负责。</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6.</w:t>
      </w:r>
      <w:r>
        <w:rPr>
          <w:rFonts w:ascii="方正粗黑宋简体" w:eastAsia="方正粗黑宋简体" w:hAnsi="方正粗黑宋简体" w:cs="方正粗黑宋简体" w:hint="eastAsia"/>
          <w:bCs/>
          <w:sz w:val="28"/>
          <w:szCs w:val="28"/>
          <w:lang w:val="zh-TW" w:eastAsia="zh-TW" w:bidi="zh-TW"/>
        </w:rPr>
        <w:t>对施工组织设计的质量、进度和安全情况进行预评价，并及时向业主反馈有 关信息，研究确定对存在问题的解决方案，并督促落实，确保事先发现问题、</w:t>
      </w:r>
      <w:r>
        <w:rPr>
          <w:rFonts w:ascii="方正粗黑宋简体" w:eastAsia="方正粗黑宋简体" w:hAnsi="方正粗黑宋简体" w:cs="方正粗黑宋简体" w:hint="eastAsia"/>
          <w:bCs/>
          <w:sz w:val="28"/>
          <w:szCs w:val="28"/>
          <w:lang w:val="zh-TW" w:eastAsia="zh-TW" w:bidi="zh-TW"/>
        </w:rPr>
        <w:lastRenderedPageBreak/>
        <w:t>解决问 题。理顺各方关系，对可能发生的问题提前提出处理意见，确保工程的顺利进行，避 免无谓的人力、物力、财力和工期的浪费，节约社会资源。</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7.</w:t>
      </w:r>
      <w:r>
        <w:rPr>
          <w:rFonts w:ascii="方正粗黑宋简体" w:eastAsia="方正粗黑宋简体" w:hAnsi="方正粗黑宋简体" w:cs="方正粗黑宋简体" w:hint="eastAsia"/>
          <w:bCs/>
          <w:sz w:val="28"/>
          <w:szCs w:val="28"/>
          <w:lang w:val="zh-TW" w:eastAsia="zh-TW" w:bidi="zh-TW"/>
        </w:rPr>
        <w:t>我公司将本项目作为公司的重点项目，在人力、物力等方面给予大力支持， 公司将充分利用公司具备设计、咨询、造价等多种资质和能力的条件，协助建设单位 做好工程建设工作。在项目建设期间，公司保证每月对项目监理部的检查不少于两次， 对业主的回访不少于一次，在检查和回访过程中发现项目监理部存在问题的在3天内 整改完毕。</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8.</w:t>
      </w:r>
      <w:r>
        <w:rPr>
          <w:rFonts w:ascii="方正粗黑宋简体" w:eastAsia="方正粗黑宋简体" w:hAnsi="方正粗黑宋简体" w:cs="方正粗黑宋简体" w:hint="eastAsia"/>
          <w:bCs/>
          <w:sz w:val="28"/>
          <w:szCs w:val="28"/>
          <w:lang w:val="zh-TW" w:eastAsia="zh-TW" w:bidi="zh-TW"/>
        </w:rPr>
        <w:t>投入到本项目的监理设备不随意撤离场，撤离现场时向建设单位代表报告， 经过同意后方可撤离，在使用期间保持设备的完好，不影响设备的正常使用，需要校 验和标定时及时进行校验和标定，需要增加监理设备时，保证7日内到场。</w:t>
      </w:r>
    </w:p>
    <w:p w:rsidR="00EA2A04" w:rsidRDefault="00EA2A04" w:rsidP="00EA2A04">
      <w:pPr>
        <w:pStyle w:val="27"/>
        <w:shd w:val="clear" w:color="auto" w:fill="auto"/>
        <w:tabs>
          <w:tab w:val="left" w:pos="745"/>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9.</w:t>
      </w:r>
      <w:r>
        <w:rPr>
          <w:rFonts w:ascii="方正粗黑宋简体" w:eastAsia="方正粗黑宋简体" w:hAnsi="方正粗黑宋简体" w:cs="方正粗黑宋简体" w:hint="eastAsia"/>
          <w:bCs/>
          <w:sz w:val="28"/>
          <w:szCs w:val="28"/>
          <w:lang w:val="zh-TW" w:eastAsia="zh-TW" w:bidi="zh-TW"/>
        </w:rPr>
        <w:t>在项目建设期间我单位将根据项目的特点及实际情况对派驻到现场的监理 人员进行定期的培训，提高监理人员的业务素质和职业素养，提高监理工作手段和工 作效率，全面的、高水平的完成监理工作。</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385" w:name="_Toc621"/>
      <w:bookmarkStart w:id="386" w:name="_Toc495235513"/>
      <w:bookmarkStart w:id="387" w:name="_Toc2830"/>
      <w:bookmarkStart w:id="388" w:name="_Toc153"/>
      <w:r>
        <w:rPr>
          <w:rFonts w:ascii="方正粗黑宋简体" w:eastAsia="方正粗黑宋简体" w:hAnsi="方正粗黑宋简体" w:cs="方正粗黑宋简体" w:hint="eastAsia"/>
          <w:sz w:val="28"/>
          <w:szCs w:val="28"/>
          <w:lang w:val="zh-TW"/>
        </w:rPr>
        <w:t xml:space="preserve">四、 </w:t>
      </w:r>
      <w:r>
        <w:rPr>
          <w:rFonts w:ascii="方正粗黑宋简体" w:eastAsia="方正粗黑宋简体" w:hAnsi="方正粗黑宋简体" w:cs="方正粗黑宋简体" w:hint="eastAsia"/>
          <w:sz w:val="28"/>
          <w:szCs w:val="28"/>
          <w:lang w:val="zh-TW" w:eastAsia="zh-TW"/>
        </w:rPr>
        <w:t>与监理工作相关的协调工作承诺</w:t>
      </w:r>
      <w:bookmarkEnd w:id="385"/>
      <w:bookmarkEnd w:id="386"/>
      <w:bookmarkEnd w:id="387"/>
      <w:bookmarkEnd w:id="388"/>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bidi="zh-TW"/>
        </w:rPr>
        <w:t>1.</w:t>
      </w:r>
      <w:r>
        <w:rPr>
          <w:rFonts w:ascii="方正粗黑宋简体" w:eastAsia="方正粗黑宋简体" w:hAnsi="方正粗黑宋简体" w:cs="方正粗黑宋简体" w:hint="eastAsia"/>
          <w:bCs/>
          <w:sz w:val="28"/>
          <w:szCs w:val="28"/>
          <w:lang w:val="zh-TW" w:eastAsia="zh-TW" w:bidi="zh-TW"/>
        </w:rPr>
        <w:t>积极协调项目监理部内部的关系，明确职责、团结互助、相互配合、分工协 作，打造出一个高效、廉洁、团结、进取的监理团队/做好本项目的监理工作。</w:t>
      </w:r>
    </w:p>
    <w:p w:rsidR="00EA2A04" w:rsidRDefault="00EA2A04" w:rsidP="00EA2A04">
      <w:pPr>
        <w:pStyle w:val="27"/>
        <w:shd w:val="clear" w:color="auto" w:fill="auto"/>
        <w:tabs>
          <w:tab w:val="left" w:pos="745"/>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2.</w:t>
      </w:r>
      <w:r>
        <w:rPr>
          <w:rFonts w:ascii="方正粗黑宋简体" w:eastAsia="方正粗黑宋简体" w:hAnsi="方正粗黑宋简体" w:cs="方正粗黑宋简体" w:hint="eastAsia"/>
          <w:bCs/>
          <w:sz w:val="28"/>
          <w:szCs w:val="28"/>
          <w:lang w:val="zh-TW" w:eastAsia="zh-TW" w:bidi="zh-TW"/>
        </w:rPr>
        <w:t>本着严格监理、热情服务的原则协调好与发包人的关系，建立与发包人的沟通机制，加强与发包人现场代表的联系与沟通，在工程管理思想上、处理问题的方式方法上与发包人保持一致。对于存在的问题及时向发包人报告，绝不瞒报、漏报，不超越监理权限下任何指令、签署任何文件，使监理的工作能得到业主单位的理解、支持和帮助，为监理工作创造良好的环境，促进监理工作。</w:t>
      </w:r>
    </w:p>
    <w:p w:rsidR="00EA2A04" w:rsidRDefault="00EA2A04" w:rsidP="00EA2A04">
      <w:pPr>
        <w:pStyle w:val="27"/>
        <w:shd w:val="clear" w:color="auto" w:fill="auto"/>
        <w:tabs>
          <w:tab w:val="left" w:pos="745"/>
        </w:tabs>
        <w:spacing w:line="360" w:lineRule="auto"/>
        <w:ind w:firstLine="560"/>
        <w:jc w:val="both"/>
        <w:rPr>
          <w:rFonts w:ascii="方正粗黑宋简体" w:eastAsia="方正粗黑宋简体" w:hAnsi="方正粗黑宋简体" w:cs="方正粗黑宋简体"/>
          <w:bCs/>
          <w:sz w:val="28"/>
          <w:szCs w:val="28"/>
          <w:lang w:val="zh-TW" w:eastAsia="zh-TW" w:bidi="zh-TW"/>
        </w:rPr>
      </w:pPr>
    </w:p>
    <w:p w:rsidR="00EA2A04" w:rsidRDefault="00EA2A04" w:rsidP="00EA2A04">
      <w:pPr>
        <w:pStyle w:val="27"/>
        <w:shd w:val="clear" w:color="auto" w:fill="auto"/>
        <w:tabs>
          <w:tab w:val="left" w:pos="808"/>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3.</w:t>
      </w:r>
      <w:r>
        <w:rPr>
          <w:rFonts w:ascii="方正粗黑宋简体" w:eastAsia="方正粗黑宋简体" w:hAnsi="方正粗黑宋简体" w:cs="方正粗黑宋简体" w:hint="eastAsia"/>
          <w:bCs/>
          <w:sz w:val="28"/>
          <w:szCs w:val="28"/>
          <w:lang w:val="zh-TW" w:eastAsia="zh-TW" w:bidi="zh-TW"/>
        </w:rPr>
        <w:t>站在公正的立场上，协调好与承包单位的关系，以一切为工程服务</w:t>
      </w:r>
      <w:r>
        <w:rPr>
          <w:rStyle w:val="24pt"/>
          <w:rFonts w:ascii="方正粗黑宋简体" w:eastAsia="方正粗黑宋简体" w:hAnsi="方正粗黑宋简体" w:cs="方正粗黑宋简体" w:hint="eastAsia"/>
          <w:bCs/>
          <w:sz w:val="28"/>
          <w:szCs w:val="28"/>
        </w:rPr>
        <w:t>、</w:t>
      </w:r>
      <w:r>
        <w:rPr>
          <w:rStyle w:val="24pt"/>
          <w:rFonts w:ascii="方正粗黑宋简体" w:eastAsia="方正粗黑宋简体" w:hAnsi="方正粗黑宋简体" w:cs="方正粗黑宋简体" w:hint="eastAsia"/>
          <w:bCs/>
          <w:sz w:val="28"/>
          <w:szCs w:val="28"/>
        </w:rPr>
        <w:lastRenderedPageBreak/>
        <w:t>一切为完成</w:t>
      </w:r>
      <w:r>
        <w:rPr>
          <w:rFonts w:ascii="方正粗黑宋简体" w:eastAsia="方正粗黑宋简体" w:hAnsi="方正粗黑宋简体" w:cs="方正粗黑宋简体" w:hint="eastAsia"/>
          <w:bCs/>
          <w:sz w:val="28"/>
          <w:szCs w:val="28"/>
          <w:lang w:val="zh-TW" w:eastAsia="zh-TW" w:bidi="zh-TW"/>
        </w:rPr>
        <w:t>工程的各项目标工作的理念与施工承包单位统一立场，充分发挥施工单位的主观 能动性，以法律、法规、规范为依据客观的解决工程实施过程中存在的问题，坚持实 事求是妥善处理意见和分歧，创造出一个和谐的施工环境，实现工程建设的各项目标。</w:t>
      </w:r>
    </w:p>
    <w:p w:rsidR="00EA2A04" w:rsidRDefault="00EA2A04" w:rsidP="00EA2A04">
      <w:pPr>
        <w:pStyle w:val="27"/>
        <w:shd w:val="clear" w:color="auto" w:fill="auto"/>
        <w:tabs>
          <w:tab w:val="left" w:pos="1028"/>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bidi="zh-TW"/>
        </w:rPr>
        <w:t>4.</w:t>
      </w:r>
      <w:r>
        <w:rPr>
          <w:rFonts w:ascii="方正粗黑宋简体" w:eastAsia="方正粗黑宋简体" w:hAnsi="方正粗黑宋简体" w:cs="方正粗黑宋简体" w:hint="eastAsia"/>
          <w:bCs/>
          <w:sz w:val="28"/>
          <w:szCs w:val="28"/>
          <w:lang w:val="zh-TW" w:eastAsia="zh-TW" w:bidi="zh-TW"/>
        </w:rPr>
        <w:t>以科学的态度协调好与勘察设计单位的关系，尊重勘察设计单位的劳动，不 随意变更设计，积极配合勘察设计单位在现场的服务工作，对存在的问题和困难，虚心向勘察设计单位请教，为设计和施工架起沟通的桥梁。</w:t>
      </w:r>
    </w:p>
    <w:p w:rsidR="00EA2A04" w:rsidRDefault="00EA2A04" w:rsidP="00EA2A04">
      <w:pPr>
        <w:pStyle w:val="27"/>
        <w:shd w:val="clear" w:color="auto" w:fill="auto"/>
        <w:tabs>
          <w:tab w:val="left" w:pos="1042"/>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bidi="zh-TW"/>
        </w:rPr>
        <w:t>5.</w:t>
      </w:r>
      <w:r>
        <w:rPr>
          <w:rFonts w:ascii="方正粗黑宋简体" w:eastAsia="方正粗黑宋简体" w:hAnsi="方正粗黑宋简体" w:cs="方正粗黑宋简体" w:hint="eastAsia"/>
          <w:bCs/>
          <w:sz w:val="28"/>
          <w:szCs w:val="28"/>
          <w:lang w:val="zh-TW" w:eastAsia="zh-TW" w:bidi="zh-TW"/>
        </w:rPr>
        <w:t>以高度的社会责任感协调好与政府主管部门的关系。进场后积极和当地建设主管部门进行联系和沟通，了解当地对工程监理和工程建设的要求，遵守当地的建设 政策及地方标准，使监理工作得到他们的支持和帮助。认真对待建设行政主管部门对 工作的检查，积极认真的对检查发现的问题进行整改，虚心接受意见和建议。</w:t>
      </w:r>
    </w:p>
    <w:p w:rsidR="00EA2A04" w:rsidRDefault="00EA2A04" w:rsidP="00EA2A04">
      <w:pPr>
        <w:pStyle w:val="27"/>
        <w:shd w:val="clear" w:color="auto" w:fill="auto"/>
        <w:tabs>
          <w:tab w:val="left" w:pos="844"/>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6.</w:t>
      </w:r>
      <w:r>
        <w:rPr>
          <w:rFonts w:ascii="方正粗黑宋简体" w:eastAsia="方正粗黑宋简体" w:hAnsi="方正粗黑宋简体" w:cs="方正粗黑宋简体" w:hint="eastAsia"/>
          <w:bCs/>
          <w:sz w:val="28"/>
          <w:szCs w:val="28"/>
          <w:lang w:val="zh-TW" w:eastAsia="zh-TW" w:bidi="zh-TW"/>
        </w:rPr>
        <w:t>不泄露与本工程业务活动有关的保密资料。</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389" w:name="_Toc495235514"/>
      <w:bookmarkStart w:id="390" w:name="_Toc6830"/>
      <w:bookmarkStart w:id="391" w:name="_Toc14269"/>
      <w:bookmarkStart w:id="392" w:name="_Toc29210"/>
      <w:r>
        <w:rPr>
          <w:rFonts w:ascii="方正粗黑宋简体" w:eastAsia="方正粗黑宋简体" w:hAnsi="方正粗黑宋简体" w:cs="方正粗黑宋简体" w:hint="eastAsia"/>
          <w:sz w:val="28"/>
          <w:szCs w:val="28"/>
          <w:lang w:val="zh-TW"/>
        </w:rPr>
        <w:t xml:space="preserve">五、 </w:t>
      </w:r>
      <w:r>
        <w:rPr>
          <w:rFonts w:ascii="方正粗黑宋简体" w:eastAsia="方正粗黑宋简体" w:hAnsi="方正粗黑宋简体" w:cs="方正粗黑宋简体" w:hint="eastAsia"/>
          <w:sz w:val="28"/>
          <w:szCs w:val="28"/>
          <w:lang w:val="zh-TW" w:eastAsia="zh-TW"/>
        </w:rPr>
        <w:t>园林养护的质量承诺</w:t>
      </w:r>
      <w:bookmarkEnd w:id="389"/>
      <w:bookmarkEnd w:id="390"/>
      <w:bookmarkEnd w:id="391"/>
      <w:bookmarkEnd w:id="392"/>
    </w:p>
    <w:p w:rsidR="00EA2A04" w:rsidRDefault="00EA2A04" w:rsidP="00EA2A04">
      <w:pPr>
        <w:pStyle w:val="27"/>
        <w:shd w:val="clear" w:color="auto" w:fill="auto"/>
        <w:tabs>
          <w:tab w:val="left" w:pos="844"/>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1.</w:t>
      </w:r>
      <w:r>
        <w:rPr>
          <w:rFonts w:ascii="方正粗黑宋简体" w:eastAsia="方正粗黑宋简体" w:hAnsi="方正粗黑宋简体" w:cs="方正粗黑宋简体" w:hint="eastAsia"/>
          <w:bCs/>
          <w:sz w:val="28"/>
          <w:szCs w:val="28"/>
          <w:lang w:val="zh-TW" w:eastAsia="zh-TW" w:bidi="zh-TW"/>
        </w:rPr>
        <w:t>服务</w:t>
      </w:r>
    </w:p>
    <w:p w:rsidR="00EA2A04" w:rsidRDefault="00EA2A04" w:rsidP="00EA2A04">
      <w:pPr>
        <w:pStyle w:val="27"/>
        <w:shd w:val="clear" w:color="auto" w:fill="auto"/>
        <w:tabs>
          <w:tab w:val="left" w:pos="887"/>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养护管理期内的服务承诺</w:t>
      </w:r>
    </w:p>
    <w:p w:rsidR="00EA2A04" w:rsidRDefault="00EA2A04" w:rsidP="00EA2A04">
      <w:pPr>
        <w:pStyle w:val="27"/>
        <w:shd w:val="clear" w:color="auto" w:fill="auto"/>
        <w:tabs>
          <w:tab w:val="left" w:pos="887"/>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我公司加强养护巡查，发现有死苗、蔫苗，立即要求施工单位补植或采取挽救 措施、确保整体绿化效果。</w:t>
      </w:r>
    </w:p>
    <w:p w:rsidR="00EA2A04" w:rsidRDefault="00EA2A04" w:rsidP="00EA2A04">
      <w:pPr>
        <w:pStyle w:val="27"/>
        <w:shd w:val="clear" w:color="auto" w:fill="auto"/>
        <w:tabs>
          <w:tab w:val="left" w:pos="887"/>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养护期内，严格执行养护管理标准及实施细则中的各项规定，设专人坚持每日 巡查，日常养护按照绿化面积要求以每10000平方米的绿地要有1人的原则进行人员配 备；养护人员每日着装并携带工具出勤。</w:t>
      </w:r>
    </w:p>
    <w:p w:rsidR="00EA2A04" w:rsidRDefault="00EA2A04" w:rsidP="00EA2A04">
      <w:pPr>
        <w:pStyle w:val="27"/>
        <w:shd w:val="clear" w:color="auto" w:fill="auto"/>
        <w:tabs>
          <w:tab w:val="left" w:pos="887"/>
          <w:tab w:val="left" w:pos="916"/>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承诺所有植物在养护期满时成活率达到95 %以上，保证让业主满意。</w:t>
      </w:r>
    </w:p>
    <w:p w:rsidR="00EA2A04" w:rsidRDefault="00EA2A04" w:rsidP="00EA2A04">
      <w:pPr>
        <w:pStyle w:val="27"/>
        <w:shd w:val="clear" w:color="auto" w:fill="auto"/>
        <w:tabs>
          <w:tab w:val="left" w:pos="887"/>
          <w:tab w:val="left" w:pos="916"/>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承诺养护期内所有工作事项以保证苗木成活和改善景观效果为目的。</w:t>
      </w:r>
    </w:p>
    <w:p w:rsidR="00EA2A04" w:rsidRDefault="00EA2A04" w:rsidP="00EA2A04">
      <w:pPr>
        <w:pStyle w:val="27"/>
        <w:shd w:val="clear" w:color="auto" w:fill="auto"/>
        <w:tabs>
          <w:tab w:val="left" w:pos="887"/>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承诺积极配合日常考核和月集中考核制度，更好地体现我公司工作的自觉性和 工作水平。</w:t>
      </w:r>
    </w:p>
    <w:p w:rsidR="00EA2A04" w:rsidRDefault="00EA2A04" w:rsidP="00EA2A04">
      <w:pPr>
        <w:pStyle w:val="27"/>
        <w:shd w:val="clear" w:color="auto" w:fill="auto"/>
        <w:tabs>
          <w:tab w:val="left" w:pos="887"/>
          <w:tab w:val="left" w:pos="920"/>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lastRenderedPageBreak/>
        <w:t>承诺严格执行国家相关养护管理规范和其他业主合理的养护工作的要求。</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393" w:name="_Toc29272"/>
      <w:bookmarkStart w:id="394" w:name="_Toc495235515"/>
      <w:bookmarkStart w:id="395" w:name="_Toc3841"/>
      <w:bookmarkStart w:id="396" w:name="_Toc9260"/>
      <w:r>
        <w:rPr>
          <w:rFonts w:ascii="方正粗黑宋简体" w:eastAsia="方正粗黑宋简体" w:hAnsi="方正粗黑宋简体" w:cs="方正粗黑宋简体" w:hint="eastAsia"/>
          <w:sz w:val="28"/>
          <w:szCs w:val="28"/>
          <w:lang w:val="zh-TW"/>
        </w:rPr>
        <w:t xml:space="preserve">六、 </w:t>
      </w:r>
      <w:r>
        <w:rPr>
          <w:rFonts w:ascii="方正粗黑宋简体" w:eastAsia="方正粗黑宋简体" w:hAnsi="方正粗黑宋简体" w:cs="方正粗黑宋简体" w:hint="eastAsia"/>
          <w:sz w:val="28"/>
          <w:szCs w:val="28"/>
          <w:lang w:val="zh-TW" w:eastAsia="zh-TW"/>
        </w:rPr>
        <w:t>养护管理期之后的服务承诺</w:t>
      </w:r>
      <w:bookmarkEnd w:id="393"/>
      <w:bookmarkEnd w:id="394"/>
      <w:bookmarkEnd w:id="395"/>
      <w:bookmarkEnd w:id="396"/>
    </w:p>
    <w:p w:rsidR="00EA2A04" w:rsidRDefault="00EA2A04" w:rsidP="00EA2A04">
      <w:pPr>
        <w:pStyle w:val="27"/>
        <w:shd w:val="clear" w:color="auto" w:fill="auto"/>
        <w:tabs>
          <w:tab w:val="left" w:pos="916"/>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bidi="zh-TW"/>
        </w:rPr>
        <w:t>1.</w:t>
      </w:r>
      <w:r>
        <w:rPr>
          <w:rFonts w:ascii="方正粗黑宋简体" w:eastAsia="方正粗黑宋简体" w:hAnsi="方正粗黑宋简体" w:cs="方正粗黑宋简体" w:hint="eastAsia"/>
          <w:bCs/>
          <w:sz w:val="28"/>
          <w:szCs w:val="28"/>
          <w:lang w:val="zh-TW" w:eastAsia="zh-TW" w:bidi="zh-TW"/>
        </w:rPr>
        <w:t>工程竣工之后，我公司承诺为业主培训2名以上养护专业技术人员。长期为业主提供免费的技术服务和技术支持，对于业主的技术要求，我们保证在24小时之内给与解决，并且随叫随到，决不拖延。</w:t>
      </w:r>
    </w:p>
    <w:p w:rsidR="00EA2A04" w:rsidRDefault="00EA2A04" w:rsidP="00EA2A04">
      <w:pPr>
        <w:pStyle w:val="27"/>
        <w:shd w:val="clear" w:color="auto" w:fill="auto"/>
        <w:tabs>
          <w:tab w:val="left" w:pos="844"/>
        </w:tabs>
        <w:spacing w:line="360" w:lineRule="auto"/>
        <w:ind w:left="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2.</w:t>
      </w:r>
      <w:r>
        <w:rPr>
          <w:rFonts w:ascii="方正粗黑宋简体" w:eastAsia="方正粗黑宋简体" w:hAnsi="方正粗黑宋简体" w:cs="方正粗黑宋简体" w:hint="eastAsia"/>
          <w:bCs/>
          <w:sz w:val="28"/>
          <w:szCs w:val="28"/>
          <w:lang w:val="zh-TW" w:eastAsia="zh-TW" w:bidi="zh-TW"/>
        </w:rPr>
        <w:t>质量</w:t>
      </w:r>
    </w:p>
    <w:p w:rsidR="00EA2A04" w:rsidRDefault="00EA2A04" w:rsidP="00EA2A04">
      <w:pPr>
        <w:pStyle w:val="27"/>
        <w:shd w:val="clear" w:color="auto" w:fill="auto"/>
        <w:tabs>
          <w:tab w:val="left" w:pos="866"/>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坚持“规范化、精细化、科学化、日常化”的方针，努力打造养护示范项目， 着力改善种植成活率，提高园林景观的外观质量。</w:t>
      </w:r>
    </w:p>
    <w:p w:rsidR="00EA2A04" w:rsidRDefault="00EA2A04" w:rsidP="00EA2A04">
      <w:pPr>
        <w:pStyle w:val="27"/>
        <w:shd w:val="clear" w:color="auto" w:fill="auto"/>
        <w:tabs>
          <w:tab w:val="left" w:pos="859"/>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依据国家有关标准、技术规程，制定养护管理标准、制度及管理办法并贯彻 实施。</w:t>
      </w:r>
    </w:p>
    <w:p w:rsidR="00EA2A04" w:rsidRDefault="00EA2A04" w:rsidP="00EA2A04">
      <w:pPr>
        <w:pStyle w:val="27"/>
        <w:shd w:val="clear" w:color="auto" w:fill="auto"/>
        <w:tabs>
          <w:tab w:val="left" w:pos="866"/>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养护质量管理是实现园林绿化养护工作目标的保证，认真贯彻执行《园林绿 化养护管理标准》和《公司项目管理办法》以及业主要求，以提高园林绿化养护质量 为中心，建立健全监督、检查机制，推行养护质量责任制。</w:t>
      </w:r>
    </w:p>
    <w:p w:rsidR="00EA2A04" w:rsidRDefault="00EA2A04" w:rsidP="00EA2A04">
      <w:pPr>
        <w:pStyle w:val="27"/>
        <w:shd w:val="clear" w:color="auto" w:fill="auto"/>
        <w:tabs>
          <w:tab w:val="left" w:pos="848"/>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我公司对从事养护管理工作的人员，均应制定相应的岗位职责和工作制度， 明确职责范围，落实工作职责，尤其落实项目经理责任制，积极组织技术人员学习、 了解新技术、新工艺，提高养护管理技术人员的业务水平和工作能力。</w:t>
      </w:r>
    </w:p>
    <w:p w:rsidR="00EA2A04" w:rsidRDefault="00EA2A04" w:rsidP="00EA2A04">
      <w:pPr>
        <w:pStyle w:val="27"/>
        <w:shd w:val="clear" w:color="auto" w:fill="auto"/>
        <w:tabs>
          <w:tab w:val="left" w:pos="866"/>
        </w:tabs>
        <w:spacing w:line="360" w:lineRule="auto"/>
        <w:ind w:right="160"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日常巡查每天应至少二次，遇雨雪、大风天气及重大节日等情况，应增加巡 查频率，坚持徒步检查，以便能够准确发现问题。春、秋、冬季增加巡查频率，防止 火灾的发生。</w:t>
      </w:r>
    </w:p>
    <w:p w:rsidR="00EA2A04" w:rsidRDefault="00EA2A04" w:rsidP="00EA2A04">
      <w:pPr>
        <w:pStyle w:val="27"/>
        <w:shd w:val="clear" w:color="auto" w:fill="auto"/>
        <w:tabs>
          <w:tab w:val="left" w:pos="862"/>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eastAsia="zh-TW" w:bidi="zh-TW"/>
        </w:rPr>
        <w:t>特殊检查是指暴雨、大风等自然灾害造成设施损坏或树木折损及其他异常情 况时所进行的专项检查并做好记录同时迅速向业主报告。</w:t>
      </w:r>
    </w:p>
    <w:p w:rsidR="00EA2A04" w:rsidRDefault="00EA2A04" w:rsidP="00EA2A04">
      <w:pPr>
        <w:pStyle w:val="27"/>
        <w:numPr>
          <w:ilvl w:val="0"/>
          <w:numId w:val="8"/>
        </w:numPr>
        <w:shd w:val="clear" w:color="auto" w:fill="auto"/>
        <w:spacing w:line="360" w:lineRule="auto"/>
        <w:ind w:left="0" w:firstLine="560"/>
        <w:jc w:val="left"/>
        <w:outlineLvl w:val="2"/>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bidi="zh-TW"/>
        </w:rPr>
        <w:t xml:space="preserve"> </w:t>
      </w:r>
      <w:bookmarkStart w:id="397" w:name="_Toc19832"/>
      <w:bookmarkStart w:id="398" w:name="_Toc2125"/>
      <w:bookmarkStart w:id="399" w:name="_Toc21854"/>
      <w:bookmarkStart w:id="400" w:name="_Toc495235516"/>
      <w:r>
        <w:rPr>
          <w:rFonts w:ascii="方正粗黑宋简体" w:eastAsia="方正粗黑宋简体" w:hAnsi="方正粗黑宋简体" w:cs="方正粗黑宋简体" w:hint="eastAsia"/>
          <w:bCs/>
          <w:sz w:val="28"/>
          <w:szCs w:val="28"/>
          <w:lang w:val="zh-TW" w:eastAsia="zh-TW" w:bidi="zh-TW"/>
        </w:rPr>
        <w:t>监理服务目标承诺</w:t>
      </w:r>
      <w:bookmarkEnd w:id="397"/>
      <w:bookmarkEnd w:id="398"/>
      <w:bookmarkEnd w:id="399"/>
      <w:bookmarkEnd w:id="400"/>
    </w:p>
    <w:p w:rsidR="00EA2A04" w:rsidRDefault="00EA2A04" w:rsidP="00EA2A04">
      <w:pPr>
        <w:pStyle w:val="27"/>
        <w:shd w:val="clear" w:color="auto" w:fill="auto"/>
        <w:spacing w:line="360" w:lineRule="auto"/>
        <w:ind w:right="160"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val="zh-TW" w:bidi="zh-TW"/>
        </w:rPr>
        <w:t>1.</w:t>
      </w:r>
      <w:r>
        <w:rPr>
          <w:rFonts w:ascii="方正粗黑宋简体" w:eastAsia="方正粗黑宋简体" w:hAnsi="方正粗黑宋简体" w:cs="方正粗黑宋简体" w:hint="eastAsia"/>
          <w:bCs/>
          <w:sz w:val="28"/>
          <w:szCs w:val="28"/>
          <w:lang w:val="zh-TW" w:eastAsia="zh-TW" w:bidi="zh-TW"/>
        </w:rPr>
        <w:t>质量目标：确保合格；严格按照现行的国家、行业施工及验收规范，对不符 合设计要求及国家、行业施工及验收规范，对不符合设计要求及国家质量标</w:t>
      </w:r>
      <w:r>
        <w:rPr>
          <w:rFonts w:ascii="方正粗黑宋简体" w:eastAsia="方正粗黑宋简体" w:hAnsi="方正粗黑宋简体" w:cs="方正粗黑宋简体" w:hint="eastAsia"/>
          <w:bCs/>
          <w:sz w:val="28"/>
          <w:szCs w:val="28"/>
          <w:lang w:val="zh-TW" w:eastAsia="zh-TW" w:bidi="zh-TW"/>
        </w:rPr>
        <w:lastRenderedPageBreak/>
        <w:t>准的原材 料、设备，及时通知停止使用，对不符合规范和质量要求的工序、工程和不安全施工 作业，随时通知整改、返工。</w:t>
      </w:r>
    </w:p>
    <w:p w:rsidR="00EA2A04" w:rsidRDefault="00EA2A04" w:rsidP="00EA2A04">
      <w:pPr>
        <w:pStyle w:val="27"/>
        <w:shd w:val="clear" w:color="auto" w:fill="auto"/>
        <w:tabs>
          <w:tab w:val="left" w:pos="801"/>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2.</w:t>
      </w:r>
      <w:r>
        <w:rPr>
          <w:rFonts w:ascii="方正粗黑宋简体" w:eastAsia="方正粗黑宋简体" w:hAnsi="方正粗黑宋简体" w:cs="方正粗黑宋简体" w:hint="eastAsia"/>
          <w:bCs/>
          <w:sz w:val="28"/>
          <w:szCs w:val="28"/>
          <w:lang w:val="zh-TW" w:eastAsia="zh-TW" w:bidi="zh-TW"/>
        </w:rPr>
        <w:t>工期目标：控制在合同工期内，工期控制自施工准备阶段起，贯穿整个施工 过程，在确保质量和安全的前提下，积极协调，加班工作，促进施工进度。</w:t>
      </w:r>
    </w:p>
    <w:p w:rsidR="00EA2A04" w:rsidRDefault="00EA2A04" w:rsidP="00EA2A04">
      <w:pPr>
        <w:pStyle w:val="27"/>
        <w:shd w:val="clear" w:color="auto" w:fill="auto"/>
        <w:tabs>
          <w:tab w:val="left" w:pos="840"/>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3.</w:t>
      </w:r>
      <w:r>
        <w:rPr>
          <w:rFonts w:ascii="方正粗黑宋简体" w:eastAsia="方正粗黑宋简体" w:hAnsi="方正粗黑宋简体" w:cs="方正粗黑宋简体" w:hint="eastAsia"/>
          <w:bCs/>
          <w:sz w:val="28"/>
          <w:szCs w:val="28"/>
          <w:lang w:val="zh-TW" w:eastAsia="zh-TW" w:bidi="zh-TW"/>
        </w:rPr>
        <w:t>安全目标：无重大安全事故。</w:t>
      </w:r>
    </w:p>
    <w:p w:rsidR="00EA2A04" w:rsidRDefault="00EA2A04" w:rsidP="00EA2A04">
      <w:pPr>
        <w:pStyle w:val="27"/>
        <w:shd w:val="clear" w:color="auto" w:fill="auto"/>
        <w:tabs>
          <w:tab w:val="left" w:pos="844"/>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4.</w:t>
      </w:r>
      <w:r>
        <w:rPr>
          <w:rFonts w:ascii="方正粗黑宋简体" w:eastAsia="方正粗黑宋简体" w:hAnsi="方正粗黑宋简体" w:cs="方正粗黑宋简体" w:hint="eastAsia"/>
          <w:bCs/>
          <w:sz w:val="28"/>
          <w:szCs w:val="28"/>
          <w:lang w:val="zh-TW" w:eastAsia="zh-TW" w:bidi="zh-TW"/>
        </w:rPr>
        <w:t>投资目标：控制工程总投资在预算范围内，力争节约，创造良好的社会效益和经济效益。</w:t>
      </w:r>
    </w:p>
    <w:p w:rsidR="00EA2A04" w:rsidRDefault="00EA2A04" w:rsidP="00EA2A04">
      <w:pPr>
        <w:pStyle w:val="3"/>
        <w:spacing w:before="0" w:after="0" w:line="360" w:lineRule="auto"/>
        <w:rPr>
          <w:rFonts w:ascii="方正粗黑宋简体" w:eastAsia="方正粗黑宋简体" w:hAnsi="方正粗黑宋简体" w:cs="方正粗黑宋简体"/>
          <w:sz w:val="28"/>
          <w:szCs w:val="28"/>
        </w:rPr>
      </w:pPr>
      <w:bookmarkStart w:id="401" w:name="_Toc13432"/>
      <w:bookmarkStart w:id="402" w:name="_Toc915"/>
      <w:bookmarkStart w:id="403" w:name="_Toc1967"/>
      <w:bookmarkStart w:id="404" w:name="_Toc495235517"/>
      <w:r>
        <w:rPr>
          <w:rFonts w:ascii="方正粗黑宋简体" w:eastAsia="方正粗黑宋简体" w:hAnsi="方正粗黑宋简体" w:cs="方正粗黑宋简体" w:hint="eastAsia"/>
          <w:sz w:val="28"/>
          <w:szCs w:val="28"/>
          <w:lang w:val="zh-TW"/>
        </w:rPr>
        <w:t xml:space="preserve">八、 </w:t>
      </w:r>
      <w:r>
        <w:rPr>
          <w:rFonts w:ascii="方正粗黑宋简体" w:eastAsia="方正粗黑宋简体" w:hAnsi="方正粗黑宋简体" w:cs="方正粗黑宋简体" w:hint="eastAsia"/>
          <w:sz w:val="28"/>
          <w:szCs w:val="28"/>
          <w:lang w:val="zh-TW" w:eastAsia="zh-TW"/>
        </w:rPr>
        <w:t>其他服务承诺及优惠条件</w:t>
      </w:r>
      <w:bookmarkEnd w:id="401"/>
      <w:bookmarkEnd w:id="402"/>
      <w:bookmarkEnd w:id="403"/>
      <w:bookmarkEnd w:id="404"/>
    </w:p>
    <w:p w:rsidR="00EA2A04" w:rsidRDefault="00EA2A04" w:rsidP="00EA2A04">
      <w:pPr>
        <w:pStyle w:val="27"/>
        <w:shd w:val="clear" w:color="auto" w:fill="auto"/>
        <w:tabs>
          <w:tab w:val="left" w:pos="801"/>
        </w:tabs>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1.</w:t>
      </w:r>
      <w:r>
        <w:rPr>
          <w:rFonts w:ascii="方正粗黑宋简体" w:eastAsia="方正粗黑宋简体" w:hAnsi="方正粗黑宋简体" w:cs="方正粗黑宋简体" w:hint="eastAsia"/>
          <w:bCs/>
          <w:sz w:val="28"/>
          <w:szCs w:val="28"/>
          <w:lang w:val="zh-TW" w:eastAsia="zh-TW" w:bidi="zh-TW"/>
        </w:rPr>
        <w:t>投标时承诺的人员、设备不能全部到位或未能全面履行监理职责视为违约， 招标人有权处罚，并可单方面解除委托监理合同。</w:t>
      </w:r>
    </w:p>
    <w:p w:rsidR="00EA2A04" w:rsidRDefault="00EA2A04" w:rsidP="00EA2A04">
      <w:pPr>
        <w:pStyle w:val="27"/>
        <w:shd w:val="clear" w:color="auto" w:fill="auto"/>
        <w:tabs>
          <w:tab w:val="left" w:pos="844"/>
        </w:tabs>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2.</w:t>
      </w:r>
      <w:r>
        <w:rPr>
          <w:rFonts w:ascii="方正粗黑宋简体" w:eastAsia="方正粗黑宋简体" w:hAnsi="方正粗黑宋简体" w:cs="方正粗黑宋简体" w:hint="eastAsia"/>
          <w:bCs/>
          <w:sz w:val="28"/>
          <w:szCs w:val="28"/>
          <w:lang w:val="zh-TW" w:eastAsia="zh-TW" w:bidi="zh-TW"/>
        </w:rPr>
        <w:t>我单位自行解决交通、通讯、计算机和办公用具、食宿等条件。</w:t>
      </w:r>
    </w:p>
    <w:p w:rsidR="00EA2A04" w:rsidRDefault="00EA2A04" w:rsidP="00EA2A04">
      <w:pPr>
        <w:pStyle w:val="27"/>
        <w:shd w:val="clear" w:color="auto" w:fill="auto"/>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3.</w:t>
      </w:r>
      <w:r>
        <w:rPr>
          <w:rFonts w:ascii="方正粗黑宋简体" w:eastAsia="方正粗黑宋简体" w:hAnsi="方正粗黑宋简体" w:cs="方正粗黑宋简体" w:hint="eastAsia"/>
          <w:bCs/>
          <w:sz w:val="28"/>
          <w:szCs w:val="28"/>
          <w:lang w:val="zh-TW" w:eastAsia="zh-TW" w:bidi="zh-TW"/>
        </w:rPr>
        <w:t>因监理人的过失造成发包人直接经济损失的，监理单位将主动承担相应责任。</w:t>
      </w:r>
    </w:p>
    <w:p w:rsidR="00EA2A04" w:rsidRDefault="00EA2A04" w:rsidP="00EA2A04">
      <w:pPr>
        <w:pStyle w:val="27"/>
        <w:shd w:val="clear" w:color="auto" w:fill="auto"/>
        <w:spacing w:line="360" w:lineRule="auto"/>
        <w:ind w:firstLine="560"/>
        <w:jc w:val="left"/>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4.</w:t>
      </w:r>
      <w:r>
        <w:rPr>
          <w:rFonts w:ascii="方正粗黑宋简体" w:eastAsia="方正粗黑宋简体" w:hAnsi="方正粗黑宋简体" w:cs="方正粗黑宋简体" w:hint="eastAsia"/>
          <w:bCs/>
          <w:sz w:val="28"/>
          <w:szCs w:val="28"/>
          <w:lang w:val="zh-TW" w:eastAsia="zh-TW" w:bidi="zh-TW"/>
        </w:rPr>
        <w:t>建设单位提出的合理的现场监理人员应具备的素质和能力范围内做好设计方面、采购、施工准备及招标、咨询等方面的工作，我方将按照建设单位的要求认真完成。</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Style w:val="2TimesNewRoman"/>
          <w:rFonts w:ascii="方正粗黑宋简体" w:eastAsia="方正粗黑宋简体" w:hAnsi="方正粗黑宋简体" w:cs="方正粗黑宋简体" w:hint="eastAsia"/>
          <w:bCs/>
          <w:sz w:val="28"/>
          <w:szCs w:val="28"/>
        </w:rPr>
        <w:t>5</w:t>
      </w:r>
      <w:r>
        <w:rPr>
          <w:rStyle w:val="2Corbel"/>
          <w:rFonts w:ascii="方正粗黑宋简体" w:eastAsia="方正粗黑宋简体" w:hAnsi="方正粗黑宋简体" w:cs="方正粗黑宋简体" w:hint="eastAsia"/>
          <w:bCs/>
          <w:sz w:val="28"/>
          <w:szCs w:val="28"/>
        </w:rPr>
        <w:t>.</w:t>
      </w:r>
      <w:r>
        <w:rPr>
          <w:rFonts w:ascii="方正粗黑宋简体" w:eastAsia="方正粗黑宋简体" w:hAnsi="方正粗黑宋简体" w:cs="方正粗黑宋简体" w:hint="eastAsia"/>
          <w:bCs/>
          <w:sz w:val="28"/>
          <w:szCs w:val="28"/>
          <w:lang w:val="zh-TW" w:eastAsia="zh-TW" w:bidi="zh-TW"/>
        </w:rPr>
        <w:t>监理人员确需更换时，接受招标人对拟定人员的考察，并承担相关费用。</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6.</w:t>
      </w:r>
      <w:r>
        <w:rPr>
          <w:rFonts w:ascii="方正粗黑宋简体" w:eastAsia="方正粗黑宋简体" w:hAnsi="方正粗黑宋简体" w:cs="方正粗黑宋简体" w:hint="eastAsia"/>
          <w:bCs/>
          <w:sz w:val="28"/>
          <w:szCs w:val="28"/>
          <w:lang w:val="zh-TW" w:eastAsia="zh-TW" w:bidi="zh-TW"/>
        </w:rPr>
        <w:t>工程建设的基本目标达不到业主预定的目标，愿意接受建设单位的处罚。</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Style w:val="2TimesNewRoman"/>
          <w:rFonts w:ascii="方正粗黑宋简体" w:eastAsia="方正粗黑宋简体" w:hAnsi="方正粗黑宋简体" w:cs="方正粗黑宋简体" w:hint="eastAsia"/>
          <w:bCs/>
          <w:sz w:val="28"/>
          <w:szCs w:val="28"/>
        </w:rPr>
        <w:t>7</w:t>
      </w:r>
      <w:r>
        <w:rPr>
          <w:rStyle w:val="2Corbel"/>
          <w:rFonts w:ascii="方正粗黑宋简体" w:eastAsia="方正粗黑宋简体" w:hAnsi="方正粗黑宋简体" w:cs="方正粗黑宋简体" w:hint="eastAsia"/>
          <w:bCs/>
          <w:sz w:val="28"/>
          <w:szCs w:val="28"/>
        </w:rPr>
        <w:t>.</w:t>
      </w:r>
      <w:r>
        <w:rPr>
          <w:rFonts w:ascii="方正粗黑宋简体" w:eastAsia="方正粗黑宋简体" w:hAnsi="方正粗黑宋简体" w:cs="方正粗黑宋简体" w:hint="eastAsia"/>
          <w:bCs/>
          <w:sz w:val="28"/>
          <w:szCs w:val="28"/>
          <w:lang w:val="zh-TW" w:eastAsia="zh-TW" w:bidi="zh-TW"/>
        </w:rPr>
        <w:t>帮助发包人整理施工期间的资料并在竣工后帮助办理竣工验收备案手续，不收取任何人工报酬。</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8.</w:t>
      </w:r>
      <w:r>
        <w:rPr>
          <w:rFonts w:ascii="方正粗黑宋简体" w:eastAsia="方正粗黑宋简体" w:hAnsi="方正粗黑宋简体" w:cs="方正粗黑宋简体" w:hint="eastAsia"/>
          <w:bCs/>
          <w:sz w:val="28"/>
          <w:szCs w:val="28"/>
          <w:lang w:val="zh-TW" w:eastAsia="zh-TW" w:bidi="zh-TW"/>
        </w:rPr>
        <w:t>协助发包人进行竣工结算审核工作，需要配合时积极派出人员配合，不收取任何人工报酬。</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Style w:val="2TimesNewRoman"/>
          <w:rFonts w:ascii="方正粗黑宋简体" w:eastAsia="方正粗黑宋简体" w:hAnsi="方正粗黑宋简体" w:cs="方正粗黑宋简体" w:hint="eastAsia"/>
          <w:bCs/>
          <w:sz w:val="28"/>
          <w:szCs w:val="28"/>
        </w:rPr>
        <w:t>9</w:t>
      </w:r>
      <w:r>
        <w:rPr>
          <w:rStyle w:val="2Corbel"/>
          <w:rFonts w:ascii="方正粗黑宋简体" w:eastAsia="方正粗黑宋简体" w:hAnsi="方正粗黑宋简体" w:cs="方正粗黑宋简体" w:hint="eastAsia"/>
          <w:bCs/>
          <w:sz w:val="28"/>
          <w:szCs w:val="28"/>
        </w:rPr>
        <w:t>.</w:t>
      </w:r>
      <w:r>
        <w:rPr>
          <w:rFonts w:ascii="方正粗黑宋简体" w:eastAsia="方正粗黑宋简体" w:hAnsi="方正粗黑宋简体" w:cs="方正粗黑宋简体" w:hint="eastAsia"/>
          <w:bCs/>
          <w:sz w:val="28"/>
          <w:szCs w:val="28"/>
          <w:lang w:val="zh-TW" w:eastAsia="zh-TW" w:bidi="zh-TW"/>
        </w:rPr>
        <w:t>监理人提供的全部办公设施、仪器、设备无需委托人补偿，^部费用由监理人承担。</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lastRenderedPageBreak/>
        <w:t>10.</w:t>
      </w:r>
      <w:r>
        <w:rPr>
          <w:rFonts w:ascii="方正粗黑宋简体" w:eastAsia="方正粗黑宋简体" w:hAnsi="方正粗黑宋简体" w:cs="方正粗黑宋简体" w:hint="eastAsia"/>
          <w:bCs/>
          <w:sz w:val="28"/>
          <w:szCs w:val="28"/>
          <w:lang w:val="zh-TW" w:eastAsia="zh-TW" w:bidi="zh-TW"/>
        </w:rPr>
        <w:t>如遇委托人资金紧张的情况，可延期支付监理费，并不需支付利息，同时监理人正常按照委托监理合同履行监理服务。</w:t>
      </w:r>
    </w:p>
    <w:p w:rsidR="00EA2A04" w:rsidRDefault="00EA2A04" w:rsidP="00EA2A04">
      <w:pPr>
        <w:pStyle w:val="27"/>
        <w:shd w:val="clear" w:color="auto" w:fill="auto"/>
        <w:spacing w:line="360" w:lineRule="auto"/>
        <w:ind w:firstLine="560"/>
        <w:jc w:val="both"/>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lang w:bidi="en-US"/>
        </w:rPr>
        <w:t>11.</w:t>
      </w:r>
      <w:r>
        <w:rPr>
          <w:rFonts w:ascii="方正粗黑宋简体" w:eastAsia="方正粗黑宋简体" w:hAnsi="方正粗黑宋简体" w:cs="方正粗黑宋简体" w:hint="eastAsia"/>
          <w:bCs/>
          <w:sz w:val="28"/>
          <w:szCs w:val="28"/>
          <w:lang w:val="zh-TW" w:eastAsia="zh-TW" w:bidi="zh-TW"/>
        </w:rPr>
        <w:t>监理合同履约完成后，建设单位提出的各种工程建设技术咨询服务，我公司都将积极完成。</w:t>
      </w:r>
    </w:p>
    <w:p w:rsidR="00EA2A04" w:rsidRDefault="00EA2A04" w:rsidP="00EA2A04">
      <w:pPr>
        <w:pStyle w:val="2"/>
        <w:spacing w:before="0" w:after="0" w:line="360" w:lineRule="auto"/>
        <w:ind w:firstLine="560"/>
        <w:rPr>
          <w:rFonts w:ascii="方正粗黑宋简体" w:eastAsia="方正粗黑宋简体" w:hAnsi="方正粗黑宋简体" w:cs="方正粗黑宋简体"/>
          <w:b w:val="0"/>
          <w:sz w:val="28"/>
          <w:szCs w:val="28"/>
        </w:rPr>
      </w:pPr>
      <w:bookmarkStart w:id="405" w:name="_Toc196569039"/>
      <w:bookmarkStart w:id="406" w:name="_Toc31881"/>
      <w:bookmarkStart w:id="407" w:name="_Toc5828"/>
      <w:bookmarkStart w:id="408" w:name="_Toc15289"/>
      <w:bookmarkStart w:id="409" w:name="_Toc24678"/>
      <w:bookmarkStart w:id="410" w:name="_Toc19938"/>
      <w:bookmarkStart w:id="411" w:name="_Toc21213"/>
      <w:bookmarkStart w:id="412" w:name="_Toc495180721"/>
      <w:bookmarkStart w:id="413" w:name="_Toc15690"/>
      <w:bookmarkStart w:id="414" w:name="_Toc495235518"/>
      <w:bookmarkStart w:id="415" w:name="_Toc19652"/>
      <w:r>
        <w:rPr>
          <w:rFonts w:ascii="方正粗黑宋简体" w:eastAsia="方正粗黑宋简体" w:hAnsi="方正粗黑宋简体" w:cs="方正粗黑宋简体" w:hint="eastAsia"/>
          <w:b w:val="0"/>
          <w:sz w:val="28"/>
          <w:szCs w:val="28"/>
        </w:rPr>
        <w:t>第二节 今后工作中需要加以注意的问题</w:t>
      </w:r>
      <w:bookmarkEnd w:id="405"/>
      <w:r>
        <w:rPr>
          <w:rFonts w:ascii="方正粗黑宋简体" w:eastAsia="方正粗黑宋简体" w:hAnsi="方正粗黑宋简体" w:cs="方正粗黑宋简体" w:hint="eastAsia"/>
          <w:b w:val="0"/>
          <w:sz w:val="28"/>
          <w:szCs w:val="28"/>
        </w:rPr>
        <w:t>及建议</w:t>
      </w:r>
      <w:bookmarkEnd w:id="406"/>
      <w:bookmarkEnd w:id="407"/>
      <w:bookmarkEnd w:id="408"/>
      <w:bookmarkEnd w:id="409"/>
      <w:bookmarkEnd w:id="410"/>
      <w:bookmarkEnd w:id="411"/>
      <w:bookmarkEnd w:id="412"/>
      <w:bookmarkEnd w:id="413"/>
      <w:bookmarkEnd w:id="414"/>
      <w:bookmarkEnd w:id="415"/>
    </w:p>
    <w:p w:rsidR="00EA2A04" w:rsidRDefault="00EA2A04" w:rsidP="00EA2A04">
      <w:pPr>
        <w:spacing w:line="360" w:lineRule="auto"/>
        <w:ind w:firstLineChars="192" w:firstLine="538"/>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(1)我公司将着力推进建设标准和建设要求，密切同建设单位合作，坚持绿化质量和进度并重，着力改革创新工程管理模式，着力提升科学种树科学管树能力水平，加强林木养护管理巩固绿化绿化成果，统筹抓好基础设施等配套设施建设。</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(2) 注重实施方案和作业设计与施工作业的符合性和一致性。经批复的实施方案是作业设计的编制依据，经审核批准的作业设计是施工作业的依据。编制作业设计应当根据批复确定的原则范围和投资概算，应深入现场勘察，详尽细化建设内容、规模数量、质量规格、工艺标准等，使施工依据充分并具有可操作性、可得性，避免出现设计文件与实地情况差异过大，造成施工困难或频繁变更。</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(3) 通过实行施工招标投标竞争，选择有资质、有实力、讲诚信的施工单位，并严格实行合同管理。</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(4) 绿化提升工程属地群众参与工程建设，应由建设单位引导与协调，地方政府配合支持，施工施工单位自主选择，并将参与工程施工的当地人员纳入劳动用工合同管理，明确劳资双方的责、权、利关系。</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(5) 绿化建设工程，涉及属地群众个体利益，绿化施工前的退耕补偿工作量大，各种矛盾容易凸显，可能成为阻碍工程进展的主要因素。建设单位和地方政府应在开工前期做好宣传、动员和落实好相关政策，为工程顺利实施创造必要条件。</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lastRenderedPageBreak/>
        <w:t>(6)严把竣工验收环节，初步竣工验收是对本项目建设项目等是否全面完成计划任务的总检验。为了切实抓好初步竣工验收这个关键环节，监理工程师除组织学习并理解相关规程规范，明确检查验收的相关程序要求和工程资料要求，严格按照规范标准组织或参与验收活动，并编写印发《验收用表》(参考用)发送到参建单位，形成标准统一、程序统一和资料统一，为顺利完成工程验收做好基础工作。及时督促、要求施工单位完成过程报验工作，及时组织、参与工程各阶段验收工作，积极协调推进工程整体进度和竣工验收工作。</w:t>
      </w:r>
    </w:p>
    <w:p w:rsidR="00EA2A04" w:rsidRDefault="00EA2A04" w:rsidP="00EA2A04">
      <w:pPr>
        <w:spacing w:line="360" w:lineRule="auto"/>
        <w:ind w:firstLine="560"/>
        <w:rPr>
          <w:rFonts w:ascii="方正粗黑宋简体" w:eastAsia="方正粗黑宋简体" w:hAnsi="方正粗黑宋简体" w:cs="方正粗黑宋简体"/>
          <w:bCs/>
          <w:sz w:val="28"/>
          <w:szCs w:val="28"/>
        </w:rPr>
      </w:pPr>
      <w:r>
        <w:rPr>
          <w:rFonts w:ascii="方正粗黑宋简体" w:eastAsia="方正粗黑宋简体" w:hAnsi="方正粗黑宋简体" w:cs="方正粗黑宋简体" w:hint="eastAsia"/>
          <w:bCs/>
          <w:sz w:val="28"/>
          <w:szCs w:val="28"/>
        </w:rPr>
        <w:t>（7）对设计及施工的建议：建议设计方案在施工前能清晰明确显示种植方案乃至种植点，而不是株行距，这样避免施工中引起歧义；建议在招标时宜少分标段，减少施工单位，适当减少有</w:t>
      </w:r>
      <w:bookmarkStart w:id="416" w:name="_GoBack"/>
      <w:bookmarkEnd w:id="416"/>
      <w:r>
        <w:rPr>
          <w:rFonts w:ascii="方正粗黑宋简体" w:eastAsia="方正粗黑宋简体" w:hAnsi="方正粗黑宋简体" w:cs="方正粗黑宋简体" w:hint="eastAsia"/>
          <w:bCs/>
          <w:sz w:val="28"/>
          <w:szCs w:val="28"/>
        </w:rPr>
        <w:t>益于工程管理的有序化顺利开展。</w:t>
      </w:r>
    </w:p>
    <w:p w:rsidR="00EA2A04" w:rsidRDefault="00EA2A04" w:rsidP="00EA2A04">
      <w:pPr>
        <w:pStyle w:val="a0"/>
        <w:spacing w:line="360" w:lineRule="auto"/>
        <w:ind w:firstLine="280"/>
        <w:rPr>
          <w:rFonts w:ascii="方正粗黑宋简体" w:eastAsia="方正粗黑宋简体" w:hAnsi="方正粗黑宋简体" w:cs="方正粗黑宋简体"/>
          <w:sz w:val="28"/>
          <w:szCs w:val="28"/>
        </w:rPr>
        <w:sectPr w:rsidR="00EA2A04">
          <w:headerReference w:type="default" r:id="rId950"/>
          <w:footerReference w:type="default" r:id="rId951"/>
          <w:pgSz w:w="11907" w:h="16840"/>
          <w:pgMar w:top="1440" w:right="1080" w:bottom="1440" w:left="1080" w:header="973" w:footer="964" w:gutter="0"/>
          <w:cols w:space="720"/>
        </w:sectPr>
      </w:pPr>
    </w:p>
    <w:p w:rsidR="00EA2A04" w:rsidRDefault="00EA2A04" w:rsidP="00EA2A04"/>
    <w:p w:rsidR="005042A6" w:rsidRDefault="005042A6"/>
    <w:sectPr w:rsidR="005042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E1A" w:rsidRDefault="00161E1A" w:rsidP="00EA2A04">
      <w:r>
        <w:separator/>
      </w:r>
    </w:p>
  </w:endnote>
  <w:endnote w:type="continuationSeparator" w:id="0">
    <w:p w:rsidR="00161E1A" w:rsidRDefault="00161E1A" w:rsidP="00EA2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ngLiU">
    <w:altName w:val="Microsoft JhengHei"/>
    <w:panose1 w:val="02010609000101010101"/>
    <w:charset w:val="88"/>
    <w:family w:val="modern"/>
    <w:pitch w:val="default"/>
    <w:sig w:usb0="00000000" w:usb1="00000000" w:usb2="00000016" w:usb3="00000000" w:csb0="00100001" w:csb1="00000000"/>
  </w:font>
  <w:font w:name="Corbel">
    <w:panose1 w:val="020B0503020204020204"/>
    <w:charset w:val="00"/>
    <w:family w:val="swiss"/>
    <w:pitch w:val="variable"/>
    <w:sig w:usb0="A00002EF" w:usb1="4000A44B" w:usb2="00000000" w:usb3="00000000" w:csb0="0000019F" w:csb1="00000000"/>
  </w:font>
  <w:font w:name="方正粗黑宋简体">
    <w:altName w:val="宋体"/>
    <w:charset w:val="86"/>
    <w:family w:val="auto"/>
    <w:pitch w:val="default"/>
    <w:sig w:usb0="00000000" w:usb1="00000000"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83"/>
      <w:rPr>
        <w:rFonts w:ascii="Calibri" w:eastAsia="Calibri" w:hAnsi="Calibri" w:cs="Calibri"/>
        <w:sz w:val="18"/>
        <w:szCs w:val="18"/>
      </w:rPr>
    </w:pPr>
    <w:r>
      <w:rPr>
        <w:noProof/>
        <w:sz w:val="18"/>
      </w:rPr>
      <mc:AlternateContent>
        <mc:Choice Requires="wps">
          <w:drawing>
            <wp:anchor distT="0" distB="0" distL="114300" distR="114300" simplePos="0" relativeHeight="251670528" behindDoc="0" locked="0" layoutInCell="1" allowOverlap="1" wp14:anchorId="17BCD4AA" wp14:editId="42374C6F">
              <wp:simplePos x="0" y="0"/>
              <wp:positionH relativeFrom="margin">
                <wp:align>center</wp:align>
              </wp:positionH>
              <wp:positionV relativeFrom="paragraph">
                <wp:posOffset>0</wp:posOffset>
              </wp:positionV>
              <wp:extent cx="1828800" cy="1828800"/>
              <wp:effectExtent l="0" t="0" r="0" b="0"/>
              <wp:wrapNone/>
              <wp:docPr id="1952" name="文本框 19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BCD4AA" id="_x0000_t202" coordsize="21600,21600" o:spt="202" path="m,l,21600r21600,l21600,xe">
              <v:stroke joinstyle="miter"/>
              <v:path gradientshapeok="t" o:connecttype="rect"/>
            </v:shapetype>
            <v:shape id="文本框 1952" o:spid="_x0000_s1902"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fIYwIAABAFAAAOAAAAZHJzL2Uyb0RvYy54bWysVE1uEzEU3iNxB8t7OmlQqxB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taUHyGMCAAAQBQAADgAAAAAAAAAAAAAAAAAuAgAAZHJzL2Uyb0RvYy54&#10;bWxQSwECLQAUAAYACAAAACEAcarRudcAAAAFAQAADwAAAAAAAAAAAAAAAAC9BAAAZHJzL2Rvd25y&#10;ZXYueG1sUEsFBgAAAAAEAAQA8wAAAME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57"/>
      <w:rPr>
        <w:rFonts w:ascii="Calibri" w:eastAsia="Calibri" w:hAnsi="Calibri" w:cs="Calibri"/>
        <w:sz w:val="18"/>
        <w:szCs w:val="18"/>
      </w:rPr>
    </w:pPr>
    <w:r>
      <w:rPr>
        <w:noProof/>
        <w:sz w:val="18"/>
      </w:rPr>
      <mc:AlternateContent>
        <mc:Choice Requires="wps">
          <w:drawing>
            <wp:anchor distT="0" distB="0" distL="114300" distR="114300" simplePos="0" relativeHeight="251674624" behindDoc="0" locked="0" layoutInCell="1" allowOverlap="1" wp14:anchorId="58D05EE2" wp14:editId="4CD4F16C">
              <wp:simplePos x="0" y="0"/>
              <wp:positionH relativeFrom="margin">
                <wp:align>center</wp:align>
              </wp:positionH>
              <wp:positionV relativeFrom="paragraph">
                <wp:posOffset>0</wp:posOffset>
              </wp:positionV>
              <wp:extent cx="1828800" cy="1828800"/>
              <wp:effectExtent l="0" t="0" r="0" b="0"/>
              <wp:wrapNone/>
              <wp:docPr id="2030" name="文本框 2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D05EE2" id="_x0000_t202" coordsize="21600,21600" o:spt="202" path="m,l,21600r21600,l21600,xe">
              <v:stroke joinstyle="miter"/>
              <v:path gradientshapeok="t" o:connecttype="rect"/>
            </v:shapetype>
            <v:shape id="文本框 2030" o:spid="_x0000_s1912"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UWZQr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96</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57"/>
      <w:rPr>
        <w:rFonts w:ascii="Calibri" w:eastAsia="Calibri" w:hAnsi="Calibri" w:cs="Calibri"/>
        <w:sz w:val="18"/>
        <w:szCs w:val="18"/>
      </w:rPr>
    </w:pPr>
    <w:r>
      <w:rPr>
        <w:noProof/>
        <w:sz w:val="18"/>
      </w:rPr>
      <mc:AlternateContent>
        <mc:Choice Requires="wps">
          <w:drawing>
            <wp:anchor distT="0" distB="0" distL="114300" distR="114300" simplePos="0" relativeHeight="251675648" behindDoc="0" locked="0" layoutInCell="1" allowOverlap="1" wp14:anchorId="203E969A" wp14:editId="1C2447AC">
              <wp:simplePos x="0" y="0"/>
              <wp:positionH relativeFrom="margin">
                <wp:align>center</wp:align>
              </wp:positionH>
              <wp:positionV relativeFrom="paragraph">
                <wp:posOffset>0</wp:posOffset>
              </wp:positionV>
              <wp:extent cx="1828800" cy="1828800"/>
              <wp:effectExtent l="0" t="0" r="0" b="0"/>
              <wp:wrapNone/>
              <wp:docPr id="2031" name="文本框 2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3E969A" id="_x0000_t202" coordsize="21600,21600" o:spt="202" path="m,l,21600r21600,l21600,xe">
              <v:stroke joinstyle="miter"/>
              <v:path gradientshapeok="t" o:connecttype="rect"/>
            </v:shapetype>
            <v:shape id="文本框 2031" o:spid="_x0000_s1913"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ZO19C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97</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57"/>
      <w:rPr>
        <w:rFonts w:ascii="Calibri" w:eastAsia="Calibri" w:hAnsi="Calibri" w:cs="Calibri"/>
        <w:sz w:val="18"/>
        <w:szCs w:val="18"/>
      </w:rPr>
    </w:pPr>
    <w:r>
      <w:rPr>
        <w:noProof/>
        <w:sz w:val="18"/>
      </w:rPr>
      <mc:AlternateContent>
        <mc:Choice Requires="wps">
          <w:drawing>
            <wp:anchor distT="0" distB="0" distL="114300" distR="114300" simplePos="0" relativeHeight="251676672" behindDoc="0" locked="0" layoutInCell="1" allowOverlap="1" wp14:anchorId="36DE4E07" wp14:editId="09643365">
              <wp:simplePos x="0" y="0"/>
              <wp:positionH relativeFrom="margin">
                <wp:align>center</wp:align>
              </wp:positionH>
              <wp:positionV relativeFrom="paragraph">
                <wp:posOffset>0</wp:posOffset>
              </wp:positionV>
              <wp:extent cx="1828800" cy="1828800"/>
              <wp:effectExtent l="0" t="0" r="0" b="0"/>
              <wp:wrapNone/>
              <wp:docPr id="2032" name="文本框 2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DE4E07" id="_x0000_t202" coordsize="21600,21600" o:spt="202" path="m,l,21600r21600,l21600,xe">
              <v:stroke joinstyle="miter"/>
              <v:path gradientshapeok="t" o:connecttype="rect"/>
            </v:shapetype>
            <v:shape id="文本框 2032" o:spid="_x0000_s1914"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I6dAvh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98</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73"/>
      <w:rPr>
        <w:rFonts w:ascii="Calibri" w:eastAsia="Calibri" w:hAnsi="Calibri" w:cs="Calibri"/>
        <w:sz w:val="18"/>
        <w:szCs w:val="18"/>
      </w:rPr>
    </w:pPr>
    <w:r>
      <w:rPr>
        <w:noProof/>
        <w:sz w:val="18"/>
      </w:rPr>
      <mc:AlternateContent>
        <mc:Choice Requires="wps">
          <w:drawing>
            <wp:anchor distT="0" distB="0" distL="114300" distR="114300" simplePos="0" relativeHeight="251677696" behindDoc="0" locked="0" layoutInCell="1" allowOverlap="1" wp14:anchorId="64145CCA" wp14:editId="7C38ACF0">
              <wp:simplePos x="0" y="0"/>
              <wp:positionH relativeFrom="margin">
                <wp:align>center</wp:align>
              </wp:positionH>
              <wp:positionV relativeFrom="paragraph">
                <wp:posOffset>0</wp:posOffset>
              </wp:positionV>
              <wp:extent cx="1828800" cy="1828800"/>
              <wp:effectExtent l="0" t="0" r="0" b="0"/>
              <wp:wrapNone/>
              <wp:docPr id="2033" name="文本框 2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145CCA" id="_x0000_t202" coordsize="21600,21600" o:spt="202" path="m,l,21600r21600,l21600,xe">
              <v:stroke joinstyle="miter"/>
              <v:path gradientshapeok="t" o:connecttype="rect"/>
            </v:shapetype>
            <v:shape id="文本框 2033" o:spid="_x0000_s1915"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MP/yZF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99</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39"/>
      <w:rPr>
        <w:rFonts w:ascii="Calibri" w:eastAsia="Calibri" w:hAnsi="Calibri" w:cs="Calibri"/>
        <w:sz w:val="18"/>
        <w:szCs w:val="18"/>
      </w:rPr>
    </w:pPr>
    <w:r>
      <w:rPr>
        <w:noProof/>
        <w:sz w:val="22"/>
      </w:rPr>
      <mc:AlternateContent>
        <mc:Choice Requires="wps">
          <w:drawing>
            <wp:anchor distT="0" distB="0" distL="114300" distR="114300" simplePos="0" relativeHeight="251678720" behindDoc="0" locked="0" layoutInCell="1" allowOverlap="1" wp14:anchorId="254F612F" wp14:editId="7150146C">
              <wp:simplePos x="0" y="0"/>
              <wp:positionH relativeFrom="margin">
                <wp:align>center</wp:align>
              </wp:positionH>
              <wp:positionV relativeFrom="paragraph">
                <wp:posOffset>0</wp:posOffset>
              </wp:positionV>
              <wp:extent cx="1828800" cy="1828800"/>
              <wp:effectExtent l="0" t="0" r="0" b="0"/>
              <wp:wrapNone/>
              <wp:docPr id="2034" name="文本框 2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4F612F" id="_x0000_t202" coordsize="21600,21600" o:spt="202" path="m,l,21600r21600,l21600,xe">
              <v:stroke joinstyle="miter"/>
              <v:path gradientshapeok="t" o:connecttype="rect"/>
            </v:shapetype>
            <v:shape id="文本框 2034" o:spid="_x0000_s1916"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HWyFd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100</w:t>
                    </w:r>
                    <w:r>
                      <w:fldChar w:fldCharType="end"/>
                    </w:r>
                  </w:p>
                </w:txbxContent>
              </v:textbox>
              <w10:wrap anchorx="margin"/>
            </v:shape>
          </w:pict>
        </mc:Fallback>
      </mc:AlternateContent>
    </w:r>
    <w:r>
      <w:rPr>
        <w:noProof/>
      </w:rPr>
      <w:drawing>
        <wp:anchor distT="0" distB="0" distL="0" distR="0" simplePos="0" relativeHeight="251659264" behindDoc="0" locked="0" layoutInCell="0" allowOverlap="1" wp14:anchorId="282C76F6" wp14:editId="4CDC7B6E">
          <wp:simplePos x="0" y="0"/>
          <wp:positionH relativeFrom="page">
            <wp:posOffset>2689860</wp:posOffset>
          </wp:positionH>
          <wp:positionV relativeFrom="page">
            <wp:posOffset>4466590</wp:posOffset>
          </wp:positionV>
          <wp:extent cx="2009775" cy="1495425"/>
          <wp:effectExtent l="0" t="0" r="9525" b="9525"/>
          <wp:wrapNone/>
          <wp:docPr id="356" name="IM 105"/>
          <wp:cNvGraphicFramePr/>
          <a:graphic xmlns:a="http://schemas.openxmlformats.org/drawingml/2006/main">
            <a:graphicData uri="http://schemas.openxmlformats.org/drawingml/2006/picture">
              <pic:pic xmlns:pic="http://schemas.openxmlformats.org/drawingml/2006/picture">
                <pic:nvPicPr>
                  <pic:cNvPr id="356" name="IM 105"/>
                  <pic:cNvPicPr/>
                </pic:nvPicPr>
                <pic:blipFill>
                  <a:blip r:embed="rId1"/>
                  <a:stretch>
                    <a:fillRect/>
                  </a:stretch>
                </pic:blipFill>
                <pic:spPr>
                  <a:xfrm>
                    <a:off x="0" y="0"/>
                    <a:ext cx="2009775" cy="1495425"/>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73"/>
      <w:rPr>
        <w:rFonts w:ascii="Calibri" w:eastAsia="Calibri" w:hAnsi="Calibri" w:cs="Calibri"/>
        <w:sz w:val="18"/>
        <w:szCs w:val="18"/>
      </w:rPr>
    </w:pPr>
    <w:r>
      <w:rPr>
        <w:noProof/>
        <w:sz w:val="22"/>
      </w:rPr>
      <mc:AlternateContent>
        <mc:Choice Requires="wps">
          <w:drawing>
            <wp:anchor distT="0" distB="0" distL="114300" distR="114300" simplePos="0" relativeHeight="251679744" behindDoc="0" locked="0" layoutInCell="1" allowOverlap="1" wp14:anchorId="4178106A" wp14:editId="361A8A1A">
              <wp:simplePos x="0" y="0"/>
              <wp:positionH relativeFrom="margin">
                <wp:align>center</wp:align>
              </wp:positionH>
              <wp:positionV relativeFrom="paragraph">
                <wp:posOffset>0</wp:posOffset>
              </wp:positionV>
              <wp:extent cx="1828800" cy="1828800"/>
              <wp:effectExtent l="0" t="0" r="0" b="0"/>
              <wp:wrapNone/>
              <wp:docPr id="2035" name="文本框 2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78106A" id="_x0000_t202" coordsize="21600,21600" o:spt="202" path="m,l,21600r21600,l21600,xe">
              <v:stroke joinstyle="miter"/>
              <v:path gradientshapeok="t" o:connecttype="rect"/>
            </v:shapetype>
            <v:shape id="文本框 2035" o:spid="_x0000_s1917"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y0Az5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101</w:t>
                    </w:r>
                    <w: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0" allowOverlap="1" wp14:anchorId="3330C7E2" wp14:editId="71710B08">
              <wp:simplePos x="0" y="0"/>
              <wp:positionH relativeFrom="page">
                <wp:posOffset>2108835</wp:posOffset>
              </wp:positionH>
              <wp:positionV relativeFrom="page">
                <wp:posOffset>4211320</wp:posOffset>
              </wp:positionV>
              <wp:extent cx="342900" cy="19050"/>
              <wp:effectExtent l="0" t="0" r="0" b="0"/>
              <wp:wrapNone/>
              <wp:docPr id="1036" name="矩形 1036"/>
              <wp:cNvGraphicFramePr/>
              <a:graphic xmlns:a="http://schemas.openxmlformats.org/drawingml/2006/main">
                <a:graphicData uri="http://schemas.microsoft.com/office/word/2010/wordprocessingShape">
                  <wps:wsp>
                    <wps:cNvSpPr/>
                    <wps:spPr>
                      <a:xfrm>
                        <a:off x="0" y="0"/>
                        <a:ext cx="342900" cy="19050"/>
                      </a:xfrm>
                      <a:prstGeom prst="rect">
                        <a:avLst/>
                      </a:prstGeom>
                      <a:solidFill>
                        <a:srgbClr val="000000"/>
                      </a:solidFill>
                      <a:ln>
                        <a:noFill/>
                      </a:ln>
                    </wps:spPr>
                    <wps:bodyPr upright="1"/>
                  </wps:wsp>
                </a:graphicData>
              </a:graphic>
            </wp:anchor>
          </w:drawing>
        </mc:Choice>
        <mc:Fallback>
          <w:pict>
            <v:rect w14:anchorId="2A905A26" id="矩形 1036" o:spid="_x0000_s1026" style="position:absolute;left:0;text-align:left;margin-left:166.05pt;margin-top:331.6pt;width:27pt;height: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" o:allowincell="f" fillcolor="black" stroked="f">
              <w10:wrap anchorx="page" anchory="page"/>
            </v:rect>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45"/>
      <w:rPr>
        <w:rFonts w:ascii="Calibri" w:eastAsia="Calibri" w:hAnsi="Calibri" w:cs="Calibri"/>
        <w:sz w:val="18"/>
        <w:szCs w:val="18"/>
      </w:rPr>
    </w:pPr>
    <w:r>
      <w:rPr>
        <w:noProof/>
        <w:sz w:val="22"/>
      </w:rPr>
      <mc:AlternateContent>
        <mc:Choice Requires="wps">
          <w:drawing>
            <wp:anchor distT="0" distB="0" distL="114300" distR="114300" simplePos="0" relativeHeight="251742208" behindDoc="0" locked="0" layoutInCell="1" allowOverlap="1" wp14:anchorId="18C11B42" wp14:editId="433F7570">
              <wp:simplePos x="0" y="0"/>
              <wp:positionH relativeFrom="margin">
                <wp:align>center</wp:align>
              </wp:positionH>
              <wp:positionV relativeFrom="paragraph">
                <wp:posOffset>0</wp:posOffset>
              </wp:positionV>
              <wp:extent cx="1828800" cy="1828800"/>
              <wp:effectExtent l="0" t="0" r="0" b="0"/>
              <wp:wrapNone/>
              <wp:docPr id="2036" name="文本框 2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C11B42" id="_x0000_t202" coordsize="21600,21600" o:spt="202" path="m,l,21600r21600,l21600,xe">
              <v:stroke joinstyle="miter"/>
              <v:path gradientshapeok="t" o:connecttype="rect"/>
            </v:shapetype>
            <v:shape id="文本框 2036" o:spid="_x0000_s1918" type="#_x0000_t202" style="position:absolute;left:0;text-align:left;margin-left:0;margin-top:0;width:2in;height:2in;z-index:251742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PsSXoR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102</w:t>
                    </w:r>
                    <w:r>
                      <w:fldChar w:fldCharType="end"/>
                    </w:r>
                  </w:p>
                </w:txbxContent>
              </v:textbox>
              <w10:wrap anchorx="margin"/>
            </v:shape>
          </w:pict>
        </mc:Fallback>
      </mc:AlternateContent>
    </w:r>
    <w:r>
      <w:rPr>
        <w:noProof/>
      </w:rPr>
      <w:drawing>
        <wp:anchor distT="0" distB="0" distL="0" distR="0" simplePos="0" relativeHeight="251716608" behindDoc="0" locked="0" layoutInCell="0" allowOverlap="1" wp14:anchorId="748927F2" wp14:editId="4CCE5C16">
          <wp:simplePos x="0" y="0"/>
          <wp:positionH relativeFrom="page">
            <wp:posOffset>1104900</wp:posOffset>
          </wp:positionH>
          <wp:positionV relativeFrom="page">
            <wp:posOffset>7384415</wp:posOffset>
          </wp:positionV>
          <wp:extent cx="847725" cy="1024890"/>
          <wp:effectExtent l="0" t="0" r="9525" b="3810"/>
          <wp:wrapNone/>
          <wp:docPr id="392" name="IM 144"/>
          <wp:cNvGraphicFramePr/>
          <a:graphic xmlns:a="http://schemas.openxmlformats.org/drawingml/2006/main">
            <a:graphicData uri="http://schemas.openxmlformats.org/drawingml/2006/picture">
              <pic:pic xmlns:pic="http://schemas.openxmlformats.org/drawingml/2006/picture">
                <pic:nvPicPr>
                  <pic:cNvPr id="392" name="IM 144"/>
                  <pic:cNvPicPr/>
                </pic:nvPicPr>
                <pic:blipFill>
                  <a:blip r:embed="rId1"/>
                  <a:stretch>
                    <a:fillRect/>
                  </a:stretch>
                </pic:blipFill>
                <pic:spPr>
                  <a:xfrm>
                    <a:off x="0" y="0"/>
                    <a:ext cx="847725" cy="1025080"/>
                  </a:xfrm>
                  <a:prstGeom prst="rect">
                    <a:avLst/>
                  </a:prstGeom>
                </pic:spPr>
              </pic:pic>
            </a:graphicData>
          </a:graphic>
        </wp:anchor>
      </w:drawing>
    </w:r>
    <w:r>
      <w:rPr>
        <w:noProof/>
      </w:rPr>
      <w:drawing>
        <wp:anchor distT="0" distB="0" distL="0" distR="0" simplePos="0" relativeHeight="251717632" behindDoc="0" locked="0" layoutInCell="0" allowOverlap="1" wp14:anchorId="23AF847F" wp14:editId="1F7AC113">
          <wp:simplePos x="0" y="0"/>
          <wp:positionH relativeFrom="page">
            <wp:posOffset>1795145</wp:posOffset>
          </wp:positionH>
          <wp:positionV relativeFrom="page">
            <wp:posOffset>5972175</wp:posOffset>
          </wp:positionV>
          <wp:extent cx="1447800" cy="9525"/>
          <wp:effectExtent l="0" t="0" r="0" b="0"/>
          <wp:wrapNone/>
          <wp:docPr id="393" name="IM 145"/>
          <wp:cNvGraphicFramePr/>
          <a:graphic xmlns:a="http://schemas.openxmlformats.org/drawingml/2006/main">
            <a:graphicData uri="http://schemas.openxmlformats.org/drawingml/2006/picture">
              <pic:pic xmlns:pic="http://schemas.openxmlformats.org/drawingml/2006/picture">
                <pic:nvPicPr>
                  <pic:cNvPr id="393" name="IM 145"/>
                  <pic:cNvPicPr/>
                </pic:nvPicPr>
                <pic:blipFill>
                  <a:blip r:embed="rId2"/>
                  <a:stretch>
                    <a:fillRect/>
                  </a:stretch>
                </pic:blipFill>
                <pic:spPr>
                  <a:xfrm>
                    <a:off x="0" y="0"/>
                    <a:ext cx="1447800" cy="9525"/>
                  </a:xfrm>
                  <a:prstGeom prst="rect">
                    <a:avLst/>
                  </a:prstGeom>
                </pic:spPr>
              </pic:pic>
            </a:graphicData>
          </a:graphic>
        </wp:anchor>
      </w:drawing>
    </w:r>
    <w:r>
      <w:rPr>
        <w:noProof/>
      </w:rPr>
      <w:drawing>
        <wp:anchor distT="0" distB="0" distL="0" distR="0" simplePos="0" relativeHeight="251718656" behindDoc="0" locked="0" layoutInCell="0" allowOverlap="1" wp14:anchorId="434DAD93" wp14:editId="1608B8AC">
          <wp:simplePos x="0" y="0"/>
          <wp:positionH relativeFrom="page">
            <wp:posOffset>1871345</wp:posOffset>
          </wp:positionH>
          <wp:positionV relativeFrom="page">
            <wp:posOffset>7210425</wp:posOffset>
          </wp:positionV>
          <wp:extent cx="3581400" cy="9525"/>
          <wp:effectExtent l="0" t="0" r="0" b="0"/>
          <wp:wrapNone/>
          <wp:docPr id="394" name="IM 146"/>
          <wp:cNvGraphicFramePr/>
          <a:graphic xmlns:a="http://schemas.openxmlformats.org/drawingml/2006/main">
            <a:graphicData uri="http://schemas.openxmlformats.org/drawingml/2006/picture">
              <pic:pic xmlns:pic="http://schemas.openxmlformats.org/drawingml/2006/picture">
                <pic:nvPicPr>
                  <pic:cNvPr id="394" name="IM 146"/>
                  <pic:cNvPicPr/>
                </pic:nvPicPr>
                <pic:blipFill>
                  <a:blip r:embed="rId3"/>
                  <a:stretch>
                    <a:fillRect/>
                  </a:stretch>
                </pic:blipFill>
                <pic:spPr>
                  <a:xfrm>
                    <a:off x="0" y="0"/>
                    <a:ext cx="3581400" cy="9525"/>
                  </a:xfrm>
                  <a:prstGeom prst="rect">
                    <a:avLst/>
                  </a:prstGeom>
                </pic:spPr>
              </pic:pic>
            </a:graphicData>
          </a:graphic>
        </wp:anchor>
      </w:drawing>
    </w:r>
    <w:r>
      <w:rPr>
        <w:noProof/>
      </w:rPr>
      <w:drawing>
        <wp:anchor distT="0" distB="0" distL="0" distR="0" simplePos="0" relativeHeight="251719680" behindDoc="0" locked="0" layoutInCell="0" allowOverlap="1" wp14:anchorId="67A150E9" wp14:editId="32A9DDDA">
          <wp:simplePos x="0" y="0"/>
          <wp:positionH relativeFrom="page">
            <wp:posOffset>2938145</wp:posOffset>
          </wp:positionH>
          <wp:positionV relativeFrom="page">
            <wp:posOffset>7215505</wp:posOffset>
          </wp:positionV>
          <wp:extent cx="1143000" cy="178435"/>
          <wp:effectExtent l="0" t="0" r="0" b="12065"/>
          <wp:wrapNone/>
          <wp:docPr id="395" name="IM 147"/>
          <wp:cNvGraphicFramePr/>
          <a:graphic xmlns:a="http://schemas.openxmlformats.org/drawingml/2006/main">
            <a:graphicData uri="http://schemas.openxmlformats.org/drawingml/2006/picture">
              <pic:pic xmlns:pic="http://schemas.openxmlformats.org/drawingml/2006/picture">
                <pic:nvPicPr>
                  <pic:cNvPr id="395" name="IM 147"/>
                  <pic:cNvPicPr/>
                </pic:nvPicPr>
                <pic:blipFill>
                  <a:blip r:embed="rId4"/>
                  <a:stretch>
                    <a:fillRect/>
                  </a:stretch>
                </pic:blipFill>
                <pic:spPr>
                  <a:xfrm>
                    <a:off x="0" y="0"/>
                    <a:ext cx="1143000" cy="178347"/>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353"/>
      <w:rPr>
        <w:rFonts w:ascii="Calibri" w:eastAsia="Calibri" w:hAnsi="Calibri" w:cs="Calibri"/>
        <w:sz w:val="18"/>
        <w:szCs w:val="18"/>
      </w:rPr>
    </w:pPr>
    <w:r>
      <w:rPr>
        <w:noProof/>
        <w:sz w:val="22"/>
      </w:rPr>
      <mc:AlternateContent>
        <mc:Choice Requires="wps">
          <w:drawing>
            <wp:anchor distT="0" distB="0" distL="114300" distR="114300" simplePos="0" relativeHeight="251743232" behindDoc="0" locked="0" layoutInCell="1" allowOverlap="1" wp14:anchorId="39B0BA8E" wp14:editId="4BF1A291">
              <wp:simplePos x="0" y="0"/>
              <wp:positionH relativeFrom="margin">
                <wp:align>center</wp:align>
              </wp:positionH>
              <wp:positionV relativeFrom="paragraph">
                <wp:posOffset>0</wp:posOffset>
              </wp:positionV>
              <wp:extent cx="1828800" cy="1828800"/>
              <wp:effectExtent l="0" t="0" r="0" b="0"/>
              <wp:wrapNone/>
              <wp:docPr id="2037" name="文本框 2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B0BA8E" id="_x0000_t202" coordsize="21600,21600" o:spt="202" path="m,l,21600r21600,l21600,xe">
              <v:stroke joinstyle="miter"/>
              <v:path gradientshapeok="t" o:connecttype="rect"/>
            </v:shapetype>
            <v:shape id="文本框 2037" o:spid="_x0000_s1919" type="#_x0000_t202" style="position:absolute;left:0;text-align:left;margin-left:0;margin-top:0;width:2in;height:2in;z-index:251743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LZwle1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103</w:t>
                    </w:r>
                    <w:r>
                      <w:fldChar w:fldCharType="end"/>
                    </w:r>
                  </w:p>
                </w:txbxContent>
              </v:textbox>
              <w10:wrap anchorx="margin"/>
            </v:shape>
          </w:pict>
        </mc:Fallback>
      </mc:AlternateContent>
    </w:r>
    <w:r>
      <w:rPr>
        <w:noProof/>
      </w:rPr>
      <w:drawing>
        <wp:anchor distT="0" distB="0" distL="0" distR="0" simplePos="0" relativeHeight="251720704" behindDoc="0" locked="0" layoutInCell="0" allowOverlap="1" wp14:anchorId="0FF66B5F" wp14:editId="7B81D50E">
          <wp:simplePos x="0" y="0"/>
          <wp:positionH relativeFrom="page">
            <wp:posOffset>4851400</wp:posOffset>
          </wp:positionH>
          <wp:positionV relativeFrom="page">
            <wp:posOffset>1923415</wp:posOffset>
          </wp:positionV>
          <wp:extent cx="1724025" cy="5384165"/>
          <wp:effectExtent l="0" t="0" r="9525" b="6985"/>
          <wp:wrapNone/>
          <wp:docPr id="398" name="IM 172"/>
          <wp:cNvGraphicFramePr/>
          <a:graphic xmlns:a="http://schemas.openxmlformats.org/drawingml/2006/main">
            <a:graphicData uri="http://schemas.openxmlformats.org/drawingml/2006/picture">
              <pic:pic xmlns:pic="http://schemas.openxmlformats.org/drawingml/2006/picture">
                <pic:nvPicPr>
                  <pic:cNvPr id="398" name="IM 172"/>
                  <pic:cNvPicPr/>
                </pic:nvPicPr>
                <pic:blipFill>
                  <a:blip r:embed="rId1"/>
                  <a:stretch>
                    <a:fillRect/>
                  </a:stretch>
                </pic:blipFill>
                <pic:spPr>
                  <a:xfrm>
                    <a:off x="0" y="0"/>
                    <a:ext cx="1724025" cy="5383885"/>
                  </a:xfrm>
                  <a:prstGeom prst="rect">
                    <a:avLst/>
                  </a:prstGeom>
                </pic:spPr>
              </pic:pic>
            </a:graphicData>
          </a:graphic>
        </wp:anchor>
      </w:drawing>
    </w:r>
    <w:r>
      <w:rPr>
        <w:noProof/>
      </w:rPr>
      <w:drawing>
        <wp:anchor distT="0" distB="0" distL="0" distR="0" simplePos="0" relativeHeight="251721728" behindDoc="0" locked="0" layoutInCell="0" allowOverlap="1" wp14:anchorId="3ED7671B" wp14:editId="689B5BBC">
          <wp:simplePos x="0" y="0"/>
          <wp:positionH relativeFrom="page">
            <wp:posOffset>956310</wp:posOffset>
          </wp:positionH>
          <wp:positionV relativeFrom="page">
            <wp:posOffset>1923415</wp:posOffset>
          </wp:positionV>
          <wp:extent cx="1381125" cy="3382645"/>
          <wp:effectExtent l="0" t="0" r="9525" b="8255"/>
          <wp:wrapNone/>
          <wp:docPr id="399" name="IM 173"/>
          <wp:cNvGraphicFramePr/>
          <a:graphic xmlns:a="http://schemas.openxmlformats.org/drawingml/2006/main">
            <a:graphicData uri="http://schemas.openxmlformats.org/drawingml/2006/picture">
              <pic:pic xmlns:pic="http://schemas.openxmlformats.org/drawingml/2006/picture">
                <pic:nvPicPr>
                  <pic:cNvPr id="399" name="IM 173"/>
                  <pic:cNvPicPr/>
                </pic:nvPicPr>
                <pic:blipFill>
                  <a:blip r:embed="rId2"/>
                  <a:stretch>
                    <a:fillRect/>
                  </a:stretch>
                </pic:blipFill>
                <pic:spPr>
                  <a:xfrm>
                    <a:off x="0" y="0"/>
                    <a:ext cx="1381125" cy="3382784"/>
                  </a:xfrm>
                  <a:prstGeom prst="rect">
                    <a:avLst/>
                  </a:prstGeom>
                </pic:spPr>
              </pic:pic>
            </a:graphicData>
          </a:graphic>
        </wp:anchor>
      </w:drawing>
    </w:r>
    <w:r>
      <w:rPr>
        <w:noProof/>
      </w:rPr>
      <w:drawing>
        <wp:anchor distT="0" distB="0" distL="0" distR="0" simplePos="0" relativeHeight="251722752" behindDoc="0" locked="0" layoutInCell="0" allowOverlap="1" wp14:anchorId="2B1B2ED7" wp14:editId="4CE0A507">
          <wp:simplePos x="0" y="0"/>
          <wp:positionH relativeFrom="page">
            <wp:posOffset>2327910</wp:posOffset>
          </wp:positionH>
          <wp:positionV relativeFrom="page">
            <wp:posOffset>4184650</wp:posOffset>
          </wp:positionV>
          <wp:extent cx="2990850" cy="342900"/>
          <wp:effectExtent l="0" t="0" r="0" b="0"/>
          <wp:wrapNone/>
          <wp:docPr id="400" name="IM 174"/>
          <wp:cNvGraphicFramePr/>
          <a:graphic xmlns:a="http://schemas.openxmlformats.org/drawingml/2006/main">
            <a:graphicData uri="http://schemas.openxmlformats.org/drawingml/2006/picture">
              <pic:pic xmlns:pic="http://schemas.openxmlformats.org/drawingml/2006/picture">
                <pic:nvPicPr>
                  <pic:cNvPr id="400" name="IM 174"/>
                  <pic:cNvPicPr/>
                </pic:nvPicPr>
                <pic:blipFill>
                  <a:blip r:embed="rId3"/>
                  <a:stretch>
                    <a:fillRect/>
                  </a:stretch>
                </pic:blipFill>
                <pic:spPr>
                  <a:xfrm>
                    <a:off x="0" y="0"/>
                    <a:ext cx="2990849" cy="343039"/>
                  </a:xfrm>
                  <a:prstGeom prst="rect">
                    <a:avLst/>
                  </a:prstGeom>
                </pic:spPr>
              </pic:pic>
            </a:graphicData>
          </a:graphic>
        </wp:anchor>
      </w:drawing>
    </w:r>
    <w:r>
      <w:rPr>
        <w:noProof/>
      </w:rPr>
      <w:drawing>
        <wp:anchor distT="0" distB="0" distL="0" distR="0" simplePos="0" relativeHeight="251723776" behindDoc="0" locked="0" layoutInCell="0" allowOverlap="1" wp14:anchorId="6127DCDA" wp14:editId="515072D5">
          <wp:simplePos x="0" y="0"/>
          <wp:positionH relativeFrom="page">
            <wp:posOffset>1642110</wp:posOffset>
          </wp:positionH>
          <wp:positionV relativeFrom="page">
            <wp:posOffset>1620520</wp:posOffset>
          </wp:positionV>
          <wp:extent cx="4819650" cy="2576195"/>
          <wp:effectExtent l="0" t="0" r="0" b="14605"/>
          <wp:wrapNone/>
          <wp:docPr id="401" name="IM 175"/>
          <wp:cNvGraphicFramePr/>
          <a:graphic xmlns:a="http://schemas.openxmlformats.org/drawingml/2006/main">
            <a:graphicData uri="http://schemas.openxmlformats.org/drawingml/2006/picture">
              <pic:pic xmlns:pic="http://schemas.openxmlformats.org/drawingml/2006/picture">
                <pic:nvPicPr>
                  <pic:cNvPr id="401" name="IM 175"/>
                  <pic:cNvPicPr/>
                </pic:nvPicPr>
                <pic:blipFill>
                  <a:blip r:embed="rId4"/>
                  <a:stretch>
                    <a:fillRect/>
                  </a:stretch>
                </pic:blipFill>
                <pic:spPr>
                  <a:xfrm>
                    <a:off x="0" y="0"/>
                    <a:ext cx="4819650" cy="2576017"/>
                  </a:xfrm>
                  <a:prstGeom prst="rect">
                    <a:avLst/>
                  </a:prstGeom>
                </pic:spPr>
              </pic:pic>
            </a:graphicData>
          </a:graphic>
        </wp:anchor>
      </w:drawing>
    </w:r>
    <w:r>
      <w:rPr>
        <w:noProof/>
      </w:rPr>
      <w:drawing>
        <wp:anchor distT="0" distB="0" distL="0" distR="0" simplePos="0" relativeHeight="251724800" behindDoc="0" locked="0" layoutInCell="0" allowOverlap="1" wp14:anchorId="165234D7" wp14:editId="6AC1DF50">
          <wp:simplePos x="0" y="0"/>
          <wp:positionH relativeFrom="page">
            <wp:posOffset>2756535</wp:posOffset>
          </wp:positionH>
          <wp:positionV relativeFrom="page">
            <wp:posOffset>4518025</wp:posOffset>
          </wp:positionV>
          <wp:extent cx="76200" cy="444500"/>
          <wp:effectExtent l="0" t="0" r="0" b="12700"/>
          <wp:wrapNone/>
          <wp:docPr id="402" name="IM 176"/>
          <wp:cNvGraphicFramePr/>
          <a:graphic xmlns:a="http://schemas.openxmlformats.org/drawingml/2006/main">
            <a:graphicData uri="http://schemas.openxmlformats.org/drawingml/2006/picture">
              <pic:pic xmlns:pic="http://schemas.openxmlformats.org/drawingml/2006/picture">
                <pic:nvPicPr>
                  <pic:cNvPr id="402" name="IM 176"/>
                  <pic:cNvPicPr/>
                </pic:nvPicPr>
                <pic:blipFill>
                  <a:blip r:embed="rId5"/>
                  <a:stretch>
                    <a:fillRect/>
                  </a:stretch>
                </pic:blipFill>
                <pic:spPr>
                  <a:xfrm>
                    <a:off x="0" y="0"/>
                    <a:ext cx="76200" cy="444690"/>
                  </a:xfrm>
                  <a:prstGeom prst="rect">
                    <a:avLst/>
                  </a:prstGeom>
                </pic:spPr>
              </pic:pic>
            </a:graphicData>
          </a:graphic>
        </wp:anchor>
      </w:drawing>
    </w:r>
    <w:r>
      <w:rPr>
        <w:noProof/>
      </w:rPr>
      <w:drawing>
        <wp:anchor distT="0" distB="0" distL="0" distR="0" simplePos="0" relativeHeight="251725824" behindDoc="0" locked="0" layoutInCell="0" allowOverlap="1" wp14:anchorId="2AA0FDA5" wp14:editId="7D2F66E6">
          <wp:simplePos x="0" y="0"/>
          <wp:positionH relativeFrom="page">
            <wp:posOffset>4041775</wp:posOffset>
          </wp:positionH>
          <wp:positionV relativeFrom="page">
            <wp:posOffset>4518025</wp:posOffset>
          </wp:positionV>
          <wp:extent cx="2076450" cy="2901950"/>
          <wp:effectExtent l="0" t="0" r="0" b="12700"/>
          <wp:wrapNone/>
          <wp:docPr id="403" name="IM 177"/>
          <wp:cNvGraphicFramePr/>
          <a:graphic xmlns:a="http://schemas.openxmlformats.org/drawingml/2006/main">
            <a:graphicData uri="http://schemas.openxmlformats.org/drawingml/2006/picture">
              <pic:pic xmlns:pic="http://schemas.openxmlformats.org/drawingml/2006/picture">
                <pic:nvPicPr>
                  <pic:cNvPr id="403" name="IM 177"/>
                  <pic:cNvPicPr/>
                </pic:nvPicPr>
                <pic:blipFill>
                  <a:blip r:embed="rId6"/>
                  <a:stretch>
                    <a:fillRect/>
                  </a:stretch>
                </pic:blipFill>
                <pic:spPr>
                  <a:xfrm>
                    <a:off x="0" y="0"/>
                    <a:ext cx="2076450" cy="290214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25"/>
      <w:rPr>
        <w:rFonts w:ascii="Calibri" w:eastAsia="Calibri" w:hAnsi="Calibri" w:cs="Calibri"/>
        <w:sz w:val="18"/>
        <w:szCs w:val="18"/>
      </w:rPr>
    </w:pPr>
    <w:r>
      <w:rPr>
        <w:noProof/>
        <w:sz w:val="22"/>
      </w:rPr>
      <mc:AlternateContent>
        <mc:Choice Requires="wps">
          <w:drawing>
            <wp:anchor distT="0" distB="0" distL="114300" distR="114300" simplePos="0" relativeHeight="251744256" behindDoc="0" locked="0" layoutInCell="1" allowOverlap="1" wp14:anchorId="1E8B7C18" wp14:editId="682465FB">
              <wp:simplePos x="0" y="0"/>
              <wp:positionH relativeFrom="margin">
                <wp:align>center</wp:align>
              </wp:positionH>
              <wp:positionV relativeFrom="paragraph">
                <wp:posOffset>0</wp:posOffset>
              </wp:positionV>
              <wp:extent cx="1828800" cy="1828800"/>
              <wp:effectExtent l="0" t="0" r="0" b="0"/>
              <wp:wrapNone/>
              <wp:docPr id="2038" name="文本框 2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8B7C18" id="_x0000_t202" coordsize="21600,21600" o:spt="202" path="m,l,21600r21600,l21600,xe">
              <v:stroke joinstyle="miter"/>
              <v:path gradientshapeok="t" o:connecttype="rect"/>
            </v:shapetype>
            <v:shape id="文本框 2038" o:spid="_x0000_s1920" type="#_x0000_t202" style="position:absolute;left:0;text-align:left;margin-left:0;margin-top:0;width:2in;height:2in;z-index:251744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ct02YCAAAY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104</w:t>
                    </w:r>
                    <w:r>
                      <w:fldChar w:fldCharType="end"/>
                    </w:r>
                  </w:p>
                </w:txbxContent>
              </v:textbox>
              <w10:wrap anchorx="margin"/>
            </v:shape>
          </w:pict>
        </mc:Fallback>
      </mc:AlternateContent>
    </w:r>
    <w:r>
      <w:rPr>
        <w:noProof/>
      </w:rPr>
      <w:drawing>
        <wp:anchor distT="0" distB="0" distL="0" distR="0" simplePos="0" relativeHeight="251726848" behindDoc="0" locked="0" layoutInCell="0" allowOverlap="1" wp14:anchorId="5769300A" wp14:editId="7964D203">
          <wp:simplePos x="0" y="0"/>
          <wp:positionH relativeFrom="page">
            <wp:posOffset>3686175</wp:posOffset>
          </wp:positionH>
          <wp:positionV relativeFrom="page">
            <wp:posOffset>4763770</wp:posOffset>
          </wp:positionV>
          <wp:extent cx="76200" cy="594360"/>
          <wp:effectExtent l="0" t="0" r="0" b="15240"/>
          <wp:wrapNone/>
          <wp:docPr id="412" name="IM 178"/>
          <wp:cNvGraphicFramePr/>
          <a:graphic xmlns:a="http://schemas.openxmlformats.org/drawingml/2006/main">
            <a:graphicData uri="http://schemas.openxmlformats.org/drawingml/2006/picture">
              <pic:pic xmlns:pic="http://schemas.openxmlformats.org/drawingml/2006/picture">
                <pic:nvPicPr>
                  <pic:cNvPr id="412" name="IM 178"/>
                  <pic:cNvPicPr/>
                </pic:nvPicPr>
                <pic:blipFill>
                  <a:blip r:embed="rId1"/>
                  <a:stretch>
                    <a:fillRect/>
                  </a:stretch>
                </pic:blipFill>
                <pic:spPr>
                  <a:xfrm>
                    <a:off x="0" y="0"/>
                    <a:ext cx="76200" cy="594359"/>
                  </a:xfrm>
                  <a:prstGeom prst="rect">
                    <a:avLst/>
                  </a:prstGeom>
                </pic:spPr>
              </pic:pic>
            </a:graphicData>
          </a:graphic>
        </wp:anchor>
      </w:drawing>
    </w:r>
    <w:r>
      <w:rPr>
        <w:noProof/>
      </w:rPr>
      <mc:AlternateContent>
        <mc:Choice Requires="wpg">
          <w:drawing>
            <wp:anchor distT="0" distB="0" distL="114300" distR="114300" simplePos="0" relativeHeight="251727872" behindDoc="0" locked="0" layoutInCell="0" allowOverlap="1" wp14:anchorId="2BD9A9E3" wp14:editId="5857396A">
              <wp:simplePos x="0" y="0"/>
              <wp:positionH relativeFrom="page">
                <wp:posOffset>2806065</wp:posOffset>
              </wp:positionH>
              <wp:positionV relativeFrom="page">
                <wp:posOffset>5353050</wp:posOffset>
              </wp:positionV>
              <wp:extent cx="2181225" cy="505460"/>
              <wp:effectExtent l="12700" t="0" r="15875" b="15240"/>
              <wp:wrapNone/>
              <wp:docPr id="132" name="组合 132"/>
              <wp:cNvGraphicFramePr/>
              <a:graphic xmlns:a="http://schemas.openxmlformats.org/drawingml/2006/main">
                <a:graphicData uri="http://schemas.microsoft.com/office/word/2010/wordprocessingGroup">
                  <wpg:wgp>
                    <wpg:cNvGrpSpPr/>
                    <wpg:grpSpPr>
                      <a:xfrm>
                        <a:off x="0" y="0"/>
                        <a:ext cx="2181225" cy="505460"/>
                        <a:chOff x="0" y="0"/>
                        <a:chExt cx="3435" cy="795"/>
                      </a:xfrm>
                    </wpg:grpSpPr>
                    <pic:pic xmlns:pic="http://schemas.openxmlformats.org/drawingml/2006/picture">
                      <pic:nvPicPr>
                        <pic:cNvPr id="1058" name="图片 4"/>
                        <pic:cNvPicPr>
                          <a:picLocks noChangeAspect="1"/>
                        </pic:cNvPicPr>
                      </pic:nvPicPr>
                      <pic:blipFill>
                        <a:blip r:embed="rId2"/>
                        <a:stretch>
                          <a:fillRect/>
                        </a:stretch>
                      </pic:blipFill>
                      <pic:spPr>
                        <a:xfrm>
                          <a:off x="0" y="0"/>
                          <a:ext cx="3435" cy="795"/>
                        </a:xfrm>
                        <a:prstGeom prst="rect">
                          <a:avLst/>
                        </a:prstGeom>
                        <a:noFill/>
                        <a:ln>
                          <a:noFill/>
                        </a:ln>
                      </pic:spPr>
                    </pic:pic>
                    <wps:wsp>
                      <wps:cNvPr id="1059" name="文本框 1059"/>
                      <wps:cNvSpPr txBox="1"/>
                      <wps:spPr>
                        <a:xfrm>
                          <a:off x="-20" y="-20"/>
                          <a:ext cx="3475" cy="835"/>
                        </a:xfrm>
                        <a:prstGeom prst="rect">
                          <a:avLst/>
                        </a:prstGeom>
                        <a:noFill/>
                        <a:ln>
                          <a:noFill/>
                        </a:ln>
                      </wps:spPr>
                      <wps:txbx>
                        <w:txbxContent>
                          <w:p w:rsidR="00EA2A04" w:rsidRDefault="00EA2A04">
                            <w:pPr>
                              <w:spacing w:before="120" w:line="211" w:lineRule="auto"/>
                              <w:ind w:left="186" w:right="176" w:firstLine="3"/>
                              <w:rPr>
                                <w:rFonts w:ascii="宋体" w:eastAsia="宋体" w:hAnsi="宋体" w:cs="宋体"/>
                              </w:rPr>
                            </w:pPr>
                            <w:r>
                              <w:rPr>
                                <w:rFonts w:ascii="宋体" w:eastAsia="宋体" w:hAnsi="宋体" w:cs="宋体"/>
                                <w:spacing w:val="-3"/>
                              </w:rPr>
                              <w:t>建设单位组织设计、勘察、监理、</w:t>
                            </w:r>
                            <w:r>
                              <w:rPr>
                                <w:rFonts w:ascii="宋体" w:eastAsia="宋体" w:hAnsi="宋体" w:cs="宋体"/>
                                <w:spacing w:val="3"/>
                              </w:rPr>
                              <w:t xml:space="preserve"> </w:t>
                            </w:r>
                            <w:r>
                              <w:rPr>
                                <w:rFonts w:ascii="宋体" w:eastAsia="宋体" w:hAnsi="宋体" w:cs="宋体"/>
                                <w:spacing w:val="-1"/>
                              </w:rPr>
                              <w:t>施工等单位竣工验收</w:t>
                            </w:r>
                          </w:p>
                        </w:txbxContent>
                      </wps:txbx>
                      <wps:bodyPr lIns="0" tIns="0" rIns="0" bIns="0" upright="1"/>
                    </wps:wsp>
                  </wpg:wgp>
                </a:graphicData>
              </a:graphic>
            </wp:anchor>
          </w:drawing>
        </mc:Choice>
        <mc:Fallback>
          <w:pict>
            <v:group w14:anchorId="2BD9A9E3" id="组合 132" o:spid="_x0000_s1921" style="position:absolute;left:0;text-align:left;margin-left:220.95pt;margin-top:421.5pt;width:171.75pt;height:39.8pt;z-index:251727872;mso-position-horizontal-relative:page;mso-position-vertical-relative:page" coordsize="343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922" type="#_x0000_t75" style="position:absolute;width:34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">
                <v:imagedata r:id="rId3" o:title=""/>
                <v:path arrowok="t"/>
              </v:shape>
              <v:shape id="文本框 1059" o:spid="_x0000_s1923" type="#_x0000_t202" style="position:absolute;left:-20;top:-20;width:347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rsidR="00EA2A04" w:rsidRDefault="00EA2A04">
                      <w:pPr>
                        <w:spacing w:before="120" w:line="211" w:lineRule="auto"/>
                        <w:ind w:left="186" w:right="176" w:firstLine="3"/>
                        <w:rPr>
                          <w:rFonts w:ascii="宋体" w:eastAsia="宋体" w:hAnsi="宋体" w:cs="宋体"/>
                        </w:rPr>
                      </w:pPr>
                      <w:r>
                        <w:rPr>
                          <w:rFonts w:ascii="宋体" w:eastAsia="宋体" w:hAnsi="宋体" w:cs="宋体"/>
                          <w:spacing w:val="-3"/>
                        </w:rPr>
                        <w:t>建设单位组织设计、勘察、监理、</w:t>
                      </w:r>
                      <w:r>
                        <w:rPr>
                          <w:rFonts w:ascii="宋体" w:eastAsia="宋体" w:hAnsi="宋体" w:cs="宋体"/>
                          <w:spacing w:val="3"/>
                        </w:rPr>
                        <w:t xml:space="preserve"> </w:t>
                      </w:r>
                      <w:r>
                        <w:rPr>
                          <w:rFonts w:ascii="宋体" w:eastAsia="宋体" w:hAnsi="宋体" w:cs="宋体"/>
                          <w:spacing w:val="-1"/>
                        </w:rPr>
                        <w:t>施工等单位竣工验收</w:t>
                      </w:r>
                    </w:p>
                  </w:txbxContent>
                </v:textbox>
              </v:shape>
              <w10:wrap anchorx="page" anchory="page"/>
            </v:group>
          </w:pict>
        </mc:Fallback>
      </mc:AlternateContent>
    </w:r>
    <w:r>
      <w:rPr>
        <w:noProof/>
      </w:rPr>
      <w:drawing>
        <wp:anchor distT="0" distB="0" distL="0" distR="0" simplePos="0" relativeHeight="251728896" behindDoc="0" locked="0" layoutInCell="0" allowOverlap="1" wp14:anchorId="25426A15" wp14:editId="7FEC618B">
          <wp:simplePos x="0" y="0"/>
          <wp:positionH relativeFrom="page">
            <wp:posOffset>2011045</wp:posOffset>
          </wp:positionH>
          <wp:positionV relativeFrom="page">
            <wp:posOffset>5617210</wp:posOffset>
          </wp:positionV>
          <wp:extent cx="800100" cy="76200"/>
          <wp:effectExtent l="0" t="0" r="0" b="0"/>
          <wp:wrapNone/>
          <wp:docPr id="413" name="IM 179"/>
          <wp:cNvGraphicFramePr/>
          <a:graphic xmlns:a="http://schemas.openxmlformats.org/drawingml/2006/main">
            <a:graphicData uri="http://schemas.openxmlformats.org/drawingml/2006/picture">
              <pic:pic xmlns:pic="http://schemas.openxmlformats.org/drawingml/2006/picture">
                <pic:nvPicPr>
                  <pic:cNvPr id="413" name="IM 179"/>
                  <pic:cNvPicPr/>
                </pic:nvPicPr>
                <pic:blipFill>
                  <a:blip r:embed="rId4"/>
                  <a:stretch>
                    <a:fillRect/>
                  </a:stretch>
                </pic:blipFill>
                <pic:spPr>
                  <a:xfrm>
                    <a:off x="0" y="0"/>
                    <a:ext cx="800100" cy="76200"/>
                  </a:xfrm>
                  <a:prstGeom prst="rect">
                    <a:avLst/>
                  </a:prstGeom>
                </pic:spPr>
              </pic:pic>
            </a:graphicData>
          </a:graphic>
        </wp:anchor>
      </w:drawing>
    </w:r>
    <w:r>
      <w:rPr>
        <w:noProof/>
      </w:rPr>
      <w:drawing>
        <wp:anchor distT="0" distB="0" distL="0" distR="0" simplePos="0" relativeHeight="251729920" behindDoc="0" locked="0" layoutInCell="0" allowOverlap="1" wp14:anchorId="2A67215C" wp14:editId="517796AB">
          <wp:simplePos x="0" y="0"/>
          <wp:positionH relativeFrom="page">
            <wp:posOffset>3686175</wp:posOffset>
          </wp:positionH>
          <wp:positionV relativeFrom="page">
            <wp:posOffset>5852795</wp:posOffset>
          </wp:positionV>
          <wp:extent cx="76200" cy="594360"/>
          <wp:effectExtent l="0" t="0" r="0" b="15240"/>
          <wp:wrapNone/>
          <wp:docPr id="414" name="IM 180"/>
          <wp:cNvGraphicFramePr/>
          <a:graphic xmlns:a="http://schemas.openxmlformats.org/drawingml/2006/main">
            <a:graphicData uri="http://schemas.openxmlformats.org/drawingml/2006/picture">
              <pic:pic xmlns:pic="http://schemas.openxmlformats.org/drawingml/2006/picture">
                <pic:nvPicPr>
                  <pic:cNvPr id="414" name="IM 180"/>
                  <pic:cNvPicPr/>
                </pic:nvPicPr>
                <pic:blipFill>
                  <a:blip r:embed="rId5"/>
                  <a:stretch>
                    <a:fillRect/>
                  </a:stretch>
                </pic:blipFill>
                <pic:spPr>
                  <a:xfrm>
                    <a:off x="0" y="0"/>
                    <a:ext cx="76200" cy="59436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7" w:lineRule="exact"/>
      <w:ind w:firstLine="4148"/>
      <w:rPr>
        <w:rFonts w:ascii="Calibri" w:eastAsia="Calibri" w:hAnsi="Calibri" w:cs="Calibri"/>
        <w:sz w:val="18"/>
        <w:szCs w:val="18"/>
      </w:rPr>
    </w:pPr>
    <w:r>
      <w:rPr>
        <w:noProof/>
        <w:sz w:val="18"/>
      </w:rPr>
      <mc:AlternateContent>
        <mc:Choice Requires="wps">
          <w:drawing>
            <wp:anchor distT="0" distB="0" distL="114300" distR="114300" simplePos="0" relativeHeight="251680768" behindDoc="0" locked="0" layoutInCell="1" allowOverlap="1" wp14:anchorId="73DC0C90" wp14:editId="5BDAE679">
              <wp:simplePos x="0" y="0"/>
              <wp:positionH relativeFrom="margin">
                <wp:align>center</wp:align>
              </wp:positionH>
              <wp:positionV relativeFrom="paragraph">
                <wp:posOffset>0</wp:posOffset>
              </wp:positionV>
              <wp:extent cx="1828800" cy="1828800"/>
              <wp:effectExtent l="0" t="0" r="0" b="0"/>
              <wp:wrapNone/>
              <wp:docPr id="2055"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DC0C90" id="_x0000_t202" coordsize="21600,21600" o:spt="202" path="m,l,21600r21600,l21600,xe">
              <v:stroke joinstyle="miter"/>
              <v:path gradientshapeok="t" o:connecttype="rect"/>
            </v:shapetype>
            <v:shape id="文本框 2055" o:spid="_x0000_s1924"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Gj+rZ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120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7" w:lineRule="exact"/>
      <w:ind w:firstLine="4248"/>
      <w:rPr>
        <w:rFonts w:ascii="Calibri" w:eastAsia="Calibri" w:hAnsi="Calibri" w:cs="Calibri"/>
        <w:sz w:val="18"/>
        <w:szCs w:val="18"/>
      </w:rPr>
    </w:pPr>
    <w:r>
      <w:rPr>
        <w:noProof/>
        <w:sz w:val="22"/>
      </w:rPr>
      <mc:AlternateContent>
        <mc:Choice Requires="wps">
          <w:drawing>
            <wp:anchor distT="0" distB="0" distL="114300" distR="114300" simplePos="0" relativeHeight="251711488" behindDoc="0" locked="0" layoutInCell="1" allowOverlap="1" wp14:anchorId="5E7C0D86" wp14:editId="581FA74B">
              <wp:simplePos x="0" y="0"/>
              <wp:positionH relativeFrom="margin">
                <wp:align>center</wp:align>
              </wp:positionH>
              <wp:positionV relativeFrom="paragraph">
                <wp:posOffset>0</wp:posOffset>
              </wp:positionV>
              <wp:extent cx="1828800" cy="1828800"/>
              <wp:effectExtent l="0" t="0" r="0" b="0"/>
              <wp:wrapNone/>
              <wp:docPr id="1953" name="文本框 19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7C0D86" id="_x0000_t202" coordsize="21600,21600" o:spt="202" path="m,l,21600r21600,l21600,xe">
              <v:stroke joinstyle="miter"/>
              <v:path gradientshapeok="t" o:connecttype="rect"/>
            </v:shapetype>
            <v:shape id="文本框 1953" o:spid="_x0000_s1903" type="#_x0000_t202" style="position:absolute;left:0;text-align:left;margin-left:0;margin-top:0;width:2in;height:2in;z-index:251711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b9ZgIAABcFAAAOAAAAZHJzL2Uyb0RvYy54bWysVE1uEzEU3iNxB8t7OmmrViH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5C52/W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30</w:t>
                    </w:r>
                    <w:r>
                      <w:fldChar w:fldCharType="end"/>
                    </w:r>
                  </w:p>
                </w:txbxContent>
              </v:textbox>
              <w10:wrap anchorx="margin"/>
            </v:shape>
          </w:pict>
        </mc:Fallback>
      </mc:AlternateContent>
    </w:r>
    <w:r>
      <w:rPr>
        <w:noProof/>
      </w:rPr>
      <w:drawing>
        <wp:anchor distT="0" distB="0" distL="0" distR="0" simplePos="0" relativeHeight="251698176" behindDoc="0" locked="0" layoutInCell="0" allowOverlap="1" wp14:anchorId="5161CB60" wp14:editId="2FC407A1">
          <wp:simplePos x="0" y="0"/>
          <wp:positionH relativeFrom="page">
            <wp:posOffset>1256665</wp:posOffset>
          </wp:positionH>
          <wp:positionV relativeFrom="page">
            <wp:posOffset>1056640</wp:posOffset>
          </wp:positionV>
          <wp:extent cx="4648200" cy="5601970"/>
          <wp:effectExtent l="0" t="0" r="0" b="17780"/>
          <wp:wrapNone/>
          <wp:docPr id="176" name="IM 40"/>
          <wp:cNvGraphicFramePr/>
          <a:graphic xmlns:a="http://schemas.openxmlformats.org/drawingml/2006/main">
            <a:graphicData uri="http://schemas.openxmlformats.org/drawingml/2006/picture">
              <pic:pic xmlns:pic="http://schemas.openxmlformats.org/drawingml/2006/picture">
                <pic:nvPicPr>
                  <pic:cNvPr id="176" name="IM 40"/>
                  <pic:cNvPicPr/>
                </pic:nvPicPr>
                <pic:blipFill>
                  <a:blip r:embed="rId1"/>
                  <a:stretch>
                    <a:fillRect/>
                  </a:stretch>
                </pic:blipFill>
                <pic:spPr>
                  <a:xfrm>
                    <a:off x="0" y="0"/>
                    <a:ext cx="4648479" cy="5601969"/>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43"/>
      <w:rPr>
        <w:rFonts w:ascii="Calibri" w:eastAsia="Calibri" w:hAnsi="Calibri" w:cs="Calibri"/>
        <w:sz w:val="18"/>
        <w:szCs w:val="18"/>
      </w:rPr>
    </w:pPr>
    <w:r>
      <w:rPr>
        <w:noProof/>
        <w:sz w:val="18"/>
      </w:rPr>
      <mc:AlternateContent>
        <mc:Choice Requires="wps">
          <w:drawing>
            <wp:anchor distT="0" distB="0" distL="114300" distR="114300" simplePos="0" relativeHeight="251681792" behindDoc="0" locked="0" layoutInCell="1" allowOverlap="1" wp14:anchorId="77C89B07" wp14:editId="65F04B09">
              <wp:simplePos x="0" y="0"/>
              <wp:positionH relativeFrom="margin">
                <wp:align>center</wp:align>
              </wp:positionH>
              <wp:positionV relativeFrom="paragraph">
                <wp:posOffset>0</wp:posOffset>
              </wp:positionV>
              <wp:extent cx="1828800" cy="1828800"/>
              <wp:effectExtent l="0" t="0" r="0" b="0"/>
              <wp:wrapNone/>
              <wp:docPr id="2066" name="文本框 20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C89B07" id="_x0000_t202" coordsize="21600,21600" o:spt="202" path="m,l,21600r21600,l21600,xe">
              <v:stroke joinstyle="miter"/>
              <v:path gradientshapeok="t" o:connecttype="rect"/>
            </v:shapetype>
            <v:shape id="文本框 2066" o:spid="_x0000_s1925"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sSzN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131</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4" w:lineRule="auto"/>
      <w:rPr>
        <w:rFonts w:ascii="宋体"/>
        <w:sz w:val="2"/>
      </w:rPr>
    </w:pPr>
    <w:r>
      <w:rPr>
        <w:noProof/>
        <w:sz w:val="2"/>
      </w:rPr>
      <mc:AlternateContent>
        <mc:Choice Requires="wps">
          <w:drawing>
            <wp:anchor distT="0" distB="0" distL="114300" distR="114300" simplePos="0" relativeHeight="251682816" behindDoc="0" locked="0" layoutInCell="1" allowOverlap="1" wp14:anchorId="4E7B7CE6" wp14:editId="72735B38">
              <wp:simplePos x="0" y="0"/>
              <wp:positionH relativeFrom="margin">
                <wp:align>center</wp:align>
              </wp:positionH>
              <wp:positionV relativeFrom="paragraph">
                <wp:posOffset>0</wp:posOffset>
              </wp:positionV>
              <wp:extent cx="1828800" cy="1828800"/>
              <wp:effectExtent l="0" t="0" r="0" b="0"/>
              <wp:wrapNone/>
              <wp:docPr id="2071" name="文本框 2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7B7CE6" id="_x0000_t202" coordsize="21600,21600" o:spt="202" path="m,l,21600r21600,l21600,xe">
              <v:stroke joinstyle="miter"/>
              <v:path gradientshapeok="t" o:connecttype="rect"/>
            </v:shapetype>
            <v:shape id="文本框 2071" o:spid="_x0000_s1926" type="#_x0000_t202" style="position:absolute;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A+fIs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137</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48"/>
      <w:rPr>
        <w:rFonts w:ascii="Calibri" w:eastAsia="Calibri" w:hAnsi="Calibri" w:cs="Calibri"/>
        <w:sz w:val="18"/>
        <w:szCs w:val="18"/>
      </w:rPr>
    </w:pPr>
    <w:r>
      <w:rPr>
        <w:noProof/>
        <w:sz w:val="18"/>
      </w:rPr>
      <mc:AlternateContent>
        <mc:Choice Requires="wps">
          <w:drawing>
            <wp:anchor distT="0" distB="0" distL="114300" distR="114300" simplePos="0" relativeHeight="251683840" behindDoc="0" locked="0" layoutInCell="1" allowOverlap="1" wp14:anchorId="4E7F611D" wp14:editId="07BD736D">
              <wp:simplePos x="0" y="0"/>
              <wp:positionH relativeFrom="margin">
                <wp:align>center</wp:align>
              </wp:positionH>
              <wp:positionV relativeFrom="paragraph">
                <wp:posOffset>0</wp:posOffset>
              </wp:positionV>
              <wp:extent cx="1828800" cy="1828800"/>
              <wp:effectExtent l="0" t="0" r="0" b="0"/>
              <wp:wrapNone/>
              <wp:docPr id="2074" name="文本框 2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7F611D" id="_x0000_t202" coordsize="21600,21600" o:spt="202" path="m,l,21600r21600,l21600,xe">
              <v:stroke joinstyle="miter"/>
              <v:path gradientshapeok="t" o:connecttype="rect"/>
            </v:shapetype>
            <v:shape id="文本框 2074" o:spid="_x0000_s1927"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HoFmWB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140</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6" w:lineRule="exact"/>
      <w:ind w:firstLine="4433"/>
      <w:rPr>
        <w:rFonts w:ascii="Calibri" w:eastAsia="Calibri" w:hAnsi="Calibri" w:cs="Calibri"/>
        <w:sz w:val="18"/>
        <w:szCs w:val="18"/>
      </w:rPr>
    </w:pPr>
    <w:r>
      <w:rPr>
        <w:noProof/>
        <w:sz w:val="22"/>
      </w:rPr>
      <mc:AlternateContent>
        <mc:Choice Requires="wps">
          <w:drawing>
            <wp:anchor distT="0" distB="0" distL="114300" distR="114300" simplePos="0" relativeHeight="251684864" behindDoc="0" locked="0" layoutInCell="1" allowOverlap="1" wp14:anchorId="0A01C091" wp14:editId="00453559">
              <wp:simplePos x="0" y="0"/>
              <wp:positionH relativeFrom="margin">
                <wp:align>center</wp:align>
              </wp:positionH>
              <wp:positionV relativeFrom="paragraph">
                <wp:posOffset>0</wp:posOffset>
              </wp:positionV>
              <wp:extent cx="1828800" cy="1828800"/>
              <wp:effectExtent l="0" t="0" r="0" b="0"/>
              <wp:wrapNone/>
              <wp:docPr id="2075" name="文本框 2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01C091" id="_x0000_t202" coordsize="21600,21600" o:spt="202" path="m,l,21600r21600,l21600,xe">
              <v:stroke joinstyle="miter"/>
              <v:path gradientshapeok="t" o:connecttype="rect"/>
            </v:shapetype>
            <v:shape id="文本框 2075" o:spid="_x0000_s1928" type="#_x0000_t202" style="position:absolute;left:0;text-align:left;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HR+UHx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t>254</w:t>
                    </w:r>
                    <w:r>
                      <w:fldChar w:fldCharType="end"/>
                    </w:r>
                  </w:p>
                </w:txbxContent>
              </v:textbox>
              <w10:wrap anchorx="margin"/>
            </v:shape>
          </w:pict>
        </mc:Fallback>
      </mc:AlternateContent>
    </w:r>
    <w:r>
      <w:rPr>
        <w:noProof/>
      </w:rPr>
      <w:drawing>
        <wp:anchor distT="0" distB="0" distL="0" distR="0" simplePos="0" relativeHeight="251661312" behindDoc="0" locked="0" layoutInCell="0" allowOverlap="1" wp14:anchorId="7A1C536C" wp14:editId="2BB94A00">
          <wp:simplePos x="0" y="0"/>
          <wp:positionH relativeFrom="page">
            <wp:posOffset>6447790</wp:posOffset>
          </wp:positionH>
          <wp:positionV relativeFrom="page">
            <wp:posOffset>943610</wp:posOffset>
          </wp:positionV>
          <wp:extent cx="9525" cy="1659890"/>
          <wp:effectExtent l="0" t="0" r="9525" b="16510"/>
          <wp:wrapNone/>
          <wp:docPr id="431" name="IM 200"/>
          <wp:cNvGraphicFramePr/>
          <a:graphic xmlns:a="http://schemas.openxmlformats.org/drawingml/2006/main">
            <a:graphicData uri="http://schemas.openxmlformats.org/drawingml/2006/picture">
              <pic:pic xmlns:pic="http://schemas.openxmlformats.org/drawingml/2006/picture">
                <pic:nvPicPr>
                  <pic:cNvPr id="431" name="IM 200"/>
                  <pic:cNvPicPr/>
                </pic:nvPicPr>
                <pic:blipFill>
                  <a:blip r:embed="rId1"/>
                  <a:stretch>
                    <a:fillRect/>
                  </a:stretch>
                </pic:blipFill>
                <pic:spPr>
                  <a:xfrm>
                    <a:off x="0" y="0"/>
                    <a:ext cx="9524" cy="1659597"/>
                  </a:xfrm>
                  <a:prstGeom prst="rect">
                    <a:avLst/>
                  </a:prstGeom>
                </pic:spPr>
              </pic:pic>
            </a:graphicData>
          </a:graphic>
        </wp:anchor>
      </w:drawing>
    </w:r>
    <w:r>
      <w:rPr>
        <w:noProof/>
      </w:rPr>
      <w:drawing>
        <wp:anchor distT="0" distB="0" distL="0" distR="0" simplePos="0" relativeHeight="251662336" behindDoc="0" locked="0" layoutInCell="0" allowOverlap="1" wp14:anchorId="7E58BC49" wp14:editId="2D3C3801">
          <wp:simplePos x="0" y="0"/>
          <wp:positionH relativeFrom="page">
            <wp:posOffset>2664460</wp:posOffset>
          </wp:positionH>
          <wp:positionV relativeFrom="page">
            <wp:posOffset>1602740</wp:posOffset>
          </wp:positionV>
          <wp:extent cx="3232150" cy="562610"/>
          <wp:effectExtent l="0" t="0" r="6350" b="8890"/>
          <wp:wrapNone/>
          <wp:docPr id="432" name="IM 201"/>
          <wp:cNvGraphicFramePr/>
          <a:graphic xmlns:a="http://schemas.openxmlformats.org/drawingml/2006/main">
            <a:graphicData uri="http://schemas.openxmlformats.org/drawingml/2006/picture">
              <pic:pic xmlns:pic="http://schemas.openxmlformats.org/drawingml/2006/picture">
                <pic:nvPicPr>
                  <pic:cNvPr id="432" name="IM 201"/>
                  <pic:cNvPicPr/>
                </pic:nvPicPr>
                <pic:blipFill>
                  <a:blip r:embed="rId2"/>
                  <a:stretch>
                    <a:fillRect/>
                  </a:stretch>
                </pic:blipFill>
                <pic:spPr>
                  <a:xfrm>
                    <a:off x="0" y="0"/>
                    <a:ext cx="3232352" cy="562724"/>
                  </a:xfrm>
                  <a:prstGeom prst="rect">
                    <a:avLst/>
                  </a:prstGeom>
                </pic:spPr>
              </pic:pic>
            </a:graphicData>
          </a:graphic>
        </wp:anchor>
      </w:drawing>
    </w:r>
    <w:r>
      <w:rPr>
        <w:noProof/>
      </w:rPr>
      <w:drawing>
        <wp:anchor distT="0" distB="0" distL="0" distR="0" simplePos="0" relativeHeight="251663360" behindDoc="0" locked="0" layoutInCell="0" allowOverlap="1" wp14:anchorId="7A3D3F06" wp14:editId="1AA7C005">
          <wp:simplePos x="0" y="0"/>
          <wp:positionH relativeFrom="page">
            <wp:posOffset>3215005</wp:posOffset>
          </wp:positionH>
          <wp:positionV relativeFrom="page">
            <wp:posOffset>2377440</wp:posOffset>
          </wp:positionV>
          <wp:extent cx="1711960" cy="563245"/>
          <wp:effectExtent l="0" t="0" r="2540" b="8255"/>
          <wp:wrapNone/>
          <wp:docPr id="433" name="IM 202"/>
          <wp:cNvGraphicFramePr/>
          <a:graphic xmlns:a="http://schemas.openxmlformats.org/drawingml/2006/main">
            <a:graphicData uri="http://schemas.openxmlformats.org/drawingml/2006/picture">
              <pic:pic xmlns:pic="http://schemas.openxmlformats.org/drawingml/2006/picture">
                <pic:nvPicPr>
                  <pic:cNvPr id="433" name="IM 202"/>
                  <pic:cNvPicPr/>
                </pic:nvPicPr>
                <pic:blipFill>
                  <a:blip r:embed="rId3"/>
                  <a:stretch>
                    <a:fillRect/>
                  </a:stretch>
                </pic:blipFill>
                <pic:spPr>
                  <a:xfrm>
                    <a:off x="0" y="0"/>
                    <a:ext cx="1711959" cy="563219"/>
                  </a:xfrm>
                  <a:prstGeom prst="rect">
                    <a:avLst/>
                  </a:prstGeom>
                </pic:spPr>
              </pic:pic>
            </a:graphicData>
          </a:graphic>
        </wp:anchor>
      </w:drawing>
    </w:r>
    <w:r>
      <w:rPr>
        <w:noProof/>
      </w:rPr>
      <w:drawing>
        <wp:anchor distT="0" distB="0" distL="0" distR="0" simplePos="0" relativeHeight="251664384" behindDoc="0" locked="0" layoutInCell="0" allowOverlap="1" wp14:anchorId="307E3697" wp14:editId="7501103A">
          <wp:simplePos x="0" y="0"/>
          <wp:positionH relativeFrom="page">
            <wp:posOffset>2524760</wp:posOffset>
          </wp:positionH>
          <wp:positionV relativeFrom="page">
            <wp:posOffset>3262630</wp:posOffset>
          </wp:positionV>
          <wp:extent cx="3372485" cy="562610"/>
          <wp:effectExtent l="0" t="0" r="18415" b="8890"/>
          <wp:wrapNone/>
          <wp:docPr id="434" name="IM 203"/>
          <wp:cNvGraphicFramePr/>
          <a:graphic xmlns:a="http://schemas.openxmlformats.org/drawingml/2006/main">
            <a:graphicData uri="http://schemas.openxmlformats.org/drawingml/2006/picture">
              <pic:pic xmlns:pic="http://schemas.openxmlformats.org/drawingml/2006/picture">
                <pic:nvPicPr>
                  <pic:cNvPr id="434" name="IM 203"/>
                  <pic:cNvPicPr/>
                </pic:nvPicPr>
                <pic:blipFill>
                  <a:blip r:embed="rId4"/>
                  <a:stretch>
                    <a:fillRect/>
                  </a:stretch>
                </pic:blipFill>
                <pic:spPr>
                  <a:xfrm>
                    <a:off x="0" y="0"/>
                    <a:ext cx="3372484" cy="562724"/>
                  </a:xfrm>
                  <a:prstGeom prst="rect">
                    <a:avLst/>
                  </a:prstGeom>
                </pic:spPr>
              </pic:pic>
            </a:graphicData>
          </a:graphic>
        </wp:anchor>
      </w:drawing>
    </w:r>
    <w:r>
      <w:rPr>
        <w:noProof/>
      </w:rPr>
      <w:drawing>
        <wp:anchor distT="0" distB="0" distL="0" distR="0" simplePos="0" relativeHeight="251665408" behindDoc="0" locked="0" layoutInCell="0" allowOverlap="1" wp14:anchorId="44D864F3" wp14:editId="3CA59D10">
          <wp:simplePos x="0" y="0"/>
          <wp:positionH relativeFrom="page">
            <wp:posOffset>5892165</wp:posOffset>
          </wp:positionH>
          <wp:positionV relativeFrom="page">
            <wp:posOffset>1680210</wp:posOffset>
          </wp:positionV>
          <wp:extent cx="1125855" cy="2693035"/>
          <wp:effectExtent l="0" t="0" r="17145" b="12065"/>
          <wp:wrapNone/>
          <wp:docPr id="435" name="IM 204"/>
          <wp:cNvGraphicFramePr/>
          <a:graphic xmlns:a="http://schemas.openxmlformats.org/drawingml/2006/main">
            <a:graphicData uri="http://schemas.openxmlformats.org/drawingml/2006/picture">
              <pic:pic xmlns:pic="http://schemas.openxmlformats.org/drawingml/2006/picture">
                <pic:nvPicPr>
                  <pic:cNvPr id="435" name="IM 204"/>
                  <pic:cNvPicPr/>
                </pic:nvPicPr>
                <pic:blipFill>
                  <a:blip r:embed="rId5"/>
                  <a:stretch>
                    <a:fillRect/>
                  </a:stretch>
                </pic:blipFill>
                <pic:spPr>
                  <a:xfrm>
                    <a:off x="0" y="0"/>
                    <a:ext cx="1125753" cy="2693301"/>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46"/>
      <w:rPr>
        <w:rFonts w:ascii="Calibri" w:eastAsia="Calibri" w:hAnsi="Calibri" w:cs="Calibri"/>
        <w:sz w:val="18"/>
        <w:szCs w:val="18"/>
      </w:rPr>
    </w:pPr>
    <w:r>
      <w:rPr>
        <w:noProof/>
        <w:sz w:val="18"/>
      </w:rPr>
      <mc:AlternateContent>
        <mc:Choice Requires="wps">
          <w:drawing>
            <wp:anchor distT="0" distB="0" distL="114300" distR="114300" simplePos="0" relativeHeight="251685888" behindDoc="0" locked="0" layoutInCell="1" allowOverlap="1" wp14:anchorId="38874009" wp14:editId="37B06F37">
              <wp:simplePos x="0" y="0"/>
              <wp:positionH relativeFrom="margin">
                <wp:align>center</wp:align>
              </wp:positionH>
              <wp:positionV relativeFrom="paragraph">
                <wp:posOffset>0</wp:posOffset>
              </wp:positionV>
              <wp:extent cx="1828800" cy="1828800"/>
              <wp:effectExtent l="0" t="0" r="0" b="0"/>
              <wp:wrapNone/>
              <wp:docPr id="2079" name="文本框 2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874009" id="_x0000_t202" coordsize="21600,21600" o:spt="202" path="m,l,21600r21600,l21600,xe">
              <v:stroke joinstyle="miter"/>
              <v:path gradientshapeok="t" o:connecttype="rect"/>
            </v:shapetype>
            <v:shape id="文本框 2079" o:spid="_x0000_s1929"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1adul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142</w:t>
                    </w:r>
                    <w:r>
                      <w:fldChar w:fldCharType="end"/>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535"/>
      <w:rPr>
        <w:rFonts w:ascii="Calibri" w:eastAsia="Calibri" w:hAnsi="Calibri" w:cs="Calibri"/>
        <w:sz w:val="18"/>
        <w:szCs w:val="18"/>
      </w:rPr>
    </w:pPr>
    <w:r>
      <w:rPr>
        <w:noProof/>
        <w:sz w:val="22"/>
      </w:rPr>
      <mc:AlternateContent>
        <mc:Choice Requires="wps">
          <w:drawing>
            <wp:anchor distT="0" distB="0" distL="114300" distR="114300" simplePos="0" relativeHeight="251686912" behindDoc="0" locked="0" layoutInCell="1" allowOverlap="1" wp14:anchorId="06A75193" wp14:editId="5BF1178B">
              <wp:simplePos x="0" y="0"/>
              <wp:positionH relativeFrom="margin">
                <wp:align>center</wp:align>
              </wp:positionH>
              <wp:positionV relativeFrom="paragraph">
                <wp:posOffset>0</wp:posOffset>
              </wp:positionV>
              <wp:extent cx="1828800" cy="1828800"/>
              <wp:effectExtent l="0" t="0" r="0" b="0"/>
              <wp:wrapNone/>
              <wp:docPr id="2080" name="文本框 2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A75193" id="_x0000_t202" coordsize="21600,21600" o:spt="202" path="m,l,21600r21600,l21600,xe">
              <v:stroke joinstyle="miter"/>
              <v:path gradientshapeok="t" o:connecttype="rect"/>
            </v:shapetype>
            <v:shape id="文本框 2080" o:spid="_x0000_s1930" type="#_x0000_t202" style="position:absolute;left:0;text-align:left;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E1GIB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143</w:t>
                    </w:r>
                    <w:r>
                      <w:fldChar w:fldCharType="end"/>
                    </w:r>
                  </w:p>
                </w:txbxContent>
              </v:textbox>
              <w10:wrap anchorx="margin"/>
            </v:shape>
          </w:pict>
        </mc:Fallback>
      </mc:AlternateContent>
    </w:r>
    <w:r>
      <w:rPr>
        <w:noProof/>
      </w:rPr>
      <w:drawing>
        <wp:anchor distT="0" distB="0" distL="0" distR="0" simplePos="0" relativeHeight="251666432" behindDoc="0" locked="0" layoutInCell="0" allowOverlap="1" wp14:anchorId="4B21109A" wp14:editId="4E86CD5E">
          <wp:simplePos x="0" y="0"/>
          <wp:positionH relativeFrom="page">
            <wp:posOffset>2710180</wp:posOffset>
          </wp:positionH>
          <wp:positionV relativeFrom="page">
            <wp:posOffset>4217670</wp:posOffset>
          </wp:positionV>
          <wp:extent cx="2644775" cy="287655"/>
          <wp:effectExtent l="0" t="0" r="3175" b="17145"/>
          <wp:wrapNone/>
          <wp:docPr id="465" name="IM 234"/>
          <wp:cNvGraphicFramePr/>
          <a:graphic xmlns:a="http://schemas.openxmlformats.org/drawingml/2006/main">
            <a:graphicData uri="http://schemas.openxmlformats.org/drawingml/2006/picture">
              <pic:pic xmlns:pic="http://schemas.openxmlformats.org/drawingml/2006/picture">
                <pic:nvPicPr>
                  <pic:cNvPr id="465" name="IM 234"/>
                  <pic:cNvPicPr/>
                </pic:nvPicPr>
                <pic:blipFill>
                  <a:blip r:embed="rId1"/>
                  <a:stretch>
                    <a:fillRect/>
                  </a:stretch>
                </pic:blipFill>
                <pic:spPr>
                  <a:xfrm>
                    <a:off x="0" y="0"/>
                    <a:ext cx="2644775" cy="287667"/>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0" allowOverlap="1" wp14:anchorId="24817ECB" wp14:editId="16E9FDF3">
              <wp:simplePos x="0" y="0"/>
              <wp:positionH relativeFrom="page">
                <wp:posOffset>4284980</wp:posOffset>
              </wp:positionH>
              <wp:positionV relativeFrom="page">
                <wp:posOffset>5179060</wp:posOffset>
              </wp:positionV>
              <wp:extent cx="2141220" cy="1365250"/>
              <wp:effectExtent l="0" t="0" r="11430" b="6350"/>
              <wp:wrapNone/>
              <wp:docPr id="1186" name="文本框 1186"/>
              <wp:cNvGraphicFramePr/>
              <a:graphic xmlns:a="http://schemas.openxmlformats.org/drawingml/2006/main">
                <a:graphicData uri="http://schemas.microsoft.com/office/word/2010/wordprocessingShape">
                  <wps:wsp>
                    <wps:cNvSpPr txBox="1"/>
                    <wps:spPr>
                      <a:xfrm>
                        <a:off x="0" y="0"/>
                        <a:ext cx="2141220" cy="1365250"/>
                      </a:xfrm>
                      <a:prstGeom prst="rect">
                        <a:avLst/>
                      </a:prstGeom>
                      <a:solidFill>
                        <a:srgbClr val="FFFFFF"/>
                      </a:solidFill>
                      <a:ln>
                        <a:noFill/>
                      </a:ln>
                    </wps:spPr>
                    <wps:bodyPr lIns="0" tIns="0" rIns="0" bIns="0" upright="1"/>
                  </wps:wsp>
                </a:graphicData>
              </a:graphic>
            </wp:anchor>
          </w:drawing>
        </mc:Choice>
        <mc:Fallback>
          <w:pict>
            <v:shape w14:anchorId="7BA6FC31" id="文本框 1186" o:spid="_x0000_s1026" type="#_x0000_t202" style="position:absolute;left:0;text-align:left;margin-left:337.4pt;margin-top:407.8pt;width:168.6pt;height:107.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" o:allowincell="f" stroked="f">
              <v:textbox inset="0,0,0,0"/>
              <w10:wrap anchorx="page" anchory="page"/>
            </v:shape>
          </w:pict>
        </mc:Fallback>
      </mc:AlternateContent>
    </w:r>
    <w:r>
      <w:rPr>
        <w:noProof/>
      </w:rPr>
      <w:drawing>
        <wp:anchor distT="0" distB="0" distL="0" distR="0" simplePos="0" relativeHeight="251668480" behindDoc="0" locked="0" layoutInCell="0" allowOverlap="1" wp14:anchorId="29C022B4" wp14:editId="4B001B8C">
          <wp:simplePos x="0" y="0"/>
          <wp:positionH relativeFrom="page">
            <wp:posOffset>4291965</wp:posOffset>
          </wp:positionH>
          <wp:positionV relativeFrom="page">
            <wp:posOffset>5186680</wp:posOffset>
          </wp:positionV>
          <wp:extent cx="2125980" cy="1349375"/>
          <wp:effectExtent l="0" t="0" r="7620" b="3175"/>
          <wp:wrapNone/>
          <wp:docPr id="466" name="IM 235"/>
          <wp:cNvGraphicFramePr/>
          <a:graphic xmlns:a="http://schemas.openxmlformats.org/drawingml/2006/main">
            <a:graphicData uri="http://schemas.openxmlformats.org/drawingml/2006/picture">
              <pic:pic xmlns:pic="http://schemas.openxmlformats.org/drawingml/2006/picture">
                <pic:nvPicPr>
                  <pic:cNvPr id="466" name="IM 235"/>
                  <pic:cNvPicPr/>
                </pic:nvPicPr>
                <pic:blipFill>
                  <a:blip r:embed="rId2"/>
                  <a:stretch>
                    <a:fillRect/>
                  </a:stretch>
                </pic:blipFill>
                <pic:spPr>
                  <a:xfrm>
                    <a:off x="0" y="0"/>
                    <a:ext cx="2125979" cy="1349375"/>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4" w:lineRule="auto"/>
      <w:rPr>
        <w:rFonts w:ascii="宋体"/>
        <w:sz w:val="2"/>
      </w:rPr>
    </w:pPr>
    <w:r>
      <w:rPr>
        <w:noProof/>
        <w:sz w:val="2"/>
      </w:rPr>
      <mc:AlternateContent>
        <mc:Choice Requires="wps">
          <w:drawing>
            <wp:anchor distT="0" distB="0" distL="114300" distR="114300" simplePos="0" relativeHeight="251687936" behindDoc="0" locked="0" layoutInCell="1" allowOverlap="1" wp14:anchorId="5E2DA0A0" wp14:editId="17780101">
              <wp:simplePos x="0" y="0"/>
              <wp:positionH relativeFrom="margin">
                <wp:align>center</wp:align>
              </wp:positionH>
              <wp:positionV relativeFrom="paragraph">
                <wp:posOffset>0</wp:posOffset>
              </wp:positionV>
              <wp:extent cx="1828800" cy="1828800"/>
              <wp:effectExtent l="0" t="0" r="0" b="0"/>
              <wp:wrapNone/>
              <wp:docPr id="2081" name="文本框 20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2DA0A0" id="_x0000_t202" coordsize="21600,21600" o:spt="202" path="m,l,21600r21600,l21600,xe">
              <v:stroke joinstyle="miter"/>
              <v:path gradientshapeok="t" o:connecttype="rect"/>
            </v:shapetype>
            <v:shape id="文本框 2081" o:spid="_x0000_s1931" type="#_x0000_t202" style="position:absolute;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Jtqlo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144</w:t>
                    </w:r>
                    <w:r>
                      <w:fldChar w:fldCharType="end"/>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after="327" w:line="204" w:lineRule="auto"/>
      <w:ind w:firstLine="2899"/>
      <w:rPr>
        <w:rFonts w:ascii="宋体" w:eastAsia="宋体" w:hAnsi="宋体" w:cs="宋体"/>
        <w:sz w:val="24"/>
        <w:szCs w:val="24"/>
      </w:rPr>
    </w:pPr>
    <w:r>
      <w:rPr>
        <w:noProof/>
        <w:sz w:val="24"/>
      </w:rPr>
      <mc:AlternateContent>
        <mc:Choice Requires="wps">
          <w:drawing>
            <wp:anchor distT="0" distB="0" distL="114300" distR="114300" simplePos="0" relativeHeight="251688960" behindDoc="0" locked="0" layoutInCell="1" allowOverlap="1" wp14:anchorId="71CB45E6" wp14:editId="1E456DC9">
              <wp:simplePos x="0" y="0"/>
              <wp:positionH relativeFrom="margin">
                <wp:align>center</wp:align>
              </wp:positionH>
              <wp:positionV relativeFrom="paragraph">
                <wp:posOffset>0</wp:posOffset>
              </wp:positionV>
              <wp:extent cx="1828800" cy="1828800"/>
              <wp:effectExtent l="0" t="0" r="0" b="0"/>
              <wp:wrapNone/>
              <wp:docPr id="2082" name="文本框 20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CB45E6" id="_x0000_t202" coordsize="21600,21600" o:spt="202" path="m,l,21600r21600,l21600,xe">
              <v:stroke joinstyle="miter"/>
              <v:path gradientshapeok="t" o:connecttype="rect"/>
            </v:shapetype>
            <v:shape id="文本框 2082" o:spid="_x0000_s1932" type="#_x0000_t202" style="position:absolute;left:0;text-align:left;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2CLwOGYCAAAY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145</w:t>
                    </w:r>
                    <w:r>
                      <w:fldChar w:fldCharType="end"/>
                    </w:r>
                  </w:p>
                </w:txbxContent>
              </v:textbox>
              <w10:wrap anchorx="margin"/>
            </v:shape>
          </w:pict>
        </mc:Fallback>
      </mc:AlternateContent>
    </w:r>
    <w:r>
      <w:rPr>
        <w:rFonts w:ascii="宋体" w:eastAsia="宋体" w:hAnsi="宋体" w:cs="宋体"/>
        <w:spacing w:val="-2"/>
        <w:sz w:val="24"/>
        <w:szCs w:val="24"/>
      </w:rPr>
      <w:t>隐蔽工程、分部分项工程签认程序图</w:t>
    </w:r>
  </w:p>
  <w:p w:rsidR="00EA2A04" w:rsidRDefault="00EA2A04">
    <w:pPr>
      <w:spacing w:line="118" w:lineRule="exact"/>
      <w:ind w:firstLine="4433"/>
      <w:rPr>
        <w:rFonts w:ascii="Calibri" w:eastAsia="Calibri" w:hAnsi="Calibri" w:cs="Calibri"/>
        <w:sz w:val="18"/>
        <w:szCs w:val="18"/>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60"/>
      <w:rPr>
        <w:rFonts w:ascii="Calibri" w:eastAsia="Calibri" w:hAnsi="Calibri" w:cs="Calibri"/>
        <w:sz w:val="18"/>
        <w:szCs w:val="18"/>
      </w:rPr>
    </w:pPr>
    <w:r>
      <w:rPr>
        <w:noProof/>
        <w:sz w:val="22"/>
      </w:rPr>
      <mc:AlternateContent>
        <mc:Choice Requires="wps">
          <w:drawing>
            <wp:anchor distT="0" distB="0" distL="114300" distR="114300" simplePos="0" relativeHeight="251689984" behindDoc="0" locked="0" layoutInCell="1" allowOverlap="1" wp14:anchorId="68917AC7" wp14:editId="30201E6D">
              <wp:simplePos x="0" y="0"/>
              <wp:positionH relativeFrom="margin">
                <wp:align>center</wp:align>
              </wp:positionH>
              <wp:positionV relativeFrom="paragraph">
                <wp:posOffset>0</wp:posOffset>
              </wp:positionV>
              <wp:extent cx="1828800" cy="1828800"/>
              <wp:effectExtent l="0" t="0" r="0" b="0"/>
              <wp:wrapNone/>
              <wp:docPr id="2083" name="文本框 20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917AC7" id="_x0000_t202" coordsize="21600,21600" o:spt="202" path="m,l,21600r21600,l21600,xe">
              <v:stroke joinstyle="miter"/>
              <v:path gradientshapeok="t" o:connecttype="rect"/>
            </v:shapetype>
            <v:shape id="文本框 2083" o:spid="_x0000_s1933"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VAO1F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146</w:t>
                    </w:r>
                    <w:r>
                      <w:fldChar w:fldCharType="end"/>
                    </w:r>
                  </w:p>
                </w:txbxContent>
              </v:textbox>
              <w10:wrap anchorx="margin"/>
            </v:shape>
          </w:pict>
        </mc:Fallback>
      </mc:AlternateContent>
    </w:r>
    <w:r>
      <w:rPr>
        <w:noProof/>
      </w:rPr>
      <w:drawing>
        <wp:anchor distT="0" distB="0" distL="0" distR="0" simplePos="0" relativeHeight="251669504" behindDoc="0" locked="0" layoutInCell="0" allowOverlap="1" wp14:anchorId="5B3C1848" wp14:editId="2B7C7672">
          <wp:simplePos x="0" y="0"/>
          <wp:positionH relativeFrom="page">
            <wp:posOffset>4263390</wp:posOffset>
          </wp:positionH>
          <wp:positionV relativeFrom="page">
            <wp:posOffset>3324860</wp:posOffset>
          </wp:positionV>
          <wp:extent cx="76200" cy="240665"/>
          <wp:effectExtent l="0" t="0" r="0" b="6985"/>
          <wp:wrapNone/>
          <wp:docPr id="545" name="IM 280"/>
          <wp:cNvGraphicFramePr/>
          <a:graphic xmlns:a="http://schemas.openxmlformats.org/drawingml/2006/main">
            <a:graphicData uri="http://schemas.openxmlformats.org/drawingml/2006/picture">
              <pic:pic xmlns:pic="http://schemas.openxmlformats.org/drawingml/2006/picture">
                <pic:nvPicPr>
                  <pic:cNvPr id="545" name="IM 280"/>
                  <pic:cNvPicPr/>
                </pic:nvPicPr>
                <pic:blipFill>
                  <a:blip r:embed="rId1"/>
                  <a:stretch>
                    <a:fillRect/>
                  </a:stretch>
                </pic:blipFill>
                <pic:spPr>
                  <a:xfrm>
                    <a:off x="0" y="0"/>
                    <a:ext cx="76200" cy="240677"/>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61664" behindDoc="0" locked="0" layoutInCell="1" allowOverlap="1" wp14:anchorId="60D8C9A8" wp14:editId="77BD0E7D">
              <wp:simplePos x="0" y="0"/>
              <wp:positionH relativeFrom="margin">
                <wp:align>center</wp:align>
              </wp:positionH>
              <wp:positionV relativeFrom="paragraph">
                <wp:posOffset>0</wp:posOffset>
              </wp:positionV>
              <wp:extent cx="1828800" cy="1828800"/>
              <wp:effectExtent l="0" t="0" r="0" b="0"/>
              <wp:wrapNone/>
              <wp:docPr id="2141" name="文本框 2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D8C9A8" id="_x0000_t202" coordsize="21600,21600" o:spt="202" path="m,l,21600r21600,l21600,xe">
              <v:stroke joinstyle="miter"/>
              <v:path gradientshapeok="t" o:connecttype="rect"/>
            </v:shapetype>
            <v:shape id="文本框 2141" o:spid="_x0000_s1934" type="#_x0000_t202" style="position:absolute;left:0;text-align:left;margin-left:0;margin-top:0;width:2in;height:2in;z-index:251761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SB2AkWYCAAAY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192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6" w:lineRule="exact"/>
      <w:ind w:firstLine="4083"/>
      <w:rPr>
        <w:rFonts w:ascii="Calibri" w:eastAsia="Calibri" w:hAnsi="Calibri" w:cs="Calibri"/>
        <w:sz w:val="18"/>
        <w:szCs w:val="18"/>
      </w:rPr>
    </w:pPr>
    <w:r>
      <w:rPr>
        <w:noProof/>
        <w:sz w:val="22"/>
      </w:rPr>
      <mc:AlternateContent>
        <mc:Choice Requires="wps">
          <w:drawing>
            <wp:anchor distT="0" distB="0" distL="114300" distR="114300" simplePos="0" relativeHeight="251712512" behindDoc="0" locked="0" layoutInCell="1" allowOverlap="1" wp14:anchorId="0E657898" wp14:editId="65D00F2C">
              <wp:simplePos x="0" y="0"/>
              <wp:positionH relativeFrom="margin">
                <wp:align>center</wp:align>
              </wp:positionH>
              <wp:positionV relativeFrom="paragraph">
                <wp:posOffset>0</wp:posOffset>
              </wp:positionV>
              <wp:extent cx="1828800" cy="1828800"/>
              <wp:effectExtent l="0" t="0" r="0" b="0"/>
              <wp:wrapNone/>
              <wp:docPr id="1954" name="文本框 19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657898" id="_x0000_t202" coordsize="21600,21600" o:spt="202" path="m,l,21600r21600,l21600,xe">
              <v:stroke joinstyle="miter"/>
              <v:path gradientshapeok="t" o:connecttype="rect"/>
            </v:shapetype>
            <v:shape id="文本框 1954" o:spid="_x0000_s1904" type="#_x0000_t202" style="position:absolute;left:0;text-align:left;margin-left:0;margin-top:0;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kvOXG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31</w:t>
                    </w:r>
                    <w:r>
                      <w:fldChar w:fldCharType="end"/>
                    </w:r>
                  </w:p>
                </w:txbxContent>
              </v:textbox>
              <w10:wrap anchorx="margin"/>
            </v:shape>
          </w:pict>
        </mc:Fallback>
      </mc:AlternateContent>
    </w:r>
    <w:r>
      <w:rPr>
        <w:noProof/>
      </w:rPr>
      <w:drawing>
        <wp:anchor distT="0" distB="0" distL="0" distR="0" simplePos="0" relativeHeight="251699200" behindDoc="0" locked="0" layoutInCell="0" allowOverlap="1" wp14:anchorId="79E2EE69" wp14:editId="11E133C6">
          <wp:simplePos x="0" y="0"/>
          <wp:positionH relativeFrom="page">
            <wp:posOffset>1934210</wp:posOffset>
          </wp:positionH>
          <wp:positionV relativeFrom="page">
            <wp:posOffset>1738630</wp:posOffset>
          </wp:positionV>
          <wp:extent cx="3810000" cy="1092200"/>
          <wp:effectExtent l="0" t="0" r="0" b="12700"/>
          <wp:wrapNone/>
          <wp:docPr id="178" name="IM 43"/>
          <wp:cNvGraphicFramePr/>
          <a:graphic xmlns:a="http://schemas.openxmlformats.org/drawingml/2006/main">
            <a:graphicData uri="http://schemas.openxmlformats.org/drawingml/2006/picture">
              <pic:pic xmlns:pic="http://schemas.openxmlformats.org/drawingml/2006/picture">
                <pic:nvPicPr>
                  <pic:cNvPr id="178" name="IM 43"/>
                  <pic:cNvPicPr/>
                </pic:nvPicPr>
                <pic:blipFill>
                  <a:blip r:embed="rId1"/>
                  <a:stretch>
                    <a:fillRect/>
                  </a:stretch>
                </pic:blipFill>
                <pic:spPr>
                  <a:xfrm>
                    <a:off x="0" y="0"/>
                    <a:ext cx="3810000" cy="1092390"/>
                  </a:xfrm>
                  <a:prstGeom prst="rect">
                    <a:avLst/>
                  </a:prstGeom>
                </pic:spPr>
              </pic:pic>
            </a:graphicData>
          </a:graphic>
        </wp:anchor>
      </w:drawing>
    </w:r>
    <w:r>
      <w:rPr>
        <w:noProof/>
      </w:rPr>
      <w:drawing>
        <wp:anchor distT="0" distB="0" distL="0" distR="0" simplePos="0" relativeHeight="251700224" behindDoc="0" locked="0" layoutInCell="0" allowOverlap="1" wp14:anchorId="078BEFB3" wp14:editId="1E77656B">
          <wp:simplePos x="0" y="0"/>
          <wp:positionH relativeFrom="page">
            <wp:posOffset>1934210</wp:posOffset>
          </wp:positionH>
          <wp:positionV relativeFrom="page">
            <wp:posOffset>2846705</wp:posOffset>
          </wp:positionV>
          <wp:extent cx="3906520" cy="2194560"/>
          <wp:effectExtent l="0" t="0" r="17780" b="15240"/>
          <wp:wrapNone/>
          <wp:docPr id="179" name="IM 44"/>
          <wp:cNvGraphicFramePr/>
          <a:graphic xmlns:a="http://schemas.openxmlformats.org/drawingml/2006/main">
            <a:graphicData uri="http://schemas.openxmlformats.org/drawingml/2006/picture">
              <pic:pic xmlns:pic="http://schemas.openxmlformats.org/drawingml/2006/picture">
                <pic:nvPicPr>
                  <pic:cNvPr id="179" name="IM 44"/>
                  <pic:cNvPicPr/>
                </pic:nvPicPr>
                <pic:blipFill>
                  <a:blip r:embed="rId2"/>
                  <a:stretch>
                    <a:fillRect/>
                  </a:stretch>
                </pic:blipFill>
                <pic:spPr>
                  <a:xfrm>
                    <a:off x="0" y="0"/>
                    <a:ext cx="3906519" cy="2194864"/>
                  </a:xfrm>
                  <a:prstGeom prst="rect">
                    <a:avLst/>
                  </a:prstGeom>
                </pic:spPr>
              </pic:pic>
            </a:graphicData>
          </a:graphic>
        </wp:anchor>
      </w:drawing>
    </w:r>
    <w:r>
      <w:rPr>
        <w:noProof/>
      </w:rPr>
      <w:drawing>
        <wp:anchor distT="0" distB="0" distL="0" distR="0" simplePos="0" relativeHeight="251701248" behindDoc="0" locked="0" layoutInCell="0" allowOverlap="1" wp14:anchorId="657A86F8" wp14:editId="2898D4C7">
          <wp:simplePos x="0" y="0"/>
          <wp:positionH relativeFrom="page">
            <wp:posOffset>1477010</wp:posOffset>
          </wp:positionH>
          <wp:positionV relativeFrom="page">
            <wp:posOffset>5088255</wp:posOffset>
          </wp:positionV>
          <wp:extent cx="4790440" cy="3072130"/>
          <wp:effectExtent l="0" t="0" r="10160" b="13970"/>
          <wp:wrapNone/>
          <wp:docPr id="180" name="IM 45"/>
          <wp:cNvGraphicFramePr/>
          <a:graphic xmlns:a="http://schemas.openxmlformats.org/drawingml/2006/main">
            <a:graphicData uri="http://schemas.openxmlformats.org/drawingml/2006/picture">
              <pic:pic xmlns:pic="http://schemas.openxmlformats.org/drawingml/2006/picture">
                <pic:nvPicPr>
                  <pic:cNvPr id="180" name="IM 45"/>
                  <pic:cNvPicPr/>
                </pic:nvPicPr>
                <pic:blipFill>
                  <a:blip r:embed="rId3"/>
                  <a:stretch>
                    <a:fillRect/>
                  </a:stretch>
                </pic:blipFill>
                <pic:spPr>
                  <a:xfrm>
                    <a:off x="0" y="0"/>
                    <a:ext cx="4790440" cy="3072168"/>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7" w:lineRule="exact"/>
      <w:ind w:firstLine="4039"/>
      <w:rPr>
        <w:rFonts w:ascii="Calibri" w:eastAsia="Calibri" w:hAnsi="Calibri" w:cs="Calibri"/>
        <w:sz w:val="18"/>
        <w:szCs w:val="18"/>
      </w:rPr>
    </w:pPr>
    <w:r>
      <w:rPr>
        <w:noProof/>
        <w:sz w:val="22"/>
      </w:rPr>
      <mc:AlternateContent>
        <mc:Choice Requires="wps">
          <w:drawing>
            <wp:anchor distT="0" distB="0" distL="114300" distR="114300" simplePos="0" relativeHeight="251762688" behindDoc="0" locked="0" layoutInCell="1" allowOverlap="1" wp14:anchorId="2AE1D729" wp14:editId="3507FC36">
              <wp:simplePos x="0" y="0"/>
              <wp:positionH relativeFrom="margin">
                <wp:align>center</wp:align>
              </wp:positionH>
              <wp:positionV relativeFrom="paragraph">
                <wp:posOffset>0</wp:posOffset>
              </wp:positionV>
              <wp:extent cx="1828800" cy="1828800"/>
              <wp:effectExtent l="0" t="0" r="0" b="0"/>
              <wp:wrapNone/>
              <wp:docPr id="2142" name="文本框 2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E1D729" id="_x0000_t202" coordsize="21600,21600" o:spt="202" path="m,l,21600r21600,l21600,xe">
              <v:stroke joinstyle="miter"/>
              <v:path gradientshapeok="t" o:connecttype="rect"/>
            </v:shapetype>
            <v:shape id="文本框 2142" o:spid="_x0000_s1935" type="#_x0000_t202" style="position:absolute;left:0;text-align:left;margin-left:0;margin-top:0;width:2in;height:2in;z-index:251762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F6zIwd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193</w:t>
                    </w:r>
                    <w:r>
                      <w:fldChar w:fldCharType="end"/>
                    </w:r>
                  </w:p>
                </w:txbxContent>
              </v:textbox>
              <w10:wrap anchorx="margin"/>
            </v:shape>
          </w:pict>
        </mc:Fallback>
      </mc:AlternateContent>
    </w:r>
    <w:r>
      <w:rPr>
        <w:noProof/>
      </w:rPr>
      <w:drawing>
        <wp:anchor distT="0" distB="0" distL="0" distR="0" simplePos="0" relativeHeight="251730944" behindDoc="0" locked="0" layoutInCell="0" allowOverlap="1" wp14:anchorId="0E6385ED" wp14:editId="1B159491">
          <wp:simplePos x="0" y="0"/>
          <wp:positionH relativeFrom="page">
            <wp:posOffset>2271395</wp:posOffset>
          </wp:positionH>
          <wp:positionV relativeFrom="page">
            <wp:posOffset>3776980</wp:posOffset>
          </wp:positionV>
          <wp:extent cx="1943100" cy="802005"/>
          <wp:effectExtent l="0" t="0" r="0" b="17145"/>
          <wp:wrapNone/>
          <wp:docPr id="557" name="IM 294"/>
          <wp:cNvGraphicFramePr/>
          <a:graphic xmlns:a="http://schemas.openxmlformats.org/drawingml/2006/main">
            <a:graphicData uri="http://schemas.openxmlformats.org/drawingml/2006/picture">
              <pic:pic xmlns:pic="http://schemas.openxmlformats.org/drawingml/2006/picture">
                <pic:nvPicPr>
                  <pic:cNvPr id="557" name="IM 294"/>
                  <pic:cNvPicPr/>
                </pic:nvPicPr>
                <pic:blipFill>
                  <a:blip r:embed="rId1"/>
                  <a:stretch>
                    <a:fillRect/>
                  </a:stretch>
                </pic:blipFill>
                <pic:spPr>
                  <a:xfrm>
                    <a:off x="0" y="0"/>
                    <a:ext cx="1943099" cy="802322"/>
                  </a:xfrm>
                  <a:prstGeom prst="rect">
                    <a:avLst/>
                  </a:prstGeom>
                </pic:spPr>
              </pic:pic>
            </a:graphicData>
          </a:graphic>
        </wp:anchor>
      </w:drawing>
    </w:r>
    <w:r>
      <w:rPr>
        <w:noProof/>
      </w:rPr>
      <w:drawing>
        <wp:anchor distT="0" distB="0" distL="0" distR="0" simplePos="0" relativeHeight="251731968" behindDoc="0" locked="0" layoutInCell="0" allowOverlap="1" wp14:anchorId="25F12C62" wp14:editId="30407DCD">
          <wp:simplePos x="0" y="0"/>
          <wp:positionH relativeFrom="page">
            <wp:posOffset>3184525</wp:posOffset>
          </wp:positionH>
          <wp:positionV relativeFrom="page">
            <wp:posOffset>5570220</wp:posOffset>
          </wp:positionV>
          <wp:extent cx="50800" cy="396240"/>
          <wp:effectExtent l="0" t="0" r="6350" b="3810"/>
          <wp:wrapNone/>
          <wp:docPr id="558" name="IM 295"/>
          <wp:cNvGraphicFramePr/>
          <a:graphic xmlns:a="http://schemas.openxmlformats.org/drawingml/2006/main">
            <a:graphicData uri="http://schemas.openxmlformats.org/drawingml/2006/picture">
              <pic:pic xmlns:pic="http://schemas.openxmlformats.org/drawingml/2006/picture">
                <pic:nvPicPr>
                  <pic:cNvPr id="558" name="IM 295"/>
                  <pic:cNvPicPr/>
                </pic:nvPicPr>
                <pic:blipFill>
                  <a:blip r:embed="rId2"/>
                  <a:stretch>
                    <a:fillRect/>
                  </a:stretch>
                </pic:blipFill>
                <pic:spPr>
                  <a:xfrm>
                    <a:off x="0" y="0"/>
                    <a:ext cx="50800" cy="396239"/>
                  </a:xfrm>
                  <a:prstGeom prst="rect">
                    <a:avLst/>
                  </a:prstGeom>
                </pic:spPr>
              </pic:pic>
            </a:graphicData>
          </a:graphic>
        </wp:anchor>
      </w:drawing>
    </w:r>
    <w:r>
      <w:rPr>
        <w:noProof/>
      </w:rPr>
      <w:drawing>
        <wp:anchor distT="0" distB="0" distL="0" distR="0" simplePos="0" relativeHeight="251732992" behindDoc="0" locked="0" layoutInCell="0" allowOverlap="1" wp14:anchorId="3526DEEA" wp14:editId="2F428EC0">
          <wp:simplePos x="0" y="0"/>
          <wp:positionH relativeFrom="page">
            <wp:posOffset>3184525</wp:posOffset>
          </wp:positionH>
          <wp:positionV relativeFrom="page">
            <wp:posOffset>4777740</wp:posOffset>
          </wp:positionV>
          <wp:extent cx="50800" cy="396240"/>
          <wp:effectExtent l="0" t="0" r="6350" b="3810"/>
          <wp:wrapNone/>
          <wp:docPr id="559" name="IM 296"/>
          <wp:cNvGraphicFramePr/>
          <a:graphic xmlns:a="http://schemas.openxmlformats.org/drawingml/2006/main">
            <a:graphicData uri="http://schemas.openxmlformats.org/drawingml/2006/picture">
              <pic:pic xmlns:pic="http://schemas.openxmlformats.org/drawingml/2006/picture">
                <pic:nvPicPr>
                  <pic:cNvPr id="559" name="IM 296"/>
                  <pic:cNvPicPr/>
                </pic:nvPicPr>
                <pic:blipFill>
                  <a:blip r:embed="rId3"/>
                  <a:stretch>
                    <a:fillRect/>
                  </a:stretch>
                </pic:blipFill>
                <pic:spPr>
                  <a:xfrm>
                    <a:off x="0" y="0"/>
                    <a:ext cx="50800" cy="396239"/>
                  </a:xfrm>
                  <a:prstGeom prst="rect">
                    <a:avLst/>
                  </a:prstGeom>
                </pic:spPr>
              </pic:pic>
            </a:graphicData>
          </a:graphic>
        </wp:anchor>
      </w:drawing>
    </w:r>
    <w:r>
      <w:rPr>
        <w:noProof/>
      </w:rPr>
      <w:drawing>
        <wp:anchor distT="0" distB="0" distL="0" distR="0" simplePos="0" relativeHeight="251734016" behindDoc="0" locked="0" layoutInCell="0" allowOverlap="1" wp14:anchorId="276B2A20" wp14:editId="553BE750">
          <wp:simplePos x="0" y="0"/>
          <wp:positionH relativeFrom="page">
            <wp:posOffset>3184525</wp:posOffset>
          </wp:positionH>
          <wp:positionV relativeFrom="page">
            <wp:posOffset>6163945</wp:posOffset>
          </wp:positionV>
          <wp:extent cx="50800" cy="396240"/>
          <wp:effectExtent l="0" t="0" r="6350" b="3810"/>
          <wp:wrapNone/>
          <wp:docPr id="560" name="IM 297"/>
          <wp:cNvGraphicFramePr/>
          <a:graphic xmlns:a="http://schemas.openxmlformats.org/drawingml/2006/main">
            <a:graphicData uri="http://schemas.openxmlformats.org/drawingml/2006/picture">
              <pic:pic xmlns:pic="http://schemas.openxmlformats.org/drawingml/2006/picture">
                <pic:nvPicPr>
                  <pic:cNvPr id="560" name="IM 297"/>
                  <pic:cNvPicPr/>
                </pic:nvPicPr>
                <pic:blipFill>
                  <a:blip r:embed="rId4"/>
                  <a:stretch>
                    <a:fillRect/>
                  </a:stretch>
                </pic:blipFill>
                <pic:spPr>
                  <a:xfrm>
                    <a:off x="0" y="0"/>
                    <a:ext cx="50800" cy="396239"/>
                  </a:xfrm>
                  <a:prstGeom prst="rect">
                    <a:avLst/>
                  </a:prstGeom>
                </pic:spPr>
              </pic:pic>
            </a:graphicData>
          </a:graphic>
        </wp:anchor>
      </w:drawing>
    </w:r>
    <w:r>
      <w:rPr>
        <w:noProof/>
      </w:rPr>
      <w:drawing>
        <wp:anchor distT="0" distB="0" distL="0" distR="0" simplePos="0" relativeHeight="251735040" behindDoc="0" locked="0" layoutInCell="0" allowOverlap="1" wp14:anchorId="7625D228" wp14:editId="23FC5087">
          <wp:simplePos x="0" y="0"/>
          <wp:positionH relativeFrom="page">
            <wp:posOffset>3184525</wp:posOffset>
          </wp:positionH>
          <wp:positionV relativeFrom="page">
            <wp:posOffset>6758940</wp:posOffset>
          </wp:positionV>
          <wp:extent cx="50800" cy="396240"/>
          <wp:effectExtent l="0" t="0" r="6350" b="3810"/>
          <wp:wrapNone/>
          <wp:docPr id="561" name="IM 298"/>
          <wp:cNvGraphicFramePr/>
          <a:graphic xmlns:a="http://schemas.openxmlformats.org/drawingml/2006/main">
            <a:graphicData uri="http://schemas.openxmlformats.org/drawingml/2006/picture">
              <pic:pic xmlns:pic="http://schemas.openxmlformats.org/drawingml/2006/picture">
                <pic:nvPicPr>
                  <pic:cNvPr id="561" name="IM 298"/>
                  <pic:cNvPicPr/>
                </pic:nvPicPr>
                <pic:blipFill>
                  <a:blip r:embed="rId3"/>
                  <a:stretch>
                    <a:fillRect/>
                  </a:stretch>
                </pic:blipFill>
                <pic:spPr>
                  <a:xfrm>
                    <a:off x="0" y="0"/>
                    <a:ext cx="50800" cy="396240"/>
                  </a:xfrm>
                  <a:prstGeom prst="rect">
                    <a:avLst/>
                  </a:prstGeom>
                </pic:spPr>
              </pic:pic>
            </a:graphicData>
          </a:graphic>
        </wp:anchor>
      </w:drawing>
    </w:r>
    <w:r>
      <w:rPr>
        <w:noProof/>
      </w:rPr>
      <w:drawing>
        <wp:anchor distT="0" distB="0" distL="0" distR="0" simplePos="0" relativeHeight="251736064" behindDoc="0" locked="0" layoutInCell="0" allowOverlap="1" wp14:anchorId="21AA1899" wp14:editId="157E58FC">
          <wp:simplePos x="0" y="0"/>
          <wp:positionH relativeFrom="page">
            <wp:posOffset>4184650</wp:posOffset>
          </wp:positionH>
          <wp:positionV relativeFrom="page">
            <wp:posOffset>8244840</wp:posOffset>
          </wp:positionV>
          <wp:extent cx="50800" cy="396240"/>
          <wp:effectExtent l="0" t="0" r="6350" b="3810"/>
          <wp:wrapNone/>
          <wp:docPr id="562" name="IM 299"/>
          <wp:cNvGraphicFramePr/>
          <a:graphic xmlns:a="http://schemas.openxmlformats.org/drawingml/2006/main">
            <a:graphicData uri="http://schemas.openxmlformats.org/drawingml/2006/picture">
              <pic:pic xmlns:pic="http://schemas.openxmlformats.org/drawingml/2006/picture">
                <pic:nvPicPr>
                  <pic:cNvPr id="562" name="IM 299"/>
                  <pic:cNvPicPr/>
                </pic:nvPicPr>
                <pic:blipFill>
                  <a:blip r:embed="rId3"/>
                  <a:stretch>
                    <a:fillRect/>
                  </a:stretch>
                </pic:blipFill>
                <pic:spPr>
                  <a:xfrm>
                    <a:off x="0" y="0"/>
                    <a:ext cx="50800" cy="396240"/>
                  </a:xfrm>
                  <a:prstGeom prst="rect">
                    <a:avLst/>
                  </a:prstGeom>
                </pic:spPr>
              </pic:pic>
            </a:graphicData>
          </a:graphic>
        </wp:anchor>
      </w:drawing>
    </w:r>
    <w:r>
      <w:rPr>
        <w:noProof/>
      </w:rPr>
      <mc:AlternateContent>
        <mc:Choice Requires="wpg">
          <w:drawing>
            <wp:anchor distT="0" distB="0" distL="114300" distR="114300" simplePos="0" relativeHeight="251737088" behindDoc="0" locked="0" layoutInCell="0" allowOverlap="1" wp14:anchorId="2B288641" wp14:editId="4CB322C3">
              <wp:simplePos x="0" y="0"/>
              <wp:positionH relativeFrom="page">
                <wp:posOffset>3471545</wp:posOffset>
              </wp:positionH>
              <wp:positionV relativeFrom="page">
                <wp:posOffset>8041640</wp:posOffset>
              </wp:positionV>
              <wp:extent cx="1409700" cy="306705"/>
              <wp:effectExtent l="12700" t="0" r="25400" b="24130"/>
              <wp:wrapNone/>
              <wp:docPr id="1329" name="组合 1329"/>
              <wp:cNvGraphicFramePr/>
              <a:graphic xmlns:a="http://schemas.openxmlformats.org/drawingml/2006/main">
                <a:graphicData uri="http://schemas.microsoft.com/office/word/2010/wordprocessingGroup">
                  <wpg:wgp>
                    <wpg:cNvGrpSpPr/>
                    <wpg:grpSpPr>
                      <a:xfrm>
                        <a:off x="0" y="0"/>
                        <a:ext cx="1409700" cy="306705"/>
                        <a:chOff x="0" y="0"/>
                        <a:chExt cx="2220" cy="482"/>
                      </a:xfrm>
                    </wpg:grpSpPr>
                    <pic:pic xmlns:pic="http://schemas.openxmlformats.org/drawingml/2006/picture">
                      <pic:nvPicPr>
                        <pic:cNvPr id="1327" name="图片 8"/>
                        <pic:cNvPicPr>
                          <a:picLocks noChangeAspect="1"/>
                        </pic:cNvPicPr>
                      </pic:nvPicPr>
                      <pic:blipFill>
                        <a:blip r:embed="rId5"/>
                        <a:stretch>
                          <a:fillRect/>
                        </a:stretch>
                      </pic:blipFill>
                      <pic:spPr>
                        <a:xfrm>
                          <a:off x="0" y="0"/>
                          <a:ext cx="2220" cy="482"/>
                        </a:xfrm>
                        <a:prstGeom prst="rect">
                          <a:avLst/>
                        </a:prstGeom>
                        <a:noFill/>
                        <a:ln>
                          <a:noFill/>
                        </a:ln>
                      </pic:spPr>
                    </pic:pic>
                    <wps:wsp>
                      <wps:cNvPr id="1328" name="文本框 1328"/>
                      <wps:cNvSpPr txBox="1"/>
                      <wps:spPr>
                        <a:xfrm>
                          <a:off x="-20" y="-20"/>
                          <a:ext cx="2260" cy="522"/>
                        </a:xfrm>
                        <a:prstGeom prst="rect">
                          <a:avLst/>
                        </a:prstGeom>
                        <a:noFill/>
                        <a:ln>
                          <a:noFill/>
                        </a:ln>
                      </wps:spPr>
                      <wps:txbx>
                        <w:txbxContent>
                          <w:p w:rsidR="00EA2A04" w:rsidRDefault="00EA2A04">
                            <w:pPr>
                              <w:spacing w:before="158" w:line="184" w:lineRule="auto"/>
                              <w:ind w:firstLine="299"/>
                              <w:rPr>
                                <w:rFonts w:ascii="宋体" w:eastAsia="宋体" w:hAnsi="宋体" w:cs="宋体"/>
                              </w:rPr>
                            </w:pPr>
                            <w:r>
                              <w:rPr>
                                <w:rFonts w:ascii="宋体" w:eastAsia="宋体" w:hAnsi="宋体" w:cs="宋体"/>
                                <w:spacing w:val="-2"/>
                              </w:rPr>
                              <w:t>严重偏离计划目标</w:t>
                            </w:r>
                          </w:p>
                        </w:txbxContent>
                      </wps:txbx>
                      <wps:bodyPr lIns="0" tIns="0" rIns="0" bIns="0" upright="1"/>
                    </wps:wsp>
                  </wpg:wgp>
                </a:graphicData>
              </a:graphic>
            </wp:anchor>
          </w:drawing>
        </mc:Choice>
        <mc:Fallback>
          <w:pict>
            <v:group w14:anchorId="2B288641" id="组合 1329" o:spid="_x0000_s1936" style="position:absolute;left:0;text-align:left;margin-left:273.35pt;margin-top:633.2pt;width:111pt;height:24.15pt;z-index:251737088;mso-position-horizontal-relative:page;mso-position-vertical-relative:page" coordsize="222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937" type="#_x0000_t75" style="position:absolute;width:222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">
                <v:imagedata r:id="rId6" o:title=""/>
                <v:path arrowok="t"/>
              </v:shape>
              <v:shape id="文本框 1328" o:spid="_x0000_s1938" type="#_x0000_t202" style="position:absolute;left:-20;top:-20;width:226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rsidR="00EA2A04" w:rsidRDefault="00EA2A04">
                      <w:pPr>
                        <w:spacing w:before="158" w:line="184" w:lineRule="auto"/>
                        <w:ind w:firstLine="299"/>
                        <w:rPr>
                          <w:rFonts w:ascii="宋体" w:eastAsia="宋体" w:hAnsi="宋体" w:cs="宋体"/>
                        </w:rPr>
                      </w:pPr>
                      <w:r>
                        <w:rPr>
                          <w:rFonts w:ascii="宋体" w:eastAsia="宋体" w:hAnsi="宋体" w:cs="宋体"/>
                          <w:spacing w:val="-2"/>
                        </w:rPr>
                        <w:t>严重偏离计划目标</w:t>
                      </w:r>
                    </w:p>
                  </w:txbxContent>
                </v:textbox>
              </v:shape>
              <w10:wrap anchorx="page" anchory="page"/>
            </v:group>
          </w:pict>
        </mc:Fallback>
      </mc:AlternateContent>
    </w:r>
    <w:r>
      <w:rPr>
        <w:noProof/>
      </w:rPr>
      <w:drawing>
        <wp:anchor distT="0" distB="0" distL="0" distR="0" simplePos="0" relativeHeight="251738112" behindDoc="0" locked="0" layoutInCell="0" allowOverlap="1" wp14:anchorId="0F4960B2" wp14:editId="0D0F3594">
          <wp:simplePos x="0" y="0"/>
          <wp:positionH relativeFrom="page">
            <wp:posOffset>2343150</wp:posOffset>
          </wp:positionH>
          <wp:positionV relativeFrom="page">
            <wp:posOffset>7843520</wp:posOffset>
          </wp:positionV>
          <wp:extent cx="1866900" cy="9525"/>
          <wp:effectExtent l="0" t="0" r="0" b="0"/>
          <wp:wrapNone/>
          <wp:docPr id="563" name="IM 300"/>
          <wp:cNvGraphicFramePr/>
          <a:graphic xmlns:a="http://schemas.openxmlformats.org/drawingml/2006/main">
            <a:graphicData uri="http://schemas.openxmlformats.org/drawingml/2006/picture">
              <pic:pic xmlns:pic="http://schemas.openxmlformats.org/drawingml/2006/picture">
                <pic:nvPicPr>
                  <pic:cNvPr id="563" name="IM 300"/>
                  <pic:cNvPicPr/>
                </pic:nvPicPr>
                <pic:blipFill>
                  <a:blip r:embed="rId7"/>
                  <a:stretch>
                    <a:fillRect/>
                  </a:stretch>
                </pic:blipFill>
                <pic:spPr>
                  <a:xfrm>
                    <a:off x="0" y="0"/>
                    <a:ext cx="1866900" cy="9525"/>
                  </a:xfrm>
                  <a:prstGeom prst="rect">
                    <a:avLst/>
                  </a:prstGeom>
                </pic:spPr>
              </pic:pic>
            </a:graphicData>
          </a:graphic>
        </wp:anchor>
      </w:drawing>
    </w:r>
    <w:r>
      <w:rPr>
        <w:noProof/>
      </w:rPr>
      <w:drawing>
        <wp:anchor distT="0" distB="0" distL="0" distR="0" simplePos="0" relativeHeight="251739136" behindDoc="0" locked="0" layoutInCell="0" allowOverlap="1" wp14:anchorId="1B8728FD" wp14:editId="2B3C2A8F">
          <wp:simplePos x="0" y="0"/>
          <wp:positionH relativeFrom="page">
            <wp:posOffset>2317750</wp:posOffset>
          </wp:positionH>
          <wp:positionV relativeFrom="page">
            <wp:posOffset>8244840</wp:posOffset>
          </wp:positionV>
          <wp:extent cx="50800" cy="396240"/>
          <wp:effectExtent l="0" t="0" r="6350" b="3810"/>
          <wp:wrapNone/>
          <wp:docPr id="564" name="IM 301"/>
          <wp:cNvGraphicFramePr/>
          <a:graphic xmlns:a="http://schemas.openxmlformats.org/drawingml/2006/main">
            <a:graphicData uri="http://schemas.openxmlformats.org/drawingml/2006/picture">
              <pic:pic xmlns:pic="http://schemas.openxmlformats.org/drawingml/2006/picture">
                <pic:nvPicPr>
                  <pic:cNvPr id="564" name="IM 301"/>
                  <pic:cNvPicPr/>
                </pic:nvPicPr>
                <pic:blipFill>
                  <a:blip r:embed="rId3"/>
                  <a:stretch>
                    <a:fillRect/>
                  </a:stretch>
                </pic:blipFill>
                <pic:spPr>
                  <a:xfrm>
                    <a:off x="0" y="0"/>
                    <a:ext cx="50800" cy="39624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394"/>
      <w:rPr>
        <w:rFonts w:ascii="Calibri" w:eastAsia="Calibri" w:hAnsi="Calibri" w:cs="Calibri"/>
        <w:sz w:val="18"/>
        <w:szCs w:val="18"/>
      </w:rPr>
    </w:pPr>
    <w:r>
      <w:rPr>
        <w:noProof/>
        <w:sz w:val="22"/>
      </w:rPr>
      <mc:AlternateContent>
        <mc:Choice Requires="wps">
          <w:drawing>
            <wp:anchor distT="0" distB="0" distL="114300" distR="114300" simplePos="0" relativeHeight="251763712" behindDoc="0" locked="0" layoutInCell="1" allowOverlap="1" wp14:anchorId="3E396FB7" wp14:editId="3C7F8910">
              <wp:simplePos x="0" y="0"/>
              <wp:positionH relativeFrom="margin">
                <wp:align>center</wp:align>
              </wp:positionH>
              <wp:positionV relativeFrom="paragraph">
                <wp:posOffset>0</wp:posOffset>
              </wp:positionV>
              <wp:extent cx="1828800" cy="1828800"/>
              <wp:effectExtent l="0" t="0" r="0" b="0"/>
              <wp:wrapNone/>
              <wp:docPr id="2143" name="文本框 2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396FB7" id="_x0000_t202" coordsize="21600,21600" o:spt="202" path="m,l,21600r21600,l21600,xe">
              <v:stroke joinstyle="miter"/>
              <v:path gradientshapeok="t" o:connecttype="rect"/>
            </v:shapetype>
            <v:shape id="文本框 2143" o:spid="_x0000_s1939" type="#_x0000_t202" style="position:absolute;left:0;text-align:left;margin-left:0;margin-top:0;width:2in;height:2in;z-index:2517637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Je0bl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194</w:t>
                    </w:r>
                    <w:r>
                      <w:fldChar w:fldCharType="end"/>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0" allowOverlap="1" wp14:anchorId="03B9EC87" wp14:editId="0EB3B5FC">
              <wp:simplePos x="0" y="0"/>
              <wp:positionH relativeFrom="page">
                <wp:posOffset>3071495</wp:posOffset>
              </wp:positionH>
              <wp:positionV relativeFrom="page">
                <wp:posOffset>2734945</wp:posOffset>
              </wp:positionV>
              <wp:extent cx="825500" cy="323215"/>
              <wp:effectExtent l="0" t="0" r="12700" b="635"/>
              <wp:wrapNone/>
              <wp:docPr id="1386" name="文本框 1386"/>
              <wp:cNvGraphicFramePr/>
              <a:graphic xmlns:a="http://schemas.openxmlformats.org/drawingml/2006/main">
                <a:graphicData uri="http://schemas.microsoft.com/office/word/2010/wordprocessingShape">
                  <wps:wsp>
                    <wps:cNvSpPr txBox="1"/>
                    <wps:spPr>
                      <a:xfrm>
                        <a:off x="0" y="0"/>
                        <a:ext cx="825500" cy="323215"/>
                      </a:xfrm>
                      <a:prstGeom prst="rect">
                        <a:avLst/>
                      </a:prstGeom>
                      <a:solidFill>
                        <a:srgbClr val="FFFFFF"/>
                      </a:solidFill>
                      <a:ln>
                        <a:noFill/>
                      </a:ln>
                    </wps:spPr>
                    <wps:txbx>
                      <w:txbxContent>
                        <w:p w:rsidR="00EA2A04" w:rsidRDefault="00EA2A04">
                          <w:pPr>
                            <w:spacing w:before="112" w:line="184" w:lineRule="auto"/>
                            <w:ind w:firstLine="180"/>
                            <w:rPr>
                              <w:rFonts w:ascii="宋体" w:eastAsia="宋体" w:hAnsi="宋体" w:cs="宋体"/>
                            </w:rPr>
                          </w:pPr>
                          <w:r>
                            <w:rPr>
                              <w:rFonts w:ascii="宋体" w:eastAsia="宋体" w:hAnsi="宋体" w:cs="宋体"/>
                              <w:spacing w:val="-3"/>
                            </w:rPr>
                            <w:t>要求调整</w:t>
                          </w:r>
                        </w:p>
                      </w:txbxContent>
                    </wps:txbx>
                    <wps:bodyPr lIns="0" tIns="0" rIns="0" bIns="0" upright="1"/>
                  </wps:wsp>
                </a:graphicData>
              </a:graphic>
            </wp:anchor>
          </w:drawing>
        </mc:Choice>
        <mc:Fallback>
          <w:pict>
            <v:shape w14:anchorId="03B9EC87" id="文本框 1386" o:spid="_x0000_s1940" type="#_x0000_t202" style="position:absolute;left:0;text-align:left;margin-left:241.85pt;margin-top:215.35pt;width:65pt;height:25.4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" o:allowincell="f" stroked="f">
              <v:textbox inset="0,0,0,0">
                <w:txbxContent>
                  <w:p w:rsidR="00EA2A04" w:rsidRDefault="00EA2A04">
                    <w:pPr>
                      <w:spacing w:before="112" w:line="184" w:lineRule="auto"/>
                      <w:ind w:firstLine="180"/>
                      <w:rPr>
                        <w:rFonts w:ascii="宋体" w:eastAsia="宋体" w:hAnsi="宋体" w:cs="宋体"/>
                      </w:rPr>
                    </w:pPr>
                    <w:r>
                      <w:rPr>
                        <w:rFonts w:ascii="宋体" w:eastAsia="宋体" w:hAnsi="宋体" w:cs="宋体"/>
                        <w:spacing w:val="-3"/>
                      </w:rPr>
                      <w:t>要求调整</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64736" behindDoc="0" locked="0" layoutInCell="1" allowOverlap="1" wp14:anchorId="1F594E34" wp14:editId="4019E992">
              <wp:simplePos x="0" y="0"/>
              <wp:positionH relativeFrom="margin">
                <wp:align>center</wp:align>
              </wp:positionH>
              <wp:positionV relativeFrom="paragraph">
                <wp:posOffset>0</wp:posOffset>
              </wp:positionV>
              <wp:extent cx="1828800" cy="1828800"/>
              <wp:effectExtent l="0" t="0" r="0" b="0"/>
              <wp:wrapNone/>
              <wp:docPr id="2166" name="文本框 2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594E34" id="_x0000_t202" coordsize="21600,21600" o:spt="202" path="m,l,21600r21600,l21600,xe">
              <v:stroke joinstyle="miter"/>
              <v:path gradientshapeok="t" o:connecttype="rect"/>
            </v:shapetype>
            <v:shape id="文本框 2166" o:spid="_x0000_s1941" type="#_x0000_t202" style="position:absolute;left:0;text-align:left;margin-left:0;margin-top:0;width:2in;height:2in;z-index:251764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vcOYd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213</w:t>
                    </w:r>
                    <w:r>
                      <w:fldChar w:fldCharType="end"/>
                    </w:r>
                  </w:p>
                </w:txbxContent>
              </v:textbox>
              <w10:wrap anchorx="margin"/>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65760" behindDoc="0" locked="0" layoutInCell="1" allowOverlap="1" wp14:anchorId="3D226739" wp14:editId="6BDEBFBC">
              <wp:simplePos x="0" y="0"/>
              <wp:positionH relativeFrom="margin">
                <wp:align>center</wp:align>
              </wp:positionH>
              <wp:positionV relativeFrom="paragraph">
                <wp:posOffset>0</wp:posOffset>
              </wp:positionV>
              <wp:extent cx="1828800" cy="1828800"/>
              <wp:effectExtent l="0" t="0" r="0" b="0"/>
              <wp:wrapNone/>
              <wp:docPr id="2168" name="文本框 2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226739" id="_x0000_t202" coordsize="21600,21600" o:spt="202" path="m,l,21600r21600,l21600,xe">
              <v:stroke joinstyle="miter"/>
              <v:path gradientshapeok="t" o:connecttype="rect"/>
            </v:shapetype>
            <v:shape id="文本框 2168" o:spid="_x0000_s1942" type="#_x0000_t202" style="position:absolute;left:0;text-align:left;margin-left:0;margin-top:0;width:2in;height:2in;z-index:2517657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Fg8icF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214</w:t>
                    </w:r>
                    <w:r>
                      <w:fldChar w:fldCharType="end"/>
                    </w:r>
                  </w:p>
                </w:txbxContent>
              </v:textbox>
              <w10:wrap anchorx="margin"/>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7"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66784" behindDoc="0" locked="0" layoutInCell="1" allowOverlap="1" wp14:anchorId="5B6E7AD1" wp14:editId="386A96F1">
              <wp:simplePos x="0" y="0"/>
              <wp:positionH relativeFrom="margin">
                <wp:align>center</wp:align>
              </wp:positionH>
              <wp:positionV relativeFrom="paragraph">
                <wp:posOffset>0</wp:posOffset>
              </wp:positionV>
              <wp:extent cx="1828800" cy="1828800"/>
              <wp:effectExtent l="0" t="0" r="0" b="0"/>
              <wp:wrapNone/>
              <wp:docPr id="2169" name="文本框 2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6E7AD1" id="_x0000_t202" coordsize="21600,21600" o:spt="202" path="m,l,21600r21600,l21600,xe">
              <v:stroke joinstyle="miter"/>
              <v:path gradientshapeok="t" o:connecttype="rect"/>
            </v:shapetype>
            <v:shape id="文本框 2169" o:spid="_x0000_s1943" type="#_x0000_t202" style="position:absolute;left:0;text-align:left;margin-left:0;margin-top:0;width:2in;height:2in;z-index:251766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AVXkKo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215</w:t>
                    </w:r>
                    <w:r>
                      <w:fldChar w:fldCharType="end"/>
                    </w:r>
                  </w:p>
                </w:txbxContent>
              </v:textbox>
              <w10:wrap anchorx="margin"/>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7"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67808" behindDoc="0" locked="0" layoutInCell="1" allowOverlap="1" wp14:anchorId="6C2D6E6B" wp14:editId="25F1FB07">
              <wp:simplePos x="0" y="0"/>
              <wp:positionH relativeFrom="margin">
                <wp:align>center</wp:align>
              </wp:positionH>
              <wp:positionV relativeFrom="paragraph">
                <wp:posOffset>0</wp:posOffset>
              </wp:positionV>
              <wp:extent cx="1828800" cy="1828800"/>
              <wp:effectExtent l="0" t="0" r="0" b="0"/>
              <wp:wrapNone/>
              <wp:docPr id="2170" name="文本框 2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C2D6E6B" id="_x0000_t202" coordsize="21600,21600" o:spt="202" path="m,l,21600r21600,l21600,xe">
              <v:stroke joinstyle="miter"/>
              <v:path gradientshapeok="t" o:connecttype="rect"/>
            </v:shapetype>
            <v:shape id="文本框 2170" o:spid="_x0000_s1944" type="#_x0000_t202" style="position:absolute;left:0;text-align:left;margin-left:0;margin-top:0;width:2in;height:2in;z-index:251767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lLETJ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216</w:t>
                    </w:r>
                    <w:r>
                      <w:fldChar w:fldCharType="end"/>
                    </w:r>
                  </w:p>
                </w:txbxContent>
              </v:textbox>
              <w10:wrap anchorx="margin"/>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9"/>
      <w:rPr>
        <w:rFonts w:ascii="Calibri" w:eastAsia="Calibri" w:hAnsi="Calibri" w:cs="Calibri"/>
        <w:sz w:val="18"/>
        <w:szCs w:val="18"/>
      </w:rPr>
    </w:pPr>
    <w:r>
      <w:rPr>
        <w:noProof/>
        <w:sz w:val="22"/>
      </w:rPr>
      <mc:AlternateContent>
        <mc:Choice Requires="wps">
          <w:drawing>
            <wp:anchor distT="0" distB="0" distL="114300" distR="114300" simplePos="0" relativeHeight="251768832" behindDoc="0" locked="0" layoutInCell="1" allowOverlap="1" wp14:anchorId="4F3814A2" wp14:editId="357C6391">
              <wp:simplePos x="0" y="0"/>
              <wp:positionH relativeFrom="margin">
                <wp:align>center</wp:align>
              </wp:positionH>
              <wp:positionV relativeFrom="paragraph">
                <wp:posOffset>0</wp:posOffset>
              </wp:positionV>
              <wp:extent cx="1828800" cy="1828800"/>
              <wp:effectExtent l="0" t="0" r="0" b="0"/>
              <wp:wrapNone/>
              <wp:docPr id="2171" name="文本框 2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3814A2" id="_x0000_t202" coordsize="21600,21600" o:spt="202" path="m,l,21600r21600,l21600,xe">
              <v:stroke joinstyle="miter"/>
              <v:path gradientshapeok="t" o:connecttype="rect"/>
            </v:shapetype>
            <v:shape id="文本框 2171" o:spid="_x0000_s1945" type="#_x0000_t202" style="position:absolute;left:0;text-align:left;margin-left:0;margin-top:0;width:2in;height:2in;z-index:2517688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OQp2lt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217</w:t>
                    </w:r>
                    <w:r>
                      <w:fldChar w:fldCharType="end"/>
                    </w:r>
                  </w:p>
                </w:txbxContent>
              </v:textbox>
              <w10:wrap anchorx="margin"/>
            </v:shape>
          </w:pict>
        </mc:Fallback>
      </mc:AlternateContent>
    </w:r>
    <w:r>
      <w:rPr>
        <w:noProof/>
      </w:rPr>
      <w:drawing>
        <wp:anchor distT="0" distB="0" distL="0" distR="0" simplePos="0" relativeHeight="251741184" behindDoc="0" locked="0" layoutInCell="0" allowOverlap="1" wp14:anchorId="00048DEB" wp14:editId="49C5147C">
          <wp:simplePos x="0" y="0"/>
          <wp:positionH relativeFrom="page">
            <wp:posOffset>2506980</wp:posOffset>
          </wp:positionH>
          <wp:positionV relativeFrom="page">
            <wp:posOffset>2006600</wp:posOffset>
          </wp:positionV>
          <wp:extent cx="1844040" cy="829945"/>
          <wp:effectExtent l="0" t="0" r="3810" b="8255"/>
          <wp:wrapNone/>
          <wp:docPr id="652" name="IM 414"/>
          <wp:cNvGraphicFramePr/>
          <a:graphic xmlns:a="http://schemas.openxmlformats.org/drawingml/2006/main">
            <a:graphicData uri="http://schemas.openxmlformats.org/drawingml/2006/picture">
              <pic:pic xmlns:pic="http://schemas.openxmlformats.org/drawingml/2006/picture">
                <pic:nvPicPr>
                  <pic:cNvPr id="652" name="IM 414"/>
                  <pic:cNvPicPr/>
                </pic:nvPicPr>
                <pic:blipFill>
                  <a:blip r:embed="rId1"/>
                  <a:stretch>
                    <a:fillRect/>
                  </a:stretch>
                </pic:blipFill>
                <pic:spPr>
                  <a:xfrm>
                    <a:off x="0" y="0"/>
                    <a:ext cx="1843862" cy="830262"/>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69856" behindDoc="0" locked="0" layoutInCell="1" allowOverlap="1" wp14:anchorId="28AFC805" wp14:editId="7A992986">
              <wp:simplePos x="0" y="0"/>
              <wp:positionH relativeFrom="margin">
                <wp:align>center</wp:align>
              </wp:positionH>
              <wp:positionV relativeFrom="paragraph">
                <wp:posOffset>0</wp:posOffset>
              </wp:positionV>
              <wp:extent cx="1828800" cy="1828800"/>
              <wp:effectExtent l="0" t="0" r="0" b="0"/>
              <wp:wrapNone/>
              <wp:docPr id="2179" name="文本框 2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AFC805" id="_x0000_t202" coordsize="21600,21600" o:spt="202" path="m,l,21600r21600,l21600,xe">
              <v:stroke joinstyle="miter"/>
              <v:path gradientshapeok="t" o:connecttype="rect"/>
            </v:shapetype>
            <v:shape id="文本框 2179" o:spid="_x0000_s1946" type="#_x0000_t202" style="position:absolute;left:0;text-align:left;margin-left:0;margin-top:0;width:2in;height:2in;z-index:2517698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aiQjwWYCAAAY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224</w:t>
                    </w:r>
                    <w:r>
                      <w:fldChar w:fldCharType="end"/>
                    </w:r>
                  </w:p>
                </w:txbxContent>
              </v:textbox>
              <w10:wrap anchorx="margin"/>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4" w:lineRule="auto"/>
      <w:rPr>
        <w:rFonts w:ascii="宋体"/>
        <w:sz w:val="2"/>
      </w:rPr>
    </w:pPr>
    <w:r>
      <w:rPr>
        <w:noProof/>
        <w:sz w:val="22"/>
      </w:rPr>
      <mc:AlternateContent>
        <mc:Choice Requires="wps">
          <w:drawing>
            <wp:anchor distT="0" distB="0" distL="114300" distR="114300" simplePos="0" relativeHeight="251770880" behindDoc="0" locked="0" layoutInCell="1" allowOverlap="1" wp14:anchorId="60DB0558" wp14:editId="4D68F0FC">
              <wp:simplePos x="0" y="0"/>
              <wp:positionH relativeFrom="margin">
                <wp:align>center</wp:align>
              </wp:positionH>
              <wp:positionV relativeFrom="paragraph">
                <wp:posOffset>0</wp:posOffset>
              </wp:positionV>
              <wp:extent cx="1828800" cy="1828800"/>
              <wp:effectExtent l="0" t="0" r="0" b="0"/>
              <wp:wrapNone/>
              <wp:docPr id="2180" name="文本框 2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DB0558" id="_x0000_t202" coordsize="21600,21600" o:spt="202" path="m,l,21600r21600,l21600,xe">
              <v:stroke joinstyle="miter"/>
              <v:path gradientshapeok="t" o:connecttype="rect"/>
            </v:shapetype>
            <v:shape id="文本框 2180" o:spid="_x0000_s1947" type="#_x0000_t202" style="position:absolute;margin-left:0;margin-top:0;width:2in;height:2in;z-index:251770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CoskF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225</w:t>
                    </w:r>
                    <w:r>
                      <w:fldChar w:fldCharType="end"/>
                    </w:r>
                  </w:p>
                </w:txbxContent>
              </v:textbox>
              <w10:wrap anchorx="margin"/>
            </v:shape>
          </w:pict>
        </mc:Fallback>
      </mc:AlternateContent>
    </w:r>
    <w:r>
      <w:rPr>
        <w:noProof/>
      </w:rPr>
      <w:drawing>
        <wp:anchor distT="0" distB="0" distL="0" distR="0" simplePos="0" relativeHeight="251745280" behindDoc="0" locked="0" layoutInCell="0" allowOverlap="1" wp14:anchorId="4DF1E297" wp14:editId="538E9C09">
          <wp:simplePos x="0" y="0"/>
          <wp:positionH relativeFrom="page">
            <wp:posOffset>3516630</wp:posOffset>
          </wp:positionH>
          <wp:positionV relativeFrom="page">
            <wp:posOffset>3562350</wp:posOffset>
          </wp:positionV>
          <wp:extent cx="11430" cy="699135"/>
          <wp:effectExtent l="0" t="0" r="7620" b="5715"/>
          <wp:wrapNone/>
          <wp:docPr id="653" name="IM 427"/>
          <wp:cNvGraphicFramePr/>
          <a:graphic xmlns:a="http://schemas.openxmlformats.org/drawingml/2006/main">
            <a:graphicData uri="http://schemas.openxmlformats.org/drawingml/2006/picture">
              <pic:pic xmlns:pic="http://schemas.openxmlformats.org/drawingml/2006/picture">
                <pic:nvPicPr>
                  <pic:cNvPr id="653" name="IM 427"/>
                  <pic:cNvPicPr/>
                </pic:nvPicPr>
                <pic:blipFill>
                  <a:blip r:embed="rId1"/>
                  <a:stretch>
                    <a:fillRect/>
                  </a:stretch>
                </pic:blipFill>
                <pic:spPr>
                  <a:xfrm>
                    <a:off x="0" y="0"/>
                    <a:ext cx="11429" cy="699134"/>
                  </a:xfrm>
                  <a:prstGeom prst="rect">
                    <a:avLst/>
                  </a:prstGeom>
                </pic:spPr>
              </pic:pic>
            </a:graphicData>
          </a:graphic>
        </wp:anchor>
      </w:drawing>
    </w:r>
    <w:r>
      <w:rPr>
        <w:noProof/>
      </w:rPr>
      <w:drawing>
        <wp:anchor distT="0" distB="0" distL="0" distR="0" simplePos="0" relativeHeight="251746304" behindDoc="0" locked="0" layoutInCell="0" allowOverlap="1" wp14:anchorId="2104F5AA" wp14:editId="56513FEA">
          <wp:simplePos x="0" y="0"/>
          <wp:positionH relativeFrom="page">
            <wp:posOffset>3348990</wp:posOffset>
          </wp:positionH>
          <wp:positionV relativeFrom="page">
            <wp:posOffset>4430395</wp:posOffset>
          </wp:positionV>
          <wp:extent cx="11430" cy="1418590"/>
          <wp:effectExtent l="0" t="0" r="7620" b="10160"/>
          <wp:wrapNone/>
          <wp:docPr id="654" name="IM 428"/>
          <wp:cNvGraphicFramePr/>
          <a:graphic xmlns:a="http://schemas.openxmlformats.org/drawingml/2006/main">
            <a:graphicData uri="http://schemas.openxmlformats.org/drawingml/2006/picture">
              <pic:pic xmlns:pic="http://schemas.openxmlformats.org/drawingml/2006/picture">
                <pic:nvPicPr>
                  <pic:cNvPr id="654" name="IM 428"/>
                  <pic:cNvPicPr/>
                </pic:nvPicPr>
                <pic:blipFill>
                  <a:blip r:embed="rId2"/>
                  <a:stretch>
                    <a:fillRect/>
                  </a:stretch>
                </pic:blipFill>
                <pic:spPr>
                  <a:xfrm>
                    <a:off x="0" y="0"/>
                    <a:ext cx="11429" cy="1418590"/>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361"/>
      <w:rPr>
        <w:rFonts w:ascii="Calibri" w:eastAsia="Calibri" w:hAnsi="Calibri" w:cs="Calibri"/>
        <w:sz w:val="18"/>
        <w:szCs w:val="18"/>
      </w:rPr>
    </w:pPr>
    <w:r>
      <w:rPr>
        <w:noProof/>
        <w:sz w:val="18"/>
      </w:rPr>
      <mc:AlternateContent>
        <mc:Choice Requires="wps">
          <w:drawing>
            <wp:anchor distT="0" distB="0" distL="114300" distR="114300" simplePos="0" relativeHeight="251771904" behindDoc="0" locked="0" layoutInCell="1" allowOverlap="1" wp14:anchorId="060DE6F4" wp14:editId="5E61C42E">
              <wp:simplePos x="0" y="0"/>
              <wp:positionH relativeFrom="margin">
                <wp:align>center</wp:align>
              </wp:positionH>
              <wp:positionV relativeFrom="paragraph">
                <wp:posOffset>0</wp:posOffset>
              </wp:positionV>
              <wp:extent cx="1828800" cy="1828800"/>
              <wp:effectExtent l="0" t="0" r="0" b="0"/>
              <wp:wrapNone/>
              <wp:docPr id="2181" name="文本框 2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0DE6F4" id="_x0000_t202" coordsize="21600,21600" o:spt="202" path="m,l,21600r21600,l21600,xe">
              <v:stroke joinstyle="miter"/>
              <v:path gradientshapeok="t" o:connecttype="rect"/>
            </v:shapetype>
            <v:shape id="文本框 2181" o:spid="_x0000_s1948" type="#_x0000_t202" style="position:absolute;left:0;text-align:left;margin-left:0;margin-top:0;width:2in;height:2in;z-index:251771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sj8QGYCAAAY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227</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168"/>
      <w:rPr>
        <w:rFonts w:ascii="Calibri" w:eastAsia="Calibri" w:hAnsi="Calibri" w:cs="Calibri"/>
        <w:sz w:val="18"/>
        <w:szCs w:val="18"/>
      </w:rPr>
    </w:pPr>
    <w:r>
      <w:rPr>
        <w:noProof/>
        <w:sz w:val="22"/>
      </w:rPr>
      <mc:AlternateContent>
        <mc:Choice Requires="wps">
          <w:drawing>
            <wp:anchor distT="0" distB="0" distL="114300" distR="114300" simplePos="0" relativeHeight="251713536" behindDoc="0" locked="0" layoutInCell="1" allowOverlap="1" wp14:anchorId="0A27935D" wp14:editId="2B4D0BB0">
              <wp:simplePos x="0" y="0"/>
              <wp:positionH relativeFrom="margin">
                <wp:align>center</wp:align>
              </wp:positionH>
              <wp:positionV relativeFrom="paragraph">
                <wp:posOffset>0</wp:posOffset>
              </wp:positionV>
              <wp:extent cx="1828800" cy="1828800"/>
              <wp:effectExtent l="0" t="0" r="0" b="0"/>
              <wp:wrapNone/>
              <wp:docPr id="1955" name="文本框 19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27935D" id="_x0000_t202" coordsize="21600,21600" o:spt="202" path="m,l,21600r21600,l21600,xe">
              <v:stroke joinstyle="miter"/>
              <v:path gradientshapeok="t" o:connecttype="rect"/>
            </v:shapetype>
            <v:shape id="文本框 1955" o:spid="_x0000_s1905" type="#_x0000_t202" style="position:absolute;left:0;text-align:left;margin-left:0;margin-top:0;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J5ZgIAABcFAAAOAAAAZHJzL2Uyb0RvYy54bWysVE1uEzEU3iNxB8t7OmmrViH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TlpieW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32</w:t>
                    </w:r>
                    <w:r>
                      <w:fldChar w:fldCharType="end"/>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0" allowOverlap="1" wp14:anchorId="45C61B8E" wp14:editId="5C1BEE67">
              <wp:simplePos x="0" y="0"/>
              <wp:positionH relativeFrom="page">
                <wp:posOffset>4518025</wp:posOffset>
              </wp:positionH>
              <wp:positionV relativeFrom="page">
                <wp:posOffset>2049780</wp:posOffset>
              </wp:positionV>
              <wp:extent cx="1931035" cy="181610"/>
              <wp:effectExtent l="0" t="0" r="0" b="0"/>
              <wp:wrapNone/>
              <wp:docPr id="898" name="文本框 898"/>
              <wp:cNvGraphicFramePr/>
              <a:graphic xmlns:a="http://schemas.openxmlformats.org/drawingml/2006/main">
                <a:graphicData uri="http://schemas.microsoft.com/office/word/2010/wordprocessingShape">
                  <wps:wsp>
                    <wps:cNvSpPr txBox="1"/>
                    <wps:spPr>
                      <a:xfrm>
                        <a:off x="0" y="0"/>
                        <a:ext cx="1931035" cy="181610"/>
                      </a:xfrm>
                      <a:prstGeom prst="rect">
                        <a:avLst/>
                      </a:prstGeom>
                      <a:noFill/>
                      <a:ln>
                        <a:noFill/>
                      </a:ln>
                    </wps:spPr>
                    <wps:txbx>
                      <w:txbxContent>
                        <w:p w:rsidR="00EA2A04" w:rsidRDefault="00EA2A04">
                          <w:pPr>
                            <w:spacing w:before="20" w:line="215" w:lineRule="auto"/>
                            <w:ind w:firstLine="20"/>
                            <w:rPr>
                              <w:rFonts w:ascii="宋体" w:eastAsia="宋体" w:hAnsi="宋体" w:cs="宋体"/>
                            </w:rPr>
                          </w:pPr>
                          <w:r>
                            <w:rPr>
                              <w:noProof/>
                              <w:position w:val="-6"/>
                            </w:rPr>
                            <w:drawing>
                              <wp:inline distT="0" distB="0" distL="0" distR="0" wp14:anchorId="3FB8944B" wp14:editId="271DC848">
                                <wp:extent cx="701675" cy="76200"/>
                                <wp:effectExtent l="0" t="0" r="3175" b="0"/>
                                <wp:docPr id="199" name="IM 47"/>
                                <wp:cNvGraphicFramePr/>
                                <a:graphic xmlns:a="http://schemas.openxmlformats.org/drawingml/2006/main">
                                  <a:graphicData uri="http://schemas.openxmlformats.org/drawingml/2006/picture">
                                    <pic:pic xmlns:pic="http://schemas.openxmlformats.org/drawingml/2006/picture">
                                      <pic:nvPicPr>
                                        <pic:cNvPr id="199" name="IM 47"/>
                                        <pic:cNvPicPr/>
                                      </pic:nvPicPr>
                                      <pic:blipFill>
                                        <a:blip r:embed="rId1"/>
                                        <a:stretch>
                                          <a:fillRect/>
                                        </a:stretch>
                                      </pic:blipFill>
                                      <pic:spPr>
                                        <a:xfrm>
                                          <a:off x="0" y="0"/>
                                          <a:ext cx="702017" cy="76200"/>
                                        </a:xfrm>
                                        <a:prstGeom prst="rect">
                                          <a:avLst/>
                                        </a:prstGeom>
                                      </pic:spPr>
                                    </pic:pic>
                                  </a:graphicData>
                                </a:graphic>
                              </wp:inline>
                            </w:drawing>
                          </w:r>
                          <w:r>
                            <w:rPr>
                              <w:rFonts w:ascii="宋体" w:eastAsia="宋体" w:hAnsi="宋体" w:cs="宋体"/>
                              <w:spacing w:val="7"/>
                            </w:rPr>
                            <w:t xml:space="preserve">   </w:t>
                          </w:r>
                          <w:r>
                            <w:rPr>
                              <w:rFonts w:ascii="宋体" w:eastAsia="宋体" w:hAnsi="宋体" w:cs="宋体"/>
                              <w:spacing w:val="-6"/>
                            </w:rPr>
                            <w:t>明确监理程序</w:t>
                          </w:r>
                          <w:r>
                            <w:rPr>
                              <w:rFonts w:ascii="宋体" w:eastAsia="宋体" w:hAnsi="宋体" w:cs="宋体"/>
                            </w:rPr>
                            <w:t xml:space="preserve">    </w:t>
                          </w:r>
                        </w:p>
                      </w:txbxContent>
                    </wps:txbx>
                    <wps:bodyPr lIns="0" tIns="0" rIns="0" bIns="0" upright="1"/>
                  </wps:wsp>
                </a:graphicData>
              </a:graphic>
            </wp:anchor>
          </w:drawing>
        </mc:Choice>
        <mc:Fallback>
          <w:pict>
            <v:shape w14:anchorId="45C61B8E" id="文本框 898" o:spid="_x0000_s1906" type="#_x0000_t202" style="position:absolute;left:0;text-align:left;margin-left:355.75pt;margin-top:161.4pt;width:152.05pt;height:14.3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" o:allowincell="f" filled="f" stroked="f">
              <v:textbox inset="0,0,0,0">
                <w:txbxContent>
                  <w:p w:rsidR="00EA2A04" w:rsidRDefault="00EA2A04">
                    <w:pPr>
                      <w:spacing w:before="20" w:line="215" w:lineRule="auto"/>
                      <w:ind w:firstLine="20"/>
                      <w:rPr>
                        <w:rFonts w:ascii="宋体" w:eastAsia="宋体" w:hAnsi="宋体" w:cs="宋体"/>
                      </w:rPr>
                    </w:pPr>
                    <w:r>
                      <w:rPr>
                        <w:noProof/>
                        <w:position w:val="-6"/>
                      </w:rPr>
                      <w:drawing>
                        <wp:inline distT="0" distB="0" distL="0" distR="0" wp14:anchorId="3FB8944B" wp14:editId="271DC848">
                          <wp:extent cx="701675" cy="76200"/>
                          <wp:effectExtent l="0" t="0" r="3175" b="0"/>
                          <wp:docPr id="199" name="IM 47"/>
                          <wp:cNvGraphicFramePr/>
                          <a:graphic xmlns:a="http://schemas.openxmlformats.org/drawingml/2006/main">
                            <a:graphicData uri="http://schemas.openxmlformats.org/drawingml/2006/picture">
                              <pic:pic xmlns:pic="http://schemas.openxmlformats.org/drawingml/2006/picture">
                                <pic:nvPicPr>
                                  <pic:cNvPr id="199" name="IM 47"/>
                                  <pic:cNvPicPr/>
                                </pic:nvPicPr>
                                <pic:blipFill>
                                  <a:blip r:embed="rId1"/>
                                  <a:stretch>
                                    <a:fillRect/>
                                  </a:stretch>
                                </pic:blipFill>
                                <pic:spPr>
                                  <a:xfrm>
                                    <a:off x="0" y="0"/>
                                    <a:ext cx="702017" cy="76200"/>
                                  </a:xfrm>
                                  <a:prstGeom prst="rect">
                                    <a:avLst/>
                                  </a:prstGeom>
                                </pic:spPr>
                              </pic:pic>
                            </a:graphicData>
                          </a:graphic>
                        </wp:inline>
                      </w:drawing>
                    </w:r>
                    <w:r>
                      <w:rPr>
                        <w:rFonts w:ascii="宋体" w:eastAsia="宋体" w:hAnsi="宋体" w:cs="宋体"/>
                        <w:spacing w:val="7"/>
                      </w:rPr>
                      <w:t xml:space="preserve">   </w:t>
                    </w:r>
                    <w:r>
                      <w:rPr>
                        <w:rFonts w:ascii="宋体" w:eastAsia="宋体" w:hAnsi="宋体" w:cs="宋体"/>
                        <w:spacing w:val="-6"/>
                      </w:rPr>
                      <w:t>明确监理程序</w:t>
                    </w:r>
                    <w:r>
                      <w:rPr>
                        <w:rFonts w:ascii="宋体" w:eastAsia="宋体" w:hAnsi="宋体" w:cs="宋体"/>
                      </w:rPr>
                      <w:t xml:space="preserve">    </w:t>
                    </w:r>
                  </w:p>
                </w:txbxContent>
              </v:textbox>
              <w10:wrap anchorx="page" anchory="page"/>
            </v:shape>
          </w:pict>
        </mc:Fallback>
      </mc:AlternateContent>
    </w:r>
    <w:r>
      <w:rPr>
        <w:noProof/>
      </w:rPr>
      <w:drawing>
        <wp:anchor distT="0" distB="0" distL="0" distR="0" simplePos="0" relativeHeight="251703296" behindDoc="0" locked="0" layoutInCell="0" allowOverlap="1" wp14:anchorId="3695BAC3" wp14:editId="292AA069">
          <wp:simplePos x="0" y="0"/>
          <wp:positionH relativeFrom="page">
            <wp:posOffset>4759960</wp:posOffset>
          </wp:positionH>
          <wp:positionV relativeFrom="page">
            <wp:posOffset>1748155</wp:posOffset>
          </wp:positionV>
          <wp:extent cx="9525" cy="863600"/>
          <wp:effectExtent l="0" t="0" r="9525" b="12700"/>
          <wp:wrapNone/>
          <wp:docPr id="200" name="IM 48"/>
          <wp:cNvGraphicFramePr/>
          <a:graphic xmlns:a="http://schemas.openxmlformats.org/drawingml/2006/main">
            <a:graphicData uri="http://schemas.openxmlformats.org/drawingml/2006/picture">
              <pic:pic xmlns:pic="http://schemas.openxmlformats.org/drawingml/2006/picture">
                <pic:nvPicPr>
                  <pic:cNvPr id="200" name="IM 48"/>
                  <pic:cNvPicPr/>
                </pic:nvPicPr>
                <pic:blipFill>
                  <a:blip r:embed="rId2"/>
                  <a:stretch>
                    <a:fillRect/>
                  </a:stretch>
                </pic:blipFill>
                <pic:spPr>
                  <a:xfrm>
                    <a:off x="0" y="0"/>
                    <a:ext cx="9525" cy="863472"/>
                  </a:xfrm>
                  <a:prstGeom prst="rect">
                    <a:avLst/>
                  </a:prstGeom>
                </pic:spPr>
              </pic:pic>
            </a:graphicData>
          </a:graphic>
        </wp:anchor>
      </w:drawing>
    </w:r>
    <w:r>
      <w:rPr>
        <w:noProof/>
      </w:rPr>
      <w:drawing>
        <wp:anchor distT="0" distB="0" distL="0" distR="0" simplePos="0" relativeHeight="251704320" behindDoc="0" locked="0" layoutInCell="0" allowOverlap="1" wp14:anchorId="6358A041" wp14:editId="5A08BBB9">
          <wp:simplePos x="0" y="0"/>
          <wp:positionH relativeFrom="page">
            <wp:posOffset>2190750</wp:posOffset>
          </wp:positionH>
          <wp:positionV relativeFrom="page">
            <wp:posOffset>2715895</wp:posOffset>
          </wp:positionV>
          <wp:extent cx="2691130" cy="9525"/>
          <wp:effectExtent l="0" t="0" r="0" b="0"/>
          <wp:wrapNone/>
          <wp:docPr id="201" name="IM 49"/>
          <wp:cNvGraphicFramePr/>
          <a:graphic xmlns:a="http://schemas.openxmlformats.org/drawingml/2006/main">
            <a:graphicData uri="http://schemas.openxmlformats.org/drawingml/2006/picture">
              <pic:pic xmlns:pic="http://schemas.openxmlformats.org/drawingml/2006/picture">
                <pic:nvPicPr>
                  <pic:cNvPr id="201" name="IM 49"/>
                  <pic:cNvPicPr/>
                </pic:nvPicPr>
                <pic:blipFill>
                  <a:blip r:embed="rId3"/>
                  <a:stretch>
                    <a:fillRect/>
                  </a:stretch>
                </pic:blipFill>
                <pic:spPr>
                  <a:xfrm>
                    <a:off x="0" y="0"/>
                    <a:ext cx="2691053" cy="9525"/>
                  </a:xfrm>
                  <a:prstGeom prst="rect">
                    <a:avLst/>
                  </a:prstGeom>
                </pic:spPr>
              </pic:pic>
            </a:graphicData>
          </a:graphic>
        </wp:anchor>
      </w:drawing>
    </w:r>
    <w:r>
      <w:rPr>
        <w:noProof/>
      </w:rPr>
      <w:drawing>
        <wp:anchor distT="0" distB="0" distL="0" distR="0" simplePos="0" relativeHeight="251705344" behindDoc="0" locked="0" layoutInCell="0" allowOverlap="1" wp14:anchorId="1C168772" wp14:editId="2756CEB9">
          <wp:simplePos x="0" y="0"/>
          <wp:positionH relativeFrom="page">
            <wp:posOffset>1352550</wp:posOffset>
          </wp:positionH>
          <wp:positionV relativeFrom="page">
            <wp:posOffset>2720340</wp:posOffset>
          </wp:positionV>
          <wp:extent cx="1753870" cy="593725"/>
          <wp:effectExtent l="0" t="0" r="17780" b="15875"/>
          <wp:wrapNone/>
          <wp:docPr id="202" name="IM 50"/>
          <wp:cNvGraphicFramePr/>
          <a:graphic xmlns:a="http://schemas.openxmlformats.org/drawingml/2006/main">
            <a:graphicData uri="http://schemas.openxmlformats.org/drawingml/2006/picture">
              <pic:pic xmlns:pic="http://schemas.openxmlformats.org/drawingml/2006/picture">
                <pic:nvPicPr>
                  <pic:cNvPr id="202" name="IM 50"/>
                  <pic:cNvPicPr/>
                </pic:nvPicPr>
                <pic:blipFill>
                  <a:blip r:embed="rId4"/>
                  <a:stretch>
                    <a:fillRect/>
                  </a:stretch>
                </pic:blipFill>
                <pic:spPr>
                  <a:xfrm>
                    <a:off x="0" y="0"/>
                    <a:ext cx="1754136" cy="594004"/>
                  </a:xfrm>
                  <a:prstGeom prst="rect">
                    <a:avLst/>
                  </a:prstGeom>
                </pic:spPr>
              </pic:pic>
            </a:graphicData>
          </a:graphic>
        </wp:anchor>
      </w:drawing>
    </w:r>
    <w:r>
      <w:rPr>
        <w:noProof/>
      </w:rPr>
      <w:drawing>
        <wp:anchor distT="0" distB="0" distL="0" distR="0" simplePos="0" relativeHeight="251706368" behindDoc="0" locked="0" layoutInCell="0" allowOverlap="1" wp14:anchorId="48454C6C" wp14:editId="2591B470">
          <wp:simplePos x="0" y="0"/>
          <wp:positionH relativeFrom="page">
            <wp:posOffset>2186305</wp:posOffset>
          </wp:positionH>
          <wp:positionV relativeFrom="page">
            <wp:posOffset>3292475</wp:posOffset>
          </wp:positionV>
          <wp:extent cx="2700655" cy="327660"/>
          <wp:effectExtent l="0" t="0" r="4445" b="15240"/>
          <wp:wrapNone/>
          <wp:docPr id="203" name="IM 51"/>
          <wp:cNvGraphicFramePr/>
          <a:graphic xmlns:a="http://schemas.openxmlformats.org/drawingml/2006/main">
            <a:graphicData uri="http://schemas.openxmlformats.org/drawingml/2006/picture">
              <pic:pic xmlns:pic="http://schemas.openxmlformats.org/drawingml/2006/picture">
                <pic:nvPicPr>
                  <pic:cNvPr id="203" name="IM 51"/>
                  <pic:cNvPicPr/>
                </pic:nvPicPr>
                <pic:blipFill>
                  <a:blip r:embed="rId5"/>
                  <a:stretch>
                    <a:fillRect/>
                  </a:stretch>
                </pic:blipFill>
                <pic:spPr>
                  <a:xfrm>
                    <a:off x="0" y="0"/>
                    <a:ext cx="2700578" cy="327876"/>
                  </a:xfrm>
                  <a:prstGeom prst="rect">
                    <a:avLst/>
                  </a:prstGeom>
                </pic:spPr>
              </pic:pic>
            </a:graphicData>
          </a:graphic>
        </wp:anchor>
      </w:drawing>
    </w:r>
    <w:r>
      <w:rPr>
        <w:noProof/>
      </w:rPr>
      <w:drawing>
        <wp:anchor distT="0" distB="0" distL="0" distR="0" simplePos="0" relativeHeight="251707392" behindDoc="0" locked="0" layoutInCell="0" allowOverlap="1" wp14:anchorId="61C3E110" wp14:editId="329DFB61">
          <wp:simplePos x="0" y="0"/>
          <wp:positionH relativeFrom="page">
            <wp:posOffset>2346960</wp:posOffset>
          </wp:positionH>
          <wp:positionV relativeFrom="page">
            <wp:posOffset>3615690</wp:posOffset>
          </wp:positionV>
          <wp:extent cx="2202815" cy="2874645"/>
          <wp:effectExtent l="0" t="0" r="6985" b="1905"/>
          <wp:wrapNone/>
          <wp:docPr id="204" name="IM 52"/>
          <wp:cNvGraphicFramePr/>
          <a:graphic xmlns:a="http://schemas.openxmlformats.org/drawingml/2006/main">
            <a:graphicData uri="http://schemas.openxmlformats.org/drawingml/2006/picture">
              <pic:pic xmlns:pic="http://schemas.openxmlformats.org/drawingml/2006/picture">
                <pic:nvPicPr>
                  <pic:cNvPr id="204" name="IM 52"/>
                  <pic:cNvPicPr/>
                </pic:nvPicPr>
                <pic:blipFill>
                  <a:blip r:embed="rId6"/>
                  <a:stretch>
                    <a:fillRect/>
                  </a:stretch>
                </pic:blipFill>
                <pic:spPr>
                  <a:xfrm>
                    <a:off x="0" y="0"/>
                    <a:ext cx="2203081" cy="2874822"/>
                  </a:xfrm>
                  <a:prstGeom prst="rect">
                    <a:avLst/>
                  </a:prstGeom>
                </pic:spPr>
              </pic:pic>
            </a:graphicData>
          </a:graphic>
        </wp:anchor>
      </w:drawing>
    </w:r>
    <w:r>
      <w:rPr>
        <w:noProof/>
      </w:rPr>
      <w:drawing>
        <wp:anchor distT="0" distB="0" distL="0" distR="0" simplePos="0" relativeHeight="251708416" behindDoc="0" locked="0" layoutInCell="0" allowOverlap="1" wp14:anchorId="71C18689" wp14:editId="28532EDB">
          <wp:simplePos x="0" y="0"/>
          <wp:positionH relativeFrom="page">
            <wp:posOffset>2757170</wp:posOffset>
          </wp:positionH>
          <wp:positionV relativeFrom="page">
            <wp:posOffset>6511925</wp:posOffset>
          </wp:positionV>
          <wp:extent cx="3300095" cy="2200275"/>
          <wp:effectExtent l="0" t="0" r="14605" b="9525"/>
          <wp:wrapNone/>
          <wp:docPr id="205" name="IM 53"/>
          <wp:cNvGraphicFramePr/>
          <a:graphic xmlns:a="http://schemas.openxmlformats.org/drawingml/2006/main">
            <a:graphicData uri="http://schemas.openxmlformats.org/drawingml/2006/picture">
              <pic:pic xmlns:pic="http://schemas.openxmlformats.org/drawingml/2006/picture">
                <pic:nvPicPr>
                  <pic:cNvPr id="205" name="IM 53"/>
                  <pic:cNvPicPr/>
                </pic:nvPicPr>
                <pic:blipFill>
                  <a:blip r:embed="rId7"/>
                  <a:stretch>
                    <a:fillRect/>
                  </a:stretch>
                </pic:blipFill>
                <pic:spPr>
                  <a:xfrm>
                    <a:off x="0" y="0"/>
                    <a:ext cx="3299853" cy="2200580"/>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460"/>
      <w:rPr>
        <w:rFonts w:ascii="Calibri" w:eastAsia="Calibri" w:hAnsi="Calibri" w:cs="Calibri"/>
        <w:sz w:val="18"/>
        <w:szCs w:val="18"/>
      </w:rPr>
    </w:pPr>
    <w:r>
      <w:rPr>
        <w:noProof/>
        <w:sz w:val="18"/>
      </w:rPr>
      <mc:AlternateContent>
        <mc:Choice Requires="wps">
          <w:drawing>
            <wp:anchor distT="0" distB="0" distL="114300" distR="114300" simplePos="0" relativeHeight="251772928" behindDoc="0" locked="0" layoutInCell="1" allowOverlap="1" wp14:anchorId="67AFF29F" wp14:editId="63FBBCC3">
              <wp:simplePos x="0" y="0"/>
              <wp:positionH relativeFrom="margin">
                <wp:align>center</wp:align>
              </wp:positionH>
              <wp:positionV relativeFrom="paragraph">
                <wp:posOffset>0</wp:posOffset>
              </wp:positionV>
              <wp:extent cx="1828800" cy="1828800"/>
              <wp:effectExtent l="0" t="0" r="0" b="0"/>
              <wp:wrapNone/>
              <wp:docPr id="2182" name="文本框 2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AFF29F" id="_x0000_t202" coordsize="21600,21600" o:spt="202" path="m,l,21600r21600,l21600,xe">
              <v:stroke joinstyle="miter"/>
              <v:path gradientshapeok="t" o:connecttype="rect"/>
            </v:shapetype>
            <v:shape id="文本框 2182" o:spid="_x0000_s1949" type="#_x0000_t202" style="position:absolute;left:0;text-align:left;margin-left:0;margin-top:0;width:2in;height:2in;z-index:251772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NhmX9Z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229</w:t>
                    </w:r>
                    <w:r>
                      <w:fldChar w:fldCharType="end"/>
                    </w:r>
                  </w:p>
                </w:txbxContent>
              </v:textbox>
              <w10:wrap anchorx="margin"/>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562"/>
      <w:rPr>
        <w:rFonts w:ascii="Calibri" w:eastAsia="Calibri" w:hAnsi="Calibri" w:cs="Calibri"/>
        <w:sz w:val="18"/>
        <w:szCs w:val="18"/>
      </w:rPr>
    </w:pPr>
    <w:r>
      <w:rPr>
        <w:noProof/>
        <w:sz w:val="18"/>
      </w:rPr>
      <mc:AlternateContent>
        <mc:Choice Requires="wps">
          <w:drawing>
            <wp:anchor distT="0" distB="0" distL="114300" distR="114300" simplePos="0" relativeHeight="251773952" behindDoc="0" locked="0" layoutInCell="1" allowOverlap="1" wp14:anchorId="4B858079" wp14:editId="5B9E708E">
              <wp:simplePos x="0" y="0"/>
              <wp:positionH relativeFrom="margin">
                <wp:align>center</wp:align>
              </wp:positionH>
              <wp:positionV relativeFrom="paragraph">
                <wp:posOffset>0</wp:posOffset>
              </wp:positionV>
              <wp:extent cx="1828800" cy="1828800"/>
              <wp:effectExtent l="0" t="0" r="0" b="0"/>
              <wp:wrapNone/>
              <wp:docPr id="2183" name="文本框 2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858079" id="_x0000_t202" coordsize="21600,21600" o:spt="202" path="m,l,21600r21600,l21600,xe">
              <v:stroke joinstyle="miter"/>
              <v:path gradientshapeok="t" o:connecttype="rect"/>
            </v:shapetype>
            <v:shape id="文本框 2183" o:spid="_x0000_s1950" type="#_x0000_t202" style="position:absolute;left:0;text-align:left;margin-left:0;margin-top:0;width:2in;height:2in;z-index:251773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NYdlsp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231</w:t>
                    </w:r>
                    <w: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9"/>
      <w:rPr>
        <w:rFonts w:ascii="Calibri" w:eastAsia="Calibri" w:hAnsi="Calibri" w:cs="Calibri"/>
        <w:sz w:val="18"/>
        <w:szCs w:val="18"/>
      </w:rPr>
    </w:pPr>
    <w:r>
      <w:rPr>
        <w:noProof/>
        <w:sz w:val="18"/>
      </w:rPr>
      <mc:AlternateContent>
        <mc:Choice Requires="wps">
          <w:drawing>
            <wp:anchor distT="0" distB="0" distL="114300" distR="114300" simplePos="0" relativeHeight="251783168" behindDoc="0" locked="0" layoutInCell="1" allowOverlap="1" wp14:anchorId="6850E62E" wp14:editId="029B5073">
              <wp:simplePos x="0" y="0"/>
              <wp:positionH relativeFrom="margin">
                <wp:align>center</wp:align>
              </wp:positionH>
              <wp:positionV relativeFrom="paragraph">
                <wp:posOffset>0</wp:posOffset>
              </wp:positionV>
              <wp:extent cx="1828800" cy="1828800"/>
              <wp:effectExtent l="0" t="0" r="0" b="0"/>
              <wp:wrapNone/>
              <wp:docPr id="2192" name="文本框 2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50E62E" id="_x0000_t202" coordsize="21600,21600" o:spt="202" path="m,l,21600r21600,l21600,xe">
              <v:stroke joinstyle="miter"/>
              <v:path gradientshapeok="t" o:connecttype="rect"/>
            </v:shapetype>
            <v:shape id="文本框 2192" o:spid="_x0000_s1951" type="#_x0000_t202" style="position:absolute;left:0;text-align:left;margin-left:0;margin-top:0;width:2in;height:2in;z-index:251783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MMPft1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239</w:t>
                    </w:r>
                    <w:r>
                      <w:fldChar w:fldCharType="end"/>
                    </w:r>
                  </w:p>
                </w:txbxContent>
              </v:textbox>
              <w10:wrap anchorx="margin"/>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691008" behindDoc="0" locked="0" layoutInCell="1" allowOverlap="1" wp14:anchorId="1B6A082C" wp14:editId="4DC842E6">
              <wp:simplePos x="0" y="0"/>
              <wp:positionH relativeFrom="margin">
                <wp:align>center</wp:align>
              </wp:positionH>
              <wp:positionV relativeFrom="paragraph">
                <wp:posOffset>0</wp:posOffset>
              </wp:positionV>
              <wp:extent cx="1828800" cy="1828800"/>
              <wp:effectExtent l="0" t="0" r="0" b="0"/>
              <wp:wrapNone/>
              <wp:docPr id="2207" name="文本框 2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6A082C" id="_x0000_t202" coordsize="21600,21600" o:spt="202" path="m,l,21600r21600,l21600,xe">
              <v:stroke joinstyle="miter"/>
              <v:path gradientshapeok="t" o:connecttype="rect"/>
            </v:shapetype>
            <v:shape id="文本框 2207" o:spid="_x0000_s1952" type="#_x0000_t202" style="position:absolute;left:0;text-align:left;margin-left:0;margin-top:0;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HgKYip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253</w:t>
                    </w:r>
                    <w:r>
                      <w:fldChar w:fldCharType="end"/>
                    </w:r>
                  </w:p>
                </w:txbxContent>
              </v:textbox>
              <w10:wrap anchorx="margin"/>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692032" behindDoc="0" locked="0" layoutInCell="1" allowOverlap="1" wp14:anchorId="16BB43E7" wp14:editId="2928C04C">
              <wp:simplePos x="0" y="0"/>
              <wp:positionH relativeFrom="margin">
                <wp:align>center</wp:align>
              </wp:positionH>
              <wp:positionV relativeFrom="paragraph">
                <wp:posOffset>0</wp:posOffset>
              </wp:positionV>
              <wp:extent cx="1828800" cy="1828800"/>
              <wp:effectExtent l="0" t="0" r="0" b="0"/>
              <wp:wrapNone/>
              <wp:docPr id="2218" name="文本框 2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BB43E7" id="_x0000_t202" coordsize="21600,21600" o:spt="202" path="m,l,21600r21600,l21600,xe">
              <v:stroke joinstyle="miter"/>
              <v:path gradientshapeok="t" o:connecttype="rect"/>
            </v:shapetype>
            <v:shape id="文本框 2218" o:spid="_x0000_s1953" type="#_x0000_t202" style="position:absolute;left:0;text-align:left;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93A6x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263</w:t>
                    </w:r>
                    <w:r>
                      <w:fldChar w:fldCharType="end"/>
                    </w:r>
                  </w:p>
                </w:txbxContent>
              </v:textbox>
              <w10:wrap anchorx="margin"/>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693056" behindDoc="0" locked="0" layoutInCell="1" allowOverlap="1" wp14:anchorId="1B65F31C" wp14:editId="312C484C">
              <wp:simplePos x="0" y="0"/>
              <wp:positionH relativeFrom="margin">
                <wp:align>center</wp:align>
              </wp:positionH>
              <wp:positionV relativeFrom="paragraph">
                <wp:posOffset>0</wp:posOffset>
              </wp:positionV>
              <wp:extent cx="1828800" cy="1828800"/>
              <wp:effectExtent l="0" t="0" r="0" b="0"/>
              <wp:wrapNone/>
              <wp:docPr id="2219" name="文本框 2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65F31C" id="_x0000_t202" coordsize="21600,21600" o:spt="202" path="m,l,21600r21600,l21600,xe">
              <v:stroke joinstyle="miter"/>
              <v:path gradientshapeok="t" o:connecttype="rect"/>
            </v:shapetype>
            <v:shape id="文本框 2219" o:spid="_x0000_s1954" type="#_x0000_t202" style="position:absolute;left:0;text-align:left;margin-left:0;margin-top:0;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UvMgN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264</w:t>
                    </w:r>
                    <w:r>
                      <w:fldChar w:fldCharType="end"/>
                    </w:r>
                  </w:p>
                </w:txbxContent>
              </v:textbox>
              <w10:wrap anchorx="margin"/>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22"/>
      </w:rPr>
      <mc:AlternateContent>
        <mc:Choice Requires="wps">
          <w:drawing>
            <wp:anchor distT="0" distB="0" distL="114300" distR="114300" simplePos="0" relativeHeight="251792384" behindDoc="0" locked="0" layoutInCell="1" allowOverlap="1" wp14:anchorId="0ADE5E42" wp14:editId="0FD2CADE">
              <wp:simplePos x="0" y="0"/>
              <wp:positionH relativeFrom="margin">
                <wp:align>center</wp:align>
              </wp:positionH>
              <wp:positionV relativeFrom="paragraph">
                <wp:posOffset>0</wp:posOffset>
              </wp:positionV>
              <wp:extent cx="1828800" cy="1828800"/>
              <wp:effectExtent l="0" t="0" r="0" b="0"/>
              <wp:wrapNone/>
              <wp:docPr id="2220" name="文本框 2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DE5E42" id="_x0000_t202" coordsize="21600,21600" o:spt="202" path="m,l,21600r21600,l21600,xe">
              <v:stroke joinstyle="miter"/>
              <v:path gradientshapeok="t" o:connecttype="rect"/>
            </v:shapetype>
            <v:shape id="文本框 2220" o:spid="_x0000_s1955" type="#_x0000_t202" style="position:absolute;left:0;text-align:left;margin-left:0;margin-top:0;width:2in;height:2in;z-index:251792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7g3aN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265</w:t>
                    </w:r>
                    <w:r>
                      <w:fldChar w:fldCharType="end"/>
                    </w:r>
                  </w:p>
                </w:txbxContent>
              </v:textbox>
              <w10:wrap anchorx="margin"/>
            </v:shape>
          </w:pict>
        </mc:Fallback>
      </mc:AlternateContent>
    </w:r>
    <w:r>
      <w:rPr>
        <w:noProof/>
      </w:rPr>
      <w:drawing>
        <wp:anchor distT="0" distB="0" distL="0" distR="0" simplePos="0" relativeHeight="251784192" behindDoc="0" locked="0" layoutInCell="0" allowOverlap="1" wp14:anchorId="24BD65AA" wp14:editId="10F1FB62">
          <wp:simplePos x="0" y="0"/>
          <wp:positionH relativeFrom="page">
            <wp:posOffset>2151380</wp:posOffset>
          </wp:positionH>
          <wp:positionV relativeFrom="page">
            <wp:posOffset>2422525</wp:posOffset>
          </wp:positionV>
          <wp:extent cx="3510280" cy="9525"/>
          <wp:effectExtent l="0" t="0" r="0" b="0"/>
          <wp:wrapNone/>
          <wp:docPr id="281" name="IM 472"/>
          <wp:cNvGraphicFramePr/>
          <a:graphic xmlns:a="http://schemas.openxmlformats.org/drawingml/2006/main">
            <a:graphicData uri="http://schemas.openxmlformats.org/drawingml/2006/picture">
              <pic:pic xmlns:pic="http://schemas.openxmlformats.org/drawingml/2006/picture">
                <pic:nvPicPr>
                  <pic:cNvPr id="281" name="IM 472"/>
                  <pic:cNvPicPr/>
                </pic:nvPicPr>
                <pic:blipFill>
                  <a:blip r:embed="rId1"/>
                  <a:stretch>
                    <a:fillRect/>
                  </a:stretch>
                </pic:blipFill>
                <pic:spPr>
                  <a:xfrm>
                    <a:off x="0" y="0"/>
                    <a:ext cx="3510292" cy="9525"/>
                  </a:xfrm>
                  <a:prstGeom prst="rect">
                    <a:avLst/>
                  </a:prstGeom>
                </pic:spPr>
              </pic:pic>
            </a:graphicData>
          </a:graphic>
        </wp:anchor>
      </w:drawing>
    </w:r>
    <w:r>
      <w:rPr>
        <w:noProof/>
      </w:rPr>
      <w:drawing>
        <wp:anchor distT="0" distB="0" distL="0" distR="0" simplePos="0" relativeHeight="251785216" behindDoc="0" locked="0" layoutInCell="0" allowOverlap="1" wp14:anchorId="2E45A32A" wp14:editId="40913D74">
          <wp:simplePos x="0" y="0"/>
          <wp:positionH relativeFrom="page">
            <wp:posOffset>2926715</wp:posOffset>
          </wp:positionH>
          <wp:positionV relativeFrom="page">
            <wp:posOffset>1513205</wp:posOffset>
          </wp:positionV>
          <wp:extent cx="1569720" cy="927100"/>
          <wp:effectExtent l="0" t="0" r="11430" b="6350"/>
          <wp:wrapNone/>
          <wp:docPr id="282" name="IM 473"/>
          <wp:cNvGraphicFramePr/>
          <a:graphic xmlns:a="http://schemas.openxmlformats.org/drawingml/2006/main">
            <a:graphicData uri="http://schemas.openxmlformats.org/drawingml/2006/picture">
              <pic:pic xmlns:pic="http://schemas.openxmlformats.org/drawingml/2006/picture">
                <pic:nvPicPr>
                  <pic:cNvPr id="282" name="IM 473"/>
                  <pic:cNvPicPr/>
                </pic:nvPicPr>
                <pic:blipFill>
                  <a:blip r:embed="rId2"/>
                  <a:stretch>
                    <a:fillRect/>
                  </a:stretch>
                </pic:blipFill>
                <pic:spPr>
                  <a:xfrm>
                    <a:off x="0" y="0"/>
                    <a:ext cx="1569720" cy="927417"/>
                  </a:xfrm>
                  <a:prstGeom prst="rect">
                    <a:avLst/>
                  </a:prstGeom>
                </pic:spPr>
              </pic:pic>
            </a:graphicData>
          </a:graphic>
        </wp:anchor>
      </w:drawing>
    </w:r>
    <w:r>
      <w:rPr>
        <w:noProof/>
      </w:rPr>
      <mc:AlternateContent>
        <mc:Choice Requires="wpg">
          <w:drawing>
            <wp:anchor distT="0" distB="0" distL="114300" distR="114300" simplePos="0" relativeHeight="251786240" behindDoc="0" locked="0" layoutInCell="0" allowOverlap="1" wp14:anchorId="1EEF51A7" wp14:editId="5E1C2438">
              <wp:simplePos x="0" y="0"/>
              <wp:positionH relativeFrom="page">
                <wp:posOffset>1474470</wp:posOffset>
              </wp:positionH>
              <wp:positionV relativeFrom="page">
                <wp:posOffset>2882265</wp:posOffset>
              </wp:positionV>
              <wp:extent cx="1699895" cy="662940"/>
              <wp:effectExtent l="12700" t="0" r="20955" b="29210"/>
              <wp:wrapNone/>
              <wp:docPr id="283" name="组合 283"/>
              <wp:cNvGraphicFramePr/>
              <a:graphic xmlns:a="http://schemas.openxmlformats.org/drawingml/2006/main">
                <a:graphicData uri="http://schemas.microsoft.com/office/word/2010/wordprocessingGroup">
                  <wpg:wgp>
                    <wpg:cNvGrpSpPr/>
                    <wpg:grpSpPr>
                      <a:xfrm>
                        <a:off x="0" y="0"/>
                        <a:ext cx="1699895" cy="662940"/>
                        <a:chOff x="0" y="0"/>
                        <a:chExt cx="2677" cy="1044"/>
                      </a:xfrm>
                    </wpg:grpSpPr>
                    <pic:pic xmlns:pic="http://schemas.openxmlformats.org/drawingml/2006/picture">
                      <pic:nvPicPr>
                        <pic:cNvPr id="1592" name="图片 14"/>
                        <pic:cNvPicPr>
                          <a:picLocks noChangeAspect="1"/>
                        </pic:cNvPicPr>
                      </pic:nvPicPr>
                      <pic:blipFill>
                        <a:blip r:embed="rId3"/>
                        <a:stretch>
                          <a:fillRect/>
                        </a:stretch>
                      </pic:blipFill>
                      <pic:spPr>
                        <a:xfrm>
                          <a:off x="0" y="0"/>
                          <a:ext cx="2677" cy="1044"/>
                        </a:xfrm>
                        <a:prstGeom prst="rect">
                          <a:avLst/>
                        </a:prstGeom>
                        <a:noFill/>
                        <a:ln>
                          <a:noFill/>
                        </a:ln>
                      </pic:spPr>
                    </pic:pic>
                    <wps:wsp>
                      <wps:cNvPr id="1593" name="文本框 1593"/>
                      <wps:cNvSpPr txBox="1"/>
                      <wps:spPr>
                        <a:xfrm>
                          <a:off x="-20" y="-20"/>
                          <a:ext cx="2717" cy="1084"/>
                        </a:xfrm>
                        <a:prstGeom prst="rect">
                          <a:avLst/>
                        </a:prstGeom>
                        <a:noFill/>
                        <a:ln>
                          <a:noFill/>
                        </a:ln>
                      </wps:spPr>
                      <wps:txbx>
                        <w:txbxContent>
                          <w:p w:rsidR="00EA2A04" w:rsidRDefault="00EA2A04">
                            <w:pPr>
                              <w:spacing w:before="160" w:line="274" w:lineRule="auto"/>
                              <w:ind w:left="738" w:right="413" w:hanging="313"/>
                              <w:rPr>
                                <w:rFonts w:ascii="宋体" w:eastAsia="宋体" w:hAnsi="宋体" w:cs="宋体"/>
                              </w:rPr>
                            </w:pPr>
                            <w:r>
                              <w:rPr>
                                <w:rFonts w:ascii="宋体" w:eastAsia="宋体" w:hAnsi="宋体" w:cs="宋体"/>
                                <w:spacing w:val="-2"/>
                              </w:rPr>
                              <w:t>项目监理部收集资料</w:t>
                            </w:r>
                            <w:r>
                              <w:rPr>
                                <w:rFonts w:ascii="宋体" w:eastAsia="宋体" w:hAnsi="宋体" w:cs="宋体"/>
                                <w:spacing w:val="5"/>
                              </w:rPr>
                              <w:t xml:space="preserve"> </w:t>
                            </w:r>
                            <w:r>
                              <w:rPr>
                                <w:rFonts w:ascii="宋体" w:eastAsia="宋体" w:hAnsi="宋体" w:cs="宋体"/>
                                <w:spacing w:val="-2"/>
                              </w:rPr>
                              <w:t>详细记录过程</w:t>
                            </w:r>
                          </w:p>
                        </w:txbxContent>
                      </wps:txbx>
                      <wps:bodyPr lIns="0" tIns="0" rIns="0" bIns="0" upright="1"/>
                    </wps:wsp>
                  </wpg:wgp>
                </a:graphicData>
              </a:graphic>
            </wp:anchor>
          </w:drawing>
        </mc:Choice>
        <mc:Fallback>
          <w:pict>
            <v:group w14:anchorId="1EEF51A7" id="组合 283" o:spid="_x0000_s1956" style="position:absolute;left:0;text-align:left;margin-left:116.1pt;margin-top:226.95pt;width:133.85pt;height:52.2pt;z-index:251786240;mso-position-horizontal-relative:page;mso-position-vertical-relative:page" coordsize="2677,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957" type="#_x0000_t75" style="position:absolute;width:2677;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">
                <v:imagedata r:id="rId4" o:title=""/>
                <v:path arrowok="t"/>
              </v:shape>
              <v:shape id="文本框 1593" o:spid="_x0000_s1958" type="#_x0000_t202" style="position:absolute;left:-20;top:-20;width:2717;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rsidR="00EA2A04" w:rsidRDefault="00EA2A04">
                      <w:pPr>
                        <w:spacing w:before="160" w:line="274" w:lineRule="auto"/>
                        <w:ind w:left="738" w:right="413" w:hanging="313"/>
                        <w:rPr>
                          <w:rFonts w:ascii="宋体" w:eastAsia="宋体" w:hAnsi="宋体" w:cs="宋体"/>
                        </w:rPr>
                      </w:pPr>
                      <w:r>
                        <w:rPr>
                          <w:rFonts w:ascii="宋体" w:eastAsia="宋体" w:hAnsi="宋体" w:cs="宋体"/>
                          <w:spacing w:val="-2"/>
                        </w:rPr>
                        <w:t>项目监理部收集资料</w:t>
                      </w:r>
                      <w:r>
                        <w:rPr>
                          <w:rFonts w:ascii="宋体" w:eastAsia="宋体" w:hAnsi="宋体" w:cs="宋体"/>
                          <w:spacing w:val="5"/>
                        </w:rPr>
                        <w:t xml:space="preserve"> </w:t>
                      </w:r>
                      <w:r>
                        <w:rPr>
                          <w:rFonts w:ascii="宋体" w:eastAsia="宋体" w:hAnsi="宋体" w:cs="宋体"/>
                          <w:spacing w:val="-2"/>
                        </w:rPr>
                        <w:t>详细记录过程</w:t>
                      </w:r>
                    </w:p>
                  </w:txbxContent>
                </v:textbox>
              </v:shape>
              <w10:wrap anchorx="page" anchory="page"/>
            </v:group>
          </w:pict>
        </mc:Fallback>
      </mc:AlternateContent>
    </w:r>
    <w:r>
      <w:rPr>
        <w:noProof/>
      </w:rPr>
      <w:drawing>
        <wp:anchor distT="0" distB="0" distL="0" distR="0" simplePos="0" relativeHeight="251787264" behindDoc="0" locked="0" layoutInCell="0" allowOverlap="1" wp14:anchorId="78A66D27" wp14:editId="23B67831">
          <wp:simplePos x="0" y="0"/>
          <wp:positionH relativeFrom="page">
            <wp:posOffset>2667000</wp:posOffset>
          </wp:positionH>
          <wp:positionV relativeFrom="page">
            <wp:posOffset>7488555</wp:posOffset>
          </wp:positionV>
          <wp:extent cx="2089785" cy="469265"/>
          <wp:effectExtent l="0" t="0" r="5715" b="6985"/>
          <wp:wrapNone/>
          <wp:docPr id="284" name="IM 474"/>
          <wp:cNvGraphicFramePr/>
          <a:graphic xmlns:a="http://schemas.openxmlformats.org/drawingml/2006/main">
            <a:graphicData uri="http://schemas.openxmlformats.org/drawingml/2006/picture">
              <pic:pic xmlns:pic="http://schemas.openxmlformats.org/drawingml/2006/picture">
                <pic:nvPicPr>
                  <pic:cNvPr id="284" name="IM 474"/>
                  <pic:cNvPicPr/>
                </pic:nvPicPr>
                <pic:blipFill>
                  <a:blip r:embed="rId5"/>
                  <a:stretch>
                    <a:fillRect/>
                  </a:stretch>
                </pic:blipFill>
                <pic:spPr>
                  <a:xfrm>
                    <a:off x="0" y="0"/>
                    <a:ext cx="2089785" cy="469265"/>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793408" behindDoc="0" locked="0" layoutInCell="1" allowOverlap="1" wp14:anchorId="2A2DAF91" wp14:editId="35B51742">
              <wp:simplePos x="0" y="0"/>
              <wp:positionH relativeFrom="margin">
                <wp:align>center</wp:align>
              </wp:positionH>
              <wp:positionV relativeFrom="paragraph">
                <wp:posOffset>0</wp:posOffset>
              </wp:positionV>
              <wp:extent cx="1828800" cy="1828800"/>
              <wp:effectExtent l="0" t="0" r="0" b="0"/>
              <wp:wrapNone/>
              <wp:docPr id="2221" name="文本框 2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2DAF91" id="_x0000_t202" coordsize="21600,21600" o:spt="202" path="m,l,21600r21600,l21600,xe">
              <v:stroke joinstyle="miter"/>
              <v:path gradientshapeok="t" o:connecttype="rect"/>
            </v:shapetype>
            <v:shape id="文本框 2221" o:spid="_x0000_s1959" type="#_x0000_t202" style="position:absolute;left:0;text-align:left;margin-left:0;margin-top:0;width:2in;height:2in;z-index:251793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woA70ZQIAABg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266</w:t>
                    </w:r>
                    <w:r>
                      <w:fldChar w:fldCharType="end"/>
                    </w:r>
                  </w:p>
                </w:txbxContent>
              </v:textbox>
              <w10:wrap anchorx="margin"/>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22"/>
      </w:rPr>
      <mc:AlternateContent>
        <mc:Choice Requires="wps">
          <w:drawing>
            <wp:anchor distT="0" distB="0" distL="114300" distR="114300" simplePos="0" relativeHeight="251794432" behindDoc="0" locked="0" layoutInCell="1" allowOverlap="1" wp14:anchorId="7F4A00AF" wp14:editId="5509453D">
              <wp:simplePos x="0" y="0"/>
              <wp:positionH relativeFrom="margin">
                <wp:align>center</wp:align>
              </wp:positionH>
              <wp:positionV relativeFrom="paragraph">
                <wp:posOffset>0</wp:posOffset>
              </wp:positionV>
              <wp:extent cx="1828800" cy="1828800"/>
              <wp:effectExtent l="0" t="0" r="0" b="0"/>
              <wp:wrapNone/>
              <wp:docPr id="2222" name="文本框 2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4A00AF" id="_x0000_t202" coordsize="21600,21600" o:spt="202" path="m,l,21600r21600,l21600,xe">
              <v:stroke joinstyle="miter"/>
              <v:path gradientshapeok="t" o:connecttype="rect"/>
            </v:shapetype>
            <v:shape id="文本框 2222" o:spid="_x0000_s1960" type="#_x0000_t202" style="position:absolute;left:0;text-align:left;margin-left:0;margin-top:0;width:2in;height:2in;z-index:251794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wZTTmYCAAAY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267</w:t>
                    </w:r>
                    <w:r>
                      <w:fldChar w:fldCharType="end"/>
                    </w:r>
                  </w:p>
                </w:txbxContent>
              </v:textbox>
              <w10:wrap anchorx="margin"/>
            </v:shape>
          </w:pict>
        </mc:Fallback>
      </mc:AlternateContent>
    </w:r>
    <w:r>
      <w:rPr>
        <w:noProof/>
      </w:rPr>
      <w:drawing>
        <wp:anchor distT="0" distB="0" distL="0" distR="0" simplePos="0" relativeHeight="251788288" behindDoc="0" locked="0" layoutInCell="0" allowOverlap="1" wp14:anchorId="5FB2252D" wp14:editId="50491E64">
          <wp:simplePos x="0" y="0"/>
          <wp:positionH relativeFrom="page">
            <wp:posOffset>1623060</wp:posOffset>
          </wp:positionH>
          <wp:positionV relativeFrom="page">
            <wp:posOffset>1404620</wp:posOffset>
          </wp:positionV>
          <wp:extent cx="3759835" cy="3721735"/>
          <wp:effectExtent l="0" t="0" r="12065" b="12065"/>
          <wp:wrapNone/>
          <wp:docPr id="828" name="IM 501"/>
          <wp:cNvGraphicFramePr/>
          <a:graphic xmlns:a="http://schemas.openxmlformats.org/drawingml/2006/main">
            <a:graphicData uri="http://schemas.openxmlformats.org/drawingml/2006/picture">
              <pic:pic xmlns:pic="http://schemas.openxmlformats.org/drawingml/2006/picture">
                <pic:nvPicPr>
                  <pic:cNvPr id="828" name="IM 501"/>
                  <pic:cNvPicPr/>
                </pic:nvPicPr>
                <pic:blipFill>
                  <a:blip r:embed="rId1"/>
                  <a:stretch>
                    <a:fillRect/>
                  </a:stretch>
                </pic:blipFill>
                <pic:spPr>
                  <a:xfrm>
                    <a:off x="0" y="0"/>
                    <a:ext cx="3759708" cy="3721798"/>
                  </a:xfrm>
                  <a:prstGeom prst="rect">
                    <a:avLst/>
                  </a:prstGeom>
                </pic:spPr>
              </pic:pic>
            </a:graphicData>
          </a:graphic>
        </wp:anchor>
      </w:drawing>
    </w:r>
    <w:r>
      <w:rPr>
        <w:noProof/>
      </w:rPr>
      <w:drawing>
        <wp:anchor distT="0" distB="0" distL="0" distR="0" simplePos="0" relativeHeight="251789312" behindDoc="0" locked="0" layoutInCell="0" allowOverlap="1" wp14:anchorId="201FC383" wp14:editId="7D9C429E">
          <wp:simplePos x="0" y="0"/>
          <wp:positionH relativeFrom="page">
            <wp:posOffset>1618615</wp:posOffset>
          </wp:positionH>
          <wp:positionV relativeFrom="page">
            <wp:posOffset>4173855</wp:posOffset>
          </wp:positionV>
          <wp:extent cx="3769360" cy="958215"/>
          <wp:effectExtent l="0" t="0" r="2540" b="13335"/>
          <wp:wrapNone/>
          <wp:docPr id="829" name="IM 502"/>
          <wp:cNvGraphicFramePr/>
          <a:graphic xmlns:a="http://schemas.openxmlformats.org/drawingml/2006/main">
            <a:graphicData uri="http://schemas.openxmlformats.org/drawingml/2006/picture">
              <pic:pic xmlns:pic="http://schemas.openxmlformats.org/drawingml/2006/picture">
                <pic:nvPicPr>
                  <pic:cNvPr id="829" name="IM 502"/>
                  <pic:cNvPicPr/>
                </pic:nvPicPr>
                <pic:blipFill>
                  <a:blip r:embed="rId2"/>
                  <a:stretch>
                    <a:fillRect/>
                  </a:stretch>
                </pic:blipFill>
                <pic:spPr>
                  <a:xfrm>
                    <a:off x="0" y="0"/>
                    <a:ext cx="3769576" cy="958075"/>
                  </a:xfrm>
                  <a:prstGeom prst="rect">
                    <a:avLst/>
                  </a:prstGeom>
                </pic:spPr>
              </pic:pic>
            </a:graphicData>
          </a:graphic>
        </wp:anchor>
      </w:drawing>
    </w:r>
    <w:r>
      <w:rPr>
        <w:noProof/>
      </w:rPr>
      <w:drawing>
        <wp:anchor distT="0" distB="0" distL="0" distR="0" simplePos="0" relativeHeight="251790336" behindDoc="0" locked="0" layoutInCell="0" allowOverlap="1" wp14:anchorId="6EB492EB" wp14:editId="20753463">
          <wp:simplePos x="0" y="0"/>
          <wp:positionH relativeFrom="page">
            <wp:posOffset>2047875</wp:posOffset>
          </wp:positionH>
          <wp:positionV relativeFrom="page">
            <wp:posOffset>2607310</wp:posOffset>
          </wp:positionV>
          <wp:extent cx="2933700" cy="958215"/>
          <wp:effectExtent l="0" t="0" r="0" b="13335"/>
          <wp:wrapNone/>
          <wp:docPr id="830" name="IM 503"/>
          <wp:cNvGraphicFramePr/>
          <a:graphic xmlns:a="http://schemas.openxmlformats.org/drawingml/2006/main">
            <a:graphicData uri="http://schemas.openxmlformats.org/drawingml/2006/picture">
              <pic:pic xmlns:pic="http://schemas.openxmlformats.org/drawingml/2006/picture">
                <pic:nvPicPr>
                  <pic:cNvPr id="830" name="IM 503"/>
                  <pic:cNvPicPr/>
                </pic:nvPicPr>
                <pic:blipFill>
                  <a:blip r:embed="rId3"/>
                  <a:stretch>
                    <a:fillRect/>
                  </a:stretch>
                </pic:blipFill>
                <pic:spPr>
                  <a:xfrm>
                    <a:off x="0" y="0"/>
                    <a:ext cx="2934017" cy="958074"/>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795456" behindDoc="0" locked="0" layoutInCell="1" allowOverlap="1" wp14:anchorId="4B678CE9" wp14:editId="5E95A367">
              <wp:simplePos x="0" y="0"/>
              <wp:positionH relativeFrom="margin">
                <wp:align>center</wp:align>
              </wp:positionH>
              <wp:positionV relativeFrom="paragraph">
                <wp:posOffset>0</wp:posOffset>
              </wp:positionV>
              <wp:extent cx="1828800" cy="1828800"/>
              <wp:effectExtent l="0" t="0" r="0" b="0"/>
              <wp:wrapNone/>
              <wp:docPr id="2223" name="文本框 2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678CE9" id="_x0000_t202" coordsize="21600,21600" o:spt="202" path="m,l,21600r21600,l21600,xe">
              <v:stroke joinstyle="miter"/>
              <v:path gradientshapeok="t" o:connecttype="rect"/>
            </v:shapetype>
            <v:shape id="文本框 2223" o:spid="_x0000_s1961" type="#_x0000_t202" style="position:absolute;left:0;text-align:left;margin-left:0;margin-top:0;width:2in;height:2in;z-index:251795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gnaAIAABg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DqZJgn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268</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6" w:lineRule="exact"/>
      <w:ind w:firstLine="4083"/>
      <w:rPr>
        <w:rFonts w:ascii="Calibri" w:eastAsia="Calibri" w:hAnsi="Calibri" w:cs="Calibri"/>
        <w:sz w:val="18"/>
        <w:szCs w:val="18"/>
      </w:rPr>
    </w:pPr>
    <w:r>
      <w:rPr>
        <w:noProof/>
        <w:sz w:val="22"/>
      </w:rPr>
      <mc:AlternateContent>
        <mc:Choice Requires="wps">
          <w:drawing>
            <wp:anchor distT="0" distB="0" distL="114300" distR="114300" simplePos="0" relativeHeight="251714560" behindDoc="0" locked="0" layoutInCell="1" allowOverlap="1" wp14:anchorId="1A394F6B" wp14:editId="23A876C4">
              <wp:simplePos x="0" y="0"/>
              <wp:positionH relativeFrom="margin">
                <wp:align>center</wp:align>
              </wp:positionH>
              <wp:positionV relativeFrom="paragraph">
                <wp:posOffset>0</wp:posOffset>
              </wp:positionV>
              <wp:extent cx="1828800" cy="1828800"/>
              <wp:effectExtent l="0" t="0" r="0" b="0"/>
              <wp:wrapNone/>
              <wp:docPr id="1956" name="文本框 19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394F6B" id="_x0000_t202" coordsize="21600,21600" o:spt="202" path="m,l,21600r21600,l21600,xe">
              <v:stroke joinstyle="miter"/>
              <v:path gradientshapeok="t" o:connecttype="rect"/>
            </v:shapetype>
            <v:shape id="文本框 1956" o:spid="_x0000_s1907" type="#_x0000_t202" style="position:absolute;left:0;text-align:left;margin-left:0;margin-top:0;width:2in;height:2in;z-index:251714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1ZgIAABc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P6ttW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33</w:t>
                    </w:r>
                    <w:r>
                      <w:fldChar w:fldCharType="end"/>
                    </w:r>
                  </w:p>
                </w:txbxContent>
              </v:textbox>
              <w10:wrap anchorx="margin"/>
            </v:shape>
          </w:pict>
        </mc:Fallback>
      </mc:AlternateContent>
    </w:r>
    <w:r>
      <w:rPr>
        <w:noProof/>
      </w:rPr>
      <w:drawing>
        <wp:anchor distT="0" distB="0" distL="0" distR="0" simplePos="0" relativeHeight="251709440" behindDoc="0" locked="0" layoutInCell="0" allowOverlap="1" wp14:anchorId="10E10E34" wp14:editId="24EAA1EE">
          <wp:simplePos x="0" y="0"/>
          <wp:positionH relativeFrom="page">
            <wp:posOffset>3151505</wp:posOffset>
          </wp:positionH>
          <wp:positionV relativeFrom="page">
            <wp:posOffset>1063625</wp:posOffset>
          </wp:positionV>
          <wp:extent cx="2021205" cy="1164590"/>
          <wp:effectExtent l="0" t="0" r="17145" b="16510"/>
          <wp:wrapNone/>
          <wp:docPr id="211" name="IM 67"/>
          <wp:cNvGraphicFramePr/>
          <a:graphic xmlns:a="http://schemas.openxmlformats.org/drawingml/2006/main">
            <a:graphicData uri="http://schemas.openxmlformats.org/drawingml/2006/picture">
              <pic:pic xmlns:pic="http://schemas.openxmlformats.org/drawingml/2006/picture">
                <pic:nvPicPr>
                  <pic:cNvPr id="211" name="IM 67"/>
                  <pic:cNvPicPr/>
                </pic:nvPicPr>
                <pic:blipFill>
                  <a:blip r:embed="rId1"/>
                  <a:stretch>
                    <a:fillRect/>
                  </a:stretch>
                </pic:blipFill>
                <pic:spPr>
                  <a:xfrm>
                    <a:off x="0" y="0"/>
                    <a:ext cx="2021204" cy="1164590"/>
                  </a:xfrm>
                  <a:prstGeom prst="rect">
                    <a:avLst/>
                  </a:prstGeom>
                </pic:spPr>
              </pic:pic>
            </a:graphicData>
          </a:graphic>
        </wp:anchor>
      </w:drawing>
    </w:r>
    <w:r>
      <w:rPr>
        <w:noProof/>
      </w:rPr>
      <w:drawing>
        <wp:anchor distT="0" distB="0" distL="0" distR="0" simplePos="0" relativeHeight="251710464" behindDoc="0" locked="0" layoutInCell="0" allowOverlap="1" wp14:anchorId="5852F469" wp14:editId="01774EE5">
          <wp:simplePos x="0" y="0"/>
          <wp:positionH relativeFrom="page">
            <wp:posOffset>2526030</wp:posOffset>
          </wp:positionH>
          <wp:positionV relativeFrom="page">
            <wp:posOffset>4118610</wp:posOffset>
          </wp:positionV>
          <wp:extent cx="3347085" cy="3624580"/>
          <wp:effectExtent l="0" t="0" r="5715" b="13970"/>
          <wp:wrapNone/>
          <wp:docPr id="212" name="IM 68"/>
          <wp:cNvGraphicFramePr/>
          <a:graphic xmlns:a="http://schemas.openxmlformats.org/drawingml/2006/main">
            <a:graphicData uri="http://schemas.openxmlformats.org/drawingml/2006/picture">
              <pic:pic xmlns:pic="http://schemas.openxmlformats.org/drawingml/2006/picture">
                <pic:nvPicPr>
                  <pic:cNvPr id="212" name="IM 68"/>
                  <pic:cNvPicPr/>
                </pic:nvPicPr>
                <pic:blipFill>
                  <a:blip r:embed="rId2"/>
                  <a:stretch>
                    <a:fillRect/>
                  </a:stretch>
                </pic:blipFill>
                <pic:spPr>
                  <a:xfrm>
                    <a:off x="0" y="0"/>
                    <a:ext cx="3346945" cy="3624580"/>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22"/>
      </w:rPr>
      <mc:AlternateContent>
        <mc:Choice Requires="wps">
          <w:drawing>
            <wp:anchor distT="0" distB="0" distL="114300" distR="114300" simplePos="0" relativeHeight="251796480" behindDoc="0" locked="0" layoutInCell="1" allowOverlap="1" wp14:anchorId="2DAAA1AD" wp14:editId="06093BF9">
              <wp:simplePos x="0" y="0"/>
              <wp:positionH relativeFrom="margin">
                <wp:align>center</wp:align>
              </wp:positionH>
              <wp:positionV relativeFrom="paragraph">
                <wp:posOffset>0</wp:posOffset>
              </wp:positionV>
              <wp:extent cx="1828800" cy="1828800"/>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AAA1AD" id="_x0000_t202" coordsize="21600,21600" o:spt="202" path="m,l,21600r21600,l21600,xe">
              <v:stroke joinstyle="miter"/>
              <v:path gradientshapeok="t" o:connecttype="rect"/>
            </v:shapetype>
            <v:shape id="文本框 444" o:spid="_x0000_s1962" type="#_x0000_t202" style="position:absolute;left:0;text-align:left;margin-left:0;margin-top:0;width:2in;height:2in;z-index:251796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2J8NO2YCAAAW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269</w:t>
                    </w:r>
                    <w:r>
                      <w:fldChar w:fldCharType="end"/>
                    </w:r>
                  </w:p>
                </w:txbxContent>
              </v:textbox>
              <w10:wrap anchorx="margin"/>
            </v:shape>
          </w:pict>
        </mc:Fallback>
      </mc:AlternateContent>
    </w:r>
    <w:r>
      <w:rPr>
        <w:noProof/>
      </w:rPr>
      <w:drawing>
        <wp:anchor distT="0" distB="0" distL="0" distR="0" simplePos="0" relativeHeight="251791360" behindDoc="0" locked="0" layoutInCell="0" allowOverlap="1" wp14:anchorId="2B4E75EE" wp14:editId="7C0F0752">
          <wp:simplePos x="0" y="0"/>
          <wp:positionH relativeFrom="page">
            <wp:posOffset>2499995</wp:posOffset>
          </wp:positionH>
          <wp:positionV relativeFrom="page">
            <wp:posOffset>1613535</wp:posOffset>
          </wp:positionV>
          <wp:extent cx="2352675" cy="1905635"/>
          <wp:effectExtent l="0" t="0" r="9525" b="18415"/>
          <wp:wrapNone/>
          <wp:docPr id="445" name="IM 515"/>
          <wp:cNvGraphicFramePr/>
          <a:graphic xmlns:a="http://schemas.openxmlformats.org/drawingml/2006/main">
            <a:graphicData uri="http://schemas.openxmlformats.org/drawingml/2006/picture">
              <pic:pic xmlns:pic="http://schemas.openxmlformats.org/drawingml/2006/picture">
                <pic:nvPicPr>
                  <pic:cNvPr id="445" name="IM 515"/>
                  <pic:cNvPicPr/>
                </pic:nvPicPr>
                <pic:blipFill>
                  <a:blip r:embed="rId1"/>
                  <a:stretch>
                    <a:fillRect/>
                  </a:stretch>
                </pic:blipFill>
                <pic:spPr>
                  <a:xfrm>
                    <a:off x="0" y="0"/>
                    <a:ext cx="2352662" cy="1905786"/>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331"/>
      <w:rPr>
        <w:rFonts w:ascii="Calibri" w:eastAsia="Calibri" w:hAnsi="Calibri" w:cs="Calibri"/>
        <w:sz w:val="18"/>
        <w:szCs w:val="18"/>
      </w:rPr>
    </w:pPr>
    <w:r>
      <w:rPr>
        <w:noProof/>
        <w:sz w:val="18"/>
      </w:rPr>
      <mc:AlternateContent>
        <mc:Choice Requires="wps">
          <w:drawing>
            <wp:anchor distT="0" distB="0" distL="114300" distR="114300" simplePos="0" relativeHeight="251774976" behindDoc="0" locked="0" layoutInCell="1" allowOverlap="1" wp14:anchorId="6798C927" wp14:editId="6B69BA74">
              <wp:simplePos x="0" y="0"/>
              <wp:positionH relativeFrom="margin">
                <wp:align>center</wp:align>
              </wp:positionH>
              <wp:positionV relativeFrom="paragraph">
                <wp:posOffset>0</wp:posOffset>
              </wp:positionV>
              <wp:extent cx="1828800" cy="1828800"/>
              <wp:effectExtent l="0" t="0" r="0" b="0"/>
              <wp:wrapNone/>
              <wp:docPr id="2241" name="文本框 2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98C927" id="_x0000_t202" coordsize="21600,21600" o:spt="202" path="m,l,21600r21600,l21600,xe">
              <v:stroke joinstyle="miter"/>
              <v:path gradientshapeok="t" o:connecttype="rect"/>
            </v:shapetype>
            <v:shape id="文本框 2241" o:spid="_x0000_s1963" type="#_x0000_t202" style="position:absolute;left:0;text-align:left;margin-left:0;margin-top:0;width:2in;height:2in;z-index:251774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hyZwIAABg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OWSHJ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284</w:t>
                    </w:r>
                    <w:r>
                      <w:fldChar w:fldCharType="end"/>
                    </w:r>
                  </w:p>
                </w:txbxContent>
              </v:textbox>
              <w10:wrap anchorx="margin"/>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305"/>
      <w:rPr>
        <w:rFonts w:ascii="Calibri" w:eastAsia="Calibri" w:hAnsi="Calibri" w:cs="Calibri"/>
        <w:sz w:val="18"/>
        <w:szCs w:val="18"/>
      </w:rPr>
    </w:pPr>
    <w:r>
      <w:rPr>
        <w:noProof/>
        <w:sz w:val="22"/>
      </w:rPr>
      <mc:AlternateContent>
        <mc:Choice Requires="wps">
          <w:drawing>
            <wp:anchor distT="0" distB="0" distL="114300" distR="114300" simplePos="0" relativeHeight="251776000" behindDoc="0" locked="0" layoutInCell="1" allowOverlap="1" wp14:anchorId="5222D373" wp14:editId="1D16BE6B">
              <wp:simplePos x="0" y="0"/>
              <wp:positionH relativeFrom="margin">
                <wp:align>center</wp:align>
              </wp:positionH>
              <wp:positionV relativeFrom="paragraph">
                <wp:posOffset>0</wp:posOffset>
              </wp:positionV>
              <wp:extent cx="1828800" cy="1828800"/>
              <wp:effectExtent l="0" t="0" r="0" b="0"/>
              <wp:wrapNone/>
              <wp:docPr id="2242" name="文本框 2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22D373" id="_x0000_t202" coordsize="21600,21600" o:spt="202" path="m,l,21600r21600,l21600,xe">
              <v:stroke joinstyle="miter"/>
              <v:path gradientshapeok="t" o:connecttype="rect"/>
            </v:shapetype>
            <v:shape id="文本框 2242" o:spid="_x0000_s1964" type="#_x0000_t202" style="position:absolute;left:0;text-align:left;margin-left:0;margin-top:0;width:2in;height:2in;z-index:251776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XIaAIAABg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0MBXI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285</w:t>
                    </w:r>
                    <w:r>
                      <w:fldChar w:fldCharType="end"/>
                    </w:r>
                  </w:p>
                </w:txbxContent>
              </v:textbox>
              <w10:wrap anchorx="margin"/>
            </v:shape>
          </w:pict>
        </mc:Fallback>
      </mc:AlternateContent>
    </w:r>
    <w:r>
      <w:rPr>
        <w:noProof/>
      </w:rPr>
      <mc:AlternateContent>
        <mc:Choice Requires="wpg">
          <w:drawing>
            <wp:anchor distT="0" distB="0" distL="114300" distR="114300" simplePos="0" relativeHeight="251747328" behindDoc="0" locked="0" layoutInCell="0" allowOverlap="1" wp14:anchorId="0C93C7F8" wp14:editId="1C6B384F">
              <wp:simplePos x="0" y="0"/>
              <wp:positionH relativeFrom="page">
                <wp:posOffset>1695450</wp:posOffset>
              </wp:positionH>
              <wp:positionV relativeFrom="page">
                <wp:posOffset>3211830</wp:posOffset>
              </wp:positionV>
              <wp:extent cx="1681480" cy="539115"/>
              <wp:effectExtent l="12700" t="0" r="20320" b="19685"/>
              <wp:wrapNone/>
              <wp:docPr id="480" name="组合 480"/>
              <wp:cNvGraphicFramePr/>
              <a:graphic xmlns:a="http://schemas.openxmlformats.org/drawingml/2006/main">
                <a:graphicData uri="http://schemas.microsoft.com/office/word/2010/wordprocessingGroup">
                  <wpg:wgp>
                    <wpg:cNvGrpSpPr/>
                    <wpg:grpSpPr>
                      <a:xfrm>
                        <a:off x="0" y="0"/>
                        <a:ext cx="1681480" cy="539115"/>
                        <a:chOff x="0" y="0"/>
                        <a:chExt cx="2647" cy="849"/>
                      </a:xfrm>
                    </wpg:grpSpPr>
                    <pic:pic xmlns:pic="http://schemas.openxmlformats.org/drawingml/2006/picture">
                      <pic:nvPicPr>
                        <pic:cNvPr id="1740" name="图片 17"/>
                        <pic:cNvPicPr>
                          <a:picLocks noChangeAspect="1"/>
                        </pic:cNvPicPr>
                      </pic:nvPicPr>
                      <pic:blipFill>
                        <a:blip r:embed="rId1"/>
                        <a:stretch>
                          <a:fillRect/>
                        </a:stretch>
                      </pic:blipFill>
                      <pic:spPr>
                        <a:xfrm>
                          <a:off x="0" y="0"/>
                          <a:ext cx="2647" cy="849"/>
                        </a:xfrm>
                        <a:prstGeom prst="rect">
                          <a:avLst/>
                        </a:prstGeom>
                        <a:noFill/>
                        <a:ln>
                          <a:noFill/>
                        </a:ln>
                      </pic:spPr>
                    </pic:pic>
                    <wps:wsp>
                      <wps:cNvPr id="1741" name="文本框 1726"/>
                      <wps:cNvSpPr txBox="1"/>
                      <wps:spPr>
                        <a:xfrm>
                          <a:off x="-20" y="-20"/>
                          <a:ext cx="2687" cy="889"/>
                        </a:xfrm>
                        <a:prstGeom prst="rect">
                          <a:avLst/>
                        </a:prstGeom>
                        <a:noFill/>
                        <a:ln>
                          <a:noFill/>
                        </a:ln>
                      </wps:spPr>
                      <wps:txbx>
                        <w:txbxContent>
                          <w:p w:rsidR="00EA2A04" w:rsidRDefault="00EA2A04">
                            <w:pPr>
                              <w:spacing w:before="159" w:line="274" w:lineRule="auto"/>
                              <w:ind w:left="1036" w:right="189" w:hanging="840"/>
                              <w:rPr>
                                <w:rFonts w:ascii="宋体" w:eastAsia="宋体" w:hAnsi="宋体" w:cs="宋体"/>
                              </w:rPr>
                            </w:pPr>
                            <w:r>
                              <w:rPr>
                                <w:rFonts w:ascii="宋体" w:eastAsia="宋体" w:hAnsi="宋体" w:cs="宋体"/>
                                <w:spacing w:val="-1"/>
                              </w:rPr>
                              <w:t>施工单位组织工程物资进</w:t>
                            </w:r>
                            <w:r>
                              <w:rPr>
                                <w:rFonts w:ascii="宋体" w:eastAsia="宋体" w:hAnsi="宋体" w:cs="宋体"/>
                                <w:spacing w:val="2"/>
                              </w:rPr>
                              <w:t xml:space="preserve"> </w:t>
                            </w:r>
                            <w:r>
                              <w:rPr>
                                <w:rFonts w:ascii="宋体" w:eastAsia="宋体" w:hAnsi="宋体" w:cs="宋体"/>
                                <w:spacing w:val="-3"/>
                              </w:rPr>
                              <w:t>场检验</w:t>
                            </w:r>
                          </w:p>
                        </w:txbxContent>
                      </wps:txbx>
                      <wps:bodyPr lIns="0" tIns="0" rIns="0" bIns="0" upright="1"/>
                    </wps:wsp>
                  </wpg:wgp>
                </a:graphicData>
              </a:graphic>
            </wp:anchor>
          </w:drawing>
        </mc:Choice>
        <mc:Fallback>
          <w:pict>
            <v:group w14:anchorId="0C93C7F8" id="组合 480" o:spid="_x0000_s1965" style="position:absolute;left:0;text-align:left;margin-left:133.5pt;margin-top:252.9pt;width:132.4pt;height:42.45pt;z-index:251747328;mso-position-horizontal-relative:page;mso-position-vertical-relative:page" coordsize="264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966" type="#_x0000_t75" style="position:absolute;width:2647;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">
                <v:imagedata r:id="rId2" o:title=""/>
                <v:path arrowok="t"/>
              </v:shape>
              <v:shape id="文本框 1726" o:spid="_x0000_s1967" type="#_x0000_t202" style="position:absolute;left:-20;top:-20;width:268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GxAAAAN0AAAAPAAAAZHJzL2Rvd25yZXYueG1sRE9Na8JA&#10;EL0X/A/LCL3VjaX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JoUsIbEAAAA3QAAAA8A&#10;AAAAAAAAAAAAAAAABwIAAGRycy9kb3ducmV2LnhtbFBLBQYAAAAAAwADALcAAAD4AgAAAAA=&#10;" filled="f" stroked="f">
                <v:textbox inset="0,0,0,0">
                  <w:txbxContent>
                    <w:p w:rsidR="00EA2A04" w:rsidRDefault="00EA2A04">
                      <w:pPr>
                        <w:spacing w:before="159" w:line="274" w:lineRule="auto"/>
                        <w:ind w:left="1036" w:right="189" w:hanging="840"/>
                        <w:rPr>
                          <w:rFonts w:ascii="宋体" w:eastAsia="宋体" w:hAnsi="宋体" w:cs="宋体"/>
                        </w:rPr>
                      </w:pPr>
                      <w:r>
                        <w:rPr>
                          <w:rFonts w:ascii="宋体" w:eastAsia="宋体" w:hAnsi="宋体" w:cs="宋体"/>
                          <w:spacing w:val="-1"/>
                        </w:rPr>
                        <w:t>施工单位组织工程物资进</w:t>
                      </w:r>
                      <w:r>
                        <w:rPr>
                          <w:rFonts w:ascii="宋体" w:eastAsia="宋体" w:hAnsi="宋体" w:cs="宋体"/>
                          <w:spacing w:val="2"/>
                        </w:rPr>
                        <w:t xml:space="preserve"> </w:t>
                      </w:r>
                      <w:r>
                        <w:rPr>
                          <w:rFonts w:ascii="宋体" w:eastAsia="宋体" w:hAnsi="宋体" w:cs="宋体"/>
                          <w:spacing w:val="-3"/>
                        </w:rPr>
                        <w:t>场检验</w:t>
                      </w:r>
                    </w:p>
                  </w:txbxContent>
                </v:textbox>
              </v:shape>
              <w10:wrap anchorx="page" anchory="page"/>
            </v:group>
          </w:pict>
        </mc:Fallback>
      </mc:AlternateContent>
    </w:r>
    <w:r>
      <w:rPr>
        <w:noProof/>
      </w:rPr>
      <mc:AlternateContent>
        <mc:Choice Requires="wps">
          <w:drawing>
            <wp:anchor distT="0" distB="0" distL="114300" distR="114300" simplePos="0" relativeHeight="251748352" behindDoc="0" locked="0" layoutInCell="0" allowOverlap="1" wp14:anchorId="585BDF8D" wp14:editId="579C0E8B">
              <wp:simplePos x="0" y="0"/>
              <wp:positionH relativeFrom="page">
                <wp:posOffset>1699895</wp:posOffset>
              </wp:positionH>
              <wp:positionV relativeFrom="page">
                <wp:posOffset>4165600</wp:posOffset>
              </wp:positionV>
              <wp:extent cx="1671955" cy="9525"/>
              <wp:effectExtent l="0" t="0" r="0" b="0"/>
              <wp:wrapNone/>
              <wp:docPr id="1742" name="矩形 1742"/>
              <wp:cNvGraphicFramePr/>
              <a:graphic xmlns:a="http://schemas.openxmlformats.org/drawingml/2006/main">
                <a:graphicData uri="http://schemas.microsoft.com/office/word/2010/wordprocessingShape">
                  <wps:wsp>
                    <wps:cNvSpPr/>
                    <wps:spPr>
                      <a:xfrm>
                        <a:off x="0" y="0"/>
                        <a:ext cx="1671955" cy="9525"/>
                      </a:xfrm>
                      <a:prstGeom prst="rect">
                        <a:avLst/>
                      </a:prstGeom>
                      <a:solidFill>
                        <a:srgbClr val="000000"/>
                      </a:solidFill>
                      <a:ln>
                        <a:noFill/>
                      </a:ln>
                    </wps:spPr>
                    <wps:bodyPr upright="1"/>
                  </wps:wsp>
                </a:graphicData>
              </a:graphic>
            </wp:anchor>
          </w:drawing>
        </mc:Choice>
        <mc:Fallback>
          <w:pict>
            <v:rect w14:anchorId="41E369BC" id="矩形 1742" o:spid="_x0000_s1026" style="position:absolute;left:0;text-align:left;margin-left:133.85pt;margin-top:328pt;width:131.65pt;height:.75pt;z-index:251748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" o:allowincell="f" fillcolor="black" stroked="f">
              <w10:wrap anchorx="page" anchory="page"/>
            </v:rect>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22"/>
      </w:rPr>
      <mc:AlternateContent>
        <mc:Choice Requires="wps">
          <w:drawing>
            <wp:anchor distT="0" distB="0" distL="114300" distR="114300" simplePos="0" relativeHeight="251777024" behindDoc="0" locked="0" layoutInCell="1" allowOverlap="1" wp14:anchorId="18E6E109" wp14:editId="6C53D761">
              <wp:simplePos x="0" y="0"/>
              <wp:positionH relativeFrom="margin">
                <wp:align>center</wp:align>
              </wp:positionH>
              <wp:positionV relativeFrom="paragraph">
                <wp:posOffset>0</wp:posOffset>
              </wp:positionV>
              <wp:extent cx="1828800" cy="1828800"/>
              <wp:effectExtent l="0" t="0" r="0" b="0"/>
              <wp:wrapNone/>
              <wp:docPr id="2243" name="文本框 2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E6E109" id="_x0000_t202" coordsize="21600,21600" o:spt="202" path="m,l,21600r21600,l21600,xe">
              <v:stroke joinstyle="miter"/>
              <v:path gradientshapeok="t" o:connecttype="rect"/>
            </v:shapetype>
            <v:shape id="文本框 2243" o:spid="_x0000_s1968" type="#_x0000_t202" style="position:absolute;left:0;text-align:left;margin-left:0;margin-top:0;width:2in;height:2in;z-index:251777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P7v45x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286</w:t>
                    </w:r>
                    <w:r>
                      <w:fldChar w:fldCharType="end"/>
                    </w:r>
                  </w:p>
                </w:txbxContent>
              </v:textbox>
              <w10:wrap anchorx="margin"/>
            </v:shape>
          </w:pict>
        </mc:Fallback>
      </mc:AlternateContent>
    </w:r>
    <w:r>
      <w:rPr>
        <w:noProof/>
      </w:rPr>
      <w:drawing>
        <wp:anchor distT="0" distB="0" distL="0" distR="0" simplePos="0" relativeHeight="251749376" behindDoc="0" locked="0" layoutInCell="0" allowOverlap="1" wp14:anchorId="677A9E85" wp14:editId="66203EF0">
          <wp:simplePos x="0" y="0"/>
          <wp:positionH relativeFrom="page">
            <wp:posOffset>1257300</wp:posOffset>
          </wp:positionH>
          <wp:positionV relativeFrom="page">
            <wp:posOffset>1703705</wp:posOffset>
          </wp:positionV>
          <wp:extent cx="2834640" cy="6687820"/>
          <wp:effectExtent l="0" t="0" r="3810" b="17780"/>
          <wp:wrapNone/>
          <wp:docPr id="1762" name="IM 551"/>
          <wp:cNvGraphicFramePr/>
          <a:graphic xmlns:a="http://schemas.openxmlformats.org/drawingml/2006/main">
            <a:graphicData uri="http://schemas.openxmlformats.org/drawingml/2006/picture">
              <pic:pic xmlns:pic="http://schemas.openxmlformats.org/drawingml/2006/picture">
                <pic:nvPicPr>
                  <pic:cNvPr id="1762" name="IM 551"/>
                  <pic:cNvPicPr/>
                </pic:nvPicPr>
                <pic:blipFill>
                  <a:blip r:embed="rId1"/>
                  <a:stretch>
                    <a:fillRect/>
                  </a:stretch>
                </pic:blipFill>
                <pic:spPr>
                  <a:xfrm>
                    <a:off x="0" y="0"/>
                    <a:ext cx="2834640" cy="6687615"/>
                  </a:xfrm>
                  <a:prstGeom prst="rect">
                    <a:avLst/>
                  </a:prstGeom>
                </pic:spPr>
              </pic:pic>
            </a:graphicData>
          </a:graphic>
        </wp:anchor>
      </w:drawing>
    </w:r>
    <w:r>
      <w:rPr>
        <w:noProof/>
      </w:rPr>
      <w:drawing>
        <wp:anchor distT="0" distB="0" distL="0" distR="0" simplePos="0" relativeHeight="251750400" behindDoc="0" locked="0" layoutInCell="0" allowOverlap="1" wp14:anchorId="7E1B693B" wp14:editId="7CA0F9C9">
          <wp:simplePos x="0" y="0"/>
          <wp:positionH relativeFrom="page">
            <wp:posOffset>1771650</wp:posOffset>
          </wp:positionH>
          <wp:positionV relativeFrom="page">
            <wp:posOffset>6506210</wp:posOffset>
          </wp:positionV>
          <wp:extent cx="2330450" cy="1181100"/>
          <wp:effectExtent l="0" t="0" r="12700" b="0"/>
          <wp:wrapNone/>
          <wp:docPr id="1763" name="IM 552"/>
          <wp:cNvGraphicFramePr/>
          <a:graphic xmlns:a="http://schemas.openxmlformats.org/drawingml/2006/main">
            <a:graphicData uri="http://schemas.openxmlformats.org/drawingml/2006/picture">
              <pic:pic xmlns:pic="http://schemas.openxmlformats.org/drawingml/2006/picture">
                <pic:nvPicPr>
                  <pic:cNvPr id="1763" name="IM 552"/>
                  <pic:cNvPicPr/>
                </pic:nvPicPr>
                <pic:blipFill>
                  <a:blip r:embed="rId2"/>
                  <a:stretch>
                    <a:fillRect/>
                  </a:stretch>
                </pic:blipFill>
                <pic:spPr>
                  <a:xfrm>
                    <a:off x="0" y="0"/>
                    <a:ext cx="2330678" cy="1181087"/>
                  </a:xfrm>
                  <a:prstGeom prst="rect">
                    <a:avLst/>
                  </a:prstGeom>
                </pic:spPr>
              </pic:pic>
            </a:graphicData>
          </a:graphic>
        </wp:anchor>
      </w:drawing>
    </w:r>
    <w:r>
      <w:rPr>
        <w:noProof/>
      </w:rPr>
      <w:drawing>
        <wp:anchor distT="0" distB="0" distL="0" distR="0" simplePos="0" relativeHeight="251751424" behindDoc="0" locked="0" layoutInCell="0" allowOverlap="1" wp14:anchorId="469B8FE0" wp14:editId="58EB67F4">
          <wp:simplePos x="0" y="0"/>
          <wp:positionH relativeFrom="page">
            <wp:posOffset>1877060</wp:posOffset>
          </wp:positionH>
          <wp:positionV relativeFrom="page">
            <wp:posOffset>4605655</wp:posOffset>
          </wp:positionV>
          <wp:extent cx="2118995" cy="1181100"/>
          <wp:effectExtent l="0" t="0" r="14605" b="0"/>
          <wp:wrapNone/>
          <wp:docPr id="1764" name="IM 553"/>
          <wp:cNvGraphicFramePr/>
          <a:graphic xmlns:a="http://schemas.openxmlformats.org/drawingml/2006/main">
            <a:graphicData uri="http://schemas.openxmlformats.org/drawingml/2006/picture">
              <pic:pic xmlns:pic="http://schemas.openxmlformats.org/drawingml/2006/picture">
                <pic:nvPicPr>
                  <pic:cNvPr id="1764" name="IM 553"/>
                  <pic:cNvPicPr/>
                </pic:nvPicPr>
                <pic:blipFill>
                  <a:blip r:embed="rId3"/>
                  <a:stretch>
                    <a:fillRect/>
                  </a:stretch>
                </pic:blipFill>
                <pic:spPr>
                  <a:xfrm>
                    <a:off x="0" y="0"/>
                    <a:ext cx="2119210" cy="1181315"/>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277"/>
      <w:rPr>
        <w:rFonts w:ascii="Calibri" w:eastAsia="Calibri" w:hAnsi="Calibri" w:cs="Calibri"/>
        <w:sz w:val="18"/>
        <w:szCs w:val="18"/>
      </w:rPr>
    </w:pPr>
    <w:r>
      <w:rPr>
        <w:noProof/>
        <w:sz w:val="22"/>
      </w:rPr>
      <mc:AlternateContent>
        <mc:Choice Requires="wps">
          <w:drawing>
            <wp:anchor distT="0" distB="0" distL="114300" distR="114300" simplePos="0" relativeHeight="251778048" behindDoc="0" locked="0" layoutInCell="1" allowOverlap="1" wp14:anchorId="59FFE4D7" wp14:editId="48FAE6D8">
              <wp:simplePos x="0" y="0"/>
              <wp:positionH relativeFrom="margin">
                <wp:align>center</wp:align>
              </wp:positionH>
              <wp:positionV relativeFrom="paragraph">
                <wp:posOffset>0</wp:posOffset>
              </wp:positionV>
              <wp:extent cx="1828800" cy="1828800"/>
              <wp:effectExtent l="0" t="0" r="0" b="0"/>
              <wp:wrapNone/>
              <wp:docPr id="2244" name="文本框 2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FFE4D7" id="_x0000_t202" coordsize="21600,21600" o:spt="202" path="m,l,21600r21600,l21600,xe">
              <v:stroke joinstyle="miter"/>
              <v:path gradientshapeok="t" o:connecttype="rect"/>
            </v:shapetype>
            <v:shape id="文本框 2244" o:spid="_x0000_s1969" type="#_x0000_t202" style="position:absolute;left:0;text-align:left;margin-left:0;margin-top:0;width:2in;height:2in;z-index:251778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Af3+Av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287</w:t>
                    </w:r>
                    <w:r>
                      <w:fldChar w:fldCharType="end"/>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0" allowOverlap="1" wp14:anchorId="5C76C508" wp14:editId="5371B892">
              <wp:simplePos x="0" y="0"/>
              <wp:positionH relativeFrom="page">
                <wp:posOffset>2136140</wp:posOffset>
              </wp:positionH>
              <wp:positionV relativeFrom="page">
                <wp:posOffset>1428750</wp:posOffset>
              </wp:positionV>
              <wp:extent cx="3049270" cy="2226310"/>
              <wp:effectExtent l="0" t="0" r="17780" b="2540"/>
              <wp:wrapNone/>
              <wp:docPr id="1829" name="文本框 1829"/>
              <wp:cNvGraphicFramePr/>
              <a:graphic xmlns:a="http://schemas.openxmlformats.org/drawingml/2006/main">
                <a:graphicData uri="http://schemas.microsoft.com/office/word/2010/wordprocessingShape">
                  <wps:wsp>
                    <wps:cNvSpPr txBox="1"/>
                    <wps:spPr>
                      <a:xfrm>
                        <a:off x="0" y="0"/>
                        <a:ext cx="3049270" cy="2226310"/>
                      </a:xfrm>
                      <a:prstGeom prst="rect">
                        <a:avLst/>
                      </a:prstGeom>
                      <a:solidFill>
                        <a:srgbClr val="FFFFFF"/>
                      </a:solidFill>
                      <a:ln>
                        <a:noFill/>
                      </a:ln>
                    </wps:spPr>
                    <wps:txbx>
                      <w:txbxContent>
                        <w:p w:rsidR="00EA2A04" w:rsidRDefault="00EA2A04">
                          <w:pPr>
                            <w:spacing w:before="150" w:line="229" w:lineRule="auto"/>
                            <w:ind w:left="318" w:right="116" w:hanging="133"/>
                            <w:rPr>
                              <w:rFonts w:ascii="宋体" w:eastAsia="宋体" w:hAnsi="宋体" w:cs="宋体"/>
                            </w:rPr>
                          </w:pPr>
                          <w:r>
                            <w:rPr>
                              <w:rFonts w:ascii="宋体" w:eastAsia="宋体" w:hAnsi="宋体" w:cs="宋体"/>
                              <w:spacing w:val="-6"/>
                            </w:rPr>
                            <w:t>熟悉和掌握施工图纸，做好会审，参与设计交底；</w:t>
                          </w:r>
                          <w:r>
                            <w:rPr>
                              <w:rFonts w:ascii="宋体" w:eastAsia="宋体" w:hAnsi="宋体" w:cs="宋体"/>
                              <w:spacing w:val="11"/>
                            </w:rPr>
                            <w:t xml:space="preserve"> </w:t>
                          </w:r>
                          <w:r>
                            <w:rPr>
                              <w:rFonts w:ascii="宋体" w:eastAsia="宋体" w:hAnsi="宋体" w:cs="宋体"/>
                              <w:spacing w:val="-7"/>
                            </w:rPr>
                            <w:t>审核施工组织设计（施工方案）</w:t>
                          </w:r>
                          <w:r>
                            <w:rPr>
                              <w:rFonts w:ascii="宋体" w:eastAsia="宋体" w:hAnsi="宋体" w:cs="宋体"/>
                              <w:spacing w:val="15"/>
                            </w:rPr>
                            <w:t xml:space="preserve"> </w:t>
                          </w:r>
                          <w:r>
                            <w:rPr>
                              <w:rFonts w:ascii="宋体" w:eastAsia="宋体" w:hAnsi="宋体" w:cs="宋体"/>
                              <w:spacing w:val="-7"/>
                            </w:rPr>
                            <w:t>并监督执行；</w:t>
                          </w:r>
                        </w:p>
                        <w:p w:rsidR="00EA2A04" w:rsidRDefault="00EA2A04">
                          <w:pPr>
                            <w:spacing w:before="102" w:line="184" w:lineRule="auto"/>
                            <w:ind w:firstLine="205"/>
                            <w:rPr>
                              <w:rFonts w:ascii="宋体" w:eastAsia="宋体" w:hAnsi="宋体" w:cs="宋体"/>
                            </w:rPr>
                          </w:pPr>
                          <w:r>
                            <w:rPr>
                              <w:rFonts w:ascii="宋体" w:eastAsia="宋体" w:hAnsi="宋体" w:cs="宋体"/>
                              <w:spacing w:val="-1"/>
                            </w:rPr>
                            <w:t>核查承包单位的组织机构及质量保证体系并监督</w:t>
                          </w:r>
                        </w:p>
                        <w:p w:rsidR="00EA2A04" w:rsidRDefault="00EA2A04">
                          <w:pPr>
                            <w:spacing w:before="103" w:line="312" w:lineRule="exact"/>
                            <w:ind w:firstLine="1780"/>
                            <w:rPr>
                              <w:rFonts w:ascii="宋体" w:eastAsia="宋体" w:hAnsi="宋体" w:cs="宋体"/>
                            </w:rPr>
                          </w:pPr>
                          <w:r>
                            <w:rPr>
                              <w:rFonts w:ascii="宋体" w:eastAsia="宋体" w:hAnsi="宋体" w:cs="宋体"/>
                              <w:spacing w:val="-2"/>
                              <w:position w:val="6"/>
                            </w:rPr>
                            <w:t>其有效运行；</w:t>
                          </w:r>
                        </w:p>
                        <w:p w:rsidR="00EA2A04" w:rsidRDefault="00EA2A04">
                          <w:pPr>
                            <w:spacing w:line="204" w:lineRule="auto"/>
                            <w:ind w:firstLine="1571"/>
                            <w:rPr>
                              <w:rFonts w:ascii="宋体" w:eastAsia="宋体" w:hAnsi="宋体" w:cs="宋体"/>
                            </w:rPr>
                          </w:pPr>
                          <w:r>
                            <w:rPr>
                              <w:rFonts w:ascii="宋体" w:eastAsia="宋体" w:hAnsi="宋体" w:cs="宋体"/>
                              <w:spacing w:val="-2"/>
                            </w:rPr>
                            <w:t>核定施工分包单位</w:t>
                          </w:r>
                        </w:p>
                        <w:p w:rsidR="00EA2A04" w:rsidRDefault="00EA2A04">
                          <w:pPr>
                            <w:spacing w:before="79" w:line="184" w:lineRule="auto"/>
                            <w:ind w:firstLine="625"/>
                            <w:rPr>
                              <w:rFonts w:ascii="宋体" w:eastAsia="宋体" w:hAnsi="宋体" w:cs="宋体"/>
                            </w:rPr>
                          </w:pPr>
                          <w:r>
                            <w:rPr>
                              <w:rFonts w:ascii="宋体" w:eastAsia="宋体" w:hAnsi="宋体" w:cs="宋体"/>
                              <w:spacing w:val="-1"/>
                            </w:rPr>
                            <w:t>现场巡视检查，核查工程隐检、预检；</w:t>
                          </w:r>
                        </w:p>
                        <w:p w:rsidR="00EA2A04" w:rsidRDefault="00EA2A04">
                          <w:pPr>
                            <w:spacing w:before="102" w:line="184" w:lineRule="auto"/>
                            <w:ind w:firstLine="1568"/>
                            <w:rPr>
                              <w:rFonts w:ascii="宋体" w:eastAsia="宋体" w:hAnsi="宋体" w:cs="宋体"/>
                            </w:rPr>
                          </w:pPr>
                          <w:r>
                            <w:rPr>
                              <w:rFonts w:ascii="宋体" w:eastAsia="宋体" w:hAnsi="宋体" w:cs="宋体"/>
                              <w:spacing w:val="-2"/>
                            </w:rPr>
                            <w:t>签认检验批验收；</w:t>
                          </w:r>
                        </w:p>
                        <w:p w:rsidR="00EA2A04" w:rsidRDefault="00EA2A04">
                          <w:pPr>
                            <w:spacing w:before="104" w:line="274" w:lineRule="auto"/>
                            <w:ind w:left="184" w:right="97" w:firstLine="21"/>
                            <w:rPr>
                              <w:rFonts w:ascii="宋体" w:eastAsia="宋体" w:hAnsi="宋体" w:cs="宋体"/>
                            </w:rPr>
                          </w:pPr>
                          <w:r>
                            <w:rPr>
                              <w:rFonts w:ascii="宋体" w:eastAsia="宋体" w:hAnsi="宋体" w:cs="宋体"/>
                              <w:spacing w:val="-8"/>
                            </w:rPr>
                            <w:t>核定进场原材料、构配件及设备的质量；</w:t>
                          </w:r>
                          <w:r>
                            <w:rPr>
                              <w:rFonts w:ascii="宋体" w:eastAsia="宋体" w:hAnsi="宋体" w:cs="宋体"/>
                              <w:spacing w:val="51"/>
                            </w:rPr>
                            <w:t xml:space="preserve"> </w:t>
                          </w:r>
                          <w:r>
                            <w:rPr>
                              <w:rFonts w:ascii="宋体" w:eastAsia="宋体" w:hAnsi="宋体" w:cs="宋体"/>
                              <w:spacing w:val="-8"/>
                            </w:rPr>
                            <w:t>对影响</w:t>
                          </w:r>
                          <w:r>
                            <w:rPr>
                              <w:rFonts w:ascii="宋体" w:eastAsia="宋体" w:hAnsi="宋体" w:cs="宋体"/>
                            </w:rPr>
                            <w:t xml:space="preserve">  </w:t>
                          </w:r>
                          <w:r>
                            <w:rPr>
                              <w:rFonts w:ascii="宋体" w:eastAsia="宋体" w:hAnsi="宋体" w:cs="宋体"/>
                              <w:spacing w:val="-5"/>
                            </w:rPr>
                            <w:t>工程质量、使用功能及观感的材料设备进行控制。</w:t>
                          </w:r>
                        </w:p>
                      </w:txbxContent>
                    </wps:txbx>
                    <wps:bodyPr lIns="0" tIns="0" rIns="0" bIns="0" upright="1"/>
                  </wps:wsp>
                </a:graphicData>
              </a:graphic>
            </wp:anchor>
          </w:drawing>
        </mc:Choice>
        <mc:Fallback>
          <w:pict>
            <v:shape w14:anchorId="5C76C508" id="文本框 1829" o:spid="_x0000_s1970" type="#_x0000_t202" style="position:absolute;left:0;text-align:left;margin-left:168.2pt;margin-top:112.5pt;width:240.1pt;height:175.3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" o:allowincell="f" stroked="f">
              <v:textbox inset="0,0,0,0">
                <w:txbxContent>
                  <w:p w:rsidR="00EA2A04" w:rsidRDefault="00EA2A04">
                    <w:pPr>
                      <w:spacing w:before="150" w:line="229" w:lineRule="auto"/>
                      <w:ind w:left="318" w:right="116" w:hanging="133"/>
                      <w:rPr>
                        <w:rFonts w:ascii="宋体" w:eastAsia="宋体" w:hAnsi="宋体" w:cs="宋体"/>
                      </w:rPr>
                    </w:pPr>
                    <w:r>
                      <w:rPr>
                        <w:rFonts w:ascii="宋体" w:eastAsia="宋体" w:hAnsi="宋体" w:cs="宋体"/>
                        <w:spacing w:val="-6"/>
                      </w:rPr>
                      <w:t>熟悉和掌握施工图纸，做好会审，参与设计交底；</w:t>
                    </w:r>
                    <w:r>
                      <w:rPr>
                        <w:rFonts w:ascii="宋体" w:eastAsia="宋体" w:hAnsi="宋体" w:cs="宋体"/>
                        <w:spacing w:val="11"/>
                      </w:rPr>
                      <w:t xml:space="preserve"> </w:t>
                    </w:r>
                    <w:r>
                      <w:rPr>
                        <w:rFonts w:ascii="宋体" w:eastAsia="宋体" w:hAnsi="宋体" w:cs="宋体"/>
                        <w:spacing w:val="-7"/>
                      </w:rPr>
                      <w:t>审核施工组织设计（施工方案）</w:t>
                    </w:r>
                    <w:r>
                      <w:rPr>
                        <w:rFonts w:ascii="宋体" w:eastAsia="宋体" w:hAnsi="宋体" w:cs="宋体"/>
                        <w:spacing w:val="15"/>
                      </w:rPr>
                      <w:t xml:space="preserve"> </w:t>
                    </w:r>
                    <w:r>
                      <w:rPr>
                        <w:rFonts w:ascii="宋体" w:eastAsia="宋体" w:hAnsi="宋体" w:cs="宋体"/>
                        <w:spacing w:val="-7"/>
                      </w:rPr>
                      <w:t>并监督执行；</w:t>
                    </w:r>
                  </w:p>
                  <w:p w:rsidR="00EA2A04" w:rsidRDefault="00EA2A04">
                    <w:pPr>
                      <w:spacing w:before="102" w:line="184" w:lineRule="auto"/>
                      <w:ind w:firstLine="205"/>
                      <w:rPr>
                        <w:rFonts w:ascii="宋体" w:eastAsia="宋体" w:hAnsi="宋体" w:cs="宋体"/>
                      </w:rPr>
                    </w:pPr>
                    <w:r>
                      <w:rPr>
                        <w:rFonts w:ascii="宋体" w:eastAsia="宋体" w:hAnsi="宋体" w:cs="宋体"/>
                        <w:spacing w:val="-1"/>
                      </w:rPr>
                      <w:t>核查承包单位的组织机构及质量保证体系并监督</w:t>
                    </w:r>
                  </w:p>
                  <w:p w:rsidR="00EA2A04" w:rsidRDefault="00EA2A04">
                    <w:pPr>
                      <w:spacing w:before="103" w:line="312" w:lineRule="exact"/>
                      <w:ind w:firstLine="1780"/>
                      <w:rPr>
                        <w:rFonts w:ascii="宋体" w:eastAsia="宋体" w:hAnsi="宋体" w:cs="宋体"/>
                      </w:rPr>
                    </w:pPr>
                    <w:r>
                      <w:rPr>
                        <w:rFonts w:ascii="宋体" w:eastAsia="宋体" w:hAnsi="宋体" w:cs="宋体"/>
                        <w:spacing w:val="-2"/>
                        <w:position w:val="6"/>
                      </w:rPr>
                      <w:t>其有效运行；</w:t>
                    </w:r>
                  </w:p>
                  <w:p w:rsidR="00EA2A04" w:rsidRDefault="00EA2A04">
                    <w:pPr>
                      <w:spacing w:line="204" w:lineRule="auto"/>
                      <w:ind w:firstLine="1571"/>
                      <w:rPr>
                        <w:rFonts w:ascii="宋体" w:eastAsia="宋体" w:hAnsi="宋体" w:cs="宋体"/>
                      </w:rPr>
                    </w:pPr>
                    <w:r>
                      <w:rPr>
                        <w:rFonts w:ascii="宋体" w:eastAsia="宋体" w:hAnsi="宋体" w:cs="宋体"/>
                        <w:spacing w:val="-2"/>
                      </w:rPr>
                      <w:t>核定施工分包单位</w:t>
                    </w:r>
                  </w:p>
                  <w:p w:rsidR="00EA2A04" w:rsidRDefault="00EA2A04">
                    <w:pPr>
                      <w:spacing w:before="79" w:line="184" w:lineRule="auto"/>
                      <w:ind w:firstLine="625"/>
                      <w:rPr>
                        <w:rFonts w:ascii="宋体" w:eastAsia="宋体" w:hAnsi="宋体" w:cs="宋体"/>
                      </w:rPr>
                    </w:pPr>
                    <w:r>
                      <w:rPr>
                        <w:rFonts w:ascii="宋体" w:eastAsia="宋体" w:hAnsi="宋体" w:cs="宋体"/>
                        <w:spacing w:val="-1"/>
                      </w:rPr>
                      <w:t>现场巡视检查，核查工程隐检、预检；</w:t>
                    </w:r>
                  </w:p>
                  <w:p w:rsidR="00EA2A04" w:rsidRDefault="00EA2A04">
                    <w:pPr>
                      <w:spacing w:before="102" w:line="184" w:lineRule="auto"/>
                      <w:ind w:firstLine="1568"/>
                      <w:rPr>
                        <w:rFonts w:ascii="宋体" w:eastAsia="宋体" w:hAnsi="宋体" w:cs="宋体"/>
                      </w:rPr>
                    </w:pPr>
                    <w:r>
                      <w:rPr>
                        <w:rFonts w:ascii="宋体" w:eastAsia="宋体" w:hAnsi="宋体" w:cs="宋体"/>
                        <w:spacing w:val="-2"/>
                      </w:rPr>
                      <w:t>签认检验批验收；</w:t>
                    </w:r>
                  </w:p>
                  <w:p w:rsidR="00EA2A04" w:rsidRDefault="00EA2A04">
                    <w:pPr>
                      <w:spacing w:before="104" w:line="274" w:lineRule="auto"/>
                      <w:ind w:left="184" w:right="97" w:firstLine="21"/>
                      <w:rPr>
                        <w:rFonts w:ascii="宋体" w:eastAsia="宋体" w:hAnsi="宋体" w:cs="宋体"/>
                      </w:rPr>
                    </w:pPr>
                    <w:r>
                      <w:rPr>
                        <w:rFonts w:ascii="宋体" w:eastAsia="宋体" w:hAnsi="宋体" w:cs="宋体"/>
                        <w:spacing w:val="-8"/>
                      </w:rPr>
                      <w:t>核定进场原材料、构配件及设备的质量；</w:t>
                    </w:r>
                    <w:r>
                      <w:rPr>
                        <w:rFonts w:ascii="宋体" w:eastAsia="宋体" w:hAnsi="宋体" w:cs="宋体"/>
                        <w:spacing w:val="51"/>
                      </w:rPr>
                      <w:t xml:space="preserve"> </w:t>
                    </w:r>
                    <w:r>
                      <w:rPr>
                        <w:rFonts w:ascii="宋体" w:eastAsia="宋体" w:hAnsi="宋体" w:cs="宋体"/>
                        <w:spacing w:val="-8"/>
                      </w:rPr>
                      <w:t>对影响</w:t>
                    </w:r>
                    <w:r>
                      <w:rPr>
                        <w:rFonts w:ascii="宋体" w:eastAsia="宋体" w:hAnsi="宋体" w:cs="宋体"/>
                      </w:rPr>
                      <w:t xml:space="preserve">  </w:t>
                    </w:r>
                    <w:r>
                      <w:rPr>
                        <w:rFonts w:ascii="宋体" w:eastAsia="宋体" w:hAnsi="宋体" w:cs="宋体"/>
                        <w:spacing w:val="-5"/>
                      </w:rPr>
                      <w:t>工程质量、使用功能及观感的材料设备进行控制。</w:t>
                    </w:r>
                  </w:p>
                </w:txbxContent>
              </v:textbox>
              <w10:wrap anchorx="page" anchory="page"/>
            </v:shape>
          </w:pict>
        </mc:Fallback>
      </mc:AlternateContent>
    </w:r>
    <w:r>
      <w:rPr>
        <w:noProof/>
      </w:rPr>
      <mc:AlternateContent>
        <mc:Choice Requires="wps">
          <w:drawing>
            <wp:anchor distT="0" distB="0" distL="114300" distR="114300" simplePos="0" relativeHeight="251753472" behindDoc="0" locked="0" layoutInCell="0" allowOverlap="1" wp14:anchorId="4CC28BC2" wp14:editId="5E787FB2">
              <wp:simplePos x="0" y="0"/>
              <wp:positionH relativeFrom="page">
                <wp:posOffset>2138680</wp:posOffset>
              </wp:positionH>
              <wp:positionV relativeFrom="page">
                <wp:posOffset>6438265</wp:posOffset>
              </wp:positionV>
              <wp:extent cx="3048000" cy="554355"/>
              <wp:effectExtent l="0" t="0" r="0" b="17145"/>
              <wp:wrapNone/>
              <wp:docPr id="1830" name="文本框 1830"/>
              <wp:cNvGraphicFramePr/>
              <a:graphic xmlns:a="http://schemas.openxmlformats.org/drawingml/2006/main">
                <a:graphicData uri="http://schemas.microsoft.com/office/word/2010/wordprocessingShape">
                  <wps:wsp>
                    <wps:cNvSpPr txBox="1"/>
                    <wps:spPr>
                      <a:xfrm>
                        <a:off x="0" y="0"/>
                        <a:ext cx="3048000" cy="554355"/>
                      </a:xfrm>
                      <a:prstGeom prst="rect">
                        <a:avLst/>
                      </a:prstGeom>
                      <a:solidFill>
                        <a:srgbClr val="FFFFFF"/>
                      </a:solidFill>
                      <a:ln>
                        <a:noFill/>
                      </a:ln>
                    </wps:spPr>
                    <wps:bodyPr lIns="0" tIns="0" rIns="0" bIns="0" upright="1"/>
                  </wps:wsp>
                </a:graphicData>
              </a:graphic>
            </wp:anchor>
          </w:drawing>
        </mc:Choice>
        <mc:Fallback>
          <w:pict>
            <v:shape w14:anchorId="1599B294" id="文本框 1830" o:spid="_x0000_s1026" type="#_x0000_t202" style="position:absolute;left:0;text-align:left;margin-left:168.4pt;margin-top:506.95pt;width:240pt;height:43.65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" o:allowincell="f" stroked="f">
              <v:textbox inset="0,0,0,0"/>
              <w10:wrap anchorx="page" anchory="page"/>
            </v:shape>
          </w:pict>
        </mc:Fallback>
      </mc:AlternateContent>
    </w:r>
    <w:r>
      <w:rPr>
        <w:noProof/>
      </w:rPr>
      <w:drawing>
        <wp:anchor distT="0" distB="0" distL="0" distR="0" simplePos="0" relativeHeight="251754496" behindDoc="0" locked="0" layoutInCell="0" allowOverlap="1" wp14:anchorId="4FC7B0EC" wp14:editId="3ADB1EBC">
          <wp:simplePos x="0" y="0"/>
          <wp:positionH relativeFrom="page">
            <wp:posOffset>2146300</wp:posOffset>
          </wp:positionH>
          <wp:positionV relativeFrom="page">
            <wp:posOffset>6446520</wp:posOffset>
          </wp:positionV>
          <wp:extent cx="3032125" cy="537845"/>
          <wp:effectExtent l="0" t="0" r="15875" b="14605"/>
          <wp:wrapNone/>
          <wp:docPr id="1831" name="IM 559"/>
          <wp:cNvGraphicFramePr/>
          <a:graphic xmlns:a="http://schemas.openxmlformats.org/drawingml/2006/main">
            <a:graphicData uri="http://schemas.openxmlformats.org/drawingml/2006/picture">
              <pic:pic xmlns:pic="http://schemas.openxmlformats.org/drawingml/2006/picture">
                <pic:nvPicPr>
                  <pic:cNvPr id="1831" name="IM 559"/>
                  <pic:cNvPicPr/>
                </pic:nvPicPr>
                <pic:blipFill>
                  <a:blip r:embed="rId1"/>
                  <a:stretch>
                    <a:fillRect/>
                  </a:stretch>
                </pic:blipFill>
                <pic:spPr>
                  <a:xfrm>
                    <a:off x="0" y="0"/>
                    <a:ext cx="3032328" cy="537730"/>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779072" behindDoc="0" locked="0" layoutInCell="1" allowOverlap="1" wp14:anchorId="0336D357" wp14:editId="69565731">
              <wp:simplePos x="0" y="0"/>
              <wp:positionH relativeFrom="margin">
                <wp:align>center</wp:align>
              </wp:positionH>
              <wp:positionV relativeFrom="paragraph">
                <wp:posOffset>0</wp:posOffset>
              </wp:positionV>
              <wp:extent cx="1828800" cy="1828800"/>
              <wp:effectExtent l="0" t="0" r="0" b="0"/>
              <wp:wrapNone/>
              <wp:docPr id="2245" name="文本框 2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36D357" id="_x0000_t202" coordsize="21600,21600" o:spt="202" path="m,l,21600r21600,l21600,xe">
              <v:stroke joinstyle="miter"/>
              <v:path gradientshapeok="t" o:connecttype="rect"/>
            </v:shapetype>
            <v:shape id="文本框 2245" o:spid="_x0000_s1971" type="#_x0000_t202" style="position:absolute;left:0;text-align:left;margin-left:0;margin-top:0;width:2in;height:2in;z-index:251779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TfJR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288</w:t>
                    </w:r>
                    <w:r>
                      <w:fldChar w:fldCharType="end"/>
                    </w:r>
                  </w:p>
                </w:txbxContent>
              </v:textbox>
              <w10:wrap anchorx="margin"/>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211"/>
      <w:rPr>
        <w:rFonts w:ascii="Calibri" w:eastAsia="Calibri" w:hAnsi="Calibri" w:cs="Calibri"/>
        <w:sz w:val="18"/>
        <w:szCs w:val="18"/>
      </w:rPr>
    </w:pPr>
    <w:r>
      <w:rPr>
        <w:noProof/>
        <w:sz w:val="18"/>
      </w:rPr>
      <mc:AlternateContent>
        <mc:Choice Requires="wps">
          <w:drawing>
            <wp:anchor distT="0" distB="0" distL="114300" distR="114300" simplePos="0" relativeHeight="251780096" behindDoc="0" locked="0" layoutInCell="1" allowOverlap="1" wp14:anchorId="305BE18C" wp14:editId="4FE8942C">
              <wp:simplePos x="0" y="0"/>
              <wp:positionH relativeFrom="margin">
                <wp:align>center</wp:align>
              </wp:positionH>
              <wp:positionV relativeFrom="paragraph">
                <wp:posOffset>0</wp:posOffset>
              </wp:positionV>
              <wp:extent cx="1828800" cy="1828800"/>
              <wp:effectExtent l="0" t="0" r="0" b="0"/>
              <wp:wrapNone/>
              <wp:docPr id="2246" name="文本框 2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5BE18C" id="_x0000_t202" coordsize="21600,21600" o:spt="202" path="m,l,21600r21600,l21600,xe">
              <v:stroke joinstyle="miter"/>
              <v:path gradientshapeok="t" o:connecttype="rect"/>
            </v:shapetype>
            <v:shape id="文本框 2246" o:spid="_x0000_s1972" type="#_x0000_t202" style="position:absolute;left:0;text-align:left;margin-left:0;margin-top:0;width:2in;height:2in;z-index:251780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Pg1IS5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289</w:t>
                    </w:r>
                    <w:r>
                      <w:fldChar w:fldCharType="end"/>
                    </w:r>
                  </w:p>
                </w:txbxContent>
              </v:textbox>
              <w10:wrap anchorx="margin"/>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425"/>
      <w:rPr>
        <w:rFonts w:ascii="Calibri" w:eastAsia="Calibri" w:hAnsi="Calibri" w:cs="Calibri"/>
        <w:sz w:val="18"/>
        <w:szCs w:val="18"/>
      </w:rPr>
    </w:pPr>
    <w:r>
      <w:rPr>
        <w:noProof/>
        <w:sz w:val="22"/>
      </w:rPr>
      <mc:AlternateContent>
        <mc:Choice Requires="wps">
          <w:drawing>
            <wp:anchor distT="0" distB="0" distL="114300" distR="114300" simplePos="0" relativeHeight="251781120" behindDoc="0" locked="0" layoutInCell="1" allowOverlap="1" wp14:anchorId="28892D6F" wp14:editId="31A0BFCF">
              <wp:simplePos x="0" y="0"/>
              <wp:positionH relativeFrom="margin">
                <wp:align>center</wp:align>
              </wp:positionH>
              <wp:positionV relativeFrom="paragraph">
                <wp:posOffset>0</wp:posOffset>
              </wp:positionV>
              <wp:extent cx="1828800" cy="1828800"/>
              <wp:effectExtent l="0" t="0" r="0" b="0"/>
              <wp:wrapNone/>
              <wp:docPr id="2247" name="文本框 2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892D6F" id="_x0000_t202" coordsize="21600,21600" o:spt="202" path="m,l,21600r21600,l21600,xe">
              <v:stroke joinstyle="miter"/>
              <v:path gradientshapeok="t" o:connecttype="rect"/>
            </v:shapetype>
            <v:shape id="文本框 2247" o:spid="_x0000_s1973" type="#_x0000_t202" style="position:absolute;left:0;text-align:left;margin-left:0;margin-top:0;width:2in;height:2in;z-index:251781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1V+pH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290</w:t>
                    </w:r>
                    <w:r>
                      <w:fldChar w:fldCharType="end"/>
                    </w:r>
                  </w:p>
                </w:txbxContent>
              </v:textbox>
              <w10:wrap anchorx="margin"/>
            </v:shape>
          </w:pict>
        </mc:Fallback>
      </mc:AlternateContent>
    </w:r>
    <w:r>
      <w:rPr>
        <w:noProof/>
      </w:rPr>
      <w:drawing>
        <wp:anchor distT="0" distB="0" distL="0" distR="0" simplePos="0" relativeHeight="251755520" behindDoc="0" locked="0" layoutInCell="0" allowOverlap="1" wp14:anchorId="7EEB42C9" wp14:editId="226E0A03">
          <wp:simplePos x="0" y="0"/>
          <wp:positionH relativeFrom="page">
            <wp:posOffset>2640965</wp:posOffset>
          </wp:positionH>
          <wp:positionV relativeFrom="page">
            <wp:posOffset>6595745</wp:posOffset>
          </wp:positionV>
          <wp:extent cx="1607820" cy="2617470"/>
          <wp:effectExtent l="0" t="0" r="11430" b="11430"/>
          <wp:wrapNone/>
          <wp:docPr id="2125" name="IM 589"/>
          <wp:cNvGraphicFramePr/>
          <a:graphic xmlns:a="http://schemas.openxmlformats.org/drawingml/2006/main">
            <a:graphicData uri="http://schemas.openxmlformats.org/drawingml/2006/picture">
              <pic:pic xmlns:pic="http://schemas.openxmlformats.org/drawingml/2006/picture">
                <pic:nvPicPr>
                  <pic:cNvPr id="2125" name="IM 589"/>
                  <pic:cNvPicPr/>
                </pic:nvPicPr>
                <pic:blipFill>
                  <a:blip r:embed="rId1"/>
                  <a:stretch>
                    <a:fillRect/>
                  </a:stretch>
                </pic:blipFill>
                <pic:spPr>
                  <a:xfrm>
                    <a:off x="0" y="0"/>
                    <a:ext cx="1607820" cy="2617661"/>
                  </a:xfrm>
                  <a:prstGeom prst="rect">
                    <a:avLst/>
                  </a:prstGeom>
                </pic:spPr>
              </pic:pic>
            </a:graphicData>
          </a:graphic>
        </wp:anchor>
      </w:drawing>
    </w:r>
    <w:r>
      <w:rPr>
        <w:noProof/>
      </w:rPr>
      <w:drawing>
        <wp:anchor distT="0" distB="0" distL="0" distR="0" simplePos="0" relativeHeight="251756544" behindDoc="0" locked="0" layoutInCell="0" allowOverlap="1" wp14:anchorId="7282EBA1" wp14:editId="239677D3">
          <wp:simplePos x="0" y="0"/>
          <wp:positionH relativeFrom="page">
            <wp:posOffset>2635885</wp:posOffset>
          </wp:positionH>
          <wp:positionV relativeFrom="page">
            <wp:posOffset>6591300</wp:posOffset>
          </wp:positionV>
          <wp:extent cx="1617980" cy="1344930"/>
          <wp:effectExtent l="0" t="0" r="1270" b="7620"/>
          <wp:wrapNone/>
          <wp:docPr id="2126" name="IM 590"/>
          <wp:cNvGraphicFramePr/>
          <a:graphic xmlns:a="http://schemas.openxmlformats.org/drawingml/2006/main">
            <a:graphicData uri="http://schemas.openxmlformats.org/drawingml/2006/picture">
              <pic:pic xmlns:pic="http://schemas.openxmlformats.org/drawingml/2006/picture">
                <pic:nvPicPr>
                  <pic:cNvPr id="2126" name="IM 590"/>
                  <pic:cNvPicPr/>
                </pic:nvPicPr>
                <pic:blipFill>
                  <a:blip r:embed="rId2"/>
                  <a:stretch>
                    <a:fillRect/>
                  </a:stretch>
                </pic:blipFill>
                <pic:spPr>
                  <a:xfrm>
                    <a:off x="0" y="0"/>
                    <a:ext cx="1617865" cy="1345183"/>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685"/>
      <w:rPr>
        <w:rFonts w:ascii="Calibri" w:eastAsia="Calibri" w:hAnsi="Calibri" w:cs="Calibri"/>
        <w:sz w:val="18"/>
        <w:szCs w:val="18"/>
      </w:rPr>
    </w:pPr>
    <w:r>
      <w:rPr>
        <w:noProof/>
        <w:sz w:val="22"/>
      </w:rPr>
      <mc:AlternateContent>
        <mc:Choice Requires="wps">
          <w:drawing>
            <wp:anchor distT="0" distB="0" distL="114300" distR="114300" simplePos="0" relativeHeight="251782144" behindDoc="0" locked="0" layoutInCell="1" allowOverlap="1" wp14:anchorId="5E7FA8B3" wp14:editId="6277CD11">
              <wp:simplePos x="0" y="0"/>
              <wp:positionH relativeFrom="margin">
                <wp:align>center</wp:align>
              </wp:positionH>
              <wp:positionV relativeFrom="paragraph">
                <wp:posOffset>0</wp:posOffset>
              </wp:positionV>
              <wp:extent cx="1828800" cy="1828800"/>
              <wp:effectExtent l="0" t="0" r="0" b="0"/>
              <wp:wrapNone/>
              <wp:docPr id="2301" name="文本框 2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291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7FA8B3" id="_x0000_t202" coordsize="21600,21600" o:spt="202" path="m,l,21600r21600,l21600,xe">
              <v:stroke joinstyle="miter"/>
              <v:path gradientshapeok="t" o:connecttype="rect"/>
            </v:shapetype>
            <v:shape id="文本框 2301" o:spid="_x0000_s1974" type="#_x0000_t202" style="position:absolute;left:0;text-align:left;margin-left:0;margin-top:0;width:2in;height:2in;z-index:251782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I2m1VVnAgAAGAUAAA4AAAAAAAAAAAAAAAAALgIAAGRycy9lMm9E&#10;b2MueG1sUEsBAi0AFAAGAAgAAAAhAHGq0bnXAAAABQEAAA8AAAAAAAAAAAAAAAAAwQQAAGRycy9k&#10;b3ducmV2LnhtbFBLBQYAAAAABAAEAPMAAADFBQ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291</w:t>
                    </w:r>
                    <w:r>
                      <w:fldChar w:fldCharType="end"/>
                    </w:r>
                  </w:p>
                </w:txbxContent>
              </v:textbox>
              <w10:wrap anchorx="margin"/>
            </v:shape>
          </w:pict>
        </mc:Fallback>
      </mc:AlternateContent>
    </w:r>
    <w:r>
      <w:rPr>
        <w:noProof/>
      </w:rPr>
      <w:drawing>
        <wp:anchor distT="0" distB="0" distL="0" distR="0" simplePos="0" relativeHeight="251757568" behindDoc="0" locked="0" layoutInCell="0" allowOverlap="1" wp14:anchorId="2902F08D" wp14:editId="70D30FDC">
          <wp:simplePos x="0" y="0"/>
          <wp:positionH relativeFrom="page">
            <wp:posOffset>4330065</wp:posOffset>
          </wp:positionH>
          <wp:positionV relativeFrom="page">
            <wp:posOffset>7053580</wp:posOffset>
          </wp:positionV>
          <wp:extent cx="2363470" cy="740410"/>
          <wp:effectExtent l="0" t="0" r="17780" b="2540"/>
          <wp:wrapNone/>
          <wp:docPr id="2302" name="IM 597"/>
          <wp:cNvGraphicFramePr/>
          <a:graphic xmlns:a="http://schemas.openxmlformats.org/drawingml/2006/main">
            <a:graphicData uri="http://schemas.openxmlformats.org/drawingml/2006/picture">
              <pic:pic xmlns:pic="http://schemas.openxmlformats.org/drawingml/2006/picture">
                <pic:nvPicPr>
                  <pic:cNvPr id="2302" name="IM 597"/>
                  <pic:cNvPicPr/>
                </pic:nvPicPr>
                <pic:blipFill>
                  <a:blip r:embed="rId1"/>
                  <a:stretch>
                    <a:fillRect/>
                  </a:stretch>
                </pic:blipFill>
                <pic:spPr>
                  <a:xfrm>
                    <a:off x="0" y="0"/>
                    <a:ext cx="2363368" cy="740549"/>
                  </a:xfrm>
                  <a:prstGeom prst="rect">
                    <a:avLst/>
                  </a:prstGeom>
                </pic:spPr>
              </pic:pic>
            </a:graphicData>
          </a:graphic>
        </wp:anchor>
      </w:drawing>
    </w:r>
    <w:r>
      <w:rPr>
        <w:noProof/>
      </w:rPr>
      <w:drawing>
        <wp:anchor distT="0" distB="0" distL="0" distR="0" simplePos="0" relativeHeight="251758592" behindDoc="0" locked="0" layoutInCell="0" allowOverlap="1" wp14:anchorId="6C14656D" wp14:editId="65840633">
          <wp:simplePos x="0" y="0"/>
          <wp:positionH relativeFrom="page">
            <wp:posOffset>5831205</wp:posOffset>
          </wp:positionH>
          <wp:positionV relativeFrom="page">
            <wp:posOffset>4143375</wp:posOffset>
          </wp:positionV>
          <wp:extent cx="992505" cy="2828925"/>
          <wp:effectExtent l="0" t="0" r="17145" b="9525"/>
          <wp:wrapNone/>
          <wp:docPr id="2303" name="IM 598"/>
          <wp:cNvGraphicFramePr/>
          <a:graphic xmlns:a="http://schemas.openxmlformats.org/drawingml/2006/main">
            <a:graphicData uri="http://schemas.openxmlformats.org/drawingml/2006/picture">
              <pic:pic xmlns:pic="http://schemas.openxmlformats.org/drawingml/2006/picture">
                <pic:nvPicPr>
                  <pic:cNvPr id="2303" name="IM 598"/>
                  <pic:cNvPicPr/>
                </pic:nvPicPr>
                <pic:blipFill>
                  <a:blip r:embed="rId2"/>
                  <a:stretch>
                    <a:fillRect/>
                  </a:stretch>
                </pic:blipFill>
                <pic:spPr>
                  <a:xfrm>
                    <a:off x="0" y="0"/>
                    <a:ext cx="992644" cy="2829026"/>
                  </a:xfrm>
                  <a:prstGeom prst="rect">
                    <a:avLst/>
                  </a:prstGeom>
                </pic:spPr>
              </pic:pic>
            </a:graphicData>
          </a:graphic>
        </wp:anchor>
      </w:drawing>
    </w:r>
    <w:r>
      <w:rPr>
        <w:noProof/>
      </w:rPr>
      <w:drawing>
        <wp:anchor distT="0" distB="0" distL="0" distR="0" simplePos="0" relativeHeight="251759616" behindDoc="0" locked="0" layoutInCell="0" allowOverlap="1" wp14:anchorId="14EEB942" wp14:editId="2545CD94">
          <wp:simplePos x="0" y="0"/>
          <wp:positionH relativeFrom="page">
            <wp:posOffset>4443095</wp:posOffset>
          </wp:positionH>
          <wp:positionV relativeFrom="page">
            <wp:posOffset>2272030</wp:posOffset>
          </wp:positionV>
          <wp:extent cx="1997075" cy="1042670"/>
          <wp:effectExtent l="0" t="0" r="3175" b="5080"/>
          <wp:wrapNone/>
          <wp:docPr id="2304" name="IM 599"/>
          <wp:cNvGraphicFramePr/>
          <a:graphic xmlns:a="http://schemas.openxmlformats.org/drawingml/2006/main">
            <a:graphicData uri="http://schemas.openxmlformats.org/drawingml/2006/picture">
              <pic:pic xmlns:pic="http://schemas.openxmlformats.org/drawingml/2006/picture">
                <pic:nvPicPr>
                  <pic:cNvPr id="2304" name="IM 599"/>
                  <pic:cNvPicPr/>
                </pic:nvPicPr>
                <pic:blipFill>
                  <a:blip r:embed="rId3"/>
                  <a:stretch>
                    <a:fillRect/>
                  </a:stretch>
                </pic:blipFill>
                <pic:spPr>
                  <a:xfrm>
                    <a:off x="0" y="0"/>
                    <a:ext cx="1996795" cy="1042391"/>
                  </a:xfrm>
                  <a:prstGeom prst="rect">
                    <a:avLst/>
                  </a:prstGeom>
                </pic:spPr>
              </pic:pic>
            </a:graphicData>
          </a:graphic>
        </wp:anchor>
      </w:drawing>
    </w:r>
    <w:r>
      <w:rPr>
        <w:noProof/>
      </w:rPr>
      <w:drawing>
        <wp:anchor distT="0" distB="0" distL="0" distR="0" simplePos="0" relativeHeight="251760640" behindDoc="0" locked="0" layoutInCell="0" allowOverlap="1" wp14:anchorId="01EC6DE0" wp14:editId="663FEC4F">
          <wp:simplePos x="0" y="0"/>
          <wp:positionH relativeFrom="page">
            <wp:posOffset>2211070</wp:posOffset>
          </wp:positionH>
          <wp:positionV relativeFrom="page">
            <wp:posOffset>1365885</wp:posOffset>
          </wp:positionV>
          <wp:extent cx="1252855" cy="2881630"/>
          <wp:effectExtent l="0" t="0" r="4445" b="13970"/>
          <wp:wrapNone/>
          <wp:docPr id="2305" name="IM 600"/>
          <wp:cNvGraphicFramePr/>
          <a:graphic xmlns:a="http://schemas.openxmlformats.org/drawingml/2006/main">
            <a:graphicData uri="http://schemas.openxmlformats.org/drawingml/2006/picture">
              <pic:pic xmlns:pic="http://schemas.openxmlformats.org/drawingml/2006/picture">
                <pic:nvPicPr>
                  <pic:cNvPr id="2305" name="IM 600"/>
                  <pic:cNvPicPr/>
                </pic:nvPicPr>
                <pic:blipFill>
                  <a:blip r:embed="rId4"/>
                  <a:stretch>
                    <a:fillRect/>
                  </a:stretch>
                </pic:blipFill>
                <pic:spPr>
                  <a:xfrm>
                    <a:off x="0" y="0"/>
                    <a:ext cx="1252753" cy="2881502"/>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694080" behindDoc="0" locked="0" layoutInCell="1" allowOverlap="1" wp14:anchorId="3D598CE9" wp14:editId="2F7F9AF1">
              <wp:simplePos x="0" y="0"/>
              <wp:positionH relativeFrom="margin">
                <wp:align>center</wp:align>
              </wp:positionH>
              <wp:positionV relativeFrom="paragraph">
                <wp:posOffset>0</wp:posOffset>
              </wp:positionV>
              <wp:extent cx="1828800" cy="1828800"/>
              <wp:effectExtent l="0" t="0" r="0" b="0"/>
              <wp:wrapNone/>
              <wp:docPr id="2338" name="文本框 2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598CE9" id="_x0000_t202" coordsize="21600,21600" o:spt="202" path="m,l,21600r21600,l21600,xe">
              <v:stroke joinstyle="miter"/>
              <v:path gradientshapeok="t" o:connecttype="rect"/>
            </v:shapetype>
            <v:shape id="文本框 2338" o:spid="_x0000_s1975" type="#_x0000_t202" style="position:absolute;left:0;text-align:left;margin-left:0;margin-top:0;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r1aAIAABg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DGaTr1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318</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83"/>
      <w:rPr>
        <w:rFonts w:ascii="Calibri" w:eastAsia="Calibri" w:hAnsi="Calibri" w:cs="Calibri"/>
        <w:sz w:val="18"/>
        <w:szCs w:val="18"/>
      </w:rPr>
    </w:pPr>
    <w:r>
      <w:rPr>
        <w:noProof/>
        <w:sz w:val="18"/>
      </w:rPr>
      <mc:AlternateContent>
        <mc:Choice Requires="wps">
          <w:drawing>
            <wp:anchor distT="0" distB="0" distL="114300" distR="114300" simplePos="0" relativeHeight="251715584" behindDoc="0" locked="0" layoutInCell="1" allowOverlap="1" wp14:anchorId="591A4623" wp14:editId="6001873A">
              <wp:simplePos x="0" y="0"/>
              <wp:positionH relativeFrom="margin">
                <wp:align>center</wp:align>
              </wp:positionH>
              <wp:positionV relativeFrom="paragraph">
                <wp:posOffset>0</wp:posOffset>
              </wp:positionV>
              <wp:extent cx="1828800" cy="1828800"/>
              <wp:effectExtent l="0" t="0" r="0" b="0"/>
              <wp:wrapNone/>
              <wp:docPr id="1957" name="文本框 19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1A4623" id="_x0000_t202" coordsize="21600,21600" o:spt="202" path="m,l,21600r21600,l21600,xe">
              <v:stroke joinstyle="miter"/>
              <v:path gradientshapeok="t" o:connecttype="rect"/>
            </v:shapetype>
            <v:shape id="文本框 1957" o:spid="_x0000_s1908" type="#_x0000_t202" style="position:absolute;left:0;text-align:left;margin-left:0;margin-top:0;width:2in;height:2in;z-index:251715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ZgIAABc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ef/vG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34</w:t>
                    </w:r>
                    <w:r>
                      <w:fldChar w:fldCharType="end"/>
                    </w:r>
                  </w:p>
                </w:txbxContent>
              </v:textbox>
              <w10:wrap anchorx="margin"/>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8"/>
      <w:rPr>
        <w:rFonts w:ascii="Calibri" w:eastAsia="Calibri" w:hAnsi="Calibri" w:cs="Calibri"/>
        <w:sz w:val="18"/>
        <w:szCs w:val="18"/>
      </w:rPr>
    </w:pPr>
    <w:r>
      <w:rPr>
        <w:noProof/>
        <w:sz w:val="18"/>
      </w:rPr>
      <mc:AlternateContent>
        <mc:Choice Requires="wps">
          <w:drawing>
            <wp:anchor distT="0" distB="0" distL="114300" distR="114300" simplePos="0" relativeHeight="251695104" behindDoc="0" locked="0" layoutInCell="1" allowOverlap="1" wp14:anchorId="4D67D04A" wp14:editId="22AE7E54">
              <wp:simplePos x="0" y="0"/>
              <wp:positionH relativeFrom="margin">
                <wp:align>center</wp:align>
              </wp:positionH>
              <wp:positionV relativeFrom="paragraph">
                <wp:posOffset>0</wp:posOffset>
              </wp:positionV>
              <wp:extent cx="1828800" cy="1828800"/>
              <wp:effectExtent l="0" t="0" r="0" b="0"/>
              <wp:wrapNone/>
              <wp:docPr id="2343" name="文本框 2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67D04A" id="_x0000_t202" coordsize="21600,21600" o:spt="202" path="m,l,21600r21600,l21600,xe">
              <v:stroke joinstyle="miter"/>
              <v:path gradientshapeok="t" o:connecttype="rect"/>
            </v:shapetype>
            <v:shape id="文本框 2343" o:spid="_x0000_s1976" type="#_x0000_t202" style="position:absolute;left:0;text-align:left;margin-left:0;margin-top:0;width:2in;height:2in;z-index:2516951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A2pb+l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323</w:t>
                    </w:r>
                    <w:r>
                      <w:fldChar w:fldCharType="end"/>
                    </w:r>
                  </w:p>
                </w:txbxContent>
              </v:textbox>
              <w10:wrap anchorx="margin"/>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33"/>
      <w:rPr>
        <w:rFonts w:ascii="Calibri" w:eastAsia="Calibri" w:hAnsi="Calibri" w:cs="Calibri"/>
        <w:sz w:val="18"/>
        <w:szCs w:val="18"/>
      </w:rPr>
    </w:pPr>
    <w:r>
      <w:rPr>
        <w:noProof/>
        <w:sz w:val="18"/>
      </w:rPr>
      <mc:AlternateContent>
        <mc:Choice Requires="wps">
          <w:drawing>
            <wp:anchor distT="0" distB="0" distL="114300" distR="114300" simplePos="0" relativeHeight="251696128" behindDoc="0" locked="0" layoutInCell="1" allowOverlap="1" wp14:anchorId="1B310F05" wp14:editId="4419F6A0">
              <wp:simplePos x="0" y="0"/>
              <wp:positionH relativeFrom="margin">
                <wp:align>center</wp:align>
              </wp:positionH>
              <wp:positionV relativeFrom="paragraph">
                <wp:posOffset>0</wp:posOffset>
              </wp:positionV>
              <wp:extent cx="1828800" cy="1828800"/>
              <wp:effectExtent l="0" t="0" r="0" b="0"/>
              <wp:wrapNone/>
              <wp:docPr id="2364" name="文本框 2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310F05" id="_x0000_t202" coordsize="21600,21600" o:spt="202" path="m,l,21600r21600,l21600,xe">
              <v:stroke joinstyle="miter"/>
              <v:path gradientshapeok="t" o:connecttype="rect"/>
            </v:shapetype>
            <v:shape id="文本框 2364" o:spid="_x0000_s1977" type="#_x0000_t202" style="position:absolute;left:0;text-align:left;margin-left:0;margin-top:0;width:2in;height:2in;z-index:251696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ndfrqaAIAABgFAAAOAAAAAAAAAAAAAAAAAC4CAABkcnMvZTJv&#10;RG9jLnhtbFBLAQItABQABgAIAAAAIQBxqtG51wAAAAUBAAAPAAAAAAAAAAAAAAAAAMIEAABkcnMv&#10;ZG93bnJldi54bWxQSwUGAAAAAAQABADzAAAAxg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341</w:t>
                    </w:r>
                    <w:r>
                      <w:fldChar w:fldCharType="end"/>
                    </w:r>
                  </w:p>
                </w:txbxContent>
              </v:textbox>
              <w10:wrap anchorx="margin"/>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25" w:lineRule="exact"/>
      <w:ind w:firstLine="462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97152" behindDoc="0" locked="0" layoutInCell="1" allowOverlap="1" wp14:anchorId="394EE391" wp14:editId="227CFF27">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371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4EE391" id="_x0000_t202" coordsize="21600,21600" o:spt="202" path="m,l,21600r21600,l21600,xe">
              <v:stroke joinstyle="miter"/>
              <v:path gradientshapeok="t" o:connecttype="rect"/>
            </v:shapetype>
            <v:shape id="文本框 86" o:spid="_x0000_s1978" type="#_x0000_t202" style="position:absolute;left:0;text-align:left;margin-left:0;margin-top:0;width:2in;height:2in;z-index:251697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xLUq2YCAAAU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371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82"/>
      <w:rPr>
        <w:rFonts w:ascii="Calibri" w:eastAsia="Calibri" w:hAnsi="Calibri" w:cs="Calibri"/>
        <w:sz w:val="18"/>
        <w:szCs w:val="18"/>
      </w:rPr>
    </w:pPr>
    <w:r>
      <w:rPr>
        <w:noProof/>
        <w:sz w:val="18"/>
      </w:rPr>
      <mc:AlternateContent>
        <mc:Choice Requires="wps">
          <w:drawing>
            <wp:anchor distT="0" distB="0" distL="114300" distR="114300" simplePos="0" relativeHeight="251671552" behindDoc="0" locked="0" layoutInCell="1" allowOverlap="1" wp14:anchorId="35ADB18F" wp14:editId="63818D98">
              <wp:simplePos x="0" y="0"/>
              <wp:positionH relativeFrom="margin">
                <wp:align>center</wp:align>
              </wp:positionH>
              <wp:positionV relativeFrom="paragraph">
                <wp:posOffset>0</wp:posOffset>
              </wp:positionV>
              <wp:extent cx="1828800" cy="1828800"/>
              <wp:effectExtent l="0" t="0" r="0" b="0"/>
              <wp:wrapNone/>
              <wp:docPr id="1998" name="文本框 19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ADB18F" id="_x0000_t202" coordsize="21600,21600" o:spt="202" path="m,l,21600r21600,l21600,xe">
              <v:stroke joinstyle="miter"/>
              <v:path gradientshapeok="t" o:connecttype="rect"/>
            </v:shapetype>
            <v:shape id="文本框 1998" o:spid="_x0000_s1909"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oCxGm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69</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18" w:lineRule="exact"/>
      <w:ind w:firstLine="4044"/>
      <w:rPr>
        <w:rFonts w:ascii="Calibri" w:eastAsia="Calibri" w:hAnsi="Calibri" w:cs="Calibri"/>
        <w:sz w:val="18"/>
        <w:szCs w:val="18"/>
      </w:rPr>
    </w:pPr>
    <w:r>
      <w:rPr>
        <w:noProof/>
        <w:sz w:val="18"/>
      </w:rPr>
      <mc:AlternateContent>
        <mc:Choice Requires="wps">
          <w:drawing>
            <wp:anchor distT="0" distB="0" distL="114300" distR="114300" simplePos="0" relativeHeight="251672576" behindDoc="0" locked="0" layoutInCell="1" allowOverlap="1" wp14:anchorId="7C21E777" wp14:editId="3BB9CBF9">
              <wp:simplePos x="0" y="0"/>
              <wp:positionH relativeFrom="margin">
                <wp:align>center</wp:align>
              </wp:positionH>
              <wp:positionV relativeFrom="paragraph">
                <wp:posOffset>0</wp:posOffset>
              </wp:positionV>
              <wp:extent cx="1828800" cy="1828800"/>
              <wp:effectExtent l="0" t="0" r="0" b="0"/>
              <wp:wrapNone/>
              <wp:docPr id="2028" name="文本框 2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21E777" id="_x0000_t202" coordsize="21600,21600" o:spt="202" path="m,l,21600r21600,l21600,xe">
              <v:stroke joinstyle="miter"/>
              <v:path gradientshapeok="t" o:connecttype="rect"/>
            </v:shapetype>
            <v:shape id="文本框 2028" o:spid="_x0000_s1910"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x2CCWZQIAABcFAAAOAAAAAAAAAAAAAAAAAC4CAABkcnMvZTJvRG9j&#10;LnhtbFBLAQItABQABgAIAAAAIQBxqtG51wAAAAUBAAAPAAAAAAAAAAAAAAAAAL8EAABkcnMvZG93&#10;bnJldi54bWxQSwUGAAAAAAQABADzAAAAwwU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94</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14" w:lineRule="auto"/>
      <w:rPr>
        <w:rFonts w:ascii="宋体"/>
        <w:sz w:val="2"/>
      </w:rPr>
    </w:pPr>
    <w:r>
      <w:rPr>
        <w:noProof/>
        <w:sz w:val="2"/>
      </w:rPr>
      <mc:AlternateContent>
        <mc:Choice Requires="wps">
          <w:drawing>
            <wp:anchor distT="0" distB="0" distL="114300" distR="114300" simplePos="0" relativeHeight="251673600" behindDoc="0" locked="0" layoutInCell="1" allowOverlap="1" wp14:anchorId="61D2E027" wp14:editId="71EE2A0E">
              <wp:simplePos x="0" y="0"/>
              <wp:positionH relativeFrom="margin">
                <wp:align>center</wp:align>
              </wp:positionH>
              <wp:positionV relativeFrom="paragraph">
                <wp:posOffset>0</wp:posOffset>
              </wp:positionV>
              <wp:extent cx="1828800" cy="1828800"/>
              <wp:effectExtent l="0" t="0" r="0" b="0"/>
              <wp:wrapNone/>
              <wp:docPr id="2029" name="文本框 2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A04" w:rsidRDefault="00EA2A04">
                          <w:pPr>
                            <w:pStyle w:val="a6"/>
                          </w:pPr>
                          <w:r>
                            <w:fldChar w:fldCharType="begin"/>
                          </w:r>
                          <w:r>
                            <w:instrText xml:space="preserve"> PAGE  \* MERGEFORMAT </w:instrText>
                          </w:r>
                          <w:r>
                            <w:fldChar w:fldCharType="separate"/>
                          </w:r>
                          <w:r>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D2E027" id="_x0000_t202" coordsize="21600,21600" o:spt="202" path="m,l,21600r21600,l21600,xe">
              <v:stroke joinstyle="miter"/>
              <v:path gradientshapeok="t" o:connecttype="rect"/>
            </v:shapetype>
            <v:shape id="文本框 2029" o:spid="_x0000_s1911"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fcmMs2YCAAAXBQAADgAAAAAAAAAAAAAAAAAuAgAAZHJzL2Uyb0Rv&#10;Yy54bWxQSwECLQAUAAYACAAAACEAcarRudcAAAAFAQAADwAAAAAAAAAAAAAAAADABAAAZHJzL2Rv&#10;d25yZXYueG1sUEsFBgAAAAAEAAQA8wAAAMQFAAAAAA==&#10;" filled="f" stroked="f" strokeweight=".5pt">
              <v:textbox style="mso-fit-shape-to-text:t" inset="0,0,0,0">
                <w:txbxContent>
                  <w:p w:rsidR="00EA2A04" w:rsidRDefault="00EA2A04">
                    <w:pPr>
                      <w:pStyle w:val="a6"/>
                    </w:pPr>
                    <w:r>
                      <w:fldChar w:fldCharType="begin"/>
                    </w:r>
                    <w:r>
                      <w:instrText xml:space="preserve"> PAGE  \* MERGEFORMAT </w:instrText>
                    </w:r>
                    <w:r>
                      <w:fldChar w:fldCharType="separate"/>
                    </w:r>
                    <w:r>
                      <w:rPr>
                        <w:noProof/>
                      </w:rPr>
                      <w:t>95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E1A" w:rsidRDefault="00161E1A" w:rsidP="00EA2A04">
      <w:r>
        <w:separator/>
      </w:r>
    </w:p>
  </w:footnote>
  <w:footnote w:type="continuationSeparator" w:id="0">
    <w:p w:rsidR="00161E1A" w:rsidRDefault="00161E1A" w:rsidP="00EA2A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A04" w:rsidRDefault="00EA2A04">
    <w:pPr>
      <w:spacing w:line="89" w:lineRule="auto"/>
      <w:rPr>
        <w:rFonts w:ascii="宋体"/>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E46330"/>
    <w:multiLevelType w:val="singleLevel"/>
    <w:tmpl w:val="86E46330"/>
    <w:lvl w:ilvl="0">
      <w:start w:val="1"/>
      <w:numFmt w:val="chineseCounting"/>
      <w:suff w:val="space"/>
      <w:lvlText w:val="第%1章"/>
      <w:lvlJc w:val="left"/>
      <w:rPr>
        <w:rFonts w:hint="eastAsia"/>
      </w:rPr>
    </w:lvl>
  </w:abstractNum>
  <w:abstractNum w:abstractNumId="1" w15:restartNumberingAfterBreak="0">
    <w:nsid w:val="E33219F4"/>
    <w:multiLevelType w:val="singleLevel"/>
    <w:tmpl w:val="E33219F4"/>
    <w:lvl w:ilvl="0">
      <w:start w:val="2"/>
      <w:numFmt w:val="decimal"/>
      <w:suff w:val="space"/>
      <w:lvlText w:val="%1)"/>
      <w:lvlJc w:val="left"/>
    </w:lvl>
  </w:abstractNum>
  <w:abstractNum w:abstractNumId="2" w15:restartNumberingAfterBreak="0">
    <w:nsid w:val="1CDB5E8C"/>
    <w:multiLevelType w:val="singleLevel"/>
    <w:tmpl w:val="1CDB5E8C"/>
    <w:lvl w:ilvl="0">
      <w:start w:val="8"/>
      <w:numFmt w:val="decimal"/>
      <w:suff w:val="nothing"/>
      <w:lvlText w:val="%1、"/>
      <w:lvlJc w:val="left"/>
    </w:lvl>
  </w:abstractNum>
  <w:abstractNum w:abstractNumId="3" w15:restartNumberingAfterBreak="0">
    <w:nsid w:val="43A42716"/>
    <w:multiLevelType w:val="multilevel"/>
    <w:tmpl w:val="43A42716"/>
    <w:lvl w:ilvl="0">
      <w:start w:val="7"/>
      <w:numFmt w:val="japaneseCounting"/>
      <w:lvlText w:val="%1、"/>
      <w:lvlJc w:val="left"/>
      <w:pPr>
        <w:ind w:left="1280" w:hanging="720"/>
      </w:pPr>
      <w:rPr>
        <w:rFonts w:hint="default"/>
        <w:color w:val="00000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4ABE30E4"/>
    <w:multiLevelType w:val="singleLevel"/>
    <w:tmpl w:val="4ABE30E4"/>
    <w:lvl w:ilvl="0">
      <w:start w:val="5"/>
      <w:numFmt w:val="chineseCounting"/>
      <w:suff w:val="space"/>
      <w:lvlText w:val="第%1章"/>
      <w:lvlJc w:val="left"/>
      <w:pPr>
        <w:ind w:left="-138"/>
      </w:pPr>
      <w:rPr>
        <w:rFonts w:hint="eastAsia"/>
      </w:rPr>
    </w:lvl>
  </w:abstractNum>
  <w:abstractNum w:abstractNumId="5" w15:restartNumberingAfterBreak="0">
    <w:nsid w:val="578B3161"/>
    <w:multiLevelType w:val="singleLevel"/>
    <w:tmpl w:val="578B3161"/>
    <w:lvl w:ilvl="0">
      <w:start w:val="1"/>
      <w:numFmt w:val="decimal"/>
      <w:suff w:val="nothing"/>
      <w:lvlText w:val="（%1）"/>
      <w:lvlJc w:val="left"/>
    </w:lvl>
  </w:abstractNum>
  <w:abstractNum w:abstractNumId="6" w15:restartNumberingAfterBreak="0">
    <w:nsid w:val="578B480E"/>
    <w:multiLevelType w:val="singleLevel"/>
    <w:tmpl w:val="578B480E"/>
    <w:lvl w:ilvl="0">
      <w:start w:val="1"/>
      <w:numFmt w:val="decimal"/>
      <w:suff w:val="nothing"/>
      <w:lvlText w:val="(%1)"/>
      <w:lvlJc w:val="left"/>
    </w:lvl>
  </w:abstractNum>
  <w:abstractNum w:abstractNumId="7" w15:restartNumberingAfterBreak="0">
    <w:nsid w:val="578B49F5"/>
    <w:multiLevelType w:val="singleLevel"/>
    <w:tmpl w:val="578B49F5"/>
    <w:lvl w:ilvl="0">
      <w:start w:val="1"/>
      <w:numFmt w:val="decimal"/>
      <w:suff w:val="nothing"/>
      <w:lvlText w:val="(%1)"/>
      <w:lvlJc w:val="left"/>
    </w:lvl>
  </w:abstractNum>
  <w:num w:numId="1">
    <w:abstractNumId w:val="0"/>
  </w:num>
  <w:num w:numId="2">
    <w:abstractNumId w:val="6"/>
  </w:num>
  <w:num w:numId="3">
    <w:abstractNumId w:val="7"/>
  </w:num>
  <w:num w:numId="4">
    <w:abstractNumId w:val="5"/>
  </w:num>
  <w:num w:numId="5">
    <w:abstractNumId w:val="4"/>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B54"/>
    <w:rsid w:val="00161E1A"/>
    <w:rsid w:val="005042A6"/>
    <w:rsid w:val="00C02B54"/>
    <w:rsid w:val="00EA2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E2E195-7857-4D37-8A4B-66847282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EA2A04"/>
    <w:pPr>
      <w:kinsoku w:val="0"/>
      <w:autoSpaceDE w:val="0"/>
      <w:autoSpaceDN w:val="0"/>
      <w:adjustRightInd w:val="0"/>
      <w:snapToGrid w:val="0"/>
      <w:textAlignment w:val="baseline"/>
    </w:pPr>
    <w:rPr>
      <w:rFonts w:ascii="Arial" w:eastAsia="Arial" w:hAnsi="Arial" w:cs="Arial"/>
      <w:snapToGrid w:val="0"/>
      <w:color w:val="000000"/>
      <w:kern w:val="0"/>
      <w:szCs w:val="21"/>
    </w:rPr>
  </w:style>
  <w:style w:type="paragraph" w:styleId="2">
    <w:name w:val="heading 2"/>
    <w:basedOn w:val="a"/>
    <w:next w:val="a"/>
    <w:link w:val="20"/>
    <w:unhideWhenUsed/>
    <w:qFormat/>
    <w:rsid w:val="00EA2A04"/>
    <w:pPr>
      <w:keepNext/>
      <w:keepLines/>
      <w:spacing w:before="260" w:after="260"/>
      <w:jc w:val="center"/>
      <w:outlineLvl w:val="1"/>
    </w:pPr>
    <w:rPr>
      <w:rFonts w:eastAsia="宋体"/>
      <w:b/>
      <w:bCs/>
      <w:sz w:val="32"/>
      <w:szCs w:val="32"/>
    </w:rPr>
  </w:style>
  <w:style w:type="paragraph" w:styleId="3">
    <w:name w:val="heading 3"/>
    <w:basedOn w:val="a"/>
    <w:next w:val="a"/>
    <w:link w:val="30"/>
    <w:uiPriority w:val="9"/>
    <w:qFormat/>
    <w:rsid w:val="00EA2A04"/>
    <w:pPr>
      <w:keepNext/>
      <w:keepLines/>
      <w:spacing w:before="260" w:after="260" w:line="416" w:lineRule="auto"/>
      <w:outlineLvl w:val="2"/>
    </w:pPr>
    <w:rPr>
      <w:rFonts w:ascii="Calibri" w:hAnsi="Calibri"/>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qFormat/>
    <w:rsid w:val="00EA2A04"/>
    <w:pPr>
      <w:pBdr>
        <w:bottom w:val="single" w:sz="6" w:space="1" w:color="auto"/>
      </w:pBdr>
      <w:tabs>
        <w:tab w:val="center" w:pos="4153"/>
        <w:tab w:val="right" w:pos="8306"/>
      </w:tabs>
      <w:jc w:val="center"/>
    </w:pPr>
    <w:rPr>
      <w:sz w:val="18"/>
      <w:szCs w:val="18"/>
    </w:rPr>
  </w:style>
  <w:style w:type="character" w:customStyle="1" w:styleId="a5">
    <w:name w:val="页眉 字符"/>
    <w:basedOn w:val="a1"/>
    <w:link w:val="a4"/>
    <w:uiPriority w:val="99"/>
    <w:rsid w:val="00EA2A04"/>
    <w:rPr>
      <w:sz w:val="18"/>
      <w:szCs w:val="18"/>
    </w:rPr>
  </w:style>
  <w:style w:type="paragraph" w:styleId="a6">
    <w:name w:val="footer"/>
    <w:basedOn w:val="a"/>
    <w:link w:val="a7"/>
    <w:unhideWhenUsed/>
    <w:qFormat/>
    <w:rsid w:val="00EA2A04"/>
    <w:pPr>
      <w:tabs>
        <w:tab w:val="center" w:pos="4153"/>
        <w:tab w:val="right" w:pos="8306"/>
      </w:tabs>
    </w:pPr>
    <w:rPr>
      <w:sz w:val="18"/>
      <w:szCs w:val="18"/>
    </w:rPr>
  </w:style>
  <w:style w:type="character" w:customStyle="1" w:styleId="a7">
    <w:name w:val="页脚 字符"/>
    <w:basedOn w:val="a1"/>
    <w:link w:val="a6"/>
    <w:uiPriority w:val="99"/>
    <w:rsid w:val="00EA2A04"/>
    <w:rPr>
      <w:sz w:val="18"/>
      <w:szCs w:val="18"/>
    </w:rPr>
  </w:style>
  <w:style w:type="character" w:customStyle="1" w:styleId="20">
    <w:name w:val="标题 2 字符"/>
    <w:basedOn w:val="a1"/>
    <w:link w:val="2"/>
    <w:rsid w:val="00EA2A04"/>
    <w:rPr>
      <w:rFonts w:ascii="Arial" w:eastAsia="宋体" w:hAnsi="Arial" w:cs="Arial"/>
      <w:b/>
      <w:bCs/>
      <w:snapToGrid w:val="0"/>
      <w:color w:val="000000"/>
      <w:kern w:val="0"/>
      <w:sz w:val="32"/>
      <w:szCs w:val="32"/>
    </w:rPr>
  </w:style>
  <w:style w:type="character" w:customStyle="1" w:styleId="30">
    <w:name w:val="标题 3 字符"/>
    <w:basedOn w:val="a1"/>
    <w:link w:val="3"/>
    <w:uiPriority w:val="9"/>
    <w:rsid w:val="00EA2A04"/>
    <w:rPr>
      <w:rFonts w:ascii="Calibri" w:eastAsia="Arial" w:hAnsi="Calibri" w:cs="Arial"/>
      <w:bCs/>
      <w:snapToGrid w:val="0"/>
      <w:color w:val="000000"/>
      <w:kern w:val="0"/>
      <w:sz w:val="24"/>
      <w:szCs w:val="32"/>
    </w:rPr>
  </w:style>
  <w:style w:type="paragraph" w:styleId="a8">
    <w:name w:val="Body Text"/>
    <w:basedOn w:val="a"/>
    <w:link w:val="a9"/>
    <w:uiPriority w:val="1"/>
    <w:unhideWhenUsed/>
    <w:qFormat/>
    <w:rsid w:val="00EA2A04"/>
    <w:pPr>
      <w:spacing w:after="120"/>
    </w:pPr>
  </w:style>
  <w:style w:type="character" w:customStyle="1" w:styleId="a9">
    <w:name w:val="正文文本 字符"/>
    <w:basedOn w:val="a1"/>
    <w:link w:val="a8"/>
    <w:uiPriority w:val="99"/>
    <w:semiHidden/>
    <w:rsid w:val="00EA2A04"/>
    <w:rPr>
      <w:rFonts w:ascii="Arial" w:eastAsia="Arial" w:hAnsi="Arial" w:cs="Arial"/>
      <w:snapToGrid w:val="0"/>
      <w:color w:val="000000"/>
      <w:kern w:val="0"/>
      <w:szCs w:val="21"/>
    </w:rPr>
  </w:style>
  <w:style w:type="paragraph" w:styleId="a0">
    <w:name w:val="Body Text First Indent"/>
    <w:basedOn w:val="a8"/>
    <w:next w:val="21"/>
    <w:link w:val="aa"/>
    <w:uiPriority w:val="99"/>
    <w:qFormat/>
    <w:rsid w:val="00EA2A04"/>
    <w:pPr>
      <w:spacing w:after="0"/>
      <w:ind w:left="558" w:firstLineChars="100" w:firstLine="100"/>
    </w:pPr>
    <w:rPr>
      <w:rFonts w:ascii="宋体" w:eastAsia="宋体" w:hAnsi="宋体" w:cs="宋体"/>
      <w:lang w:val="zh-CN" w:bidi="zh-CN"/>
    </w:rPr>
  </w:style>
  <w:style w:type="character" w:customStyle="1" w:styleId="aa">
    <w:name w:val="正文首行缩进 字符"/>
    <w:basedOn w:val="a9"/>
    <w:link w:val="a0"/>
    <w:uiPriority w:val="99"/>
    <w:rsid w:val="00EA2A04"/>
    <w:rPr>
      <w:rFonts w:ascii="宋体" w:eastAsia="宋体" w:hAnsi="宋体" w:cs="宋体"/>
      <w:snapToGrid w:val="0"/>
      <w:color w:val="000000"/>
      <w:kern w:val="0"/>
      <w:szCs w:val="21"/>
      <w:lang w:val="zh-CN" w:bidi="zh-CN"/>
    </w:rPr>
  </w:style>
  <w:style w:type="paragraph" w:styleId="ab">
    <w:name w:val="Quote"/>
    <w:basedOn w:val="a"/>
    <w:next w:val="a"/>
    <w:link w:val="ac"/>
    <w:qFormat/>
    <w:rsid w:val="00EA2A04"/>
    <w:pPr>
      <w:wordWrap w:val="0"/>
      <w:spacing w:before="200" w:after="160"/>
      <w:ind w:left="864" w:right="864"/>
      <w:jc w:val="center"/>
    </w:pPr>
    <w:rPr>
      <w:i/>
    </w:rPr>
  </w:style>
  <w:style w:type="character" w:customStyle="1" w:styleId="ac">
    <w:name w:val="引用 字符"/>
    <w:basedOn w:val="a1"/>
    <w:link w:val="ab"/>
    <w:rsid w:val="00EA2A04"/>
    <w:rPr>
      <w:rFonts w:ascii="Arial" w:eastAsia="Arial" w:hAnsi="Arial" w:cs="Arial"/>
      <w:i/>
      <w:snapToGrid w:val="0"/>
      <w:color w:val="000000"/>
      <w:kern w:val="0"/>
      <w:szCs w:val="21"/>
    </w:rPr>
  </w:style>
  <w:style w:type="paragraph" w:styleId="ad">
    <w:name w:val="Body Text Indent"/>
    <w:basedOn w:val="a"/>
    <w:link w:val="ae"/>
    <w:unhideWhenUsed/>
    <w:qFormat/>
    <w:rsid w:val="00EA2A04"/>
    <w:pPr>
      <w:spacing w:after="120"/>
      <w:ind w:leftChars="200" w:left="420"/>
    </w:pPr>
  </w:style>
  <w:style w:type="character" w:customStyle="1" w:styleId="ae">
    <w:name w:val="正文文本缩进 字符"/>
    <w:basedOn w:val="a1"/>
    <w:link w:val="ad"/>
    <w:uiPriority w:val="99"/>
    <w:semiHidden/>
    <w:rsid w:val="00EA2A04"/>
    <w:rPr>
      <w:rFonts w:ascii="Arial" w:eastAsia="Arial" w:hAnsi="Arial" w:cs="Arial"/>
      <w:snapToGrid w:val="0"/>
      <w:color w:val="000000"/>
      <w:kern w:val="0"/>
      <w:szCs w:val="21"/>
    </w:rPr>
  </w:style>
  <w:style w:type="paragraph" w:styleId="21">
    <w:name w:val="Body Text First Indent 2"/>
    <w:basedOn w:val="ad"/>
    <w:next w:val="a0"/>
    <w:link w:val="22"/>
    <w:uiPriority w:val="99"/>
    <w:qFormat/>
    <w:rsid w:val="00EA2A04"/>
    <w:pPr>
      <w:ind w:left="200" w:firstLineChars="225" w:firstLine="225"/>
    </w:pPr>
    <w:rPr>
      <w:rFonts w:eastAsia="宋体"/>
    </w:rPr>
  </w:style>
  <w:style w:type="character" w:customStyle="1" w:styleId="22">
    <w:name w:val="正文首行缩进 2 字符"/>
    <w:basedOn w:val="ae"/>
    <w:link w:val="21"/>
    <w:uiPriority w:val="99"/>
    <w:rsid w:val="00EA2A04"/>
    <w:rPr>
      <w:rFonts w:ascii="Arial" w:eastAsia="宋体" w:hAnsi="Arial" w:cs="Arial"/>
      <w:snapToGrid w:val="0"/>
      <w:color w:val="000000"/>
      <w:kern w:val="0"/>
      <w:szCs w:val="21"/>
    </w:rPr>
  </w:style>
  <w:style w:type="paragraph" w:styleId="23">
    <w:name w:val="toc 2"/>
    <w:basedOn w:val="a"/>
    <w:next w:val="a"/>
    <w:uiPriority w:val="1"/>
    <w:qFormat/>
    <w:rsid w:val="00EA2A04"/>
    <w:pPr>
      <w:spacing w:line="272" w:lineRule="exact"/>
      <w:ind w:left="520"/>
    </w:pPr>
  </w:style>
  <w:style w:type="character" w:customStyle="1" w:styleId="24">
    <w:name w:val="正文文本 (2)_"/>
    <w:basedOn w:val="a1"/>
    <w:link w:val="210"/>
    <w:uiPriority w:val="99"/>
    <w:qFormat/>
    <w:locked/>
    <w:rsid w:val="00EA2A04"/>
    <w:rPr>
      <w:rFonts w:ascii="MingLiU" w:eastAsia="MingLiU" w:hAnsi="Times New Roman" w:cs="MingLiU"/>
      <w:sz w:val="22"/>
      <w:shd w:val="clear" w:color="auto" w:fill="FFFFFF"/>
    </w:rPr>
  </w:style>
  <w:style w:type="paragraph" w:customStyle="1" w:styleId="210">
    <w:name w:val="正文文本 (2)1"/>
    <w:basedOn w:val="a"/>
    <w:link w:val="24"/>
    <w:uiPriority w:val="99"/>
    <w:qFormat/>
    <w:rsid w:val="00EA2A04"/>
    <w:pPr>
      <w:shd w:val="clear" w:color="auto" w:fill="FFFFFF"/>
      <w:spacing w:line="439" w:lineRule="exact"/>
      <w:ind w:hanging="520"/>
      <w:jc w:val="distribute"/>
    </w:pPr>
    <w:rPr>
      <w:rFonts w:ascii="MingLiU" w:eastAsia="MingLiU" w:hAnsi="Times New Roman" w:cs="MingLiU"/>
      <w:snapToGrid/>
      <w:color w:val="auto"/>
      <w:kern w:val="2"/>
      <w:sz w:val="22"/>
      <w:szCs w:val="22"/>
    </w:rPr>
  </w:style>
  <w:style w:type="table" w:customStyle="1" w:styleId="TableNormal">
    <w:name w:val="Table Normal"/>
    <w:semiHidden/>
    <w:unhideWhenUsed/>
    <w:qFormat/>
    <w:rsid w:val="00EA2A04"/>
    <w:rPr>
      <w:kern w:val="0"/>
      <w:sz w:val="20"/>
      <w:szCs w:val="20"/>
    </w:rPr>
    <w:tblPr>
      <w:tblCellMar>
        <w:top w:w="0" w:type="dxa"/>
        <w:left w:w="0" w:type="dxa"/>
        <w:bottom w:w="0" w:type="dxa"/>
        <w:right w:w="0" w:type="dxa"/>
      </w:tblCellMar>
    </w:tblPr>
  </w:style>
  <w:style w:type="paragraph" w:customStyle="1" w:styleId="BodyTextFirstIndent1">
    <w:name w:val="Body Text First Indent1"/>
    <w:basedOn w:val="a8"/>
    <w:unhideWhenUsed/>
    <w:qFormat/>
    <w:rsid w:val="00EA2A04"/>
    <w:pPr>
      <w:spacing w:after="0" w:line="360" w:lineRule="auto"/>
      <w:ind w:left="558" w:firstLineChars="100" w:firstLine="309"/>
      <w:outlineLvl w:val="0"/>
    </w:pPr>
    <w:rPr>
      <w:rFonts w:ascii="宋体" w:eastAsia="宋体" w:hAnsi="宋体" w:cs="宋体" w:hint="eastAsia"/>
      <w:kern w:val="28"/>
      <w:lang w:val="zh-CN" w:bidi="zh-CN"/>
    </w:rPr>
  </w:style>
  <w:style w:type="paragraph" w:customStyle="1" w:styleId="27">
    <w:name w:val="正文文本 (2)7"/>
    <w:basedOn w:val="a"/>
    <w:qFormat/>
    <w:rsid w:val="00EA2A04"/>
    <w:pPr>
      <w:widowControl w:val="0"/>
      <w:shd w:val="clear" w:color="auto" w:fill="FFFFFF"/>
      <w:spacing w:line="364" w:lineRule="exact"/>
      <w:jc w:val="distribute"/>
    </w:pPr>
    <w:rPr>
      <w:rFonts w:ascii="MingLiU" w:eastAsia="MingLiU" w:hAnsi="MingLiU" w:cs="MingLiU"/>
      <w:sz w:val="22"/>
      <w:szCs w:val="22"/>
    </w:rPr>
  </w:style>
  <w:style w:type="character" w:customStyle="1" w:styleId="285pt">
    <w:name w:val="正文文本 (2) + 8.5 pt"/>
    <w:basedOn w:val="24"/>
    <w:qFormat/>
    <w:rsid w:val="00EA2A04"/>
    <w:rPr>
      <w:rFonts w:ascii="MingLiU" w:eastAsia="MingLiU" w:hAnsi="Times New Roman" w:cs="MingLiU"/>
      <w:b/>
      <w:bCs/>
      <w:i/>
      <w:iCs/>
      <w:color w:val="000000"/>
      <w:spacing w:val="-30"/>
      <w:w w:val="100"/>
      <w:position w:val="0"/>
      <w:sz w:val="17"/>
      <w:szCs w:val="17"/>
      <w:shd w:val="clear" w:color="auto" w:fill="FFFFFF"/>
      <w:lang w:eastAsia="en-US" w:bidi="en-US"/>
    </w:rPr>
  </w:style>
  <w:style w:type="character" w:customStyle="1" w:styleId="24pt">
    <w:name w:val="正文文本 (2) + 4 pt"/>
    <w:basedOn w:val="24"/>
    <w:qFormat/>
    <w:rsid w:val="00EA2A04"/>
    <w:rPr>
      <w:rFonts w:ascii="MingLiU" w:eastAsia="MingLiU" w:hAnsi="Times New Roman" w:cs="MingLiU"/>
      <w:color w:val="000000"/>
      <w:spacing w:val="120"/>
      <w:w w:val="100"/>
      <w:position w:val="0"/>
      <w:sz w:val="8"/>
      <w:szCs w:val="8"/>
      <w:shd w:val="clear" w:color="auto" w:fill="FFFFFF"/>
      <w:lang w:val="zh-TW" w:eastAsia="zh-TW" w:bidi="zh-TW"/>
    </w:rPr>
  </w:style>
  <w:style w:type="character" w:customStyle="1" w:styleId="2TimesNewRoman">
    <w:name w:val="正文文本 (2) + Times New Roman"/>
    <w:basedOn w:val="24"/>
    <w:qFormat/>
    <w:rsid w:val="00EA2A04"/>
    <w:rPr>
      <w:rFonts w:ascii="Times New Roman" w:eastAsia="Times New Roman" w:hAnsi="Times New Roman" w:cs="Times New Roman"/>
      <w:color w:val="000000"/>
      <w:spacing w:val="0"/>
      <w:w w:val="100"/>
      <w:position w:val="0"/>
      <w:sz w:val="23"/>
      <w:szCs w:val="23"/>
      <w:shd w:val="clear" w:color="auto" w:fill="FFFFFF"/>
      <w:lang w:eastAsia="en-US" w:bidi="en-US"/>
    </w:rPr>
  </w:style>
  <w:style w:type="character" w:customStyle="1" w:styleId="2Corbel">
    <w:name w:val="正文文本 (2) + Corbel"/>
    <w:basedOn w:val="24"/>
    <w:qFormat/>
    <w:rsid w:val="00EA2A04"/>
    <w:rPr>
      <w:rFonts w:ascii="Corbel" w:eastAsia="Corbel" w:hAnsi="Corbel" w:cs="Corbel"/>
      <w:color w:val="000000"/>
      <w:spacing w:val="0"/>
      <w:w w:val="100"/>
      <w:position w:val="0"/>
      <w:sz w:val="24"/>
      <w:szCs w:val="24"/>
      <w:shd w:val="clear" w:color="auto" w:fill="FFFFFF"/>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4.png"/><Relationship Id="rId769" Type="http://schemas.openxmlformats.org/officeDocument/2006/relationships/image" Target="media/image766.png"/><Relationship Id="rId21" Type="http://schemas.openxmlformats.org/officeDocument/2006/relationships/image" Target="media/image16.png"/><Relationship Id="rId324" Type="http://schemas.openxmlformats.org/officeDocument/2006/relationships/image" Target="media/image328.png"/><Relationship Id="rId531" Type="http://schemas.openxmlformats.org/officeDocument/2006/relationships/image" Target="media/image534.png"/><Relationship Id="rId629" Type="http://schemas.openxmlformats.org/officeDocument/2006/relationships/image" Target="media/image623.png"/><Relationship Id="rId170" Type="http://schemas.openxmlformats.org/officeDocument/2006/relationships/image" Target="media/image163.png"/><Relationship Id="rId836" Type="http://schemas.openxmlformats.org/officeDocument/2006/relationships/image" Target="media/image835.png"/><Relationship Id="rId268" Type="http://schemas.openxmlformats.org/officeDocument/2006/relationships/image" Target="media/image272.png"/><Relationship Id="rId475" Type="http://schemas.openxmlformats.org/officeDocument/2006/relationships/image" Target="media/image481.png"/><Relationship Id="rId682" Type="http://schemas.openxmlformats.org/officeDocument/2006/relationships/image" Target="media/image675.png"/><Relationship Id="rId903" Type="http://schemas.openxmlformats.org/officeDocument/2006/relationships/image" Target="media/image900.png"/><Relationship Id="rId32" Type="http://schemas.openxmlformats.org/officeDocument/2006/relationships/image" Target="media/image27.png"/><Relationship Id="rId128" Type="http://schemas.openxmlformats.org/officeDocument/2006/relationships/image" Target="media/image122.png"/><Relationship Id="rId335" Type="http://schemas.openxmlformats.org/officeDocument/2006/relationships/image" Target="media/image339.png"/><Relationship Id="rId542" Type="http://schemas.openxmlformats.org/officeDocument/2006/relationships/image" Target="media/image545.png"/><Relationship Id="rId181" Type="http://schemas.openxmlformats.org/officeDocument/2006/relationships/image" Target="media/image174.png"/><Relationship Id="rId402" Type="http://schemas.openxmlformats.org/officeDocument/2006/relationships/image" Target="media/image404.png"/><Relationship Id="rId847" Type="http://schemas.openxmlformats.org/officeDocument/2006/relationships/image" Target="media/image846.png"/><Relationship Id="rId279" Type="http://schemas.openxmlformats.org/officeDocument/2006/relationships/image" Target="media/image284.png"/><Relationship Id="rId486" Type="http://schemas.openxmlformats.org/officeDocument/2006/relationships/image" Target="media/image492.png"/><Relationship Id="rId693" Type="http://schemas.openxmlformats.org/officeDocument/2006/relationships/image" Target="media/image690.png"/><Relationship Id="rId707" Type="http://schemas.openxmlformats.org/officeDocument/2006/relationships/image" Target="media/image704.png"/><Relationship Id="rId914" Type="http://schemas.openxmlformats.org/officeDocument/2006/relationships/image" Target="media/image912.png"/><Relationship Id="rId43" Type="http://schemas.openxmlformats.org/officeDocument/2006/relationships/image" Target="media/image44.png"/><Relationship Id="rId139" Type="http://schemas.openxmlformats.org/officeDocument/2006/relationships/image" Target="media/image133.png"/><Relationship Id="rId346" Type="http://schemas.openxmlformats.org/officeDocument/2006/relationships/image" Target="media/image350.jpeg"/><Relationship Id="rId553" Type="http://schemas.openxmlformats.org/officeDocument/2006/relationships/image" Target="media/image556.png"/><Relationship Id="rId760" Type="http://schemas.openxmlformats.org/officeDocument/2006/relationships/image" Target="media/image757.png"/><Relationship Id="rId192" Type="http://schemas.openxmlformats.org/officeDocument/2006/relationships/image" Target="media/image193.png"/><Relationship Id="rId206" Type="http://schemas.openxmlformats.org/officeDocument/2006/relationships/image" Target="media/image211.png"/><Relationship Id="rId413" Type="http://schemas.openxmlformats.org/officeDocument/2006/relationships/image" Target="media/image421.png"/><Relationship Id="rId858" Type="http://schemas.openxmlformats.org/officeDocument/2006/relationships/image" Target="media/image857.png"/><Relationship Id="rId497" Type="http://schemas.openxmlformats.org/officeDocument/2006/relationships/footer" Target="footer33.xml"/><Relationship Id="rId620" Type="http://schemas.openxmlformats.org/officeDocument/2006/relationships/hyperlink" Target="http://wiki.zhulong.com/baike/detail.asp?t=&#27877;&#27974;" TargetMode="External"/><Relationship Id="rId718" Type="http://schemas.openxmlformats.org/officeDocument/2006/relationships/image" Target="media/image715.png"/><Relationship Id="rId925" Type="http://schemas.openxmlformats.org/officeDocument/2006/relationships/image" Target="media/image923.png"/><Relationship Id="rId357" Type="http://schemas.openxmlformats.org/officeDocument/2006/relationships/image" Target="media/image360.png"/><Relationship Id="rId54" Type="http://schemas.openxmlformats.org/officeDocument/2006/relationships/image" Target="media/image56.png"/><Relationship Id="rId217" Type="http://schemas.openxmlformats.org/officeDocument/2006/relationships/image" Target="media/image221.png"/><Relationship Id="rId564" Type="http://schemas.openxmlformats.org/officeDocument/2006/relationships/image" Target="media/image567.png"/><Relationship Id="rId771" Type="http://schemas.openxmlformats.org/officeDocument/2006/relationships/image" Target="media/image768.png"/><Relationship Id="rId869" Type="http://schemas.openxmlformats.org/officeDocument/2006/relationships/image" Target="media/image868.png"/><Relationship Id="rId424" Type="http://schemas.openxmlformats.org/officeDocument/2006/relationships/image" Target="media/image432.png"/><Relationship Id="rId631" Type="http://schemas.openxmlformats.org/officeDocument/2006/relationships/image" Target="media/image625.png"/><Relationship Id="rId729" Type="http://schemas.openxmlformats.org/officeDocument/2006/relationships/image" Target="media/image725.png"/><Relationship Id="rId270" Type="http://schemas.openxmlformats.org/officeDocument/2006/relationships/image" Target="media/image275.png"/><Relationship Id="rId936" Type="http://schemas.openxmlformats.org/officeDocument/2006/relationships/image" Target="media/image934.png"/><Relationship Id="rId65" Type="http://schemas.openxmlformats.org/officeDocument/2006/relationships/image" Target="media/image67.png"/><Relationship Id="rId130" Type="http://schemas.openxmlformats.org/officeDocument/2006/relationships/image" Target="media/image124.png"/><Relationship Id="rId368" Type="http://schemas.openxmlformats.org/officeDocument/2006/relationships/image" Target="media/image371.png"/><Relationship Id="rId575" Type="http://schemas.openxmlformats.org/officeDocument/2006/relationships/image" Target="media/image577.png"/><Relationship Id="rId782" Type="http://schemas.openxmlformats.org/officeDocument/2006/relationships/image" Target="media/image778.png"/><Relationship Id="rId228" Type="http://schemas.openxmlformats.org/officeDocument/2006/relationships/image" Target="media/image232.png"/><Relationship Id="rId435" Type="http://schemas.openxmlformats.org/officeDocument/2006/relationships/image" Target="media/image443.png"/><Relationship Id="rId642" Type="http://schemas.openxmlformats.org/officeDocument/2006/relationships/image" Target="media/image636.png"/><Relationship Id="rId281" Type="http://schemas.openxmlformats.org/officeDocument/2006/relationships/image" Target="media/image286.png"/><Relationship Id="rId502" Type="http://schemas.openxmlformats.org/officeDocument/2006/relationships/image" Target="media/image506.jpeg"/><Relationship Id="rId947" Type="http://schemas.openxmlformats.org/officeDocument/2006/relationships/footer" Target="footer59.xml"/><Relationship Id="rId76" Type="http://schemas.openxmlformats.org/officeDocument/2006/relationships/image" Target="media/image75.png"/><Relationship Id="rId141" Type="http://schemas.openxmlformats.org/officeDocument/2006/relationships/image" Target="media/image135.png"/><Relationship Id="rId379" Type="http://schemas.openxmlformats.org/officeDocument/2006/relationships/image" Target="media/image382.png"/><Relationship Id="rId586" Type="http://schemas.openxmlformats.org/officeDocument/2006/relationships/image" Target="media/image588.png"/><Relationship Id="rId793" Type="http://schemas.openxmlformats.org/officeDocument/2006/relationships/image" Target="media/image789.png"/><Relationship Id="rId807" Type="http://schemas.openxmlformats.org/officeDocument/2006/relationships/footer" Target="footer52.xml"/><Relationship Id="rId7" Type="http://schemas.openxmlformats.org/officeDocument/2006/relationships/footer" Target="footer1.xml"/><Relationship Id="rId239" Type="http://schemas.openxmlformats.org/officeDocument/2006/relationships/image" Target="media/image243.png"/><Relationship Id="rId446" Type="http://schemas.openxmlformats.org/officeDocument/2006/relationships/image" Target="media/image454.png"/><Relationship Id="rId653" Type="http://schemas.openxmlformats.org/officeDocument/2006/relationships/image" Target="media/image647.png"/><Relationship Id="rId292" Type="http://schemas.openxmlformats.org/officeDocument/2006/relationships/image" Target="media/image297.png"/><Relationship Id="rId306" Type="http://schemas.openxmlformats.org/officeDocument/2006/relationships/image" Target="media/image311.png"/><Relationship Id="rId860" Type="http://schemas.openxmlformats.org/officeDocument/2006/relationships/image" Target="media/image859.png"/><Relationship Id="rId87" Type="http://schemas.openxmlformats.org/officeDocument/2006/relationships/image" Target="media/image86.png"/><Relationship Id="rId513" Type="http://schemas.openxmlformats.org/officeDocument/2006/relationships/footer" Target="footer34.xml"/><Relationship Id="rId597" Type="http://schemas.openxmlformats.org/officeDocument/2006/relationships/image" Target="media/image599.png"/><Relationship Id="rId720" Type="http://schemas.openxmlformats.org/officeDocument/2006/relationships/image" Target="media/image717.png"/><Relationship Id="rId818" Type="http://schemas.openxmlformats.org/officeDocument/2006/relationships/image" Target="media/image815.png"/><Relationship Id="rId152" Type="http://schemas.openxmlformats.org/officeDocument/2006/relationships/image" Target="media/image146.png"/><Relationship Id="rId457" Type="http://schemas.openxmlformats.org/officeDocument/2006/relationships/image" Target="media/image465.png"/><Relationship Id="rId664" Type="http://schemas.openxmlformats.org/officeDocument/2006/relationships/image" Target="media/image658.png"/><Relationship Id="rId871" Type="http://schemas.openxmlformats.org/officeDocument/2006/relationships/image" Target="media/image870.jpeg"/><Relationship Id="rId14" Type="http://schemas.openxmlformats.org/officeDocument/2006/relationships/footer" Target="footer3.xml"/><Relationship Id="rId317" Type="http://schemas.openxmlformats.org/officeDocument/2006/relationships/image" Target="media/image322.png"/><Relationship Id="rId524" Type="http://schemas.openxmlformats.org/officeDocument/2006/relationships/image" Target="media/image527.jpeg"/><Relationship Id="rId731" Type="http://schemas.openxmlformats.org/officeDocument/2006/relationships/image" Target="media/image727.png"/><Relationship Id="rId98" Type="http://schemas.openxmlformats.org/officeDocument/2006/relationships/image" Target="media/image93.png"/><Relationship Id="rId163" Type="http://schemas.openxmlformats.org/officeDocument/2006/relationships/image" Target="media/image156.png"/><Relationship Id="rId370" Type="http://schemas.openxmlformats.org/officeDocument/2006/relationships/image" Target="media/image373.png"/><Relationship Id="rId829" Type="http://schemas.openxmlformats.org/officeDocument/2006/relationships/image" Target="media/image828.png"/><Relationship Id="rId230" Type="http://schemas.openxmlformats.org/officeDocument/2006/relationships/image" Target="media/image234.png"/><Relationship Id="rId468" Type="http://schemas.openxmlformats.org/officeDocument/2006/relationships/image" Target="media/image476.png"/><Relationship Id="rId675" Type="http://schemas.openxmlformats.org/officeDocument/2006/relationships/image" Target="media/image668.png"/><Relationship Id="rId882" Type="http://schemas.openxmlformats.org/officeDocument/2006/relationships/image" Target="media/image880.png"/><Relationship Id="rId25" Type="http://schemas.openxmlformats.org/officeDocument/2006/relationships/image" Target="media/image20.png"/><Relationship Id="rId328" Type="http://schemas.openxmlformats.org/officeDocument/2006/relationships/image" Target="media/image332.png"/><Relationship Id="rId535" Type="http://schemas.openxmlformats.org/officeDocument/2006/relationships/image" Target="media/image538.png"/><Relationship Id="rId742" Type="http://schemas.openxmlformats.org/officeDocument/2006/relationships/image" Target="media/image740.png"/><Relationship Id="rId174" Type="http://schemas.openxmlformats.org/officeDocument/2006/relationships/image" Target="media/image167.png"/><Relationship Id="rId381" Type="http://schemas.openxmlformats.org/officeDocument/2006/relationships/image" Target="media/image384.jpeg"/><Relationship Id="rId602" Type="http://schemas.openxmlformats.org/officeDocument/2006/relationships/footer" Target="footer38.xml"/><Relationship Id="rId241" Type="http://schemas.openxmlformats.org/officeDocument/2006/relationships/image" Target="media/image245.png"/><Relationship Id="rId479" Type="http://schemas.openxmlformats.org/officeDocument/2006/relationships/image" Target="media/image485.png"/><Relationship Id="rId686" Type="http://schemas.openxmlformats.org/officeDocument/2006/relationships/image" Target="media/image679.png"/><Relationship Id="rId893" Type="http://schemas.openxmlformats.org/officeDocument/2006/relationships/footer" Target="footer56.xml"/><Relationship Id="rId907" Type="http://schemas.openxmlformats.org/officeDocument/2006/relationships/image" Target="media/image904.png"/><Relationship Id="rId36" Type="http://schemas.openxmlformats.org/officeDocument/2006/relationships/footer" Target="footer4.xml"/><Relationship Id="rId339" Type="http://schemas.openxmlformats.org/officeDocument/2006/relationships/image" Target="media/image343.png"/><Relationship Id="rId546" Type="http://schemas.openxmlformats.org/officeDocument/2006/relationships/image" Target="media/image549.png"/><Relationship Id="rId753" Type="http://schemas.openxmlformats.org/officeDocument/2006/relationships/footer" Target="footer49.xml"/><Relationship Id="rId101" Type="http://schemas.openxmlformats.org/officeDocument/2006/relationships/image" Target="media/image96.png"/><Relationship Id="rId185" Type="http://schemas.openxmlformats.org/officeDocument/2006/relationships/image" Target="media/image181.png"/><Relationship Id="rId406" Type="http://schemas.openxmlformats.org/officeDocument/2006/relationships/image" Target="media/image414.png"/><Relationship Id="rId392" Type="http://schemas.openxmlformats.org/officeDocument/2006/relationships/image" Target="media/image394.png"/><Relationship Id="rId613" Type="http://schemas.openxmlformats.org/officeDocument/2006/relationships/image" Target="media/image615.png"/><Relationship Id="rId697" Type="http://schemas.openxmlformats.org/officeDocument/2006/relationships/image" Target="media/image694.png"/><Relationship Id="rId820" Type="http://schemas.openxmlformats.org/officeDocument/2006/relationships/image" Target="media/image819.jpeg"/><Relationship Id="rId918" Type="http://schemas.openxmlformats.org/officeDocument/2006/relationships/image" Target="media/image916.png"/><Relationship Id="rId252" Type="http://schemas.openxmlformats.org/officeDocument/2006/relationships/image" Target="media/image257.png"/><Relationship Id="rId47" Type="http://schemas.openxmlformats.org/officeDocument/2006/relationships/image" Target="media/image49.png"/><Relationship Id="rId112" Type="http://schemas.openxmlformats.org/officeDocument/2006/relationships/image" Target="media/image107.png"/><Relationship Id="rId557" Type="http://schemas.openxmlformats.org/officeDocument/2006/relationships/image" Target="media/image560.png"/><Relationship Id="rId764" Type="http://schemas.openxmlformats.org/officeDocument/2006/relationships/image" Target="media/image761.png"/><Relationship Id="rId196" Type="http://schemas.openxmlformats.org/officeDocument/2006/relationships/image" Target="media/image197.png"/><Relationship Id="rId417" Type="http://schemas.openxmlformats.org/officeDocument/2006/relationships/image" Target="media/image425.png"/><Relationship Id="rId624" Type="http://schemas.openxmlformats.org/officeDocument/2006/relationships/image" Target="media/image621.png"/><Relationship Id="rId831" Type="http://schemas.openxmlformats.org/officeDocument/2006/relationships/image" Target="media/image830.png"/><Relationship Id="rId263" Type="http://schemas.openxmlformats.org/officeDocument/2006/relationships/image" Target="media/image267.png"/><Relationship Id="rId470" Type="http://schemas.openxmlformats.org/officeDocument/2006/relationships/image" Target="media/image478.png"/><Relationship Id="rId929" Type="http://schemas.openxmlformats.org/officeDocument/2006/relationships/image" Target="media/image927.png"/><Relationship Id="rId58" Type="http://schemas.openxmlformats.org/officeDocument/2006/relationships/image" Target="media/image60.png"/><Relationship Id="rId123" Type="http://schemas.openxmlformats.org/officeDocument/2006/relationships/image" Target="media/image117.png"/><Relationship Id="rId330" Type="http://schemas.openxmlformats.org/officeDocument/2006/relationships/image" Target="media/image334.png"/><Relationship Id="rId568" Type="http://schemas.openxmlformats.org/officeDocument/2006/relationships/image" Target="media/image571.png"/><Relationship Id="rId775" Type="http://schemas.openxmlformats.org/officeDocument/2006/relationships/image" Target="media/image772.png"/><Relationship Id="rId428" Type="http://schemas.openxmlformats.org/officeDocument/2006/relationships/image" Target="media/image436.png"/><Relationship Id="rId635" Type="http://schemas.openxmlformats.org/officeDocument/2006/relationships/image" Target="media/image629.jpeg"/><Relationship Id="rId842" Type="http://schemas.openxmlformats.org/officeDocument/2006/relationships/image" Target="media/image841.png"/><Relationship Id="rId274" Type="http://schemas.openxmlformats.org/officeDocument/2006/relationships/image" Target="media/image279.png"/><Relationship Id="rId481" Type="http://schemas.openxmlformats.org/officeDocument/2006/relationships/image" Target="media/image487.png"/><Relationship Id="rId702" Type="http://schemas.openxmlformats.org/officeDocument/2006/relationships/image" Target="media/image699.png"/><Relationship Id="rId69" Type="http://schemas.openxmlformats.org/officeDocument/2006/relationships/image" Target="media/image71.png"/><Relationship Id="rId134" Type="http://schemas.openxmlformats.org/officeDocument/2006/relationships/image" Target="media/image128.png"/><Relationship Id="rId579" Type="http://schemas.openxmlformats.org/officeDocument/2006/relationships/image" Target="media/image581.png"/><Relationship Id="rId786" Type="http://schemas.openxmlformats.org/officeDocument/2006/relationships/image" Target="media/image782.png"/><Relationship Id="rId341" Type="http://schemas.openxmlformats.org/officeDocument/2006/relationships/image" Target="media/image345.png"/><Relationship Id="rId439" Type="http://schemas.openxmlformats.org/officeDocument/2006/relationships/image" Target="media/image447.png"/><Relationship Id="rId646" Type="http://schemas.openxmlformats.org/officeDocument/2006/relationships/image" Target="media/image640.png"/><Relationship Id="rId201" Type="http://schemas.openxmlformats.org/officeDocument/2006/relationships/image" Target="media/image206.png"/><Relationship Id="rId285" Type="http://schemas.openxmlformats.org/officeDocument/2006/relationships/image" Target="media/image290.jpeg"/><Relationship Id="rId506" Type="http://schemas.openxmlformats.org/officeDocument/2006/relationships/image" Target="media/image510.png"/><Relationship Id="rId853" Type="http://schemas.openxmlformats.org/officeDocument/2006/relationships/image" Target="media/image852.png"/><Relationship Id="rId492" Type="http://schemas.openxmlformats.org/officeDocument/2006/relationships/image" Target="media/image498.png"/><Relationship Id="rId713" Type="http://schemas.openxmlformats.org/officeDocument/2006/relationships/image" Target="media/image710.png"/><Relationship Id="rId797" Type="http://schemas.openxmlformats.org/officeDocument/2006/relationships/image" Target="media/image793.png"/><Relationship Id="rId920" Type="http://schemas.openxmlformats.org/officeDocument/2006/relationships/image" Target="media/image918.png"/><Relationship Id="rId145" Type="http://schemas.openxmlformats.org/officeDocument/2006/relationships/image" Target="media/image139.png"/><Relationship Id="rId352" Type="http://schemas.openxmlformats.org/officeDocument/2006/relationships/image" Target="media/image355.png"/><Relationship Id="rId212" Type="http://schemas.openxmlformats.org/officeDocument/2006/relationships/image" Target="media/image217.png"/><Relationship Id="rId657" Type="http://schemas.openxmlformats.org/officeDocument/2006/relationships/image" Target="media/image651.png"/><Relationship Id="rId864" Type="http://schemas.openxmlformats.org/officeDocument/2006/relationships/image" Target="media/image863.png"/><Relationship Id="rId296" Type="http://schemas.openxmlformats.org/officeDocument/2006/relationships/image" Target="media/image301.png"/><Relationship Id="rId517" Type="http://schemas.openxmlformats.org/officeDocument/2006/relationships/image" Target="media/image520.png"/><Relationship Id="rId724" Type="http://schemas.openxmlformats.org/officeDocument/2006/relationships/image" Target="media/image720.png"/><Relationship Id="rId931" Type="http://schemas.openxmlformats.org/officeDocument/2006/relationships/image" Target="media/image929.png"/><Relationship Id="rId60" Type="http://schemas.openxmlformats.org/officeDocument/2006/relationships/image" Target="media/image62.png"/><Relationship Id="rId156" Type="http://schemas.openxmlformats.org/officeDocument/2006/relationships/image" Target="media/image150.png"/><Relationship Id="rId363" Type="http://schemas.openxmlformats.org/officeDocument/2006/relationships/image" Target="media/image366.png"/><Relationship Id="rId570" Type="http://schemas.openxmlformats.org/officeDocument/2006/relationships/image" Target="media/image573.png"/><Relationship Id="rId223" Type="http://schemas.openxmlformats.org/officeDocument/2006/relationships/image" Target="media/image227.png"/><Relationship Id="rId430" Type="http://schemas.openxmlformats.org/officeDocument/2006/relationships/image" Target="media/image438.png"/><Relationship Id="rId668" Type="http://schemas.openxmlformats.org/officeDocument/2006/relationships/image" Target="media/image662.png"/><Relationship Id="rId875" Type="http://schemas.openxmlformats.org/officeDocument/2006/relationships/image" Target="media/image874.png"/><Relationship Id="rId18" Type="http://schemas.openxmlformats.org/officeDocument/2006/relationships/image" Target="media/image13.png"/><Relationship Id="rId528" Type="http://schemas.openxmlformats.org/officeDocument/2006/relationships/image" Target="media/image531.png"/><Relationship Id="rId735" Type="http://schemas.openxmlformats.org/officeDocument/2006/relationships/image" Target="media/image733.png"/><Relationship Id="rId942" Type="http://schemas.openxmlformats.org/officeDocument/2006/relationships/image" Target="media/image940.png"/><Relationship Id="rId167" Type="http://schemas.openxmlformats.org/officeDocument/2006/relationships/image" Target="media/image160.png"/><Relationship Id="rId374" Type="http://schemas.openxmlformats.org/officeDocument/2006/relationships/image" Target="media/image377.png"/><Relationship Id="rId581" Type="http://schemas.openxmlformats.org/officeDocument/2006/relationships/image" Target="media/image583.png"/><Relationship Id="rId71" Type="http://schemas.openxmlformats.org/officeDocument/2006/relationships/footer" Target="footer6.xml"/><Relationship Id="rId234" Type="http://schemas.openxmlformats.org/officeDocument/2006/relationships/image" Target="media/image238.png"/><Relationship Id="rId679" Type="http://schemas.openxmlformats.org/officeDocument/2006/relationships/image" Target="media/image672.png"/><Relationship Id="rId802" Type="http://schemas.openxmlformats.org/officeDocument/2006/relationships/image" Target="media/image798.png"/><Relationship Id="rId886" Type="http://schemas.openxmlformats.org/officeDocument/2006/relationships/image" Target="media/image884.png"/><Relationship Id="rId2" Type="http://schemas.openxmlformats.org/officeDocument/2006/relationships/styles" Target="styles.xml"/><Relationship Id="rId29" Type="http://schemas.openxmlformats.org/officeDocument/2006/relationships/image" Target="media/image24.png"/><Relationship Id="rId441" Type="http://schemas.openxmlformats.org/officeDocument/2006/relationships/image" Target="media/image449.png"/><Relationship Id="rId539" Type="http://schemas.openxmlformats.org/officeDocument/2006/relationships/image" Target="media/image542.png"/><Relationship Id="rId746" Type="http://schemas.openxmlformats.org/officeDocument/2006/relationships/image" Target="media/image744.png"/><Relationship Id="rId178" Type="http://schemas.openxmlformats.org/officeDocument/2006/relationships/image" Target="media/image171.png"/><Relationship Id="rId301" Type="http://schemas.openxmlformats.org/officeDocument/2006/relationships/image" Target="media/image306.png"/><Relationship Id="rId953" Type="http://schemas.openxmlformats.org/officeDocument/2006/relationships/theme" Target="theme/theme1.xml"/><Relationship Id="rId82" Type="http://schemas.openxmlformats.org/officeDocument/2006/relationships/image" Target="media/image81.jpeg"/><Relationship Id="rId385" Type="http://schemas.openxmlformats.org/officeDocument/2006/relationships/image" Target="media/image387.png"/><Relationship Id="rId592" Type="http://schemas.openxmlformats.org/officeDocument/2006/relationships/image" Target="media/image594.png"/><Relationship Id="rId606" Type="http://schemas.openxmlformats.org/officeDocument/2006/relationships/image" Target="media/image608.png"/><Relationship Id="rId813" Type="http://schemas.openxmlformats.org/officeDocument/2006/relationships/image" Target="media/image810.png"/><Relationship Id="rId245" Type="http://schemas.openxmlformats.org/officeDocument/2006/relationships/image" Target="media/image249.png"/><Relationship Id="rId452" Type="http://schemas.openxmlformats.org/officeDocument/2006/relationships/image" Target="media/image460.png"/><Relationship Id="rId897" Type="http://schemas.openxmlformats.org/officeDocument/2006/relationships/image" Target="media/image894.png"/><Relationship Id="rId105" Type="http://schemas.openxmlformats.org/officeDocument/2006/relationships/image" Target="media/image100.png"/><Relationship Id="rId312" Type="http://schemas.openxmlformats.org/officeDocument/2006/relationships/image" Target="media/image317.png"/><Relationship Id="rId757" Type="http://schemas.openxmlformats.org/officeDocument/2006/relationships/image" Target="media/image754.png"/><Relationship Id="rId93" Type="http://schemas.openxmlformats.org/officeDocument/2006/relationships/image" Target="media/image90.jpeg"/><Relationship Id="rId189" Type="http://schemas.openxmlformats.org/officeDocument/2006/relationships/image" Target="media/image190.png"/><Relationship Id="rId396" Type="http://schemas.openxmlformats.org/officeDocument/2006/relationships/image" Target="media/image398.png"/><Relationship Id="rId617" Type="http://schemas.openxmlformats.org/officeDocument/2006/relationships/footer" Target="footer39.xml"/><Relationship Id="rId824" Type="http://schemas.openxmlformats.org/officeDocument/2006/relationships/image" Target="media/image823.png"/><Relationship Id="rId256" Type="http://schemas.openxmlformats.org/officeDocument/2006/relationships/image" Target="media/image260.png"/><Relationship Id="rId463" Type="http://schemas.openxmlformats.org/officeDocument/2006/relationships/image" Target="media/image471.png"/><Relationship Id="rId670" Type="http://schemas.openxmlformats.org/officeDocument/2006/relationships/footer" Target="footer45.xml"/><Relationship Id="rId116" Type="http://schemas.openxmlformats.org/officeDocument/2006/relationships/image" Target="media/image111.png"/><Relationship Id="rId323" Type="http://schemas.openxmlformats.org/officeDocument/2006/relationships/footer" Target="footer26.xml"/><Relationship Id="rId530" Type="http://schemas.openxmlformats.org/officeDocument/2006/relationships/image" Target="media/image533.png"/><Relationship Id="rId768" Type="http://schemas.openxmlformats.org/officeDocument/2006/relationships/image" Target="media/image765.png"/><Relationship Id="rId20" Type="http://schemas.openxmlformats.org/officeDocument/2006/relationships/image" Target="media/image15.png"/><Relationship Id="rId628" Type="http://schemas.openxmlformats.org/officeDocument/2006/relationships/footer" Target="footer44.xml"/><Relationship Id="rId835" Type="http://schemas.openxmlformats.org/officeDocument/2006/relationships/image" Target="media/image834.png"/><Relationship Id="rId267" Type="http://schemas.openxmlformats.org/officeDocument/2006/relationships/image" Target="media/image271.png"/><Relationship Id="rId474" Type="http://schemas.openxmlformats.org/officeDocument/2006/relationships/image" Target="media/image480.png"/><Relationship Id="rId127" Type="http://schemas.openxmlformats.org/officeDocument/2006/relationships/image" Target="media/image121.png"/><Relationship Id="rId681" Type="http://schemas.openxmlformats.org/officeDocument/2006/relationships/image" Target="media/image674.png"/><Relationship Id="rId779" Type="http://schemas.openxmlformats.org/officeDocument/2006/relationships/image" Target="media/image775.jpeg"/><Relationship Id="rId902" Type="http://schemas.openxmlformats.org/officeDocument/2006/relationships/image" Target="media/image899.png"/><Relationship Id="rId31" Type="http://schemas.openxmlformats.org/officeDocument/2006/relationships/image" Target="media/image26.png"/><Relationship Id="rId334" Type="http://schemas.openxmlformats.org/officeDocument/2006/relationships/image" Target="media/image338.png"/><Relationship Id="rId541" Type="http://schemas.openxmlformats.org/officeDocument/2006/relationships/image" Target="media/image544.png"/><Relationship Id="rId639" Type="http://schemas.openxmlformats.org/officeDocument/2006/relationships/image" Target="media/image633.jpeg"/><Relationship Id="rId180" Type="http://schemas.openxmlformats.org/officeDocument/2006/relationships/image" Target="media/image173.png"/><Relationship Id="rId278" Type="http://schemas.openxmlformats.org/officeDocument/2006/relationships/image" Target="media/image283.png"/><Relationship Id="rId401" Type="http://schemas.openxmlformats.org/officeDocument/2006/relationships/image" Target="media/image403.png"/><Relationship Id="rId846" Type="http://schemas.openxmlformats.org/officeDocument/2006/relationships/image" Target="media/image845.png"/><Relationship Id="rId485" Type="http://schemas.openxmlformats.org/officeDocument/2006/relationships/image" Target="media/image491.png"/><Relationship Id="rId692" Type="http://schemas.openxmlformats.org/officeDocument/2006/relationships/footer" Target="footer46.xml"/><Relationship Id="rId706" Type="http://schemas.openxmlformats.org/officeDocument/2006/relationships/image" Target="media/image703.png"/><Relationship Id="rId913" Type="http://schemas.openxmlformats.org/officeDocument/2006/relationships/image" Target="media/image911.png"/><Relationship Id="rId42" Type="http://schemas.openxmlformats.org/officeDocument/2006/relationships/image" Target="media/image43.png"/><Relationship Id="rId138" Type="http://schemas.openxmlformats.org/officeDocument/2006/relationships/image" Target="media/image132.png"/><Relationship Id="rId345" Type="http://schemas.openxmlformats.org/officeDocument/2006/relationships/image" Target="media/image349.png"/><Relationship Id="rId552" Type="http://schemas.openxmlformats.org/officeDocument/2006/relationships/image" Target="media/image555.png"/><Relationship Id="rId191" Type="http://schemas.openxmlformats.org/officeDocument/2006/relationships/image" Target="media/image192.png"/><Relationship Id="rId205" Type="http://schemas.openxmlformats.org/officeDocument/2006/relationships/image" Target="media/image210.png"/><Relationship Id="rId412" Type="http://schemas.openxmlformats.org/officeDocument/2006/relationships/image" Target="media/image420.png"/><Relationship Id="rId857" Type="http://schemas.openxmlformats.org/officeDocument/2006/relationships/image" Target="media/image856.png"/><Relationship Id="rId289" Type="http://schemas.openxmlformats.org/officeDocument/2006/relationships/image" Target="media/image294.png"/><Relationship Id="rId496" Type="http://schemas.openxmlformats.org/officeDocument/2006/relationships/image" Target="media/image502.png"/><Relationship Id="rId717" Type="http://schemas.openxmlformats.org/officeDocument/2006/relationships/image" Target="media/image714.png"/><Relationship Id="rId924" Type="http://schemas.openxmlformats.org/officeDocument/2006/relationships/image" Target="media/image922.png"/><Relationship Id="rId53" Type="http://schemas.openxmlformats.org/officeDocument/2006/relationships/image" Target="media/image55.png"/><Relationship Id="rId149" Type="http://schemas.openxmlformats.org/officeDocument/2006/relationships/image" Target="media/image143.png"/><Relationship Id="rId356" Type="http://schemas.openxmlformats.org/officeDocument/2006/relationships/image" Target="media/image359.png"/><Relationship Id="rId563" Type="http://schemas.openxmlformats.org/officeDocument/2006/relationships/image" Target="media/image566.png"/><Relationship Id="rId770" Type="http://schemas.openxmlformats.org/officeDocument/2006/relationships/image" Target="media/image767.png"/><Relationship Id="rId216" Type="http://schemas.openxmlformats.org/officeDocument/2006/relationships/image" Target="media/image220.png"/><Relationship Id="rId423" Type="http://schemas.openxmlformats.org/officeDocument/2006/relationships/image" Target="media/image431.png"/><Relationship Id="rId868" Type="http://schemas.openxmlformats.org/officeDocument/2006/relationships/image" Target="media/image867.png"/><Relationship Id="rId630" Type="http://schemas.openxmlformats.org/officeDocument/2006/relationships/image" Target="media/image624.png"/><Relationship Id="rId728" Type="http://schemas.openxmlformats.org/officeDocument/2006/relationships/image" Target="media/image724.png"/><Relationship Id="rId935" Type="http://schemas.openxmlformats.org/officeDocument/2006/relationships/image" Target="media/image933.png"/><Relationship Id="rId64" Type="http://schemas.openxmlformats.org/officeDocument/2006/relationships/image" Target="media/image66.png"/><Relationship Id="rId367" Type="http://schemas.openxmlformats.org/officeDocument/2006/relationships/image" Target="media/image370.png"/><Relationship Id="rId574" Type="http://schemas.openxmlformats.org/officeDocument/2006/relationships/image" Target="media/image576.png"/><Relationship Id="rId227" Type="http://schemas.openxmlformats.org/officeDocument/2006/relationships/image" Target="media/image231.png"/><Relationship Id="rId781" Type="http://schemas.openxmlformats.org/officeDocument/2006/relationships/image" Target="media/image777.png"/><Relationship Id="rId879" Type="http://schemas.openxmlformats.org/officeDocument/2006/relationships/image" Target="media/image877.png"/><Relationship Id="rId434" Type="http://schemas.openxmlformats.org/officeDocument/2006/relationships/image" Target="media/image442.png"/><Relationship Id="rId641" Type="http://schemas.openxmlformats.org/officeDocument/2006/relationships/image" Target="media/image635.png"/><Relationship Id="rId739" Type="http://schemas.openxmlformats.org/officeDocument/2006/relationships/image" Target="media/image737.png"/><Relationship Id="rId280" Type="http://schemas.openxmlformats.org/officeDocument/2006/relationships/image" Target="media/image285.png"/><Relationship Id="rId501" Type="http://schemas.openxmlformats.org/officeDocument/2006/relationships/image" Target="media/image505.jpeg"/><Relationship Id="rId946" Type="http://schemas.openxmlformats.org/officeDocument/2006/relationships/footer" Target="footer58.xml"/><Relationship Id="rId75" Type="http://schemas.openxmlformats.org/officeDocument/2006/relationships/image" Target="media/image74.png"/><Relationship Id="rId140" Type="http://schemas.openxmlformats.org/officeDocument/2006/relationships/image" Target="media/image134.png"/><Relationship Id="rId378" Type="http://schemas.openxmlformats.org/officeDocument/2006/relationships/footer" Target="footer28.xml"/><Relationship Id="rId585" Type="http://schemas.openxmlformats.org/officeDocument/2006/relationships/image" Target="media/image587.png"/><Relationship Id="rId792" Type="http://schemas.openxmlformats.org/officeDocument/2006/relationships/image" Target="media/image788.png"/><Relationship Id="rId806" Type="http://schemas.openxmlformats.org/officeDocument/2006/relationships/image" Target="media/image802.png"/><Relationship Id="rId6" Type="http://schemas.openxmlformats.org/officeDocument/2006/relationships/endnotes" Target="endnotes.xml"/><Relationship Id="rId238" Type="http://schemas.openxmlformats.org/officeDocument/2006/relationships/image" Target="media/image242.png"/><Relationship Id="rId445" Type="http://schemas.openxmlformats.org/officeDocument/2006/relationships/image" Target="media/image453.png"/><Relationship Id="rId652" Type="http://schemas.openxmlformats.org/officeDocument/2006/relationships/image" Target="media/image646.png"/><Relationship Id="rId291" Type="http://schemas.openxmlformats.org/officeDocument/2006/relationships/image" Target="media/image296.png"/><Relationship Id="rId305" Type="http://schemas.openxmlformats.org/officeDocument/2006/relationships/image" Target="media/image310.png"/><Relationship Id="rId512" Type="http://schemas.openxmlformats.org/officeDocument/2006/relationships/image" Target="media/image516.png"/><Relationship Id="rId86" Type="http://schemas.openxmlformats.org/officeDocument/2006/relationships/image" Target="media/image85.png"/><Relationship Id="rId151" Type="http://schemas.openxmlformats.org/officeDocument/2006/relationships/image" Target="media/image145.png"/><Relationship Id="rId389" Type="http://schemas.openxmlformats.org/officeDocument/2006/relationships/image" Target="media/image391.png"/><Relationship Id="rId596" Type="http://schemas.openxmlformats.org/officeDocument/2006/relationships/image" Target="media/image598.png"/><Relationship Id="rId817" Type="http://schemas.openxmlformats.org/officeDocument/2006/relationships/image" Target="media/image814.png"/><Relationship Id="rId249" Type="http://schemas.openxmlformats.org/officeDocument/2006/relationships/footer" Target="footer23.xml"/><Relationship Id="rId456" Type="http://schemas.openxmlformats.org/officeDocument/2006/relationships/image" Target="media/image464.png"/><Relationship Id="rId663" Type="http://schemas.openxmlformats.org/officeDocument/2006/relationships/image" Target="media/image657.png"/><Relationship Id="rId870" Type="http://schemas.openxmlformats.org/officeDocument/2006/relationships/image" Target="media/image869.png"/><Relationship Id="rId13" Type="http://schemas.openxmlformats.org/officeDocument/2006/relationships/image" Target="media/image6.png"/><Relationship Id="rId109" Type="http://schemas.openxmlformats.org/officeDocument/2006/relationships/image" Target="media/image104.png"/><Relationship Id="rId316" Type="http://schemas.openxmlformats.org/officeDocument/2006/relationships/image" Target="media/image321.png"/><Relationship Id="rId523" Type="http://schemas.openxmlformats.org/officeDocument/2006/relationships/image" Target="media/image526.png"/><Relationship Id="rId97" Type="http://schemas.openxmlformats.org/officeDocument/2006/relationships/image" Target="media/image92.png"/><Relationship Id="rId730" Type="http://schemas.openxmlformats.org/officeDocument/2006/relationships/image" Target="media/image726.png"/><Relationship Id="rId828" Type="http://schemas.openxmlformats.org/officeDocument/2006/relationships/image" Target="media/image827.jpeg"/><Relationship Id="rId162" Type="http://schemas.openxmlformats.org/officeDocument/2006/relationships/footer" Target="footer15.xml"/><Relationship Id="rId467" Type="http://schemas.openxmlformats.org/officeDocument/2006/relationships/image" Target="media/image475.png"/><Relationship Id="rId674" Type="http://schemas.openxmlformats.org/officeDocument/2006/relationships/image" Target="media/image667.png"/><Relationship Id="rId881" Type="http://schemas.openxmlformats.org/officeDocument/2006/relationships/image" Target="media/image879.png"/><Relationship Id="rId24" Type="http://schemas.openxmlformats.org/officeDocument/2006/relationships/image" Target="media/image19.png"/><Relationship Id="rId327" Type="http://schemas.openxmlformats.org/officeDocument/2006/relationships/image" Target="media/image331.png"/><Relationship Id="rId534" Type="http://schemas.openxmlformats.org/officeDocument/2006/relationships/image" Target="media/image537.png"/><Relationship Id="rId741" Type="http://schemas.openxmlformats.org/officeDocument/2006/relationships/image" Target="media/image739.png"/><Relationship Id="rId839" Type="http://schemas.openxmlformats.org/officeDocument/2006/relationships/image" Target="media/image838.png"/><Relationship Id="rId173" Type="http://schemas.openxmlformats.org/officeDocument/2006/relationships/image" Target="media/image166.png"/><Relationship Id="rId380" Type="http://schemas.openxmlformats.org/officeDocument/2006/relationships/image" Target="media/image383.png"/><Relationship Id="rId601" Type="http://schemas.openxmlformats.org/officeDocument/2006/relationships/footer" Target="footer37.xml"/><Relationship Id="rId240" Type="http://schemas.openxmlformats.org/officeDocument/2006/relationships/image" Target="media/image244.png"/><Relationship Id="rId478" Type="http://schemas.openxmlformats.org/officeDocument/2006/relationships/image" Target="media/image484.png"/><Relationship Id="rId685" Type="http://schemas.openxmlformats.org/officeDocument/2006/relationships/image" Target="media/image678.png"/><Relationship Id="rId892" Type="http://schemas.openxmlformats.org/officeDocument/2006/relationships/image" Target="media/image890.png"/><Relationship Id="rId906" Type="http://schemas.openxmlformats.org/officeDocument/2006/relationships/image" Target="media/image903.png"/><Relationship Id="rId35" Type="http://schemas.openxmlformats.org/officeDocument/2006/relationships/image" Target="media/image30.png"/><Relationship Id="rId100" Type="http://schemas.openxmlformats.org/officeDocument/2006/relationships/image" Target="media/image95.png"/><Relationship Id="rId338" Type="http://schemas.openxmlformats.org/officeDocument/2006/relationships/image" Target="media/image342.png"/><Relationship Id="rId545" Type="http://schemas.openxmlformats.org/officeDocument/2006/relationships/image" Target="media/image548.png"/><Relationship Id="rId752" Type="http://schemas.openxmlformats.org/officeDocument/2006/relationships/image" Target="media/image750.png"/><Relationship Id="rId184" Type="http://schemas.openxmlformats.org/officeDocument/2006/relationships/image" Target="media/image180.png"/><Relationship Id="rId391" Type="http://schemas.openxmlformats.org/officeDocument/2006/relationships/image" Target="media/image393.png"/><Relationship Id="rId405" Type="http://schemas.openxmlformats.org/officeDocument/2006/relationships/footer" Target="footer30.xml"/><Relationship Id="rId612" Type="http://schemas.openxmlformats.org/officeDocument/2006/relationships/image" Target="media/image614.png"/><Relationship Id="rId251" Type="http://schemas.openxmlformats.org/officeDocument/2006/relationships/image" Target="media/image256.png"/><Relationship Id="rId489" Type="http://schemas.openxmlformats.org/officeDocument/2006/relationships/image" Target="media/image495.png"/><Relationship Id="rId696" Type="http://schemas.openxmlformats.org/officeDocument/2006/relationships/image" Target="media/image693.png"/><Relationship Id="rId917" Type="http://schemas.openxmlformats.org/officeDocument/2006/relationships/image" Target="media/image915.png"/><Relationship Id="rId46" Type="http://schemas.openxmlformats.org/officeDocument/2006/relationships/footer" Target="footer5.xml"/><Relationship Id="rId349" Type="http://schemas.openxmlformats.org/officeDocument/2006/relationships/image" Target="media/image352.png"/><Relationship Id="rId556" Type="http://schemas.openxmlformats.org/officeDocument/2006/relationships/image" Target="media/image559.png"/><Relationship Id="rId763" Type="http://schemas.openxmlformats.org/officeDocument/2006/relationships/image" Target="media/image760.png"/><Relationship Id="rId111" Type="http://schemas.openxmlformats.org/officeDocument/2006/relationships/image" Target="media/image106.png"/><Relationship Id="rId195" Type="http://schemas.openxmlformats.org/officeDocument/2006/relationships/image" Target="media/image196.png"/><Relationship Id="rId209" Type="http://schemas.openxmlformats.org/officeDocument/2006/relationships/image" Target="media/image214.png"/><Relationship Id="rId416" Type="http://schemas.openxmlformats.org/officeDocument/2006/relationships/image" Target="media/image424.png"/><Relationship Id="rId623" Type="http://schemas.openxmlformats.org/officeDocument/2006/relationships/image" Target="media/image620.png"/><Relationship Id="rId830" Type="http://schemas.openxmlformats.org/officeDocument/2006/relationships/image" Target="media/image829.png"/><Relationship Id="rId928" Type="http://schemas.openxmlformats.org/officeDocument/2006/relationships/image" Target="media/image926.png"/><Relationship Id="rId57" Type="http://schemas.openxmlformats.org/officeDocument/2006/relationships/image" Target="media/image59.png"/><Relationship Id="rId262" Type="http://schemas.openxmlformats.org/officeDocument/2006/relationships/image" Target="media/image266.png"/><Relationship Id="rId567" Type="http://schemas.openxmlformats.org/officeDocument/2006/relationships/image" Target="media/image570.png"/><Relationship Id="rId122" Type="http://schemas.openxmlformats.org/officeDocument/2006/relationships/image" Target="media/image116.png"/><Relationship Id="rId774" Type="http://schemas.openxmlformats.org/officeDocument/2006/relationships/image" Target="media/image771.png"/><Relationship Id="rId427" Type="http://schemas.openxmlformats.org/officeDocument/2006/relationships/image" Target="media/image435.png"/><Relationship Id="rId634" Type="http://schemas.openxmlformats.org/officeDocument/2006/relationships/image" Target="media/image628.png"/><Relationship Id="rId841" Type="http://schemas.openxmlformats.org/officeDocument/2006/relationships/image" Target="media/image840.png"/><Relationship Id="rId273" Type="http://schemas.openxmlformats.org/officeDocument/2006/relationships/image" Target="media/image278.png"/><Relationship Id="rId480" Type="http://schemas.openxmlformats.org/officeDocument/2006/relationships/image" Target="media/image486.png"/><Relationship Id="rId701" Type="http://schemas.openxmlformats.org/officeDocument/2006/relationships/image" Target="media/image698.png"/><Relationship Id="rId939" Type="http://schemas.openxmlformats.org/officeDocument/2006/relationships/image" Target="media/image937.png"/><Relationship Id="rId68" Type="http://schemas.openxmlformats.org/officeDocument/2006/relationships/image" Target="media/image70.png"/><Relationship Id="rId133" Type="http://schemas.openxmlformats.org/officeDocument/2006/relationships/image" Target="media/image127.png"/><Relationship Id="rId340" Type="http://schemas.openxmlformats.org/officeDocument/2006/relationships/image" Target="media/image344.png"/><Relationship Id="rId578" Type="http://schemas.openxmlformats.org/officeDocument/2006/relationships/image" Target="media/image580.png"/><Relationship Id="rId785" Type="http://schemas.openxmlformats.org/officeDocument/2006/relationships/image" Target="media/image781.png"/><Relationship Id="rId200" Type="http://schemas.openxmlformats.org/officeDocument/2006/relationships/image" Target="media/image205.png"/><Relationship Id="rId438" Type="http://schemas.openxmlformats.org/officeDocument/2006/relationships/image" Target="media/image446.png"/><Relationship Id="rId645" Type="http://schemas.openxmlformats.org/officeDocument/2006/relationships/image" Target="media/image639.png"/><Relationship Id="rId852" Type="http://schemas.openxmlformats.org/officeDocument/2006/relationships/image" Target="media/image851.png"/><Relationship Id="rId284" Type="http://schemas.openxmlformats.org/officeDocument/2006/relationships/image" Target="media/image289.png"/><Relationship Id="rId491" Type="http://schemas.openxmlformats.org/officeDocument/2006/relationships/image" Target="media/image497.png"/><Relationship Id="rId505" Type="http://schemas.openxmlformats.org/officeDocument/2006/relationships/image" Target="media/image509.png"/><Relationship Id="rId712" Type="http://schemas.openxmlformats.org/officeDocument/2006/relationships/image" Target="media/image709.png"/><Relationship Id="rId79" Type="http://schemas.openxmlformats.org/officeDocument/2006/relationships/image" Target="media/image78.png"/><Relationship Id="rId144" Type="http://schemas.openxmlformats.org/officeDocument/2006/relationships/image" Target="media/image138.png"/><Relationship Id="rId589" Type="http://schemas.openxmlformats.org/officeDocument/2006/relationships/image" Target="media/image591.png"/><Relationship Id="rId796" Type="http://schemas.openxmlformats.org/officeDocument/2006/relationships/image" Target="media/image792.png"/><Relationship Id="rId351" Type="http://schemas.openxmlformats.org/officeDocument/2006/relationships/image" Target="media/image354.png"/><Relationship Id="rId449" Type="http://schemas.openxmlformats.org/officeDocument/2006/relationships/image" Target="media/image457.png"/><Relationship Id="rId656" Type="http://schemas.openxmlformats.org/officeDocument/2006/relationships/image" Target="media/image650.png"/><Relationship Id="rId863" Type="http://schemas.openxmlformats.org/officeDocument/2006/relationships/image" Target="media/image862.png"/><Relationship Id="rId211" Type="http://schemas.openxmlformats.org/officeDocument/2006/relationships/image" Target="media/image216.png"/><Relationship Id="rId295" Type="http://schemas.openxmlformats.org/officeDocument/2006/relationships/image" Target="media/image300.png"/><Relationship Id="rId309" Type="http://schemas.openxmlformats.org/officeDocument/2006/relationships/image" Target="media/image314.png"/><Relationship Id="rId516" Type="http://schemas.openxmlformats.org/officeDocument/2006/relationships/image" Target="media/image519.png"/><Relationship Id="rId723" Type="http://schemas.openxmlformats.org/officeDocument/2006/relationships/image" Target="media/image719.png"/><Relationship Id="rId930" Type="http://schemas.openxmlformats.org/officeDocument/2006/relationships/image" Target="media/image928.png"/><Relationship Id="rId155" Type="http://schemas.openxmlformats.org/officeDocument/2006/relationships/image" Target="media/image149.png"/><Relationship Id="rId362" Type="http://schemas.openxmlformats.org/officeDocument/2006/relationships/image" Target="media/image365.png"/><Relationship Id="rId222" Type="http://schemas.openxmlformats.org/officeDocument/2006/relationships/image" Target="media/image226.png"/><Relationship Id="rId667" Type="http://schemas.openxmlformats.org/officeDocument/2006/relationships/image" Target="media/image661.png"/><Relationship Id="rId874" Type="http://schemas.openxmlformats.org/officeDocument/2006/relationships/image" Target="media/image873.png"/><Relationship Id="rId17" Type="http://schemas.openxmlformats.org/officeDocument/2006/relationships/image" Target="media/image12.png"/><Relationship Id="rId527" Type="http://schemas.openxmlformats.org/officeDocument/2006/relationships/image" Target="media/image530.png"/><Relationship Id="rId734" Type="http://schemas.openxmlformats.org/officeDocument/2006/relationships/image" Target="media/image732.png"/><Relationship Id="rId941" Type="http://schemas.openxmlformats.org/officeDocument/2006/relationships/image" Target="media/image939.png"/><Relationship Id="rId70" Type="http://schemas.openxmlformats.org/officeDocument/2006/relationships/image" Target="media/image72.png"/><Relationship Id="rId166" Type="http://schemas.openxmlformats.org/officeDocument/2006/relationships/image" Target="media/image159.png"/><Relationship Id="rId373" Type="http://schemas.openxmlformats.org/officeDocument/2006/relationships/image" Target="media/image376.png"/><Relationship Id="rId580" Type="http://schemas.openxmlformats.org/officeDocument/2006/relationships/image" Target="media/image582.png"/><Relationship Id="rId801" Type="http://schemas.openxmlformats.org/officeDocument/2006/relationships/image" Target="media/image797.png"/><Relationship Id="rId1" Type="http://schemas.openxmlformats.org/officeDocument/2006/relationships/numbering" Target="numbering.xml"/><Relationship Id="rId233" Type="http://schemas.openxmlformats.org/officeDocument/2006/relationships/image" Target="media/image237.png"/><Relationship Id="rId440" Type="http://schemas.openxmlformats.org/officeDocument/2006/relationships/image" Target="media/image448.png"/><Relationship Id="rId678" Type="http://schemas.openxmlformats.org/officeDocument/2006/relationships/image" Target="media/image671.png"/><Relationship Id="rId885" Type="http://schemas.openxmlformats.org/officeDocument/2006/relationships/image" Target="media/image883.png"/><Relationship Id="rId28" Type="http://schemas.openxmlformats.org/officeDocument/2006/relationships/image" Target="media/image23.png"/><Relationship Id="rId300" Type="http://schemas.openxmlformats.org/officeDocument/2006/relationships/image" Target="media/image305.png"/><Relationship Id="rId538" Type="http://schemas.openxmlformats.org/officeDocument/2006/relationships/image" Target="media/image541.png"/><Relationship Id="rId745" Type="http://schemas.openxmlformats.org/officeDocument/2006/relationships/image" Target="media/image743.png"/><Relationship Id="rId952" Type="http://schemas.openxmlformats.org/officeDocument/2006/relationships/fontTable" Target="fontTable.xml"/><Relationship Id="rId81" Type="http://schemas.openxmlformats.org/officeDocument/2006/relationships/image" Target="media/image80.jpeg"/><Relationship Id="rId177" Type="http://schemas.openxmlformats.org/officeDocument/2006/relationships/image" Target="media/image170.png"/><Relationship Id="rId384" Type="http://schemas.openxmlformats.org/officeDocument/2006/relationships/image" Target="media/image386.png"/><Relationship Id="rId591" Type="http://schemas.openxmlformats.org/officeDocument/2006/relationships/image" Target="media/image593.png"/><Relationship Id="rId605" Type="http://schemas.openxmlformats.org/officeDocument/2006/relationships/image" Target="media/image607.png"/><Relationship Id="rId812" Type="http://schemas.openxmlformats.org/officeDocument/2006/relationships/image" Target="media/image809.png"/><Relationship Id="rId202" Type="http://schemas.openxmlformats.org/officeDocument/2006/relationships/image" Target="media/image207.png"/><Relationship Id="rId244" Type="http://schemas.openxmlformats.org/officeDocument/2006/relationships/image" Target="media/image248.png"/><Relationship Id="rId647" Type="http://schemas.openxmlformats.org/officeDocument/2006/relationships/image" Target="media/image641.png"/><Relationship Id="rId689" Type="http://schemas.openxmlformats.org/officeDocument/2006/relationships/image" Target="media/image682.png"/><Relationship Id="rId854" Type="http://schemas.openxmlformats.org/officeDocument/2006/relationships/image" Target="media/image853.png"/><Relationship Id="rId896" Type="http://schemas.openxmlformats.org/officeDocument/2006/relationships/image" Target="media/image893.png"/><Relationship Id="rId39" Type="http://schemas.openxmlformats.org/officeDocument/2006/relationships/image" Target="media/image40.png"/><Relationship Id="rId286" Type="http://schemas.openxmlformats.org/officeDocument/2006/relationships/image" Target="media/image291.jpeg"/><Relationship Id="rId451" Type="http://schemas.openxmlformats.org/officeDocument/2006/relationships/image" Target="media/image459.png"/><Relationship Id="rId493" Type="http://schemas.openxmlformats.org/officeDocument/2006/relationships/image" Target="media/image499.png"/><Relationship Id="rId507" Type="http://schemas.openxmlformats.org/officeDocument/2006/relationships/image" Target="media/image511.png"/><Relationship Id="rId549" Type="http://schemas.openxmlformats.org/officeDocument/2006/relationships/image" Target="media/image552.png"/><Relationship Id="rId714" Type="http://schemas.openxmlformats.org/officeDocument/2006/relationships/image" Target="media/image711.png"/><Relationship Id="rId756" Type="http://schemas.openxmlformats.org/officeDocument/2006/relationships/image" Target="media/image753.png"/><Relationship Id="rId921" Type="http://schemas.openxmlformats.org/officeDocument/2006/relationships/image" Target="media/image919.png"/><Relationship Id="rId50" Type="http://schemas.openxmlformats.org/officeDocument/2006/relationships/image" Target="media/image52.png"/><Relationship Id="rId104" Type="http://schemas.openxmlformats.org/officeDocument/2006/relationships/image" Target="media/image99.png"/><Relationship Id="rId146" Type="http://schemas.openxmlformats.org/officeDocument/2006/relationships/image" Target="media/image140.png"/><Relationship Id="rId188" Type="http://schemas.openxmlformats.org/officeDocument/2006/relationships/image" Target="media/image189.png"/><Relationship Id="rId311" Type="http://schemas.openxmlformats.org/officeDocument/2006/relationships/image" Target="media/image316.png"/><Relationship Id="rId353" Type="http://schemas.openxmlformats.org/officeDocument/2006/relationships/image" Target="media/image356.png"/><Relationship Id="rId395" Type="http://schemas.openxmlformats.org/officeDocument/2006/relationships/image" Target="media/image397.png"/><Relationship Id="rId409" Type="http://schemas.openxmlformats.org/officeDocument/2006/relationships/image" Target="media/image417.png"/><Relationship Id="rId560" Type="http://schemas.openxmlformats.org/officeDocument/2006/relationships/image" Target="media/image563.png"/><Relationship Id="rId798" Type="http://schemas.openxmlformats.org/officeDocument/2006/relationships/image" Target="media/image794.png"/><Relationship Id="rId92" Type="http://schemas.openxmlformats.org/officeDocument/2006/relationships/footer" Target="footer10.xml"/><Relationship Id="rId213" Type="http://schemas.openxmlformats.org/officeDocument/2006/relationships/footer" Target="footer19.xml"/><Relationship Id="rId420" Type="http://schemas.openxmlformats.org/officeDocument/2006/relationships/image" Target="media/image428.png"/><Relationship Id="rId616" Type="http://schemas.openxmlformats.org/officeDocument/2006/relationships/image" Target="media/image618.png"/><Relationship Id="rId658" Type="http://schemas.openxmlformats.org/officeDocument/2006/relationships/image" Target="media/image652.png"/><Relationship Id="rId823" Type="http://schemas.openxmlformats.org/officeDocument/2006/relationships/image" Target="media/image822.png"/><Relationship Id="rId865" Type="http://schemas.openxmlformats.org/officeDocument/2006/relationships/image" Target="media/image864.png"/><Relationship Id="rId255" Type="http://schemas.openxmlformats.org/officeDocument/2006/relationships/image" Target="media/image259.png"/><Relationship Id="rId297" Type="http://schemas.openxmlformats.org/officeDocument/2006/relationships/image" Target="media/image302.png"/><Relationship Id="rId462" Type="http://schemas.openxmlformats.org/officeDocument/2006/relationships/image" Target="media/image470.png"/><Relationship Id="rId518" Type="http://schemas.openxmlformats.org/officeDocument/2006/relationships/image" Target="media/image521.png"/><Relationship Id="rId725" Type="http://schemas.openxmlformats.org/officeDocument/2006/relationships/image" Target="media/image721.png"/><Relationship Id="rId932" Type="http://schemas.openxmlformats.org/officeDocument/2006/relationships/image" Target="media/image930.png"/><Relationship Id="rId115" Type="http://schemas.openxmlformats.org/officeDocument/2006/relationships/image" Target="media/image110.png"/><Relationship Id="rId157" Type="http://schemas.openxmlformats.org/officeDocument/2006/relationships/image" Target="media/image151.png"/><Relationship Id="rId322" Type="http://schemas.openxmlformats.org/officeDocument/2006/relationships/image" Target="media/image327.png"/><Relationship Id="rId364" Type="http://schemas.openxmlformats.org/officeDocument/2006/relationships/image" Target="media/image367.png"/><Relationship Id="rId767" Type="http://schemas.openxmlformats.org/officeDocument/2006/relationships/image" Target="media/image764.png"/><Relationship Id="rId61" Type="http://schemas.openxmlformats.org/officeDocument/2006/relationships/image" Target="media/image63.png"/><Relationship Id="rId199" Type="http://schemas.openxmlformats.org/officeDocument/2006/relationships/footer" Target="footer18.xml"/><Relationship Id="rId571" Type="http://schemas.openxmlformats.org/officeDocument/2006/relationships/image" Target="media/image574.png"/><Relationship Id="rId627" Type="http://schemas.openxmlformats.org/officeDocument/2006/relationships/footer" Target="footer43.xml"/><Relationship Id="rId669" Type="http://schemas.openxmlformats.org/officeDocument/2006/relationships/image" Target="media/image663.png"/><Relationship Id="rId834" Type="http://schemas.openxmlformats.org/officeDocument/2006/relationships/image" Target="media/image833.png"/><Relationship Id="rId876" Type="http://schemas.openxmlformats.org/officeDocument/2006/relationships/image" Target="media/image875.png"/><Relationship Id="rId19" Type="http://schemas.openxmlformats.org/officeDocument/2006/relationships/image" Target="media/image14.png"/><Relationship Id="rId224" Type="http://schemas.openxmlformats.org/officeDocument/2006/relationships/image" Target="media/image228.png"/><Relationship Id="rId266" Type="http://schemas.openxmlformats.org/officeDocument/2006/relationships/image" Target="media/image270.png"/><Relationship Id="rId431" Type="http://schemas.openxmlformats.org/officeDocument/2006/relationships/image" Target="media/image439.png"/><Relationship Id="rId473" Type="http://schemas.openxmlformats.org/officeDocument/2006/relationships/footer" Target="footer32.xml"/><Relationship Id="rId529" Type="http://schemas.openxmlformats.org/officeDocument/2006/relationships/image" Target="media/image532.png"/><Relationship Id="rId680" Type="http://schemas.openxmlformats.org/officeDocument/2006/relationships/image" Target="media/image673.png"/><Relationship Id="rId736" Type="http://schemas.openxmlformats.org/officeDocument/2006/relationships/image" Target="media/image734.png"/><Relationship Id="rId901" Type="http://schemas.openxmlformats.org/officeDocument/2006/relationships/image" Target="media/image898.jpeg"/><Relationship Id="rId30" Type="http://schemas.openxmlformats.org/officeDocument/2006/relationships/image" Target="media/image25.png"/><Relationship Id="rId126" Type="http://schemas.openxmlformats.org/officeDocument/2006/relationships/image" Target="media/image120.png"/><Relationship Id="rId168" Type="http://schemas.openxmlformats.org/officeDocument/2006/relationships/image" Target="media/image161.png"/><Relationship Id="rId333" Type="http://schemas.openxmlformats.org/officeDocument/2006/relationships/image" Target="media/image337.png"/><Relationship Id="rId540" Type="http://schemas.openxmlformats.org/officeDocument/2006/relationships/image" Target="media/image543.png"/><Relationship Id="rId778" Type="http://schemas.openxmlformats.org/officeDocument/2006/relationships/image" Target="media/image774.jpeg"/><Relationship Id="rId943" Type="http://schemas.openxmlformats.org/officeDocument/2006/relationships/image" Target="media/image941.png"/><Relationship Id="rId72" Type="http://schemas.openxmlformats.org/officeDocument/2006/relationships/footer" Target="footer7.xml"/><Relationship Id="rId375" Type="http://schemas.openxmlformats.org/officeDocument/2006/relationships/image" Target="media/image378.png"/><Relationship Id="rId582" Type="http://schemas.openxmlformats.org/officeDocument/2006/relationships/image" Target="media/image584.png"/><Relationship Id="rId638" Type="http://schemas.openxmlformats.org/officeDocument/2006/relationships/image" Target="media/image632.png"/><Relationship Id="rId803" Type="http://schemas.openxmlformats.org/officeDocument/2006/relationships/image" Target="media/image799.png"/><Relationship Id="rId845" Type="http://schemas.openxmlformats.org/officeDocument/2006/relationships/image" Target="media/image844.png"/><Relationship Id="rId3" Type="http://schemas.openxmlformats.org/officeDocument/2006/relationships/settings" Target="settings.xml"/><Relationship Id="rId235" Type="http://schemas.openxmlformats.org/officeDocument/2006/relationships/image" Target="media/image239.png"/><Relationship Id="rId277" Type="http://schemas.openxmlformats.org/officeDocument/2006/relationships/image" Target="media/image282.png"/><Relationship Id="rId400" Type="http://schemas.openxmlformats.org/officeDocument/2006/relationships/image" Target="media/image402.png"/><Relationship Id="rId442" Type="http://schemas.openxmlformats.org/officeDocument/2006/relationships/image" Target="media/image450.png"/><Relationship Id="rId484" Type="http://schemas.openxmlformats.org/officeDocument/2006/relationships/image" Target="media/image490.png"/><Relationship Id="rId705" Type="http://schemas.openxmlformats.org/officeDocument/2006/relationships/image" Target="media/image702.png"/><Relationship Id="rId887" Type="http://schemas.openxmlformats.org/officeDocument/2006/relationships/image" Target="media/image885.png"/><Relationship Id="rId137" Type="http://schemas.openxmlformats.org/officeDocument/2006/relationships/image" Target="media/image131.png"/><Relationship Id="rId302" Type="http://schemas.openxmlformats.org/officeDocument/2006/relationships/image" Target="media/image307.png"/><Relationship Id="rId344" Type="http://schemas.openxmlformats.org/officeDocument/2006/relationships/image" Target="media/image348.png"/><Relationship Id="rId691" Type="http://schemas.openxmlformats.org/officeDocument/2006/relationships/image" Target="media/image684.png"/><Relationship Id="rId747" Type="http://schemas.openxmlformats.org/officeDocument/2006/relationships/image" Target="media/image745.png"/><Relationship Id="rId789" Type="http://schemas.openxmlformats.org/officeDocument/2006/relationships/image" Target="media/image785.png"/><Relationship Id="rId912" Type="http://schemas.openxmlformats.org/officeDocument/2006/relationships/footer" Target="footer57.xml"/><Relationship Id="rId41" Type="http://schemas.openxmlformats.org/officeDocument/2006/relationships/image" Target="media/image42.png"/><Relationship Id="rId83" Type="http://schemas.openxmlformats.org/officeDocument/2006/relationships/image" Target="media/image82.jpeg"/><Relationship Id="rId179" Type="http://schemas.openxmlformats.org/officeDocument/2006/relationships/image" Target="media/image172.jpeg"/><Relationship Id="rId386" Type="http://schemas.openxmlformats.org/officeDocument/2006/relationships/image" Target="media/image388.jpeg"/><Relationship Id="rId551" Type="http://schemas.openxmlformats.org/officeDocument/2006/relationships/image" Target="media/image554.png"/><Relationship Id="rId593" Type="http://schemas.openxmlformats.org/officeDocument/2006/relationships/image" Target="media/image595.png"/><Relationship Id="rId607" Type="http://schemas.openxmlformats.org/officeDocument/2006/relationships/image" Target="media/image609.png"/><Relationship Id="rId649" Type="http://schemas.openxmlformats.org/officeDocument/2006/relationships/image" Target="media/image643.png"/><Relationship Id="rId814" Type="http://schemas.openxmlformats.org/officeDocument/2006/relationships/image" Target="media/image811.png"/><Relationship Id="rId856" Type="http://schemas.openxmlformats.org/officeDocument/2006/relationships/image" Target="media/image855.png"/><Relationship Id="rId190" Type="http://schemas.openxmlformats.org/officeDocument/2006/relationships/image" Target="media/image191.png"/><Relationship Id="rId204" Type="http://schemas.openxmlformats.org/officeDocument/2006/relationships/image" Target="media/image209.png"/><Relationship Id="rId246" Type="http://schemas.openxmlformats.org/officeDocument/2006/relationships/footer" Target="footer20.xml"/><Relationship Id="rId288" Type="http://schemas.openxmlformats.org/officeDocument/2006/relationships/image" Target="media/image293.png"/><Relationship Id="rId411" Type="http://schemas.openxmlformats.org/officeDocument/2006/relationships/image" Target="media/image419.png"/><Relationship Id="rId453" Type="http://schemas.openxmlformats.org/officeDocument/2006/relationships/image" Target="media/image461.png"/><Relationship Id="rId509" Type="http://schemas.openxmlformats.org/officeDocument/2006/relationships/image" Target="media/image513.jpeg"/><Relationship Id="rId660" Type="http://schemas.openxmlformats.org/officeDocument/2006/relationships/image" Target="media/image654.png"/><Relationship Id="rId898" Type="http://schemas.openxmlformats.org/officeDocument/2006/relationships/image" Target="media/image895.png"/><Relationship Id="rId106" Type="http://schemas.openxmlformats.org/officeDocument/2006/relationships/image" Target="media/image101.png"/><Relationship Id="rId313" Type="http://schemas.openxmlformats.org/officeDocument/2006/relationships/image" Target="media/image318.png"/><Relationship Id="rId495" Type="http://schemas.openxmlformats.org/officeDocument/2006/relationships/image" Target="media/image501.png"/><Relationship Id="rId716" Type="http://schemas.openxmlformats.org/officeDocument/2006/relationships/image" Target="media/image713.png"/><Relationship Id="rId758" Type="http://schemas.openxmlformats.org/officeDocument/2006/relationships/image" Target="media/image755.png"/><Relationship Id="rId923" Type="http://schemas.openxmlformats.org/officeDocument/2006/relationships/image" Target="media/image921.png"/><Relationship Id="rId10" Type="http://schemas.openxmlformats.org/officeDocument/2006/relationships/footer" Target="footer2.xml"/><Relationship Id="rId52" Type="http://schemas.openxmlformats.org/officeDocument/2006/relationships/image" Target="media/image54.png"/><Relationship Id="rId94" Type="http://schemas.openxmlformats.org/officeDocument/2006/relationships/footer" Target="footer11.xml"/><Relationship Id="rId148" Type="http://schemas.openxmlformats.org/officeDocument/2006/relationships/footer" Target="footer14.xml"/><Relationship Id="rId355" Type="http://schemas.openxmlformats.org/officeDocument/2006/relationships/image" Target="media/image358.png"/><Relationship Id="rId397" Type="http://schemas.openxmlformats.org/officeDocument/2006/relationships/image" Target="media/image399.jpeg"/><Relationship Id="rId520" Type="http://schemas.openxmlformats.org/officeDocument/2006/relationships/image" Target="media/image523.png"/><Relationship Id="rId562" Type="http://schemas.openxmlformats.org/officeDocument/2006/relationships/image" Target="media/image565.png"/><Relationship Id="rId618" Type="http://schemas.openxmlformats.org/officeDocument/2006/relationships/footer" Target="footer40.xml"/><Relationship Id="rId825" Type="http://schemas.openxmlformats.org/officeDocument/2006/relationships/image" Target="media/image824.png"/><Relationship Id="rId215" Type="http://schemas.openxmlformats.org/officeDocument/2006/relationships/image" Target="media/image219.png"/><Relationship Id="rId257" Type="http://schemas.openxmlformats.org/officeDocument/2006/relationships/image" Target="media/image261.png"/><Relationship Id="rId422" Type="http://schemas.openxmlformats.org/officeDocument/2006/relationships/image" Target="media/image430.png"/><Relationship Id="rId464" Type="http://schemas.openxmlformats.org/officeDocument/2006/relationships/image" Target="media/image472.png"/><Relationship Id="rId867" Type="http://schemas.openxmlformats.org/officeDocument/2006/relationships/image" Target="media/image866.png"/><Relationship Id="rId299" Type="http://schemas.openxmlformats.org/officeDocument/2006/relationships/image" Target="media/image304.png"/><Relationship Id="rId727" Type="http://schemas.openxmlformats.org/officeDocument/2006/relationships/image" Target="media/image723.png"/><Relationship Id="rId934" Type="http://schemas.openxmlformats.org/officeDocument/2006/relationships/image" Target="media/image932.png"/><Relationship Id="rId63" Type="http://schemas.openxmlformats.org/officeDocument/2006/relationships/image" Target="media/image65.png"/><Relationship Id="rId159" Type="http://schemas.openxmlformats.org/officeDocument/2006/relationships/image" Target="media/image153.png"/><Relationship Id="rId366" Type="http://schemas.openxmlformats.org/officeDocument/2006/relationships/image" Target="media/image369.png"/><Relationship Id="rId573" Type="http://schemas.openxmlformats.org/officeDocument/2006/relationships/image" Target="media/image575.png"/><Relationship Id="rId780" Type="http://schemas.openxmlformats.org/officeDocument/2006/relationships/image" Target="media/image776.png"/><Relationship Id="rId226" Type="http://schemas.openxmlformats.org/officeDocument/2006/relationships/image" Target="media/image230.png"/><Relationship Id="rId433" Type="http://schemas.openxmlformats.org/officeDocument/2006/relationships/image" Target="media/image441.png"/><Relationship Id="rId878" Type="http://schemas.openxmlformats.org/officeDocument/2006/relationships/image" Target="media/image876.png"/><Relationship Id="rId640" Type="http://schemas.openxmlformats.org/officeDocument/2006/relationships/image" Target="media/image634.jpeg"/><Relationship Id="rId738" Type="http://schemas.openxmlformats.org/officeDocument/2006/relationships/image" Target="media/image736.png"/><Relationship Id="rId945" Type="http://schemas.openxmlformats.org/officeDocument/2006/relationships/image" Target="media/image943.png"/><Relationship Id="rId74" Type="http://schemas.openxmlformats.org/officeDocument/2006/relationships/footer" Target="footer8.xml"/><Relationship Id="rId377" Type="http://schemas.openxmlformats.org/officeDocument/2006/relationships/image" Target="media/image380.png"/><Relationship Id="rId500" Type="http://schemas.openxmlformats.org/officeDocument/2006/relationships/image" Target="media/image504.png"/><Relationship Id="rId584" Type="http://schemas.openxmlformats.org/officeDocument/2006/relationships/image" Target="media/image586.png"/><Relationship Id="rId805" Type="http://schemas.openxmlformats.org/officeDocument/2006/relationships/image" Target="media/image801.png"/><Relationship Id="rId5" Type="http://schemas.openxmlformats.org/officeDocument/2006/relationships/footnotes" Target="footnotes.xml"/><Relationship Id="rId237" Type="http://schemas.openxmlformats.org/officeDocument/2006/relationships/image" Target="media/image241.png"/><Relationship Id="rId791" Type="http://schemas.openxmlformats.org/officeDocument/2006/relationships/image" Target="media/image787.png"/><Relationship Id="rId889" Type="http://schemas.openxmlformats.org/officeDocument/2006/relationships/image" Target="media/image887.png"/><Relationship Id="rId444" Type="http://schemas.openxmlformats.org/officeDocument/2006/relationships/image" Target="media/image452.png"/><Relationship Id="rId651" Type="http://schemas.openxmlformats.org/officeDocument/2006/relationships/image" Target="media/image645.png"/><Relationship Id="rId749" Type="http://schemas.openxmlformats.org/officeDocument/2006/relationships/image" Target="media/image747.png"/><Relationship Id="rId290" Type="http://schemas.openxmlformats.org/officeDocument/2006/relationships/image" Target="media/image295.png"/><Relationship Id="rId304" Type="http://schemas.openxmlformats.org/officeDocument/2006/relationships/image" Target="media/image309.png"/><Relationship Id="rId388" Type="http://schemas.openxmlformats.org/officeDocument/2006/relationships/image" Target="media/image390.png"/><Relationship Id="rId511" Type="http://schemas.openxmlformats.org/officeDocument/2006/relationships/image" Target="media/image515.png"/><Relationship Id="rId609" Type="http://schemas.openxmlformats.org/officeDocument/2006/relationships/image" Target="media/image611.png"/><Relationship Id="rId85" Type="http://schemas.openxmlformats.org/officeDocument/2006/relationships/image" Target="media/image84.png"/><Relationship Id="rId150" Type="http://schemas.openxmlformats.org/officeDocument/2006/relationships/image" Target="media/image144.png"/><Relationship Id="rId595" Type="http://schemas.openxmlformats.org/officeDocument/2006/relationships/image" Target="media/image597.png"/><Relationship Id="rId816" Type="http://schemas.openxmlformats.org/officeDocument/2006/relationships/image" Target="media/image813.png"/><Relationship Id="rId248" Type="http://schemas.openxmlformats.org/officeDocument/2006/relationships/footer" Target="footer22.xml"/><Relationship Id="rId455" Type="http://schemas.openxmlformats.org/officeDocument/2006/relationships/image" Target="media/image463.png"/><Relationship Id="rId662" Type="http://schemas.openxmlformats.org/officeDocument/2006/relationships/image" Target="media/image656.png"/><Relationship Id="rId12" Type="http://schemas.openxmlformats.org/officeDocument/2006/relationships/image" Target="media/image5.png"/><Relationship Id="rId108" Type="http://schemas.openxmlformats.org/officeDocument/2006/relationships/image" Target="media/image103.png"/><Relationship Id="rId315" Type="http://schemas.openxmlformats.org/officeDocument/2006/relationships/image" Target="media/image320.png"/><Relationship Id="rId522" Type="http://schemas.openxmlformats.org/officeDocument/2006/relationships/image" Target="media/image525.png"/><Relationship Id="rId96" Type="http://schemas.openxmlformats.org/officeDocument/2006/relationships/footer" Target="footer12.xml"/><Relationship Id="rId161" Type="http://schemas.openxmlformats.org/officeDocument/2006/relationships/image" Target="media/image155.png"/><Relationship Id="rId399" Type="http://schemas.openxmlformats.org/officeDocument/2006/relationships/image" Target="media/image401.png"/><Relationship Id="rId827" Type="http://schemas.openxmlformats.org/officeDocument/2006/relationships/image" Target="media/image826.jpeg"/><Relationship Id="rId259" Type="http://schemas.openxmlformats.org/officeDocument/2006/relationships/image" Target="media/image263.png"/><Relationship Id="rId466" Type="http://schemas.openxmlformats.org/officeDocument/2006/relationships/image" Target="media/image474.png"/><Relationship Id="rId673" Type="http://schemas.openxmlformats.org/officeDocument/2006/relationships/image" Target="media/image666.png"/><Relationship Id="rId880" Type="http://schemas.openxmlformats.org/officeDocument/2006/relationships/image" Target="media/image878.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30.png"/><Relationship Id="rId533" Type="http://schemas.openxmlformats.org/officeDocument/2006/relationships/image" Target="media/image536.png"/><Relationship Id="rId740" Type="http://schemas.openxmlformats.org/officeDocument/2006/relationships/image" Target="media/image738.png"/><Relationship Id="rId838" Type="http://schemas.openxmlformats.org/officeDocument/2006/relationships/image" Target="media/image837.png"/><Relationship Id="rId172" Type="http://schemas.openxmlformats.org/officeDocument/2006/relationships/image" Target="media/image165.png"/><Relationship Id="rId477" Type="http://schemas.openxmlformats.org/officeDocument/2006/relationships/image" Target="media/image483.png"/><Relationship Id="rId600" Type="http://schemas.openxmlformats.org/officeDocument/2006/relationships/footer" Target="footer36.xml"/><Relationship Id="rId684" Type="http://schemas.openxmlformats.org/officeDocument/2006/relationships/image" Target="media/image677.png"/><Relationship Id="rId337" Type="http://schemas.openxmlformats.org/officeDocument/2006/relationships/image" Target="media/image341.png"/><Relationship Id="rId891" Type="http://schemas.openxmlformats.org/officeDocument/2006/relationships/image" Target="media/image889.png"/><Relationship Id="rId905" Type="http://schemas.openxmlformats.org/officeDocument/2006/relationships/image" Target="media/image902.png"/><Relationship Id="rId34" Type="http://schemas.openxmlformats.org/officeDocument/2006/relationships/image" Target="media/image29.png"/><Relationship Id="rId544" Type="http://schemas.openxmlformats.org/officeDocument/2006/relationships/image" Target="media/image547.png"/><Relationship Id="rId751" Type="http://schemas.openxmlformats.org/officeDocument/2006/relationships/image" Target="media/image749.png"/><Relationship Id="rId849" Type="http://schemas.openxmlformats.org/officeDocument/2006/relationships/image" Target="media/image848.png"/><Relationship Id="rId183" Type="http://schemas.openxmlformats.org/officeDocument/2006/relationships/image" Target="media/image179.png"/><Relationship Id="rId390" Type="http://schemas.openxmlformats.org/officeDocument/2006/relationships/image" Target="media/image392.png"/><Relationship Id="rId404" Type="http://schemas.openxmlformats.org/officeDocument/2006/relationships/image" Target="media/image406.png"/><Relationship Id="rId611" Type="http://schemas.openxmlformats.org/officeDocument/2006/relationships/image" Target="media/image613.png"/><Relationship Id="rId250" Type="http://schemas.openxmlformats.org/officeDocument/2006/relationships/image" Target="media/image255.png"/><Relationship Id="rId488" Type="http://schemas.openxmlformats.org/officeDocument/2006/relationships/image" Target="media/image494.png"/><Relationship Id="rId695" Type="http://schemas.openxmlformats.org/officeDocument/2006/relationships/image" Target="media/image692.png"/><Relationship Id="rId709" Type="http://schemas.openxmlformats.org/officeDocument/2006/relationships/image" Target="media/image706.png"/><Relationship Id="rId916" Type="http://schemas.openxmlformats.org/officeDocument/2006/relationships/image" Target="media/image914.png"/><Relationship Id="rId45" Type="http://schemas.openxmlformats.org/officeDocument/2006/relationships/image" Target="media/image46.png"/><Relationship Id="rId110" Type="http://schemas.openxmlformats.org/officeDocument/2006/relationships/image" Target="media/image105.png"/><Relationship Id="rId348" Type="http://schemas.openxmlformats.org/officeDocument/2006/relationships/footer" Target="footer27.xml"/><Relationship Id="rId555" Type="http://schemas.openxmlformats.org/officeDocument/2006/relationships/image" Target="media/image558.png"/><Relationship Id="rId762" Type="http://schemas.openxmlformats.org/officeDocument/2006/relationships/image" Target="media/image759.png"/><Relationship Id="rId194" Type="http://schemas.openxmlformats.org/officeDocument/2006/relationships/image" Target="media/image195.png"/><Relationship Id="rId208" Type="http://schemas.openxmlformats.org/officeDocument/2006/relationships/image" Target="media/image213.png"/><Relationship Id="rId415" Type="http://schemas.openxmlformats.org/officeDocument/2006/relationships/image" Target="media/image423.png"/><Relationship Id="rId622" Type="http://schemas.openxmlformats.org/officeDocument/2006/relationships/hyperlink" Target="http://wiki.zhulong.com/baike/detail.asp?t=&#26408;&#26448;" TargetMode="External"/><Relationship Id="rId261" Type="http://schemas.openxmlformats.org/officeDocument/2006/relationships/image" Target="media/image265.png"/><Relationship Id="rId499" Type="http://schemas.openxmlformats.org/officeDocument/2006/relationships/image" Target="media/image503.png"/><Relationship Id="rId927" Type="http://schemas.openxmlformats.org/officeDocument/2006/relationships/image" Target="media/image925.png"/><Relationship Id="rId56" Type="http://schemas.openxmlformats.org/officeDocument/2006/relationships/image" Target="media/image58.png"/><Relationship Id="rId359" Type="http://schemas.openxmlformats.org/officeDocument/2006/relationships/image" Target="media/image362.png"/><Relationship Id="rId566" Type="http://schemas.openxmlformats.org/officeDocument/2006/relationships/image" Target="media/image569.png"/><Relationship Id="rId773" Type="http://schemas.openxmlformats.org/officeDocument/2006/relationships/footer" Target="footer50.xml"/><Relationship Id="rId121" Type="http://schemas.openxmlformats.org/officeDocument/2006/relationships/footer" Target="footer13.xml"/><Relationship Id="rId219" Type="http://schemas.openxmlformats.org/officeDocument/2006/relationships/image" Target="media/image223.png"/><Relationship Id="rId426" Type="http://schemas.openxmlformats.org/officeDocument/2006/relationships/image" Target="media/image434.png"/><Relationship Id="rId633" Type="http://schemas.openxmlformats.org/officeDocument/2006/relationships/image" Target="media/image627.png"/><Relationship Id="rId840" Type="http://schemas.openxmlformats.org/officeDocument/2006/relationships/image" Target="media/image839.png"/><Relationship Id="rId938" Type="http://schemas.openxmlformats.org/officeDocument/2006/relationships/image" Target="media/image936.png"/><Relationship Id="rId67" Type="http://schemas.openxmlformats.org/officeDocument/2006/relationships/image" Target="media/image69.png"/><Relationship Id="rId272" Type="http://schemas.openxmlformats.org/officeDocument/2006/relationships/image" Target="media/image277.png"/><Relationship Id="rId577" Type="http://schemas.openxmlformats.org/officeDocument/2006/relationships/image" Target="media/image579.png"/><Relationship Id="rId700" Type="http://schemas.openxmlformats.org/officeDocument/2006/relationships/image" Target="media/image697.png"/><Relationship Id="rId132" Type="http://schemas.openxmlformats.org/officeDocument/2006/relationships/image" Target="media/image126.png"/><Relationship Id="rId784" Type="http://schemas.openxmlformats.org/officeDocument/2006/relationships/image" Target="media/image780.png"/><Relationship Id="rId437" Type="http://schemas.openxmlformats.org/officeDocument/2006/relationships/image" Target="media/image445.png"/><Relationship Id="rId644" Type="http://schemas.openxmlformats.org/officeDocument/2006/relationships/image" Target="media/image638.png"/><Relationship Id="rId851" Type="http://schemas.openxmlformats.org/officeDocument/2006/relationships/image" Target="media/image850.png"/><Relationship Id="rId283" Type="http://schemas.openxmlformats.org/officeDocument/2006/relationships/image" Target="media/image288.png"/><Relationship Id="rId490" Type="http://schemas.openxmlformats.org/officeDocument/2006/relationships/image" Target="media/image496.png"/><Relationship Id="rId504" Type="http://schemas.openxmlformats.org/officeDocument/2006/relationships/image" Target="media/image508.png"/><Relationship Id="rId711" Type="http://schemas.openxmlformats.org/officeDocument/2006/relationships/image" Target="media/image708.png"/><Relationship Id="rId949" Type="http://schemas.openxmlformats.org/officeDocument/2006/relationships/footer" Target="footer61.xml"/><Relationship Id="rId78" Type="http://schemas.openxmlformats.org/officeDocument/2006/relationships/image" Target="media/image77.png"/><Relationship Id="rId143" Type="http://schemas.openxmlformats.org/officeDocument/2006/relationships/image" Target="media/image137.png"/><Relationship Id="rId350" Type="http://schemas.openxmlformats.org/officeDocument/2006/relationships/image" Target="media/image353.png"/><Relationship Id="rId588" Type="http://schemas.openxmlformats.org/officeDocument/2006/relationships/image" Target="media/image590.png"/><Relationship Id="rId795" Type="http://schemas.openxmlformats.org/officeDocument/2006/relationships/image" Target="media/image791.png"/><Relationship Id="rId809" Type="http://schemas.openxmlformats.org/officeDocument/2006/relationships/image" Target="media/image806.png"/><Relationship Id="rId9" Type="http://schemas.openxmlformats.org/officeDocument/2006/relationships/image" Target="media/image2.png"/><Relationship Id="rId210" Type="http://schemas.openxmlformats.org/officeDocument/2006/relationships/image" Target="media/image215.png"/><Relationship Id="rId448" Type="http://schemas.openxmlformats.org/officeDocument/2006/relationships/image" Target="media/image456.png"/><Relationship Id="rId655" Type="http://schemas.openxmlformats.org/officeDocument/2006/relationships/image" Target="media/image649.png"/><Relationship Id="rId862" Type="http://schemas.openxmlformats.org/officeDocument/2006/relationships/footer" Target="footer54.xml"/><Relationship Id="rId294" Type="http://schemas.openxmlformats.org/officeDocument/2006/relationships/image" Target="media/image299.png"/><Relationship Id="rId308" Type="http://schemas.openxmlformats.org/officeDocument/2006/relationships/image" Target="media/image313.png"/><Relationship Id="rId515" Type="http://schemas.openxmlformats.org/officeDocument/2006/relationships/image" Target="media/image518.png"/><Relationship Id="rId722" Type="http://schemas.openxmlformats.org/officeDocument/2006/relationships/footer" Target="footer47.xml"/><Relationship Id="rId89" Type="http://schemas.openxmlformats.org/officeDocument/2006/relationships/image" Target="media/image88.png"/><Relationship Id="rId154" Type="http://schemas.openxmlformats.org/officeDocument/2006/relationships/image" Target="media/image148.png"/><Relationship Id="rId361" Type="http://schemas.openxmlformats.org/officeDocument/2006/relationships/image" Target="media/image364.png"/><Relationship Id="rId599" Type="http://schemas.openxmlformats.org/officeDocument/2006/relationships/image" Target="media/image601.png"/><Relationship Id="rId459" Type="http://schemas.openxmlformats.org/officeDocument/2006/relationships/image" Target="media/image467.png"/><Relationship Id="rId666" Type="http://schemas.openxmlformats.org/officeDocument/2006/relationships/image" Target="media/image660.png"/><Relationship Id="rId873" Type="http://schemas.openxmlformats.org/officeDocument/2006/relationships/image" Target="media/image872.png"/><Relationship Id="rId16" Type="http://schemas.openxmlformats.org/officeDocument/2006/relationships/image" Target="media/image11.png"/><Relationship Id="rId221" Type="http://schemas.openxmlformats.org/officeDocument/2006/relationships/image" Target="media/image225.png"/><Relationship Id="rId319" Type="http://schemas.openxmlformats.org/officeDocument/2006/relationships/image" Target="media/image324.png"/><Relationship Id="rId526" Type="http://schemas.openxmlformats.org/officeDocument/2006/relationships/image" Target="media/image529.png"/><Relationship Id="rId733" Type="http://schemas.openxmlformats.org/officeDocument/2006/relationships/image" Target="media/image731.png"/><Relationship Id="rId940" Type="http://schemas.openxmlformats.org/officeDocument/2006/relationships/image" Target="media/image938.png"/><Relationship Id="rId165" Type="http://schemas.openxmlformats.org/officeDocument/2006/relationships/image" Target="media/image158.png"/><Relationship Id="rId372" Type="http://schemas.openxmlformats.org/officeDocument/2006/relationships/image" Target="media/image375.png"/><Relationship Id="rId677" Type="http://schemas.openxmlformats.org/officeDocument/2006/relationships/image" Target="media/image670.png"/><Relationship Id="rId800" Type="http://schemas.openxmlformats.org/officeDocument/2006/relationships/image" Target="media/image796.png"/><Relationship Id="rId232" Type="http://schemas.openxmlformats.org/officeDocument/2006/relationships/image" Target="media/image236.png"/><Relationship Id="rId884" Type="http://schemas.openxmlformats.org/officeDocument/2006/relationships/image" Target="media/image882.png"/><Relationship Id="rId27" Type="http://schemas.openxmlformats.org/officeDocument/2006/relationships/image" Target="media/image22.png"/><Relationship Id="rId537" Type="http://schemas.openxmlformats.org/officeDocument/2006/relationships/image" Target="media/image540.png"/><Relationship Id="rId744" Type="http://schemas.openxmlformats.org/officeDocument/2006/relationships/image" Target="media/image742.png"/><Relationship Id="rId951" Type="http://schemas.openxmlformats.org/officeDocument/2006/relationships/footer" Target="footer62.xml"/><Relationship Id="rId80" Type="http://schemas.openxmlformats.org/officeDocument/2006/relationships/image" Target="media/image79.jpeg"/><Relationship Id="rId176" Type="http://schemas.openxmlformats.org/officeDocument/2006/relationships/image" Target="media/image169.png"/><Relationship Id="rId383" Type="http://schemas.openxmlformats.org/officeDocument/2006/relationships/image" Target="media/image385.png"/><Relationship Id="rId590" Type="http://schemas.openxmlformats.org/officeDocument/2006/relationships/image" Target="media/image592.png"/><Relationship Id="rId604" Type="http://schemas.openxmlformats.org/officeDocument/2006/relationships/image" Target="media/image606.png"/><Relationship Id="rId811" Type="http://schemas.openxmlformats.org/officeDocument/2006/relationships/image" Target="media/image808.png"/><Relationship Id="rId243" Type="http://schemas.openxmlformats.org/officeDocument/2006/relationships/image" Target="media/image247.png"/><Relationship Id="rId450" Type="http://schemas.openxmlformats.org/officeDocument/2006/relationships/image" Target="media/image458.png"/><Relationship Id="rId688" Type="http://schemas.openxmlformats.org/officeDocument/2006/relationships/image" Target="media/image681.png"/><Relationship Id="rId895" Type="http://schemas.openxmlformats.org/officeDocument/2006/relationships/image" Target="media/image892.png"/><Relationship Id="rId909" Type="http://schemas.openxmlformats.org/officeDocument/2006/relationships/image" Target="media/image906.png"/><Relationship Id="rId38" Type="http://schemas.openxmlformats.org/officeDocument/2006/relationships/image" Target="media/image39.png"/><Relationship Id="rId103" Type="http://schemas.openxmlformats.org/officeDocument/2006/relationships/image" Target="media/image98.png"/><Relationship Id="rId310" Type="http://schemas.openxmlformats.org/officeDocument/2006/relationships/image" Target="media/image315.png"/><Relationship Id="rId548" Type="http://schemas.openxmlformats.org/officeDocument/2006/relationships/image" Target="media/image551.png"/><Relationship Id="rId755" Type="http://schemas.openxmlformats.org/officeDocument/2006/relationships/image" Target="media/image752.png"/><Relationship Id="rId91" Type="http://schemas.openxmlformats.org/officeDocument/2006/relationships/image" Target="media/image89.jpeg"/><Relationship Id="rId187" Type="http://schemas.openxmlformats.org/officeDocument/2006/relationships/image" Target="media/image188.png"/><Relationship Id="rId394" Type="http://schemas.openxmlformats.org/officeDocument/2006/relationships/image" Target="media/image396.png"/><Relationship Id="rId408" Type="http://schemas.openxmlformats.org/officeDocument/2006/relationships/image" Target="media/image416.jpeg"/><Relationship Id="rId615" Type="http://schemas.openxmlformats.org/officeDocument/2006/relationships/image" Target="media/image617.png"/><Relationship Id="rId822" Type="http://schemas.openxmlformats.org/officeDocument/2006/relationships/image" Target="media/image821.png"/><Relationship Id="rId254" Type="http://schemas.openxmlformats.org/officeDocument/2006/relationships/image" Target="media/image258.png"/><Relationship Id="rId699" Type="http://schemas.openxmlformats.org/officeDocument/2006/relationships/image" Target="media/image696.png"/><Relationship Id="rId49" Type="http://schemas.openxmlformats.org/officeDocument/2006/relationships/image" Target="media/image51.png"/><Relationship Id="rId114" Type="http://schemas.openxmlformats.org/officeDocument/2006/relationships/image" Target="media/image109.png"/><Relationship Id="rId461" Type="http://schemas.openxmlformats.org/officeDocument/2006/relationships/image" Target="media/image469.png"/><Relationship Id="rId559" Type="http://schemas.openxmlformats.org/officeDocument/2006/relationships/image" Target="media/image562.png"/><Relationship Id="rId766" Type="http://schemas.openxmlformats.org/officeDocument/2006/relationships/image" Target="media/image763.png"/><Relationship Id="rId198" Type="http://schemas.openxmlformats.org/officeDocument/2006/relationships/image" Target="media/image199.png"/><Relationship Id="rId321" Type="http://schemas.openxmlformats.org/officeDocument/2006/relationships/image" Target="media/image326.png"/><Relationship Id="rId419" Type="http://schemas.openxmlformats.org/officeDocument/2006/relationships/image" Target="media/image427.png"/><Relationship Id="rId626" Type="http://schemas.openxmlformats.org/officeDocument/2006/relationships/footer" Target="footer42.xml"/><Relationship Id="rId833" Type="http://schemas.openxmlformats.org/officeDocument/2006/relationships/image" Target="media/image832.png"/><Relationship Id="rId265" Type="http://schemas.openxmlformats.org/officeDocument/2006/relationships/image" Target="media/image269.png"/><Relationship Id="rId472" Type="http://schemas.openxmlformats.org/officeDocument/2006/relationships/footer" Target="footer31.xml"/><Relationship Id="rId900" Type="http://schemas.openxmlformats.org/officeDocument/2006/relationships/image" Target="media/image897.jpeg"/><Relationship Id="rId125" Type="http://schemas.openxmlformats.org/officeDocument/2006/relationships/image" Target="media/image119.png"/><Relationship Id="rId332" Type="http://schemas.openxmlformats.org/officeDocument/2006/relationships/image" Target="media/image336.png"/><Relationship Id="rId777" Type="http://schemas.openxmlformats.org/officeDocument/2006/relationships/footer" Target="footer51.xml"/><Relationship Id="rId637" Type="http://schemas.openxmlformats.org/officeDocument/2006/relationships/image" Target="media/image631.png"/><Relationship Id="rId844" Type="http://schemas.openxmlformats.org/officeDocument/2006/relationships/image" Target="media/image843.png"/><Relationship Id="rId276" Type="http://schemas.openxmlformats.org/officeDocument/2006/relationships/image" Target="media/image281.png"/><Relationship Id="rId483" Type="http://schemas.openxmlformats.org/officeDocument/2006/relationships/image" Target="media/image489.png"/><Relationship Id="rId690" Type="http://schemas.openxmlformats.org/officeDocument/2006/relationships/image" Target="media/image683.png"/><Relationship Id="rId704" Type="http://schemas.openxmlformats.org/officeDocument/2006/relationships/image" Target="media/image701.png"/><Relationship Id="rId911" Type="http://schemas.openxmlformats.org/officeDocument/2006/relationships/image" Target="media/image908.png"/><Relationship Id="rId40" Type="http://schemas.openxmlformats.org/officeDocument/2006/relationships/image" Target="media/image41.png"/><Relationship Id="rId136" Type="http://schemas.openxmlformats.org/officeDocument/2006/relationships/image" Target="media/image130.png"/><Relationship Id="rId343" Type="http://schemas.openxmlformats.org/officeDocument/2006/relationships/image" Target="media/image347.png"/><Relationship Id="rId550" Type="http://schemas.openxmlformats.org/officeDocument/2006/relationships/image" Target="media/image553.png"/><Relationship Id="rId788" Type="http://schemas.openxmlformats.org/officeDocument/2006/relationships/image" Target="media/image784.png"/><Relationship Id="rId203" Type="http://schemas.openxmlformats.org/officeDocument/2006/relationships/image" Target="media/image208.png"/><Relationship Id="rId648" Type="http://schemas.openxmlformats.org/officeDocument/2006/relationships/image" Target="media/image642.png"/><Relationship Id="rId855" Type="http://schemas.openxmlformats.org/officeDocument/2006/relationships/image" Target="media/image854.png"/><Relationship Id="rId287" Type="http://schemas.openxmlformats.org/officeDocument/2006/relationships/image" Target="media/image292.png"/><Relationship Id="rId410" Type="http://schemas.openxmlformats.org/officeDocument/2006/relationships/image" Target="media/image418.png"/><Relationship Id="rId494" Type="http://schemas.openxmlformats.org/officeDocument/2006/relationships/image" Target="media/image500.png"/><Relationship Id="rId508" Type="http://schemas.openxmlformats.org/officeDocument/2006/relationships/image" Target="media/image512.png"/><Relationship Id="rId715" Type="http://schemas.openxmlformats.org/officeDocument/2006/relationships/image" Target="media/image712.png"/><Relationship Id="rId922" Type="http://schemas.openxmlformats.org/officeDocument/2006/relationships/image" Target="media/image920.png"/><Relationship Id="rId147" Type="http://schemas.openxmlformats.org/officeDocument/2006/relationships/image" Target="media/image141.png"/><Relationship Id="rId354" Type="http://schemas.openxmlformats.org/officeDocument/2006/relationships/image" Target="media/image357.png"/><Relationship Id="rId799" Type="http://schemas.openxmlformats.org/officeDocument/2006/relationships/image" Target="media/image795.png"/><Relationship Id="rId51" Type="http://schemas.openxmlformats.org/officeDocument/2006/relationships/image" Target="media/image53.png"/><Relationship Id="rId561" Type="http://schemas.openxmlformats.org/officeDocument/2006/relationships/image" Target="media/image564.png"/><Relationship Id="rId659" Type="http://schemas.openxmlformats.org/officeDocument/2006/relationships/image" Target="media/image653.png"/><Relationship Id="rId866" Type="http://schemas.openxmlformats.org/officeDocument/2006/relationships/image" Target="media/image865.png"/><Relationship Id="rId214" Type="http://schemas.openxmlformats.org/officeDocument/2006/relationships/image" Target="media/image218.png"/><Relationship Id="rId298" Type="http://schemas.openxmlformats.org/officeDocument/2006/relationships/image" Target="media/image303.png"/><Relationship Id="rId421" Type="http://schemas.openxmlformats.org/officeDocument/2006/relationships/image" Target="media/image429.png"/><Relationship Id="rId519" Type="http://schemas.openxmlformats.org/officeDocument/2006/relationships/image" Target="media/image522.png"/><Relationship Id="rId158" Type="http://schemas.openxmlformats.org/officeDocument/2006/relationships/image" Target="media/image152.png"/><Relationship Id="rId726" Type="http://schemas.openxmlformats.org/officeDocument/2006/relationships/image" Target="media/image722.png"/><Relationship Id="rId933" Type="http://schemas.openxmlformats.org/officeDocument/2006/relationships/image" Target="media/image931.png"/><Relationship Id="rId62" Type="http://schemas.openxmlformats.org/officeDocument/2006/relationships/image" Target="media/image64.png"/><Relationship Id="rId365" Type="http://schemas.openxmlformats.org/officeDocument/2006/relationships/image" Target="media/image368.png"/><Relationship Id="rId572" Type="http://schemas.openxmlformats.org/officeDocument/2006/relationships/footer" Target="footer35.xml"/><Relationship Id="rId225" Type="http://schemas.openxmlformats.org/officeDocument/2006/relationships/image" Target="media/image229.png"/><Relationship Id="rId432" Type="http://schemas.openxmlformats.org/officeDocument/2006/relationships/image" Target="media/image440.png"/><Relationship Id="rId877" Type="http://schemas.openxmlformats.org/officeDocument/2006/relationships/footer" Target="footer55.xml"/><Relationship Id="rId737" Type="http://schemas.openxmlformats.org/officeDocument/2006/relationships/image" Target="media/image735.png"/><Relationship Id="rId944" Type="http://schemas.openxmlformats.org/officeDocument/2006/relationships/image" Target="media/image942.png"/><Relationship Id="rId73" Type="http://schemas.openxmlformats.org/officeDocument/2006/relationships/image" Target="media/image73.jpeg"/><Relationship Id="rId169" Type="http://schemas.openxmlformats.org/officeDocument/2006/relationships/image" Target="media/image162.png"/><Relationship Id="rId376" Type="http://schemas.openxmlformats.org/officeDocument/2006/relationships/image" Target="media/image379.png"/><Relationship Id="rId583" Type="http://schemas.openxmlformats.org/officeDocument/2006/relationships/image" Target="media/image585.png"/><Relationship Id="rId790" Type="http://schemas.openxmlformats.org/officeDocument/2006/relationships/image" Target="media/image786.png"/><Relationship Id="rId804" Type="http://schemas.openxmlformats.org/officeDocument/2006/relationships/image" Target="media/image800.png"/><Relationship Id="rId4" Type="http://schemas.openxmlformats.org/officeDocument/2006/relationships/webSettings" Target="webSettings.xml"/><Relationship Id="rId236" Type="http://schemas.openxmlformats.org/officeDocument/2006/relationships/image" Target="media/image240.png"/><Relationship Id="rId443" Type="http://schemas.openxmlformats.org/officeDocument/2006/relationships/image" Target="media/image451.png"/><Relationship Id="rId650" Type="http://schemas.openxmlformats.org/officeDocument/2006/relationships/image" Target="media/image644.png"/><Relationship Id="rId888" Type="http://schemas.openxmlformats.org/officeDocument/2006/relationships/image" Target="media/image886.png"/><Relationship Id="rId303" Type="http://schemas.openxmlformats.org/officeDocument/2006/relationships/image" Target="media/image308.png"/><Relationship Id="rId748" Type="http://schemas.openxmlformats.org/officeDocument/2006/relationships/image" Target="media/image746.png"/><Relationship Id="rId84" Type="http://schemas.openxmlformats.org/officeDocument/2006/relationships/image" Target="media/image83.png"/><Relationship Id="rId387" Type="http://schemas.openxmlformats.org/officeDocument/2006/relationships/image" Target="media/image389.jpeg"/><Relationship Id="rId510" Type="http://schemas.openxmlformats.org/officeDocument/2006/relationships/image" Target="media/image514.jpeg"/><Relationship Id="rId594" Type="http://schemas.openxmlformats.org/officeDocument/2006/relationships/image" Target="media/image596.png"/><Relationship Id="rId608" Type="http://schemas.openxmlformats.org/officeDocument/2006/relationships/image" Target="media/image610.png"/><Relationship Id="rId815" Type="http://schemas.openxmlformats.org/officeDocument/2006/relationships/image" Target="media/image812.png"/><Relationship Id="rId247" Type="http://schemas.openxmlformats.org/officeDocument/2006/relationships/footer" Target="footer21.xml"/><Relationship Id="rId899" Type="http://schemas.openxmlformats.org/officeDocument/2006/relationships/image" Target="media/image896.png"/><Relationship Id="rId107" Type="http://schemas.openxmlformats.org/officeDocument/2006/relationships/image" Target="media/image102.png"/><Relationship Id="rId454" Type="http://schemas.openxmlformats.org/officeDocument/2006/relationships/image" Target="media/image462.png"/><Relationship Id="rId661" Type="http://schemas.openxmlformats.org/officeDocument/2006/relationships/image" Target="media/image655.png"/><Relationship Id="rId759" Type="http://schemas.openxmlformats.org/officeDocument/2006/relationships/image" Target="media/image756.png"/><Relationship Id="rId11" Type="http://schemas.openxmlformats.org/officeDocument/2006/relationships/image" Target="media/image4.png"/><Relationship Id="rId314" Type="http://schemas.openxmlformats.org/officeDocument/2006/relationships/image" Target="media/image319.png"/><Relationship Id="rId398" Type="http://schemas.openxmlformats.org/officeDocument/2006/relationships/image" Target="media/image400.jpeg"/><Relationship Id="rId521" Type="http://schemas.openxmlformats.org/officeDocument/2006/relationships/image" Target="media/image524.png"/><Relationship Id="rId619" Type="http://schemas.openxmlformats.org/officeDocument/2006/relationships/footer" Target="footer41.xml"/><Relationship Id="rId95" Type="http://schemas.openxmlformats.org/officeDocument/2006/relationships/image" Target="media/image91.jpeg"/><Relationship Id="rId160" Type="http://schemas.openxmlformats.org/officeDocument/2006/relationships/image" Target="media/image154.png"/><Relationship Id="rId826" Type="http://schemas.openxmlformats.org/officeDocument/2006/relationships/image" Target="media/image825.png"/><Relationship Id="rId258" Type="http://schemas.openxmlformats.org/officeDocument/2006/relationships/image" Target="media/image262.png"/><Relationship Id="rId465" Type="http://schemas.openxmlformats.org/officeDocument/2006/relationships/image" Target="media/image473.png"/><Relationship Id="rId672" Type="http://schemas.openxmlformats.org/officeDocument/2006/relationships/image" Target="media/image665.png"/><Relationship Id="rId22" Type="http://schemas.openxmlformats.org/officeDocument/2006/relationships/image" Target="media/image17.png"/><Relationship Id="rId118" Type="http://schemas.openxmlformats.org/officeDocument/2006/relationships/image" Target="media/image113.png"/><Relationship Id="rId325" Type="http://schemas.openxmlformats.org/officeDocument/2006/relationships/image" Target="media/image329.png"/><Relationship Id="rId532" Type="http://schemas.openxmlformats.org/officeDocument/2006/relationships/image" Target="media/image535.png"/><Relationship Id="rId171" Type="http://schemas.openxmlformats.org/officeDocument/2006/relationships/image" Target="media/image164.png"/><Relationship Id="rId837" Type="http://schemas.openxmlformats.org/officeDocument/2006/relationships/image" Target="media/image836.png"/><Relationship Id="rId269" Type="http://schemas.openxmlformats.org/officeDocument/2006/relationships/footer" Target="footer25.xml"/><Relationship Id="rId476" Type="http://schemas.openxmlformats.org/officeDocument/2006/relationships/image" Target="media/image482.png"/><Relationship Id="rId683" Type="http://schemas.openxmlformats.org/officeDocument/2006/relationships/image" Target="media/image676.png"/><Relationship Id="rId890" Type="http://schemas.openxmlformats.org/officeDocument/2006/relationships/image" Target="media/image888.png"/><Relationship Id="rId904" Type="http://schemas.openxmlformats.org/officeDocument/2006/relationships/image" Target="media/image901.png"/><Relationship Id="rId33" Type="http://schemas.openxmlformats.org/officeDocument/2006/relationships/image" Target="media/image28.png"/><Relationship Id="rId129" Type="http://schemas.openxmlformats.org/officeDocument/2006/relationships/image" Target="media/image123.png"/><Relationship Id="rId336" Type="http://schemas.openxmlformats.org/officeDocument/2006/relationships/image" Target="media/image340.png"/><Relationship Id="rId543" Type="http://schemas.openxmlformats.org/officeDocument/2006/relationships/image" Target="media/image546.png"/><Relationship Id="rId182" Type="http://schemas.openxmlformats.org/officeDocument/2006/relationships/footer" Target="footer16.xml"/><Relationship Id="rId403" Type="http://schemas.openxmlformats.org/officeDocument/2006/relationships/image" Target="media/image405.png"/><Relationship Id="rId750" Type="http://schemas.openxmlformats.org/officeDocument/2006/relationships/image" Target="media/image748.png"/><Relationship Id="rId848" Type="http://schemas.openxmlformats.org/officeDocument/2006/relationships/image" Target="media/image847.png"/><Relationship Id="rId487" Type="http://schemas.openxmlformats.org/officeDocument/2006/relationships/image" Target="media/image493.png"/><Relationship Id="rId610" Type="http://schemas.openxmlformats.org/officeDocument/2006/relationships/image" Target="media/image612.png"/><Relationship Id="rId694" Type="http://schemas.openxmlformats.org/officeDocument/2006/relationships/image" Target="media/image691.png"/><Relationship Id="rId708" Type="http://schemas.openxmlformats.org/officeDocument/2006/relationships/image" Target="media/image705.png"/><Relationship Id="rId915" Type="http://schemas.openxmlformats.org/officeDocument/2006/relationships/image" Target="media/image913.png"/><Relationship Id="rId347" Type="http://schemas.openxmlformats.org/officeDocument/2006/relationships/image" Target="media/image351.jpeg"/><Relationship Id="rId44" Type="http://schemas.openxmlformats.org/officeDocument/2006/relationships/image" Target="media/image45.png"/><Relationship Id="rId554" Type="http://schemas.openxmlformats.org/officeDocument/2006/relationships/image" Target="media/image557.png"/><Relationship Id="rId761" Type="http://schemas.openxmlformats.org/officeDocument/2006/relationships/image" Target="media/image758.png"/><Relationship Id="rId859" Type="http://schemas.openxmlformats.org/officeDocument/2006/relationships/image" Target="media/image858.png"/><Relationship Id="rId193" Type="http://schemas.openxmlformats.org/officeDocument/2006/relationships/image" Target="media/image194.png"/><Relationship Id="rId207" Type="http://schemas.openxmlformats.org/officeDocument/2006/relationships/image" Target="media/image212.png"/><Relationship Id="rId414" Type="http://schemas.openxmlformats.org/officeDocument/2006/relationships/image" Target="media/image422.png"/><Relationship Id="rId498" Type="http://schemas.openxmlformats.org/officeDocument/2006/relationships/image" Target="media/image409.png"/><Relationship Id="rId621" Type="http://schemas.openxmlformats.org/officeDocument/2006/relationships/image" Target="media/image619.png"/><Relationship Id="rId260" Type="http://schemas.openxmlformats.org/officeDocument/2006/relationships/image" Target="media/image264.png"/><Relationship Id="rId719" Type="http://schemas.openxmlformats.org/officeDocument/2006/relationships/image" Target="media/image716.png"/><Relationship Id="rId926" Type="http://schemas.openxmlformats.org/officeDocument/2006/relationships/image" Target="media/image924.png"/><Relationship Id="rId55" Type="http://schemas.openxmlformats.org/officeDocument/2006/relationships/image" Target="media/image57.png"/><Relationship Id="rId120" Type="http://schemas.openxmlformats.org/officeDocument/2006/relationships/image" Target="media/image115.png"/><Relationship Id="rId358" Type="http://schemas.openxmlformats.org/officeDocument/2006/relationships/image" Target="media/image361.png"/><Relationship Id="rId565" Type="http://schemas.openxmlformats.org/officeDocument/2006/relationships/image" Target="media/image568.png"/><Relationship Id="rId772" Type="http://schemas.openxmlformats.org/officeDocument/2006/relationships/image" Target="media/image769.png"/><Relationship Id="rId218" Type="http://schemas.openxmlformats.org/officeDocument/2006/relationships/image" Target="media/image222.png"/><Relationship Id="rId425" Type="http://schemas.openxmlformats.org/officeDocument/2006/relationships/image" Target="media/image433.png"/><Relationship Id="rId632" Type="http://schemas.openxmlformats.org/officeDocument/2006/relationships/image" Target="media/image626.png"/><Relationship Id="rId271" Type="http://schemas.openxmlformats.org/officeDocument/2006/relationships/image" Target="media/image276.png"/><Relationship Id="rId937" Type="http://schemas.openxmlformats.org/officeDocument/2006/relationships/image" Target="media/image935.png"/><Relationship Id="rId66" Type="http://schemas.openxmlformats.org/officeDocument/2006/relationships/image" Target="media/image68.png"/><Relationship Id="rId131" Type="http://schemas.openxmlformats.org/officeDocument/2006/relationships/image" Target="media/image125.png"/><Relationship Id="rId369" Type="http://schemas.openxmlformats.org/officeDocument/2006/relationships/image" Target="media/image372.png"/><Relationship Id="rId576" Type="http://schemas.openxmlformats.org/officeDocument/2006/relationships/image" Target="media/image578.png"/><Relationship Id="rId783" Type="http://schemas.openxmlformats.org/officeDocument/2006/relationships/image" Target="media/image779.png"/><Relationship Id="rId229" Type="http://schemas.openxmlformats.org/officeDocument/2006/relationships/image" Target="media/image233.png"/><Relationship Id="rId436" Type="http://schemas.openxmlformats.org/officeDocument/2006/relationships/image" Target="media/image444.png"/><Relationship Id="rId643" Type="http://schemas.openxmlformats.org/officeDocument/2006/relationships/image" Target="media/image637.png"/><Relationship Id="rId850" Type="http://schemas.openxmlformats.org/officeDocument/2006/relationships/image" Target="media/image849.png"/><Relationship Id="rId948" Type="http://schemas.openxmlformats.org/officeDocument/2006/relationships/footer" Target="footer60.xml"/><Relationship Id="rId77" Type="http://schemas.openxmlformats.org/officeDocument/2006/relationships/image" Target="media/image76.png"/><Relationship Id="rId282" Type="http://schemas.openxmlformats.org/officeDocument/2006/relationships/image" Target="media/image287.png"/><Relationship Id="rId503" Type="http://schemas.openxmlformats.org/officeDocument/2006/relationships/image" Target="media/image507.png"/><Relationship Id="rId587" Type="http://schemas.openxmlformats.org/officeDocument/2006/relationships/image" Target="media/image589.png"/><Relationship Id="rId710" Type="http://schemas.openxmlformats.org/officeDocument/2006/relationships/image" Target="media/image707.png"/><Relationship Id="rId808" Type="http://schemas.openxmlformats.org/officeDocument/2006/relationships/image" Target="media/image805.jpeg"/><Relationship Id="rId8" Type="http://schemas.openxmlformats.org/officeDocument/2006/relationships/image" Target="media/image1.jpeg"/><Relationship Id="rId142" Type="http://schemas.openxmlformats.org/officeDocument/2006/relationships/image" Target="media/image136.png"/><Relationship Id="rId447" Type="http://schemas.openxmlformats.org/officeDocument/2006/relationships/image" Target="media/image455.png"/><Relationship Id="rId794" Type="http://schemas.openxmlformats.org/officeDocument/2006/relationships/image" Target="media/image790.png"/><Relationship Id="rId654" Type="http://schemas.openxmlformats.org/officeDocument/2006/relationships/image" Target="media/image648.png"/><Relationship Id="rId861" Type="http://schemas.openxmlformats.org/officeDocument/2006/relationships/image" Target="media/image860.png"/><Relationship Id="rId293" Type="http://schemas.openxmlformats.org/officeDocument/2006/relationships/image" Target="media/image298.png"/><Relationship Id="rId307" Type="http://schemas.openxmlformats.org/officeDocument/2006/relationships/image" Target="media/image312.png"/><Relationship Id="rId514" Type="http://schemas.openxmlformats.org/officeDocument/2006/relationships/image" Target="media/image517.png"/><Relationship Id="rId721" Type="http://schemas.openxmlformats.org/officeDocument/2006/relationships/image" Target="media/image718.png"/><Relationship Id="rId88" Type="http://schemas.openxmlformats.org/officeDocument/2006/relationships/image" Target="media/image87.png"/><Relationship Id="rId153" Type="http://schemas.openxmlformats.org/officeDocument/2006/relationships/image" Target="media/image147.png"/><Relationship Id="rId360" Type="http://schemas.openxmlformats.org/officeDocument/2006/relationships/image" Target="media/image363.png"/><Relationship Id="rId598" Type="http://schemas.openxmlformats.org/officeDocument/2006/relationships/image" Target="media/image600.png"/><Relationship Id="rId819" Type="http://schemas.openxmlformats.org/officeDocument/2006/relationships/footer" Target="footer53.xml"/><Relationship Id="rId220" Type="http://schemas.openxmlformats.org/officeDocument/2006/relationships/image" Target="media/image224.png"/><Relationship Id="rId458" Type="http://schemas.openxmlformats.org/officeDocument/2006/relationships/image" Target="media/image466.png"/><Relationship Id="rId665" Type="http://schemas.openxmlformats.org/officeDocument/2006/relationships/image" Target="media/image659.png"/><Relationship Id="rId872" Type="http://schemas.openxmlformats.org/officeDocument/2006/relationships/image" Target="media/image871.jpeg"/><Relationship Id="rId15" Type="http://schemas.openxmlformats.org/officeDocument/2006/relationships/image" Target="media/image10.jpeg"/><Relationship Id="rId318" Type="http://schemas.openxmlformats.org/officeDocument/2006/relationships/image" Target="media/image323.png"/><Relationship Id="rId525" Type="http://schemas.openxmlformats.org/officeDocument/2006/relationships/image" Target="media/image528.jpeg"/><Relationship Id="rId732" Type="http://schemas.openxmlformats.org/officeDocument/2006/relationships/footer" Target="footer48.xml"/><Relationship Id="rId99" Type="http://schemas.openxmlformats.org/officeDocument/2006/relationships/image" Target="media/image94.png"/><Relationship Id="rId164" Type="http://schemas.openxmlformats.org/officeDocument/2006/relationships/image" Target="media/image157.jpeg"/><Relationship Id="rId371" Type="http://schemas.openxmlformats.org/officeDocument/2006/relationships/image" Target="media/image374.png"/><Relationship Id="rId469" Type="http://schemas.openxmlformats.org/officeDocument/2006/relationships/image" Target="media/image477.png"/><Relationship Id="rId676" Type="http://schemas.openxmlformats.org/officeDocument/2006/relationships/image" Target="media/image669.png"/><Relationship Id="rId883" Type="http://schemas.openxmlformats.org/officeDocument/2006/relationships/image" Target="media/image881.png"/><Relationship Id="rId26" Type="http://schemas.openxmlformats.org/officeDocument/2006/relationships/image" Target="media/image21.png"/><Relationship Id="rId231" Type="http://schemas.openxmlformats.org/officeDocument/2006/relationships/image" Target="media/image235.png"/><Relationship Id="rId329" Type="http://schemas.openxmlformats.org/officeDocument/2006/relationships/image" Target="media/image333.png"/><Relationship Id="rId536" Type="http://schemas.openxmlformats.org/officeDocument/2006/relationships/image" Target="media/image539.png"/><Relationship Id="rId175" Type="http://schemas.openxmlformats.org/officeDocument/2006/relationships/image" Target="media/image168.png"/><Relationship Id="rId743" Type="http://schemas.openxmlformats.org/officeDocument/2006/relationships/image" Target="media/image741.png"/><Relationship Id="rId950" Type="http://schemas.openxmlformats.org/officeDocument/2006/relationships/header" Target="header1.xml"/><Relationship Id="rId382" Type="http://schemas.openxmlformats.org/officeDocument/2006/relationships/footer" Target="footer29.xml"/><Relationship Id="rId603" Type="http://schemas.openxmlformats.org/officeDocument/2006/relationships/image" Target="media/image605.png"/><Relationship Id="rId687" Type="http://schemas.openxmlformats.org/officeDocument/2006/relationships/image" Target="media/image680.png"/><Relationship Id="rId810" Type="http://schemas.openxmlformats.org/officeDocument/2006/relationships/image" Target="media/image807.png"/><Relationship Id="rId908" Type="http://schemas.openxmlformats.org/officeDocument/2006/relationships/image" Target="media/image905.png"/><Relationship Id="rId242" Type="http://schemas.openxmlformats.org/officeDocument/2006/relationships/image" Target="media/image246.png"/><Relationship Id="rId894" Type="http://schemas.openxmlformats.org/officeDocument/2006/relationships/image" Target="media/image891.png"/><Relationship Id="rId37" Type="http://schemas.openxmlformats.org/officeDocument/2006/relationships/image" Target="media/image38.png"/><Relationship Id="rId102" Type="http://schemas.openxmlformats.org/officeDocument/2006/relationships/image" Target="media/image97.png"/><Relationship Id="rId547" Type="http://schemas.openxmlformats.org/officeDocument/2006/relationships/image" Target="media/image550.png"/><Relationship Id="rId754" Type="http://schemas.openxmlformats.org/officeDocument/2006/relationships/image" Target="media/image751.png"/><Relationship Id="rId90" Type="http://schemas.openxmlformats.org/officeDocument/2006/relationships/footer" Target="footer9.xml"/><Relationship Id="rId186" Type="http://schemas.openxmlformats.org/officeDocument/2006/relationships/footer" Target="footer17.xml"/><Relationship Id="rId393" Type="http://schemas.openxmlformats.org/officeDocument/2006/relationships/image" Target="media/image395.png"/><Relationship Id="rId407" Type="http://schemas.openxmlformats.org/officeDocument/2006/relationships/image" Target="media/image415.png"/><Relationship Id="rId614" Type="http://schemas.openxmlformats.org/officeDocument/2006/relationships/image" Target="media/image616.png"/><Relationship Id="rId821" Type="http://schemas.openxmlformats.org/officeDocument/2006/relationships/image" Target="media/image820.jpeg"/><Relationship Id="rId253" Type="http://schemas.openxmlformats.org/officeDocument/2006/relationships/footer" Target="footer24.xml"/><Relationship Id="rId460" Type="http://schemas.openxmlformats.org/officeDocument/2006/relationships/image" Target="media/image468.png"/><Relationship Id="rId698" Type="http://schemas.openxmlformats.org/officeDocument/2006/relationships/image" Target="media/image695.png"/><Relationship Id="rId919" Type="http://schemas.openxmlformats.org/officeDocument/2006/relationships/image" Target="media/image917.png"/><Relationship Id="rId48" Type="http://schemas.openxmlformats.org/officeDocument/2006/relationships/image" Target="media/image50.png"/><Relationship Id="rId113" Type="http://schemas.openxmlformats.org/officeDocument/2006/relationships/image" Target="media/image108.png"/><Relationship Id="rId320" Type="http://schemas.openxmlformats.org/officeDocument/2006/relationships/image" Target="media/image325.png"/><Relationship Id="rId558" Type="http://schemas.openxmlformats.org/officeDocument/2006/relationships/image" Target="media/image561.png"/><Relationship Id="rId765" Type="http://schemas.openxmlformats.org/officeDocument/2006/relationships/image" Target="media/image762.png"/><Relationship Id="rId197" Type="http://schemas.openxmlformats.org/officeDocument/2006/relationships/image" Target="media/image198.png"/><Relationship Id="rId418" Type="http://schemas.openxmlformats.org/officeDocument/2006/relationships/image" Target="media/image426.png"/><Relationship Id="rId625" Type="http://schemas.openxmlformats.org/officeDocument/2006/relationships/image" Target="media/image622.png"/><Relationship Id="rId832" Type="http://schemas.openxmlformats.org/officeDocument/2006/relationships/image" Target="media/image831.png"/><Relationship Id="rId264" Type="http://schemas.openxmlformats.org/officeDocument/2006/relationships/image" Target="media/image268.png"/><Relationship Id="rId471" Type="http://schemas.openxmlformats.org/officeDocument/2006/relationships/image" Target="media/image479.png"/><Relationship Id="rId59" Type="http://schemas.openxmlformats.org/officeDocument/2006/relationships/image" Target="media/image61.png"/><Relationship Id="rId124" Type="http://schemas.openxmlformats.org/officeDocument/2006/relationships/image" Target="media/image118.png"/><Relationship Id="rId569" Type="http://schemas.openxmlformats.org/officeDocument/2006/relationships/image" Target="media/image572.png"/><Relationship Id="rId776" Type="http://schemas.openxmlformats.org/officeDocument/2006/relationships/image" Target="media/image773.png"/><Relationship Id="rId331" Type="http://schemas.openxmlformats.org/officeDocument/2006/relationships/image" Target="media/image335.png"/><Relationship Id="rId429" Type="http://schemas.openxmlformats.org/officeDocument/2006/relationships/image" Target="media/image437.png"/><Relationship Id="rId636" Type="http://schemas.openxmlformats.org/officeDocument/2006/relationships/image" Target="media/image630.jpeg"/><Relationship Id="rId843" Type="http://schemas.openxmlformats.org/officeDocument/2006/relationships/image" Target="media/image842.png"/><Relationship Id="rId275" Type="http://schemas.openxmlformats.org/officeDocument/2006/relationships/image" Target="media/image280.png"/><Relationship Id="rId482" Type="http://schemas.openxmlformats.org/officeDocument/2006/relationships/image" Target="media/image488.png"/><Relationship Id="rId703" Type="http://schemas.openxmlformats.org/officeDocument/2006/relationships/image" Target="media/image700.png"/><Relationship Id="rId910" Type="http://schemas.openxmlformats.org/officeDocument/2006/relationships/image" Target="media/image907.png"/><Relationship Id="rId135" Type="http://schemas.openxmlformats.org/officeDocument/2006/relationships/image" Target="media/image129.png"/><Relationship Id="rId342" Type="http://schemas.openxmlformats.org/officeDocument/2006/relationships/image" Target="media/image346.png"/><Relationship Id="rId787" Type="http://schemas.openxmlformats.org/officeDocument/2006/relationships/image" Target="media/image783.png"/></Relationships>
</file>

<file path=word/_rels/footer14.xml.rels><?xml version="1.0" encoding="UTF-8" standalone="yes"?>
<Relationships xmlns="http://schemas.openxmlformats.org/package/2006/relationships"><Relationship Id="rId1" Type="http://schemas.openxmlformats.org/officeDocument/2006/relationships/image" Target="media/image142.png"/></Relationships>
</file>

<file path=word/_rels/footer16.xml.rels><?xml version="1.0" encoding="UTF-8" standalone="yes"?>
<Relationships xmlns="http://schemas.openxmlformats.org/package/2006/relationships"><Relationship Id="rId3" Type="http://schemas.openxmlformats.org/officeDocument/2006/relationships/image" Target="media/image177.png"/><Relationship Id="rId2" Type="http://schemas.openxmlformats.org/officeDocument/2006/relationships/image" Target="media/image176.png"/><Relationship Id="rId1" Type="http://schemas.openxmlformats.org/officeDocument/2006/relationships/image" Target="media/image175.png"/><Relationship Id="rId4" Type="http://schemas.openxmlformats.org/officeDocument/2006/relationships/image" Target="media/image178.png"/></Relationships>
</file>

<file path=word/_rels/footer17.xml.rels><?xml version="1.0" encoding="UTF-8" standalone="yes"?>
<Relationships xmlns="http://schemas.openxmlformats.org/package/2006/relationships"><Relationship Id="rId3" Type="http://schemas.openxmlformats.org/officeDocument/2006/relationships/image" Target="media/image184.png"/><Relationship Id="rId2" Type="http://schemas.openxmlformats.org/officeDocument/2006/relationships/image" Target="media/image183.png"/><Relationship Id="rId1" Type="http://schemas.openxmlformats.org/officeDocument/2006/relationships/image" Target="media/image182.png"/><Relationship Id="rId6" Type="http://schemas.openxmlformats.org/officeDocument/2006/relationships/image" Target="media/image187.png"/><Relationship Id="rId5" Type="http://schemas.openxmlformats.org/officeDocument/2006/relationships/image" Target="media/image186.png"/><Relationship Id="rId4" Type="http://schemas.openxmlformats.org/officeDocument/2006/relationships/image" Target="media/image185.png"/></Relationships>
</file>

<file path=word/_rels/footer18.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201.png"/><Relationship Id="rId1" Type="http://schemas.openxmlformats.org/officeDocument/2006/relationships/image" Target="media/image200.png"/><Relationship Id="rId5" Type="http://schemas.openxmlformats.org/officeDocument/2006/relationships/image" Target="media/image204.png"/><Relationship Id="rId4" Type="http://schemas.openxmlformats.org/officeDocument/2006/relationships/image" Target="media/image20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3" Type="http://schemas.openxmlformats.org/officeDocument/2006/relationships/image" Target="media/image252.png"/><Relationship Id="rId2" Type="http://schemas.openxmlformats.org/officeDocument/2006/relationships/image" Target="media/image251.png"/><Relationship Id="rId1" Type="http://schemas.openxmlformats.org/officeDocument/2006/relationships/image" Target="media/image250.png"/><Relationship Id="rId5" Type="http://schemas.openxmlformats.org/officeDocument/2006/relationships/image" Target="media/image254.png"/><Relationship Id="rId4" Type="http://schemas.openxmlformats.org/officeDocument/2006/relationships/image" Target="media/image253.png"/></Relationships>
</file>

<file path=word/_rels/footer25.xml.rels><?xml version="1.0" encoding="UTF-8" standalone="yes"?>
<Relationships xmlns="http://schemas.openxmlformats.org/package/2006/relationships"><Relationship Id="rId2" Type="http://schemas.openxmlformats.org/officeDocument/2006/relationships/image" Target="media/image274.png"/><Relationship Id="rId1" Type="http://schemas.openxmlformats.org/officeDocument/2006/relationships/image" Target="media/image273.png"/></Relationships>
</file>

<file path=word/_rels/footer28.xml.rels><?xml version="1.0" encoding="UTF-8" standalone="yes"?>
<Relationships xmlns="http://schemas.openxmlformats.org/package/2006/relationships"><Relationship Id="rId1" Type="http://schemas.openxmlformats.org/officeDocument/2006/relationships/image" Target="media/image381.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30.xml.rels><?xml version="1.0" encoding="UTF-8" standalone="yes"?>
<Relationships xmlns="http://schemas.openxmlformats.org/package/2006/relationships"><Relationship Id="rId3" Type="http://schemas.openxmlformats.org/officeDocument/2006/relationships/image" Target="media/image409.png"/><Relationship Id="rId7" Type="http://schemas.openxmlformats.org/officeDocument/2006/relationships/image" Target="media/image413.png"/><Relationship Id="rId2" Type="http://schemas.openxmlformats.org/officeDocument/2006/relationships/image" Target="media/image408.png"/><Relationship Id="rId1" Type="http://schemas.openxmlformats.org/officeDocument/2006/relationships/image" Target="media/image407.png"/><Relationship Id="rId6" Type="http://schemas.openxmlformats.org/officeDocument/2006/relationships/image" Target="media/image412.png"/><Relationship Id="rId5" Type="http://schemas.openxmlformats.org/officeDocument/2006/relationships/image" Target="media/image411.png"/><Relationship Id="rId4" Type="http://schemas.openxmlformats.org/officeDocument/2006/relationships/image" Target="media/image410.png"/></Relationships>
</file>

<file path=word/_rels/footer36.xml.rels><?xml version="1.0" encoding="UTF-8" standalone="yes"?>
<Relationships xmlns="http://schemas.openxmlformats.org/package/2006/relationships"><Relationship Id="rId1" Type="http://schemas.openxmlformats.org/officeDocument/2006/relationships/image" Target="media/image602.png"/></Relationships>
</file>

<file path=word/_rels/footer38.xml.rels><?xml version="1.0" encoding="UTF-8" standalone="yes"?>
<Relationships xmlns="http://schemas.openxmlformats.org/package/2006/relationships"><Relationship Id="rId2" Type="http://schemas.openxmlformats.org/officeDocument/2006/relationships/image" Target="media/image604.png"/><Relationship Id="rId1" Type="http://schemas.openxmlformats.org/officeDocument/2006/relationships/image" Target="media/image603.png"/></Relationships>
</file>

<file path=word/_rels/footer4.xml.rels><?xml version="1.0" encoding="UTF-8" standalone="yes"?>
<Relationships xmlns="http://schemas.openxmlformats.org/package/2006/relationships"><Relationship Id="rId3" Type="http://schemas.openxmlformats.org/officeDocument/2006/relationships/image" Target="media/image33.png"/><Relationship Id="rId7" Type="http://schemas.openxmlformats.org/officeDocument/2006/relationships/image" Target="media/image37.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4.png"/></Relationships>
</file>

<file path=word/_rels/footer46.xml.rels><?xml version="1.0" encoding="UTF-8" standalone="yes"?>
<Relationships xmlns="http://schemas.openxmlformats.org/package/2006/relationships"><Relationship Id="rId3" Type="http://schemas.openxmlformats.org/officeDocument/2006/relationships/image" Target="media/image687.png"/><Relationship Id="rId2" Type="http://schemas.openxmlformats.org/officeDocument/2006/relationships/image" Target="media/image686.png"/><Relationship Id="rId1" Type="http://schemas.openxmlformats.org/officeDocument/2006/relationships/image" Target="media/image685.png"/><Relationship Id="rId5" Type="http://schemas.openxmlformats.org/officeDocument/2006/relationships/image" Target="media/image689.png"/><Relationship Id="rId4" Type="http://schemas.openxmlformats.org/officeDocument/2006/relationships/image" Target="media/image688.png"/></Relationships>
</file>

<file path=word/_rels/footer48.xml.rels><?xml version="1.0" encoding="UTF-8" standalone="yes"?>
<Relationships xmlns="http://schemas.openxmlformats.org/package/2006/relationships"><Relationship Id="rId3" Type="http://schemas.openxmlformats.org/officeDocument/2006/relationships/image" Target="media/image730.png"/><Relationship Id="rId2" Type="http://schemas.openxmlformats.org/officeDocument/2006/relationships/image" Target="media/image729.png"/><Relationship Id="rId1" Type="http://schemas.openxmlformats.org/officeDocument/2006/relationships/image" Target="media/image728.png"/></Relationships>
</file>

<file path=word/_rels/footer5.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footer50.xml.rels><?xml version="1.0" encoding="UTF-8" standalone="yes"?>
<Relationships xmlns="http://schemas.openxmlformats.org/package/2006/relationships"><Relationship Id="rId1" Type="http://schemas.openxmlformats.org/officeDocument/2006/relationships/image" Target="media/image770.png"/></Relationships>
</file>

<file path=word/_rels/footer52.xml.rels><?xml version="1.0" encoding="UTF-8" standalone="yes"?>
<Relationships xmlns="http://schemas.openxmlformats.org/package/2006/relationships"><Relationship Id="rId2" Type="http://schemas.openxmlformats.org/officeDocument/2006/relationships/image" Target="media/image804.png"/><Relationship Id="rId1" Type="http://schemas.openxmlformats.org/officeDocument/2006/relationships/image" Target="media/image803.png"/></Relationships>
</file>

<file path=word/_rels/footer53.xml.rels><?xml version="1.0" encoding="UTF-8" standalone="yes"?>
<Relationships xmlns="http://schemas.openxmlformats.org/package/2006/relationships"><Relationship Id="rId3" Type="http://schemas.openxmlformats.org/officeDocument/2006/relationships/image" Target="media/image818.png"/><Relationship Id="rId2" Type="http://schemas.openxmlformats.org/officeDocument/2006/relationships/image" Target="media/image817.png"/><Relationship Id="rId1" Type="http://schemas.openxmlformats.org/officeDocument/2006/relationships/image" Target="media/image816.png"/></Relationships>
</file>

<file path=word/_rels/footer54.xml.rels><?xml version="1.0" encoding="UTF-8" standalone="yes"?>
<Relationships xmlns="http://schemas.openxmlformats.org/package/2006/relationships"><Relationship Id="rId1" Type="http://schemas.openxmlformats.org/officeDocument/2006/relationships/image" Target="media/image861.png"/></Relationships>
</file>

<file path=word/_rels/footer57.xml.rels><?xml version="1.0" encoding="UTF-8" standalone="yes"?>
<Relationships xmlns="http://schemas.openxmlformats.org/package/2006/relationships"><Relationship Id="rId2" Type="http://schemas.openxmlformats.org/officeDocument/2006/relationships/image" Target="media/image910.png"/><Relationship Id="rId1" Type="http://schemas.openxmlformats.org/officeDocument/2006/relationships/image" Target="media/image909.png"/></Relationships>
</file>

<file path=word/_rels/footer58.xml.rels><?xml version="1.0" encoding="UTF-8" standalone="yes"?>
<Relationships xmlns="http://schemas.openxmlformats.org/package/2006/relationships"><Relationship Id="rId3" Type="http://schemas.openxmlformats.org/officeDocument/2006/relationships/image" Target="media/image946.png"/><Relationship Id="rId2" Type="http://schemas.openxmlformats.org/officeDocument/2006/relationships/image" Target="media/image945.png"/><Relationship Id="rId1" Type="http://schemas.openxmlformats.org/officeDocument/2006/relationships/image" Target="media/image944.png"/><Relationship Id="rId4" Type="http://schemas.openxmlformats.org/officeDocument/2006/relationships/image" Target="media/image9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371</Pages>
  <Words>30113</Words>
  <Characters>171646</Characters>
  <Application>Microsoft Office Word</Application>
  <DocSecurity>0</DocSecurity>
  <Lines>1430</Lines>
  <Paragraphs>402</Paragraphs>
  <ScaleCrop>false</ScaleCrop>
  <Company/>
  <LinksUpToDate>false</LinksUpToDate>
  <CharactersWithSpaces>201357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2019-01-01T15:28:00Z</dcterms:created>
  <dcterms:modified xsi:type="dcterms:W3CDTF">2019-01-01T15:28:00Z</dcterms:modified>
</cp:coreProperties>
</file>